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8422" w14:textId="53646D5C" w:rsidR="004C61DE" w:rsidRPr="005F7AF9" w:rsidRDefault="004C61DE" w:rsidP="005F7AF9">
      <w:pPr>
        <w:jc w:val="both"/>
        <w:rPr>
          <w:sz w:val="44"/>
          <w:szCs w:val="44"/>
        </w:rPr>
      </w:pPr>
      <w:r w:rsidRPr="005F7AF9">
        <w:rPr>
          <w:sz w:val="44"/>
          <w:szCs w:val="44"/>
        </w:rPr>
        <w:t>INTRODUCTION</w:t>
      </w:r>
    </w:p>
    <w:p w14:paraId="2E997F56" w14:textId="2D94CDE3" w:rsidR="005F7AF9" w:rsidRDefault="004C61DE" w:rsidP="005F7AF9">
      <w:pPr>
        <w:jc w:val="both"/>
      </w:pPr>
      <w:r w:rsidRPr="004C61DE">
        <w:t>This project explores the correlation between the involvement of directors and cast members and the IMDb ratings of movies and TV shows, focusing particularly on those available on Netflix. By examining data on director reputation, cast composition, genre categorizations, IMDb scores, revenue, and viewer ratings, we aim to create predictive models for anticipating viewer ratings for Netflix content. As the entertainment industry evolves rapidly, understanding the factors contributing to a production's success is crucial. Our study aims to assess the influence of specific actors and directors on the performance of films and TV series at the box office. Through this analysis, we aim to provide valuable insights that can assist content creators and distributors in making informed decisions by examining how these key metrics impact factors such as box office earnings and IMDb ratings.</w:t>
      </w:r>
    </w:p>
    <w:p w14:paraId="5AA7583C" w14:textId="26391280" w:rsidR="004C61DE" w:rsidRPr="005F7AF9" w:rsidRDefault="004C61DE" w:rsidP="005F7AF9">
      <w:pPr>
        <w:jc w:val="both"/>
        <w:rPr>
          <w:sz w:val="44"/>
          <w:szCs w:val="44"/>
        </w:rPr>
      </w:pPr>
      <w:r w:rsidRPr="005F7AF9">
        <w:rPr>
          <w:sz w:val="44"/>
          <w:szCs w:val="44"/>
        </w:rPr>
        <w:t xml:space="preserve">OBJECTIVE </w:t>
      </w:r>
    </w:p>
    <w:p w14:paraId="20886E80" w14:textId="77777777" w:rsidR="004C61DE" w:rsidRPr="004C61DE" w:rsidRDefault="004C61DE" w:rsidP="005F7AF9">
      <w:pPr>
        <w:jc w:val="both"/>
      </w:pPr>
      <w:r w:rsidRPr="004C61DE">
        <w:t>We'll begin by examining how directors and cast members' participation relates to IMDb ratings for movies and TV shows, focusing on those available on Netflix.</w:t>
      </w:r>
    </w:p>
    <w:p w14:paraId="2D03D9ED" w14:textId="77777777" w:rsidR="004C61DE" w:rsidRPr="004C61DE" w:rsidRDefault="004C61DE" w:rsidP="005F7AF9">
      <w:pPr>
        <w:jc w:val="both"/>
      </w:pPr>
      <w:r w:rsidRPr="004C61DE">
        <w:t>Next, we'll create machine learning models to forecast viewer ratings for Netflix content. These models will be built using various features like the reputation of directors, the composition of the cast, and the genre classifications.</w:t>
      </w:r>
    </w:p>
    <w:p w14:paraId="07CC2022" w14:textId="77777777" w:rsidR="004C61DE" w:rsidRDefault="004C61DE" w:rsidP="005F7AF9">
      <w:pPr>
        <w:jc w:val="both"/>
      </w:pPr>
      <w:r w:rsidRPr="004C61DE">
        <w:t>Finally, we'll evaluate the performance of these predictive models using suitable metrics to ensure they accurately predict viewer ratings. This assessment will validate the models' effectiveness in providing accurate predictions for viewer ratings.</w:t>
      </w:r>
    </w:p>
    <w:p w14:paraId="0699DEBA" w14:textId="77777777" w:rsidR="005F7AF9" w:rsidRDefault="005F7AF9" w:rsidP="005F7AF9">
      <w:pPr>
        <w:jc w:val="both"/>
      </w:pPr>
    </w:p>
    <w:p w14:paraId="6D669254" w14:textId="13088B37" w:rsidR="005F7AF9" w:rsidRPr="005F7AF9" w:rsidRDefault="004C61DE" w:rsidP="005F7AF9">
      <w:pPr>
        <w:jc w:val="both"/>
        <w:rPr>
          <w:sz w:val="44"/>
          <w:szCs w:val="44"/>
        </w:rPr>
      </w:pPr>
      <w:r w:rsidRPr="005F7AF9">
        <w:rPr>
          <w:sz w:val="44"/>
          <w:szCs w:val="44"/>
        </w:rPr>
        <w:t>METHODOLOGY</w:t>
      </w:r>
    </w:p>
    <w:p w14:paraId="61478718" w14:textId="77777777" w:rsidR="004C61DE" w:rsidRPr="004C61DE" w:rsidRDefault="004C61DE" w:rsidP="005F7AF9">
      <w:pPr>
        <w:jc w:val="both"/>
      </w:pPr>
      <w:r w:rsidRPr="004C61DE">
        <w:t>First, we'll gather data from various public sources like IMDb, Netflix, and relevant databases. This dataset will encompass details on movie and TV show titles, directors, cast members, IMDb ratings, gross income, genre classifications, and viewer ratings.</w:t>
      </w:r>
    </w:p>
    <w:p w14:paraId="10169CE2" w14:textId="77777777" w:rsidR="004C61DE" w:rsidRPr="004C61DE" w:rsidRDefault="004C61DE" w:rsidP="005F7AF9">
      <w:pPr>
        <w:jc w:val="both"/>
      </w:pPr>
      <w:r w:rsidRPr="004C61DE">
        <w:t>Next, we'll clean the data by addressing missing values, eliminating duplicates, and converting categorical variables into numerical forms. Additionally, we'll perform feature engineering to extract pertinent features for building our models.</w:t>
      </w:r>
    </w:p>
    <w:p w14:paraId="4E8D3290" w14:textId="77777777" w:rsidR="004C61DE" w:rsidRPr="004C61DE" w:rsidRDefault="004C61DE" w:rsidP="005F7AF9">
      <w:pPr>
        <w:jc w:val="both"/>
      </w:pPr>
      <w:r w:rsidRPr="004C61DE">
        <w:t>For model development, we'll employ machine learning algorithms such as regression and classification. These models will utilize features like director reputation (including IMDb ratings and gross income), cast members, and genre classifications as inputs.</w:t>
      </w:r>
    </w:p>
    <w:p w14:paraId="19D99B73" w14:textId="77777777" w:rsidR="004C61DE" w:rsidRDefault="004C61DE" w:rsidP="005F7AF9">
      <w:pPr>
        <w:jc w:val="both"/>
      </w:pPr>
      <w:r w:rsidRPr="004C61DE">
        <w:t>Finally, we'll assess the predictive models' performance using metrics like mean squared error (MSE), root mean squared error (RMSE), and accuracy. Cross-validation techniques will be applied to ensure the models' reliability and robustness.</w:t>
      </w:r>
    </w:p>
    <w:p w14:paraId="1CCADD34" w14:textId="77777777" w:rsidR="005F7AF9" w:rsidRDefault="004C61DE" w:rsidP="005F7AF9">
      <w:pPr>
        <w:jc w:val="both"/>
        <w:rPr>
          <w:sz w:val="44"/>
          <w:szCs w:val="44"/>
        </w:rPr>
      </w:pPr>
      <w:r w:rsidRPr="005F7AF9">
        <w:rPr>
          <w:sz w:val="44"/>
          <w:szCs w:val="44"/>
        </w:rPr>
        <w:t>CONCLUSION</w:t>
      </w:r>
    </w:p>
    <w:p w14:paraId="7CD917A4" w14:textId="1B496BAF" w:rsidR="004C61DE" w:rsidRPr="005F7AF9" w:rsidRDefault="004C61DE" w:rsidP="005F7AF9">
      <w:pPr>
        <w:jc w:val="both"/>
        <w:rPr>
          <w:sz w:val="44"/>
          <w:szCs w:val="44"/>
        </w:rPr>
      </w:pPr>
      <w:r w:rsidRPr="004C61DE">
        <w:t xml:space="preserve">By connecting artistic choices with financial outcomes, our project aims to provide valuable insights to the entertainment industry. Ultimately, this endeavor seeks to offer actionable </w:t>
      </w:r>
      <w:r w:rsidRPr="004C61DE">
        <w:lastRenderedPageBreak/>
        <w:t>recommendations that can lead to the creation of more engaging and lucrative content for audiences worldwide.</w:t>
      </w:r>
    </w:p>
    <w:p w14:paraId="430747F6" w14:textId="77777777" w:rsidR="004C61DE" w:rsidRPr="004C61DE" w:rsidRDefault="004C61DE" w:rsidP="005F7AF9">
      <w:pPr>
        <w:jc w:val="both"/>
      </w:pPr>
    </w:p>
    <w:p w14:paraId="10ADF9A6" w14:textId="77777777" w:rsidR="004C61DE" w:rsidRDefault="004C61DE"/>
    <w:sectPr w:rsidR="004C6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DE"/>
    <w:rsid w:val="001A2F7F"/>
    <w:rsid w:val="0046727A"/>
    <w:rsid w:val="004C61DE"/>
    <w:rsid w:val="005F7AF9"/>
    <w:rsid w:val="00AB14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AF0D"/>
  <w15:chartTrackingRefBased/>
  <w15:docId w15:val="{22A1D627-7F80-455F-9CAB-C75D1B2D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1DE"/>
    <w:rPr>
      <w:rFonts w:eastAsiaTheme="majorEastAsia" w:cstheme="majorBidi"/>
      <w:color w:val="272727" w:themeColor="text1" w:themeTint="D8"/>
    </w:rPr>
  </w:style>
  <w:style w:type="paragraph" w:styleId="Title">
    <w:name w:val="Title"/>
    <w:basedOn w:val="Normal"/>
    <w:next w:val="Normal"/>
    <w:link w:val="TitleChar"/>
    <w:uiPriority w:val="10"/>
    <w:qFormat/>
    <w:rsid w:val="004C6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1DE"/>
    <w:pPr>
      <w:spacing w:before="160"/>
      <w:jc w:val="center"/>
    </w:pPr>
    <w:rPr>
      <w:i/>
      <w:iCs/>
      <w:color w:val="404040" w:themeColor="text1" w:themeTint="BF"/>
    </w:rPr>
  </w:style>
  <w:style w:type="character" w:customStyle="1" w:styleId="QuoteChar">
    <w:name w:val="Quote Char"/>
    <w:basedOn w:val="DefaultParagraphFont"/>
    <w:link w:val="Quote"/>
    <w:uiPriority w:val="29"/>
    <w:rsid w:val="004C61DE"/>
    <w:rPr>
      <w:i/>
      <w:iCs/>
      <w:color w:val="404040" w:themeColor="text1" w:themeTint="BF"/>
    </w:rPr>
  </w:style>
  <w:style w:type="paragraph" w:styleId="ListParagraph">
    <w:name w:val="List Paragraph"/>
    <w:basedOn w:val="Normal"/>
    <w:uiPriority w:val="34"/>
    <w:qFormat/>
    <w:rsid w:val="004C61DE"/>
    <w:pPr>
      <w:ind w:left="720"/>
      <w:contextualSpacing/>
    </w:pPr>
  </w:style>
  <w:style w:type="character" w:styleId="IntenseEmphasis">
    <w:name w:val="Intense Emphasis"/>
    <w:basedOn w:val="DefaultParagraphFont"/>
    <w:uiPriority w:val="21"/>
    <w:qFormat/>
    <w:rsid w:val="004C61DE"/>
    <w:rPr>
      <w:i/>
      <w:iCs/>
      <w:color w:val="0F4761" w:themeColor="accent1" w:themeShade="BF"/>
    </w:rPr>
  </w:style>
  <w:style w:type="paragraph" w:styleId="IntenseQuote">
    <w:name w:val="Intense Quote"/>
    <w:basedOn w:val="Normal"/>
    <w:next w:val="Normal"/>
    <w:link w:val="IntenseQuoteChar"/>
    <w:uiPriority w:val="30"/>
    <w:qFormat/>
    <w:rsid w:val="004C6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1DE"/>
    <w:rPr>
      <w:i/>
      <w:iCs/>
      <w:color w:val="0F4761" w:themeColor="accent1" w:themeShade="BF"/>
    </w:rPr>
  </w:style>
  <w:style w:type="character" w:styleId="IntenseReference">
    <w:name w:val="Intense Reference"/>
    <w:basedOn w:val="DefaultParagraphFont"/>
    <w:uiPriority w:val="32"/>
    <w:qFormat/>
    <w:rsid w:val="004C6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93624">
      <w:bodyDiv w:val="1"/>
      <w:marLeft w:val="0"/>
      <w:marRight w:val="0"/>
      <w:marTop w:val="0"/>
      <w:marBottom w:val="0"/>
      <w:divBdr>
        <w:top w:val="none" w:sz="0" w:space="0" w:color="auto"/>
        <w:left w:val="none" w:sz="0" w:space="0" w:color="auto"/>
        <w:bottom w:val="none" w:sz="0" w:space="0" w:color="auto"/>
        <w:right w:val="none" w:sz="0" w:space="0" w:color="auto"/>
      </w:divBdr>
    </w:div>
    <w:div w:id="681902235">
      <w:bodyDiv w:val="1"/>
      <w:marLeft w:val="0"/>
      <w:marRight w:val="0"/>
      <w:marTop w:val="0"/>
      <w:marBottom w:val="0"/>
      <w:divBdr>
        <w:top w:val="none" w:sz="0" w:space="0" w:color="auto"/>
        <w:left w:val="none" w:sz="0" w:space="0" w:color="auto"/>
        <w:bottom w:val="none" w:sz="0" w:space="0" w:color="auto"/>
        <w:right w:val="none" w:sz="0" w:space="0" w:color="auto"/>
      </w:divBdr>
    </w:div>
    <w:div w:id="1596091618">
      <w:bodyDiv w:val="1"/>
      <w:marLeft w:val="0"/>
      <w:marRight w:val="0"/>
      <w:marTop w:val="0"/>
      <w:marBottom w:val="0"/>
      <w:divBdr>
        <w:top w:val="none" w:sz="0" w:space="0" w:color="auto"/>
        <w:left w:val="none" w:sz="0" w:space="0" w:color="auto"/>
        <w:bottom w:val="none" w:sz="0" w:space="0" w:color="auto"/>
        <w:right w:val="none" w:sz="0" w:space="0" w:color="auto"/>
      </w:divBdr>
    </w:div>
    <w:div w:id="207088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Yürekli</dc:creator>
  <cp:keywords/>
  <dc:description/>
  <cp:lastModifiedBy>İrem Yürekli</cp:lastModifiedBy>
  <cp:revision>2</cp:revision>
  <dcterms:created xsi:type="dcterms:W3CDTF">2024-04-29T22:11:00Z</dcterms:created>
  <dcterms:modified xsi:type="dcterms:W3CDTF">2024-04-30T10:16:00Z</dcterms:modified>
</cp:coreProperties>
</file>