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热镀锌委托加工合同</w:t>
      </w:r>
    </w:p>
    <w:p>
      <w:pPr>
        <w:spacing w:line="288" w:lineRule="auto"/>
        <w:ind w:firstLine="210" w:firstLineChars="100"/>
      </w:pPr>
    </w:p>
    <w:p>
      <w:pPr>
        <w:spacing w:line="288" w:lineRule="auto"/>
        <w:ind w:firstLine="210" w:firstLineChars="100"/>
      </w:pPr>
      <w:r>
        <w:rPr>
          <w:rFonts w:hint="eastAsia"/>
        </w:rPr>
        <w:t xml:space="preserve">甲方：苏州苏德兰铁路配件有限公司                    </w:t>
      </w:r>
    </w:p>
    <w:p>
      <w:pPr>
        <w:spacing w:line="288" w:lineRule="auto"/>
        <w:ind w:firstLine="210" w:firstLineChars="100"/>
      </w:pPr>
      <w:r>
        <w:rPr>
          <w:rFonts w:hint="eastAsia"/>
        </w:rPr>
        <w:t>乙方：靖江市中佳特种标准件厂                      签订地点：江苏太仓</w:t>
      </w:r>
    </w:p>
    <w:p>
      <w:pPr>
        <w:spacing w:line="288" w:lineRule="auto"/>
        <w:ind w:firstLine="210" w:firstLineChars="100"/>
      </w:pPr>
      <w:r>
        <w:rPr>
          <w:rFonts w:hint="eastAsia"/>
        </w:rPr>
        <w:t>签订时间：202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年 1月 3 日</w:t>
      </w:r>
    </w:p>
    <w:p>
      <w:pPr>
        <w:spacing w:line="288" w:lineRule="auto"/>
        <w:ind w:firstLine="210" w:firstLineChars="100"/>
      </w:pPr>
    </w:p>
    <w:p>
      <w:pPr>
        <w:spacing w:line="288" w:lineRule="auto"/>
        <w:ind w:firstLine="210" w:firstLineChars="100"/>
      </w:pPr>
      <w:r>
        <w:rPr>
          <w:rFonts w:hint="eastAsia"/>
        </w:rPr>
        <w:t>根据《中华人民共和国合同法》规定,双方本着诚实/信用/公平的原则，就甲方委托乙方进行下列产品热镀锌加工事宜，达成以下协议：</w:t>
      </w:r>
    </w:p>
    <w:p>
      <w:pPr>
        <w:pStyle w:val="9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规格型号：Ss36系列螺旋道钉   热镀锌价格：16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0元/吨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二、质量要求：1、质量技术要求标准：本协议所列产品的加工与生产必须符合中华人民共和国国家标准GB/T13912-2002。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 xml:space="preserve">              2、乙方加工本协议热镀锌产品应保证其符合</w:t>
      </w:r>
      <w:bookmarkStart w:id="0" w:name="_GoBack"/>
      <w:bookmarkEnd w:id="0"/>
      <w:r>
        <w:rPr>
          <w:rFonts w:hint="eastAsia"/>
        </w:rPr>
        <w:t>GB/T13912-2002标准和甲方图纸要求。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三、提货方式：1、由乙方负责接送运输，费用乙方负责。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 xml:space="preserve">              2、甲乙双方在黑白交接上，双方仓管人员应当场清点交接清楚，并由甲方给乙方出入库签字。</w:t>
      </w:r>
    </w:p>
    <w:p>
      <w:pPr>
        <w:spacing w:line="288" w:lineRule="auto"/>
        <w:jc w:val="left"/>
      </w:pPr>
      <w:r>
        <w:rPr>
          <w:rFonts w:hint="eastAsia"/>
        </w:rPr>
        <w:t xml:space="preserve">              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四、交货日期：1、乙方须在甲方规定的日期交货，如因天气、停电等自然原因，应电话通知甲方延迟交货。甲方如有交期要求变动应电话通知乙方。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 xml:space="preserve">              2、交货时由甲方质检人员现场验货，验收合格后签字，乙方要按质量管理进行规范操作，尽量避免工作丢失；如出现数量丢失现象，应查明原因，如乙方过错，照价赔偿。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五、付款方式：(月结)，按批次，一批一结，乙方开具增值税发票，甲方付款；另，工件加工单价乙方根据市场变化，由甲乙双方协商更改。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六、包装方式：乙方在工件放入甲方料斗前，必须对料斗进行村垫。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六、违约责任或纠纷解决方式：违约方承担一切责任。双方友好协商解决，协商不成，由签约地人民法院裁决。</w:t>
      </w:r>
    </w:p>
    <w:p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七、本合同一式两份，双方签字盖章生效。（双方确认传真有效）合同有效期为202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年1月3日至202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年12月31日</w:t>
      </w:r>
    </w:p>
    <w:tbl>
      <w:tblPr>
        <w:tblStyle w:val="5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4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甲方</w:t>
            </w:r>
          </w:p>
        </w:tc>
        <w:tc>
          <w:tcPr>
            <w:tcW w:w="4445" w:type="dxa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>
            <w:pPr>
              <w:jc w:val="left"/>
            </w:pPr>
            <w:r>
              <w:rPr>
                <w:rFonts w:hint="eastAsia"/>
              </w:rPr>
              <w:t>地址：江苏省太仓市浮桥镇东环路9号</w:t>
            </w:r>
          </w:p>
          <w:p>
            <w:pPr>
              <w:jc w:val="left"/>
            </w:pPr>
            <w:r>
              <w:rPr>
                <w:rFonts w:hint="eastAsia"/>
              </w:rPr>
              <w:t>合同签订人：</w:t>
            </w:r>
          </w:p>
          <w:p>
            <w:pPr>
              <w:jc w:val="left"/>
            </w:pPr>
            <w:r>
              <w:rPr>
                <w:rFonts w:hint="eastAsia"/>
              </w:rPr>
              <w:t>电话：   0512-53703209</w:t>
            </w:r>
          </w:p>
          <w:p>
            <w:pPr>
              <w:jc w:val="left"/>
            </w:pPr>
            <w:r>
              <w:rPr>
                <w:rFonts w:hint="eastAsia"/>
              </w:rPr>
              <w:t>传真：   0512-53703212</w:t>
            </w:r>
          </w:p>
          <w:p>
            <w:pPr>
              <w:jc w:val="left"/>
            </w:pPr>
            <w:r>
              <w:rPr>
                <w:rFonts w:hint="eastAsia"/>
              </w:rPr>
              <w:t>开户银行：太仓农村商业银行浮桥支行账号： 7066401081120100160656</w:t>
            </w:r>
          </w:p>
        </w:tc>
        <w:tc>
          <w:tcPr>
            <w:tcW w:w="4445" w:type="dxa"/>
          </w:tcPr>
          <w:p>
            <w:pPr>
              <w:jc w:val="left"/>
            </w:pPr>
            <w:r>
              <w:rPr>
                <w:rFonts w:hint="eastAsia"/>
              </w:rPr>
              <w:t>单位名称：靖江市中佳特种标准件厂</w:t>
            </w:r>
          </w:p>
          <w:p>
            <w:pPr>
              <w:jc w:val="left"/>
            </w:pPr>
            <w:r>
              <w:rPr>
                <w:rFonts w:hint="eastAsia"/>
              </w:rPr>
              <w:t>地址：</w:t>
            </w:r>
            <w:r>
              <w:t xml:space="preserve"> </w:t>
            </w:r>
          </w:p>
          <w:p>
            <w:pPr>
              <w:jc w:val="left"/>
            </w:pPr>
            <w:r>
              <w:rPr>
                <w:rFonts w:hint="eastAsia"/>
              </w:rPr>
              <w:t>合同签订人：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电话：   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传真：   </w:t>
            </w:r>
          </w:p>
          <w:p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625F1"/>
    <w:multiLevelType w:val="multilevel"/>
    <w:tmpl w:val="72E625F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zMjRmMzJkZDdmY2Q3NmIxNjllNTdhNDFkMmQ3MWEifQ=="/>
  </w:docVars>
  <w:rsids>
    <w:rsidRoot w:val="001020FF"/>
    <w:rsid w:val="001020FF"/>
    <w:rsid w:val="00120B3C"/>
    <w:rsid w:val="001C1D7C"/>
    <w:rsid w:val="0048601B"/>
    <w:rsid w:val="00584E9A"/>
    <w:rsid w:val="00733C86"/>
    <w:rsid w:val="00790C26"/>
    <w:rsid w:val="00846879"/>
    <w:rsid w:val="00AC1FDB"/>
    <w:rsid w:val="00B7454E"/>
    <w:rsid w:val="00B9428D"/>
    <w:rsid w:val="00CF466E"/>
    <w:rsid w:val="00D7554A"/>
    <w:rsid w:val="00F25D8B"/>
    <w:rsid w:val="1A4F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145</Words>
  <Characters>831</Characters>
  <Lines>6</Lines>
  <Paragraphs>1</Paragraphs>
  <TotalTime>36</TotalTime>
  <ScaleCrop>false</ScaleCrop>
  <LinksUpToDate>false</LinksUpToDate>
  <CharactersWithSpaces>975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2019-09-25T08:45:00Z</dcterms:created>
  <dc:creator>电脑公司</dc:creator>
  <cp:lastModifiedBy>NING MEI</cp:lastModifiedBy>
  <cp:lastPrinted>2019-09-25T09:13:00Z</cp:lastPrinted>
  <dcterms:modified xsi:type="dcterms:W3CDTF">2023-09-15T08:43:40Z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4964DC7C511A4B68A8485BA3007BD6D4_13</vt:lpwstr>
  </property>
</Properties>
</file>