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3F81D8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 州 苏 德 兰 铁 路 配 件 有 限 公 司</w:t>
      </w:r>
    </w:p>
    <w:p w14:paraId="4D61D17F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 购 合 同</w:t>
      </w:r>
    </w:p>
    <w:p w14:paraId="7BA95079">
      <w:pPr>
        <w:jc w:val="center"/>
        <w:rPr>
          <w:b/>
          <w:sz w:val="32"/>
        </w:rPr>
      </w:pPr>
    </w:p>
    <w:p w14:paraId="58647E3A">
      <w:pPr>
        <w:spacing w:line="288" w:lineRule="auto"/>
        <w:ind w:firstLine="210" w:firstLineChars="100"/>
      </w:pPr>
      <w:r>
        <w:rPr>
          <w:rFonts w:hint="eastAsia"/>
        </w:rPr>
        <w:t>供方：</w:t>
      </w:r>
      <w:r>
        <w:rPr>
          <w:rFonts w:hint="eastAsia"/>
          <w:bCs/>
        </w:rPr>
        <w:t>东北特殊钢集团有限责任公司</w:t>
      </w:r>
      <w:r>
        <w:rPr>
          <w:rFonts w:hint="eastAsia"/>
        </w:rPr>
        <w:t xml:space="preserve">                     合同编号：</w:t>
      </w:r>
      <w:r>
        <w:rPr>
          <w:rFonts w:hint="eastAsia" w:ascii="仿宋" w:hAnsi="仿宋" w:eastAsia="仿宋" w:cs="Arial Unicode MS"/>
          <w:b/>
          <w:sz w:val="22"/>
        </w:rPr>
        <w:t>SDL20</w:t>
      </w:r>
      <w:r>
        <w:rPr>
          <w:rFonts w:hint="eastAsia" w:ascii="仿宋" w:hAnsi="仿宋" w:eastAsia="仿宋" w:cs="Arial Unicode MS"/>
          <w:b/>
          <w:sz w:val="22"/>
          <w:lang w:val="en-US" w:eastAsia="zh-CN"/>
        </w:rPr>
        <w:t>23</w:t>
      </w:r>
      <w:r>
        <w:rPr>
          <w:rFonts w:hint="eastAsia" w:ascii="仿宋" w:hAnsi="仿宋" w:eastAsia="仿宋" w:cs="Arial Unicode MS"/>
          <w:b/>
          <w:sz w:val="22"/>
        </w:rPr>
        <w:t>1</w:t>
      </w:r>
      <w:r>
        <w:rPr>
          <w:rFonts w:hint="eastAsia" w:ascii="仿宋" w:hAnsi="仿宋" w:eastAsia="仿宋" w:cs="Arial Unicode MS"/>
          <w:b/>
          <w:sz w:val="22"/>
          <w:lang w:val="en-US" w:eastAsia="zh-CN"/>
        </w:rPr>
        <w:t>217</w:t>
      </w:r>
      <w:r>
        <w:rPr>
          <w:rFonts w:hint="eastAsia" w:ascii="仿宋" w:hAnsi="仿宋" w:eastAsia="仿宋" w:cs="Arial Unicode MS"/>
          <w:b/>
          <w:sz w:val="22"/>
        </w:rPr>
        <w:t>-A</w:t>
      </w:r>
    </w:p>
    <w:p w14:paraId="70A3AE22">
      <w:pPr>
        <w:spacing w:line="288" w:lineRule="auto"/>
        <w:ind w:firstLine="210" w:firstLineChars="100"/>
      </w:pPr>
      <w:r>
        <w:rPr>
          <w:rFonts w:hint="eastAsia"/>
        </w:rPr>
        <w:t>需方：苏州苏德兰铁路配件有限公司                      签订地点：江苏太仓</w:t>
      </w:r>
    </w:p>
    <w:p w14:paraId="24468AC6">
      <w:pPr>
        <w:spacing w:line="288" w:lineRule="auto"/>
        <w:ind w:firstLine="210" w:firstLineChars="100"/>
      </w:pPr>
      <w:r>
        <w:rPr>
          <w:rFonts w:hint="eastAsia"/>
        </w:rPr>
        <w:t>签订时间：20</w:t>
      </w:r>
      <w:r>
        <w:rPr>
          <w:rFonts w:hint="eastAsia"/>
          <w:lang w:val="en-US" w:eastAsia="zh-CN"/>
        </w:rPr>
        <w:t>23</w:t>
      </w:r>
      <w:r>
        <w:rPr>
          <w:rFonts w:hint="eastAsia"/>
        </w:rPr>
        <w:t>年12月</w:t>
      </w:r>
      <w:r>
        <w:rPr>
          <w:rFonts w:hint="eastAsia"/>
          <w:lang w:val="en-US" w:eastAsia="zh-CN"/>
        </w:rPr>
        <w:t>17</w:t>
      </w:r>
      <w:r>
        <w:rPr>
          <w:rFonts w:hint="eastAsia"/>
        </w:rPr>
        <w:t>日</w:t>
      </w:r>
    </w:p>
    <w:p w14:paraId="7B521383">
      <w:pPr>
        <w:spacing w:line="288" w:lineRule="auto"/>
        <w:ind w:firstLine="210" w:firstLineChars="100"/>
      </w:pPr>
    </w:p>
    <w:p w14:paraId="5E6FD0C0">
      <w:pPr>
        <w:pStyle w:val="9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5"/>
        <w:tblW w:w="85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"/>
        <w:gridCol w:w="1843"/>
        <w:gridCol w:w="1417"/>
        <w:gridCol w:w="1418"/>
        <w:gridCol w:w="1145"/>
        <w:gridCol w:w="1123"/>
        <w:gridCol w:w="9"/>
        <w:gridCol w:w="1171"/>
        <w:gridCol w:w="11"/>
      </w:tblGrid>
      <w:tr w14:paraId="73F57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620" w:hRule="atLeast"/>
        </w:trPr>
        <w:tc>
          <w:tcPr>
            <w:tcW w:w="392" w:type="dxa"/>
          </w:tcPr>
          <w:p w14:paraId="68DA866D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843" w:type="dxa"/>
          </w:tcPr>
          <w:p w14:paraId="75D87CEA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1563879E">
            <w:pPr>
              <w:spacing w:line="480" w:lineRule="auto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417" w:type="dxa"/>
          </w:tcPr>
          <w:p w14:paraId="30242186">
            <w:pPr>
              <w:spacing w:line="480" w:lineRule="auto"/>
            </w:pPr>
            <w:r>
              <w:rPr>
                <w:rFonts w:hint="eastAsia"/>
              </w:rPr>
              <w:t>规格</w:t>
            </w:r>
          </w:p>
        </w:tc>
        <w:tc>
          <w:tcPr>
            <w:tcW w:w="1418" w:type="dxa"/>
          </w:tcPr>
          <w:p w14:paraId="3F10988C">
            <w:pPr>
              <w:jc w:val="center"/>
            </w:pPr>
          </w:p>
          <w:p w14:paraId="48ADF7ED">
            <w:pPr>
              <w:jc w:val="center"/>
            </w:pPr>
            <w:r>
              <w:rPr>
                <w:rFonts w:hint="eastAsia"/>
              </w:rPr>
              <w:t>数量(吨)</w:t>
            </w:r>
          </w:p>
        </w:tc>
        <w:tc>
          <w:tcPr>
            <w:tcW w:w="1145" w:type="dxa"/>
          </w:tcPr>
          <w:p w14:paraId="24800B06">
            <w:pPr>
              <w:spacing w:line="480" w:lineRule="auto"/>
              <w:jc w:val="center"/>
            </w:pPr>
            <w:r>
              <w:rPr>
                <w:rFonts w:hint="eastAsia"/>
              </w:rPr>
              <w:t>元/吨</w:t>
            </w:r>
          </w:p>
        </w:tc>
        <w:tc>
          <w:tcPr>
            <w:tcW w:w="1132" w:type="dxa"/>
            <w:gridSpan w:val="2"/>
          </w:tcPr>
          <w:p w14:paraId="2B677FFD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171" w:type="dxa"/>
          </w:tcPr>
          <w:p w14:paraId="0A457AC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</w:tr>
      <w:tr w14:paraId="79BD3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590" w:hRule="atLeast"/>
        </w:trPr>
        <w:tc>
          <w:tcPr>
            <w:tcW w:w="392" w:type="dxa"/>
          </w:tcPr>
          <w:p w14:paraId="2722F9E4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</w:tcPr>
          <w:p w14:paraId="7CA64338">
            <w:pPr>
              <w:spacing w:line="480" w:lineRule="auto"/>
              <w:jc w:val="center"/>
            </w:pPr>
            <w:r>
              <w:rPr>
                <w:rFonts w:hint="eastAsia"/>
              </w:rPr>
              <w:t>模具钢</w:t>
            </w:r>
          </w:p>
        </w:tc>
        <w:tc>
          <w:tcPr>
            <w:tcW w:w="1417" w:type="dxa"/>
          </w:tcPr>
          <w:p w14:paraId="2DD080FC">
            <w:pPr>
              <w:spacing w:line="480" w:lineRule="auto"/>
              <w:jc w:val="center"/>
            </w:pPr>
            <w:r>
              <w:rPr>
                <w:rFonts w:hint="eastAsia" w:ascii="宋体" w:hAnsi="宋体" w:eastAsia="宋体"/>
              </w:rPr>
              <w:t>Ф</w:t>
            </w:r>
            <w:r>
              <w:rPr>
                <w:rFonts w:hint="eastAsia"/>
              </w:rPr>
              <w:t>85</w:t>
            </w:r>
          </w:p>
        </w:tc>
        <w:tc>
          <w:tcPr>
            <w:tcW w:w="1418" w:type="dxa"/>
          </w:tcPr>
          <w:p w14:paraId="5DE12298">
            <w:pPr>
              <w:spacing w:line="480" w:lineRule="auto"/>
              <w:jc w:val="center"/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.0</w:t>
            </w:r>
          </w:p>
        </w:tc>
        <w:tc>
          <w:tcPr>
            <w:tcW w:w="1145" w:type="dxa"/>
          </w:tcPr>
          <w:p w14:paraId="18B77BCF">
            <w:pPr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  <w:lang w:val="en-US" w:eastAsia="zh-CN"/>
              </w:rPr>
              <w:t>72</w:t>
            </w:r>
            <w:r>
              <w:rPr>
                <w:rFonts w:hint="eastAsia"/>
              </w:rPr>
              <w:t>00</w:t>
            </w:r>
          </w:p>
        </w:tc>
        <w:tc>
          <w:tcPr>
            <w:tcW w:w="1132" w:type="dxa"/>
            <w:gridSpan w:val="2"/>
          </w:tcPr>
          <w:p w14:paraId="59B06F80">
            <w:pPr>
              <w:spacing w:line="480" w:lineRule="auto"/>
              <w:jc w:val="center"/>
            </w:pPr>
            <w:r>
              <w:rPr>
                <w:rFonts w:hint="eastAsia"/>
                <w:lang w:val="en-US" w:eastAsia="zh-CN"/>
              </w:rPr>
              <w:t>816</w:t>
            </w:r>
            <w:r>
              <w:rPr>
                <w:rFonts w:hint="eastAsia"/>
              </w:rPr>
              <w:t>00.00</w:t>
            </w:r>
          </w:p>
        </w:tc>
        <w:tc>
          <w:tcPr>
            <w:tcW w:w="1171" w:type="dxa"/>
          </w:tcPr>
          <w:p w14:paraId="65A64D23">
            <w:pPr>
              <w:spacing w:line="480" w:lineRule="auto"/>
              <w:jc w:val="center"/>
            </w:pPr>
            <w:r>
              <w:rPr>
                <w:rFonts w:hint="eastAsia"/>
              </w:rPr>
              <w:t>H13</w:t>
            </w:r>
          </w:p>
        </w:tc>
      </w:tr>
      <w:tr w14:paraId="02DE5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3652" w:type="dxa"/>
            <w:gridSpan w:val="3"/>
          </w:tcPr>
          <w:p w14:paraId="7D712969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1418" w:type="dxa"/>
            <w:shd w:val="clear" w:color="auto" w:fill="auto"/>
          </w:tcPr>
          <w:p w14:paraId="09772C1D">
            <w:pPr>
              <w:widowControl/>
              <w:spacing w:line="480" w:lineRule="auto"/>
              <w:jc w:val="center"/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.0</w:t>
            </w:r>
            <w:bookmarkStart w:id="0" w:name="_GoBack"/>
            <w:bookmarkEnd w:id="0"/>
          </w:p>
        </w:tc>
        <w:tc>
          <w:tcPr>
            <w:tcW w:w="1145" w:type="dxa"/>
            <w:shd w:val="clear" w:color="auto" w:fill="auto"/>
          </w:tcPr>
          <w:p w14:paraId="100BF33B">
            <w:pPr>
              <w:widowControl/>
              <w:spacing w:line="480" w:lineRule="auto"/>
              <w:jc w:val="center"/>
            </w:pPr>
          </w:p>
        </w:tc>
        <w:tc>
          <w:tcPr>
            <w:tcW w:w="1123" w:type="dxa"/>
            <w:shd w:val="clear" w:color="auto" w:fill="auto"/>
          </w:tcPr>
          <w:p w14:paraId="2F4A79EA">
            <w:pPr>
              <w:widowControl/>
              <w:spacing w:line="480" w:lineRule="auto"/>
              <w:jc w:val="center"/>
            </w:pPr>
            <w:r>
              <w:rPr>
                <w:rFonts w:hint="eastAsia"/>
                <w:lang w:val="en-US" w:eastAsia="zh-CN"/>
              </w:rPr>
              <w:t>816</w:t>
            </w:r>
            <w:r>
              <w:rPr>
                <w:rFonts w:hint="eastAsia"/>
              </w:rPr>
              <w:t>00.00</w:t>
            </w:r>
          </w:p>
        </w:tc>
        <w:tc>
          <w:tcPr>
            <w:tcW w:w="1191" w:type="dxa"/>
            <w:gridSpan w:val="3"/>
            <w:shd w:val="clear" w:color="auto" w:fill="auto"/>
          </w:tcPr>
          <w:p w14:paraId="7FE4AFF0">
            <w:pPr>
              <w:widowControl/>
              <w:spacing w:line="480" w:lineRule="auto"/>
              <w:jc w:val="center"/>
            </w:pPr>
          </w:p>
        </w:tc>
      </w:tr>
      <w:tr w14:paraId="2CA3D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8529" w:type="dxa"/>
            <w:gridSpan w:val="9"/>
          </w:tcPr>
          <w:p w14:paraId="4090D816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  <w:r>
              <w:rPr>
                <w:rFonts w:hint="eastAsia"/>
                <w:lang w:val="en-US" w:eastAsia="zh-CN"/>
              </w:rPr>
              <w:t>捌万壹仟陆佰</w:t>
            </w:r>
            <w:r>
              <w:rPr>
                <w:rFonts w:hint="eastAsia"/>
              </w:rPr>
              <w:t>元整。</w:t>
            </w:r>
          </w:p>
        </w:tc>
      </w:tr>
    </w:tbl>
    <w:p w14:paraId="21FBB61E">
      <w:pPr>
        <w:spacing w:line="288" w:lineRule="auto"/>
        <w:ind w:left="1365" w:hanging="1365" w:hangingChars="650"/>
        <w:jc w:val="left"/>
      </w:pPr>
      <w:r>
        <w:rPr>
          <w:rFonts w:hint="eastAsia"/>
        </w:rPr>
        <w:t xml:space="preserve">二、质量要求：附材料质量保证书。             </w:t>
      </w:r>
    </w:p>
    <w:p w14:paraId="47F7D548">
      <w:pPr>
        <w:spacing w:line="288" w:lineRule="auto"/>
        <w:ind w:left="1365" w:hanging="1365" w:hangingChars="650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634742E6">
      <w:pPr>
        <w:spacing w:line="288" w:lineRule="auto"/>
        <w:ind w:left="1365" w:hanging="1365" w:hangingChars="650"/>
        <w:jc w:val="left"/>
      </w:pPr>
      <w:r>
        <w:rPr>
          <w:rFonts w:hint="eastAsia"/>
        </w:rPr>
        <w:t>四、交货日期：20</w:t>
      </w:r>
      <w:r>
        <w:rPr>
          <w:rFonts w:hint="eastAsia"/>
          <w:lang w:val="en-US" w:eastAsia="zh-CN"/>
        </w:rPr>
        <w:t>23</w:t>
      </w:r>
      <w:r>
        <w:rPr>
          <w:rFonts w:hint="eastAsia"/>
        </w:rPr>
        <w:t>年12月</w:t>
      </w:r>
      <w:r>
        <w:rPr>
          <w:rFonts w:hint="eastAsia"/>
          <w:lang w:val="en-US" w:eastAsia="zh-CN"/>
        </w:rPr>
        <w:t>31</w:t>
      </w:r>
      <w:r>
        <w:rPr>
          <w:rFonts w:hint="eastAsia"/>
        </w:rPr>
        <w:t>日以前送货到需方工厂。</w:t>
      </w:r>
    </w:p>
    <w:p w14:paraId="3AC8A6E9">
      <w:pPr>
        <w:spacing w:line="288" w:lineRule="auto"/>
        <w:ind w:left="1365" w:hanging="1365" w:hangingChars="650"/>
        <w:jc w:val="left"/>
      </w:pPr>
      <w:r>
        <w:rPr>
          <w:rFonts w:hint="eastAsia"/>
        </w:rPr>
        <w:t>五、付款方式：需方收到货物后，供方提供原材料质保书、增值税发票、需方付清货款。</w:t>
      </w:r>
    </w:p>
    <w:p w14:paraId="4452C503">
      <w:pPr>
        <w:spacing w:line="288" w:lineRule="auto"/>
        <w:ind w:left="1365" w:hanging="1365" w:hangingChars="650"/>
        <w:jc w:val="left"/>
      </w:pPr>
      <w:r>
        <w:rPr>
          <w:rFonts w:hint="eastAsia"/>
        </w:rPr>
        <w:t>六、违约责任或纠纷解决方式： 双方友好协商解决，协商不成，由签约地人民法院裁决。</w:t>
      </w:r>
    </w:p>
    <w:p w14:paraId="225AE01C">
      <w:pPr>
        <w:spacing w:line="288" w:lineRule="auto"/>
        <w:ind w:left="1365" w:hanging="1365" w:hangingChars="650"/>
        <w:jc w:val="left"/>
      </w:pPr>
      <w:r>
        <w:rPr>
          <w:rFonts w:hint="eastAsia"/>
        </w:rPr>
        <w:t>七、本合同一式两份，双方签字盖章生效。（双方确认传真有效）</w:t>
      </w:r>
    </w:p>
    <w:p w14:paraId="63BA98E4">
      <w:pPr>
        <w:spacing w:line="288" w:lineRule="auto"/>
        <w:ind w:left="1365" w:hanging="1365" w:hangingChars="650"/>
        <w:jc w:val="left"/>
      </w:pPr>
    </w:p>
    <w:tbl>
      <w:tblPr>
        <w:tblStyle w:val="5"/>
        <w:tblW w:w="0" w:type="auto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1"/>
        <w:gridCol w:w="4445"/>
      </w:tblGrid>
      <w:tr w14:paraId="5BF02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1" w:type="dxa"/>
          </w:tcPr>
          <w:p w14:paraId="3F543CBA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565FC3D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14:paraId="6EF4A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11" w:type="dxa"/>
          </w:tcPr>
          <w:p w14:paraId="4E427C15">
            <w:pPr>
              <w:jc w:val="left"/>
            </w:pPr>
            <w:r>
              <w:rPr>
                <w:rFonts w:hint="eastAsia"/>
              </w:rPr>
              <w:t>单位名称：</w:t>
            </w:r>
            <w:r>
              <w:rPr>
                <w:rFonts w:hint="eastAsia"/>
                <w:bCs/>
              </w:rPr>
              <w:t>东北特殊钢集团有限责任公司</w:t>
            </w:r>
          </w:p>
          <w:p w14:paraId="69CE5F61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21DF5E6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0A5164A1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30526D75">
            <w:pPr>
              <w:jc w:val="left"/>
            </w:pPr>
            <w:r>
              <w:rPr>
                <w:rFonts w:hint="eastAsia"/>
              </w:rPr>
              <w:t xml:space="preserve">电话：   </w:t>
            </w:r>
          </w:p>
          <w:p w14:paraId="671169C7">
            <w:pPr>
              <w:jc w:val="left"/>
            </w:pPr>
            <w:r>
              <w:rPr>
                <w:rFonts w:hint="eastAsia"/>
              </w:rPr>
              <w:t xml:space="preserve">传真：   </w:t>
            </w:r>
          </w:p>
          <w:p w14:paraId="1D8DAB1C">
            <w:pPr>
              <w:jc w:val="left"/>
            </w:pPr>
            <w:r>
              <w:rPr>
                <w:rFonts w:hint="eastAsia"/>
              </w:rPr>
              <w:t>开户银行：</w:t>
            </w:r>
          </w:p>
          <w:p w14:paraId="70C870B8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28B5DE94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696D1F45">
            <w:pPr>
              <w:jc w:val="left"/>
            </w:pPr>
            <w:r>
              <w:rPr>
                <w:rFonts w:hint="eastAsia"/>
              </w:rPr>
              <w:t xml:space="preserve">邮政编码： </w:t>
            </w:r>
          </w:p>
        </w:tc>
        <w:tc>
          <w:tcPr>
            <w:tcW w:w="4445" w:type="dxa"/>
          </w:tcPr>
          <w:p w14:paraId="02353933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3A2019B5">
            <w:pPr>
              <w:jc w:val="left"/>
            </w:pPr>
            <w:r>
              <w:rPr>
                <w:rFonts w:hint="eastAsia"/>
              </w:rPr>
              <w:t>单位地址：江苏省太仓市浮桥镇东环路9号</w:t>
            </w:r>
          </w:p>
          <w:p w14:paraId="0E42164F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665DEAC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2A79046F">
            <w:pPr>
              <w:jc w:val="left"/>
            </w:pPr>
            <w:r>
              <w:rPr>
                <w:rFonts w:hint="eastAsia"/>
              </w:rPr>
              <w:t>电话：   0512-53703209</w:t>
            </w:r>
          </w:p>
          <w:p w14:paraId="5D730916">
            <w:pPr>
              <w:jc w:val="left"/>
            </w:pPr>
            <w:r>
              <w:rPr>
                <w:rFonts w:hint="eastAsia"/>
              </w:rPr>
              <w:t>传真：   0512-53703212</w:t>
            </w:r>
          </w:p>
          <w:p w14:paraId="79C6A972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37615407">
            <w:pPr>
              <w:jc w:val="left"/>
            </w:pPr>
            <w:r>
              <w:rPr>
                <w:rFonts w:hint="eastAsia"/>
              </w:rPr>
              <w:t>账号：  7066401081120100160656</w:t>
            </w:r>
          </w:p>
          <w:p w14:paraId="2CD8ED1B">
            <w:pPr>
              <w:jc w:val="left"/>
            </w:pPr>
            <w:r>
              <w:rPr>
                <w:rFonts w:hint="eastAsia"/>
              </w:rPr>
              <w:t>税号：  320585570345375</w:t>
            </w:r>
          </w:p>
          <w:p w14:paraId="46697B93">
            <w:pPr>
              <w:jc w:val="left"/>
            </w:pPr>
            <w:r>
              <w:rPr>
                <w:rFonts w:hint="eastAsia"/>
              </w:rPr>
              <w:t>邮政编码：215434</w:t>
            </w:r>
          </w:p>
        </w:tc>
      </w:tr>
    </w:tbl>
    <w:p w14:paraId="5A030DE8">
      <w:pPr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E625F1"/>
    <w:multiLevelType w:val="multilevel"/>
    <w:tmpl w:val="72E625F1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GJmMjkyODc2YjkwOTRjZmI0MDFmYTY3ZTIxMDc4YzUifQ=="/>
  </w:docVars>
  <w:rsids>
    <w:rsidRoot w:val="008C6D13"/>
    <w:rsid w:val="00031DE9"/>
    <w:rsid w:val="0003590C"/>
    <w:rsid w:val="00043ACD"/>
    <w:rsid w:val="000A0DA4"/>
    <w:rsid w:val="00101132"/>
    <w:rsid w:val="00160F55"/>
    <w:rsid w:val="00197146"/>
    <w:rsid w:val="001F2C1B"/>
    <w:rsid w:val="00231F37"/>
    <w:rsid w:val="00241750"/>
    <w:rsid w:val="002602DE"/>
    <w:rsid w:val="00280CD9"/>
    <w:rsid w:val="002A7312"/>
    <w:rsid w:val="002B0E78"/>
    <w:rsid w:val="002E2E85"/>
    <w:rsid w:val="00310AF5"/>
    <w:rsid w:val="00331E0C"/>
    <w:rsid w:val="00352537"/>
    <w:rsid w:val="00390A4D"/>
    <w:rsid w:val="003A31B2"/>
    <w:rsid w:val="003E3ACC"/>
    <w:rsid w:val="004503F6"/>
    <w:rsid w:val="004969CA"/>
    <w:rsid w:val="004B354A"/>
    <w:rsid w:val="004C2F5F"/>
    <w:rsid w:val="004C36F3"/>
    <w:rsid w:val="004D42CC"/>
    <w:rsid w:val="00503A87"/>
    <w:rsid w:val="00594772"/>
    <w:rsid w:val="005D50F4"/>
    <w:rsid w:val="005D6084"/>
    <w:rsid w:val="0061286F"/>
    <w:rsid w:val="00644F7F"/>
    <w:rsid w:val="00671F4C"/>
    <w:rsid w:val="00720DEC"/>
    <w:rsid w:val="00783F32"/>
    <w:rsid w:val="007C22B5"/>
    <w:rsid w:val="007D56B1"/>
    <w:rsid w:val="007E5C16"/>
    <w:rsid w:val="008239E3"/>
    <w:rsid w:val="008313B7"/>
    <w:rsid w:val="008768FF"/>
    <w:rsid w:val="008C1819"/>
    <w:rsid w:val="008C6D13"/>
    <w:rsid w:val="0093136C"/>
    <w:rsid w:val="00996A93"/>
    <w:rsid w:val="00A26FDE"/>
    <w:rsid w:val="00A61F26"/>
    <w:rsid w:val="00B23080"/>
    <w:rsid w:val="00B66D2D"/>
    <w:rsid w:val="00C152A4"/>
    <w:rsid w:val="00C3204C"/>
    <w:rsid w:val="00C54AE2"/>
    <w:rsid w:val="00C77334"/>
    <w:rsid w:val="00CA1C14"/>
    <w:rsid w:val="00CB6D31"/>
    <w:rsid w:val="00CE355F"/>
    <w:rsid w:val="00D11B12"/>
    <w:rsid w:val="00D17C23"/>
    <w:rsid w:val="00D326B0"/>
    <w:rsid w:val="00D37CF4"/>
    <w:rsid w:val="00D40808"/>
    <w:rsid w:val="00D5571D"/>
    <w:rsid w:val="00D6327C"/>
    <w:rsid w:val="00E37D02"/>
    <w:rsid w:val="00EB1709"/>
    <w:rsid w:val="00F21564"/>
    <w:rsid w:val="00F341F5"/>
    <w:rsid w:val="00FC4F42"/>
    <w:rsid w:val="00FC53CE"/>
    <w:rsid w:val="2946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AB856D7-E8A4-43A4-AEDF-65CD7DE55EC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电脑公司</Company>
  <Pages>1</Pages>
  <Words>470</Words>
  <Characters>582</Characters>
  <Lines>5</Lines>
  <Paragraphs>1</Paragraphs>
  <TotalTime>20</TotalTime>
  <ScaleCrop>false</ScaleCrop>
  <LinksUpToDate>false</LinksUpToDate>
  <CharactersWithSpaces>672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2019-11-11T06:28:00Z</dcterms:created>
  <dc:creator>电脑公司</dc:creator>
  <cp:lastModifiedBy>NING MEI</cp:lastModifiedBy>
  <cp:lastPrinted>2018-08-15T06:14:00Z</cp:lastPrinted>
  <dcterms:modified xsi:type="dcterms:W3CDTF">2024-10-09T05:57:02Z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E23B5ECD9D044AB69678D4E1088D5E33_12</vt:lpwstr>
  </property>
</Properties>
</file>