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LTVIP2026TMIDS52481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Dog Breed Identification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ind w:firstLine="567"/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a2a"/>
          <w:sz w:val="24"/>
          <w:szCs w:val="24"/>
        </w:rPr>
        <w:drawing>
          <wp:inline distB="0" distT="0" distL="0" distR="0">
            <wp:extent cx="5376161" cy="2513574"/>
            <wp:effectExtent b="0" l="0" r="0" t="0"/>
            <wp:docPr id="21449563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161" cy="251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color w:val="2a2a2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4710"/>
        <w:tblGridChange w:id="0">
          <w:tblGrid>
            <w:gridCol w:w="4710"/>
            <w:gridCol w:w="4710"/>
          </w:tblGrid>
        </w:tblGridChange>
      </w:tblGrid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Pains (Problems / Challenges)</w:t>
            </w:r>
          </w:p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1. Difficulty Identifying Dog Breeds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Many dog breeds look visually similar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Non-experts cannot correctly recognize breeds from images</w:t>
            </w:r>
          </w:p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2. Manual Verification Dependency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Requires veterinarians or breed experts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Time-consuming and inefficient for quick identification</w:t>
            </w:r>
          </w:p>
          <w:p w:rsidR="00000000" w:rsidDel="00000000" w:rsidP="00000000" w:rsidRDefault="00000000" w:rsidRPr="00000000" w14:paraId="0000001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3. Limited Accessibility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Breed information not easily available everywhere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Pet owners in remote areas lack expert guidance</w:t>
            </w:r>
          </w:p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4. Human Error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Misidentification due to lack of knowledge or experience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160" w:lineRule="auto"/>
              <w:ind w:left="720" w:hanging="360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Inconsistent results across different observers</w:t>
            </w:r>
          </w:p>
          <w:p w:rsidR="00000000" w:rsidDel="00000000" w:rsidP="00000000" w:rsidRDefault="00000000" w:rsidRPr="00000000" w14:paraId="0000001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Gains (Benefits / Value)</w:t>
            </w:r>
          </w:p>
          <w:p w:rsidR="00000000" w:rsidDel="00000000" w:rsidP="00000000" w:rsidRDefault="00000000" w:rsidRPr="00000000" w14:paraId="0000001F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1. Fast Breed Identification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AI model detects dog breed instantly from an image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Saves time for pet owners and veterinarians</w:t>
            </w:r>
          </w:p>
          <w:p w:rsidR="00000000" w:rsidDel="00000000" w:rsidP="00000000" w:rsidRDefault="00000000" w:rsidRPr="00000000" w14:paraId="00000022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2. Automated Image-Based Diagnosis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CNN / Transfer Learning analyzes images automatically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8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Reduces dependence on manual breed experts</w:t>
            </w:r>
          </w:p>
          <w:p w:rsidR="00000000" w:rsidDel="00000000" w:rsidP="00000000" w:rsidRDefault="00000000" w:rsidRPr="00000000" w14:paraId="00000025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3. High Prediction Accuracy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Deep learning captures subtle visual features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Provides reliable and consistent classification results</w:t>
            </w:r>
          </w:p>
          <w:p w:rsidR="00000000" w:rsidDel="00000000" w:rsidP="00000000" w:rsidRDefault="00000000" w:rsidRPr="00000000" w14:paraId="00000028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rtl w:val="0"/>
              </w:rPr>
              <w:t xml:space="preserve">4. Scalable &amp; User Friendly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Can classify thousands of images efficiently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a2a2a"/>
                <w:rtl w:val="0"/>
              </w:rPr>
              <w:t xml:space="preserve">Useful for mobile apps, veterinary tools, and pet services</w:t>
            </w:r>
          </w:p>
          <w:p w:rsidR="00000000" w:rsidDel="00000000" w:rsidP="00000000" w:rsidRDefault="00000000" w:rsidRPr="00000000" w14:paraId="0000002B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2a2a2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Kxk4GRSkh9/yxUY/6DL3kctmA==">CgMxLjA4AHIhMWthYmJMel9BQk1pM25VeW5KNzkwSGpYZFRud1l1cHJt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2025-06-27T10:43:00Z</dcterms:created>
  <dc:creator>Amarender Katkam</dc:creator>
</cp:coreProperties>
</file>