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A9FB23" w14:textId="77777777" w:rsidR="0044070F" w:rsidRDefault="00000000">
      <w:pPr>
        <w:pStyle w:val="Title"/>
      </w:pPr>
      <w:r>
        <w:t>Genetics of Evolution - Mechanisms</w:t>
      </w:r>
    </w:p>
    <w:p w14:paraId="390A0FC5" w14:textId="77777777" w:rsidR="0044070F" w:rsidRDefault="00000000">
      <w:pPr>
        <w:pStyle w:val="Heading2"/>
      </w:pPr>
      <w:bookmarkStart w:id="0" w:name="preliminaries"/>
      <w:r>
        <w:t>Preliminaries</w:t>
      </w:r>
    </w:p>
    <w:p w14:paraId="520BC119" w14:textId="77777777" w:rsidR="0044070F" w:rsidRDefault="00000000">
      <w:r>
        <w:t xml:space="preserve">If you are not already familiar with the structure of these exercises, read the </w:t>
      </w:r>
      <w:hyperlink r:id="rId5">
        <w:r>
          <w:t>Introduction</w:t>
        </w:r>
      </w:hyperlink>
      <w:r>
        <w:t xml:space="preserve"> first.</w:t>
      </w:r>
    </w:p>
    <w:tbl>
      <w:tblPr>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8928"/>
      </w:tblGrid>
      <w:tr w:rsidR="0044070F" w14:paraId="7D81FBC9" w14:textId="77777777">
        <w:trPr>
          <w:cantSplit/>
        </w:trPr>
        <w:tc>
          <w:tcPr>
            <w:tcW w:w="0" w:type="auto"/>
            <w:shd w:val="clear" w:color="auto" w:fill="DAE6FB"/>
            <w:tcMar>
              <w:top w:w="92" w:type="dxa"/>
              <w:bottom w:w="92" w:type="dxa"/>
            </w:tcMar>
          </w:tcPr>
          <w:p w14:paraId="27FBAF54" w14:textId="77777777" w:rsidR="0044070F" w:rsidRDefault="00000000">
            <w:pPr>
              <w:pStyle w:val="BodyText"/>
              <w:spacing w:before="0" w:after="0"/>
              <w:textAlignment w:val="center"/>
            </w:pPr>
            <w:r>
              <w:rPr>
                <w:noProof/>
              </w:rPr>
              <w:drawing>
                <wp:inline distT="0" distB="0" distL="0" distR="0" wp14:anchorId="215E4356" wp14:editId="384A1116">
                  <wp:extent cx="152400" cy="152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Applications/quarto/share/formats/docx/note.png"/>
                          <pic:cNvPicPr>
                            <a:picLocks noChangeAspect="1" noChangeArrowheads="1"/>
                          </pic:cNvPicPr>
                        </pic:nvPicPr>
                        <pic:blipFill>
                          <a:blip r:embed="rId6"/>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44070F" w14:paraId="23809771" w14:textId="77777777">
        <w:trPr>
          <w:cantSplit/>
        </w:trPr>
        <w:tc>
          <w:tcPr>
            <w:tcW w:w="0" w:type="auto"/>
            <w:tcMar>
              <w:top w:w="108" w:type="dxa"/>
              <w:bottom w:w="108" w:type="dxa"/>
            </w:tcMar>
          </w:tcPr>
          <w:p w14:paraId="7EA538CA" w14:textId="77777777" w:rsidR="0044070F" w:rsidRDefault="00000000">
            <w:pPr>
              <w:pStyle w:val="BodyText"/>
              <w:spacing w:before="16" w:after="16"/>
            </w:pPr>
            <w:r>
              <w:t>Reminder: Save your work regularly.</w:t>
            </w:r>
          </w:p>
        </w:tc>
      </w:tr>
    </w:tbl>
    <w:p w14:paraId="173E9FD9" w14:textId="77777777" w:rsidR="0044070F" w:rsidRDefault="00000000">
      <w:pPr>
        <w:pStyle w:val="BodyText"/>
      </w:pPr>
      <w:r>
        <w:t xml:space="preserve"> </w:t>
      </w:r>
    </w:p>
    <w:tbl>
      <w:tblPr>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8928"/>
      </w:tblGrid>
      <w:tr w:rsidR="0044070F" w14:paraId="4D4438CB" w14:textId="77777777">
        <w:trPr>
          <w:cantSplit/>
        </w:trPr>
        <w:tc>
          <w:tcPr>
            <w:tcW w:w="0" w:type="auto"/>
            <w:shd w:val="clear" w:color="auto" w:fill="F7DDDC"/>
            <w:tcMar>
              <w:top w:w="92" w:type="dxa"/>
              <w:bottom w:w="92" w:type="dxa"/>
            </w:tcMar>
          </w:tcPr>
          <w:p w14:paraId="5886FA7B" w14:textId="77777777" w:rsidR="0044070F" w:rsidRDefault="00000000">
            <w:pPr>
              <w:pStyle w:val="BodyText"/>
              <w:spacing w:before="0" w:after="0"/>
              <w:textAlignment w:val="center"/>
            </w:pPr>
            <w:r>
              <w:rPr>
                <w:noProof/>
              </w:rPr>
              <w:drawing>
                <wp:inline distT="0" distB="0" distL="0" distR="0" wp14:anchorId="0C7E407A" wp14:editId="627C46BC">
                  <wp:extent cx="152400" cy="152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pplications/quarto/share/formats/docx/important.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44070F" w14:paraId="36FB69EA" w14:textId="77777777">
        <w:trPr>
          <w:cantSplit/>
        </w:trPr>
        <w:tc>
          <w:tcPr>
            <w:tcW w:w="0" w:type="auto"/>
            <w:tcMar>
              <w:top w:w="108" w:type="dxa"/>
              <w:bottom w:w="108" w:type="dxa"/>
            </w:tcMar>
          </w:tcPr>
          <w:p w14:paraId="4D43A41A" w14:textId="77777777" w:rsidR="0044070F" w:rsidRDefault="00000000">
            <w:pPr>
              <w:pStyle w:val="BodyText"/>
              <w:spacing w:before="16" w:after="16"/>
            </w:pPr>
            <w:r>
              <w:t>If you are using a Mac, we recommend that you use either Chrome or Firefox to complete these exercises. Some of the default settings in Safari prevent these exercises from running.</w:t>
            </w:r>
          </w:p>
        </w:tc>
      </w:tr>
    </w:tbl>
    <w:p w14:paraId="661B0222" w14:textId="77777777" w:rsidR="0044070F" w:rsidRDefault="00000000">
      <w:pPr>
        <w:pStyle w:val="Heading3"/>
      </w:pPr>
      <w:bookmarkStart w:id="1" w:name="contact-information"/>
      <w:r>
        <w:t>Contact information</w:t>
      </w:r>
    </w:p>
    <w:p w14:paraId="352DC12C" w14:textId="77777777" w:rsidR="0044070F" w:rsidRDefault="00000000">
      <w:r>
        <w:t>If you have questions about these exercises, please contact Dr. Kevin Middleton (middletonk@missouri.edu) or drop by Tucker 224.</w:t>
      </w:r>
    </w:p>
    <w:p w14:paraId="37588143" w14:textId="77777777" w:rsidR="0044070F" w:rsidRDefault="00000000">
      <w:pPr>
        <w:pStyle w:val="Heading2"/>
      </w:pPr>
      <w:bookmarkStart w:id="2" w:name="learning-objectives"/>
      <w:bookmarkEnd w:id="0"/>
      <w:bookmarkEnd w:id="1"/>
      <w:r>
        <w:t>Learning objectives</w:t>
      </w:r>
    </w:p>
    <w:p w14:paraId="5963BDBB" w14:textId="77777777" w:rsidR="0044070F" w:rsidRDefault="00000000">
      <w:r>
        <w:t>The learning objectives for this exercise are:</w:t>
      </w:r>
    </w:p>
    <w:p w14:paraId="62729954" w14:textId="77777777" w:rsidR="0044070F" w:rsidRDefault="00000000">
      <w:pPr>
        <w:pStyle w:val="Compact"/>
        <w:numPr>
          <w:ilvl w:val="0"/>
          <w:numId w:val="40"/>
        </w:numPr>
      </w:pPr>
      <w:r>
        <w:t>Describe and identify the mechanisms by which variation arises and is fixed (or lost) in a population over time.</w:t>
      </w:r>
    </w:p>
    <w:p w14:paraId="61712905" w14:textId="77777777" w:rsidR="0044070F" w:rsidRDefault="00000000">
      <w:pPr>
        <w:pStyle w:val="Compact"/>
        <w:numPr>
          <w:ilvl w:val="0"/>
          <w:numId w:val="40"/>
        </w:numPr>
      </w:pPr>
      <w:r>
        <w:t>Explain how the processes of drift, natural selection, migration, and mutation can affect the elimination, maintenance or increase in frequency of alleles in a population.</w:t>
      </w:r>
    </w:p>
    <w:p w14:paraId="4D3F882C" w14:textId="77777777" w:rsidR="0044070F" w:rsidRDefault="00000000">
      <w:pPr>
        <w:pStyle w:val="Heading2"/>
      </w:pPr>
      <w:bookmarkStart w:id="3" w:name="X323092a5fdef55a951293cc80c0ad8a48a95b7d"/>
      <w:bookmarkEnd w:id="2"/>
      <w:r>
        <w:t>Exploring the assumptions of Hardy-Weinberg Equilibrium</w:t>
      </w:r>
    </w:p>
    <w:p w14:paraId="1957D448" w14:textId="77777777" w:rsidR="0044070F" w:rsidRDefault="00000000">
      <w:r>
        <w:t>Recall that the requirements for a population to be in Hardy-Weinberg Equilibrium are:</w:t>
      </w:r>
    </w:p>
    <w:p w14:paraId="59778EE5" w14:textId="77777777" w:rsidR="0044070F" w:rsidRDefault="00000000">
      <w:pPr>
        <w:pStyle w:val="Compact"/>
        <w:numPr>
          <w:ilvl w:val="0"/>
          <w:numId w:val="41"/>
        </w:numPr>
      </w:pPr>
      <w:r>
        <w:t>Infinite population size</w:t>
      </w:r>
    </w:p>
    <w:p w14:paraId="5AB1BEA2" w14:textId="77777777" w:rsidR="0044070F" w:rsidRDefault="00000000">
      <w:pPr>
        <w:pStyle w:val="Compact"/>
        <w:numPr>
          <w:ilvl w:val="0"/>
          <w:numId w:val="41"/>
        </w:numPr>
      </w:pPr>
      <w:r>
        <w:t>All mating is random</w:t>
      </w:r>
    </w:p>
    <w:p w14:paraId="6FEB25B7" w14:textId="77777777" w:rsidR="0044070F" w:rsidRDefault="00000000">
      <w:pPr>
        <w:pStyle w:val="Compact"/>
        <w:numPr>
          <w:ilvl w:val="0"/>
          <w:numId w:val="41"/>
        </w:numPr>
      </w:pPr>
      <w:r>
        <w:t>No migration</w:t>
      </w:r>
    </w:p>
    <w:p w14:paraId="2B12C7A8" w14:textId="77777777" w:rsidR="0044070F" w:rsidRDefault="00000000">
      <w:pPr>
        <w:pStyle w:val="Compact"/>
        <w:numPr>
          <w:ilvl w:val="0"/>
          <w:numId w:val="41"/>
        </w:numPr>
      </w:pPr>
      <w:r>
        <w:t>No selection</w:t>
      </w:r>
    </w:p>
    <w:p w14:paraId="0A823A59" w14:textId="77777777" w:rsidR="0044070F" w:rsidRDefault="00000000">
      <w:pPr>
        <w:pStyle w:val="Compact"/>
        <w:numPr>
          <w:ilvl w:val="0"/>
          <w:numId w:val="41"/>
        </w:numPr>
      </w:pPr>
      <w:r>
        <w:lastRenderedPageBreak/>
        <w:t>No mutation</w:t>
      </w:r>
    </w:p>
    <w:p w14:paraId="4105124B" w14:textId="77777777" w:rsidR="0044070F" w:rsidRDefault="00000000">
      <w:r>
        <w:t xml:space="preserve">In reality, these conditions are never strictly met. For example, it isn’t possible to have an truly infinite population size. For each of the assumptions above, there is a mechanism which can cause the deviation from the predictions of Hardy-Weinberg Equilibrium: </w:t>
      </w:r>
      <w:r>
        <w:rPr>
          <w:b/>
          <w:bCs/>
        </w:rPr>
        <w:t>evolution</w:t>
      </w:r>
      <w:r>
        <w:t>:</w:t>
      </w:r>
    </w:p>
    <w:p w14:paraId="7A9B964B" w14:textId="77777777" w:rsidR="0044070F" w:rsidRDefault="00000000">
      <w:pPr>
        <w:pStyle w:val="Compact"/>
        <w:numPr>
          <w:ilvl w:val="0"/>
          <w:numId w:val="42"/>
        </w:numPr>
      </w:pPr>
      <w:r>
        <w:t>Drift</w:t>
      </w:r>
    </w:p>
    <w:p w14:paraId="3DE1AD4A" w14:textId="77777777" w:rsidR="0044070F" w:rsidRDefault="00000000">
      <w:pPr>
        <w:pStyle w:val="Compact"/>
        <w:numPr>
          <w:ilvl w:val="0"/>
          <w:numId w:val="42"/>
        </w:numPr>
      </w:pPr>
      <w:r>
        <w:t>Non-random mating (e.g., inbreeding, sexual selection)</w:t>
      </w:r>
    </w:p>
    <w:p w14:paraId="15C1B4E5" w14:textId="77777777" w:rsidR="0044070F" w:rsidRDefault="00000000">
      <w:pPr>
        <w:pStyle w:val="Compact"/>
        <w:numPr>
          <w:ilvl w:val="0"/>
          <w:numId w:val="42"/>
        </w:numPr>
      </w:pPr>
      <w:r>
        <w:t>Addition of new alleles via migration (gene flow)</w:t>
      </w:r>
    </w:p>
    <w:p w14:paraId="434573D5" w14:textId="77777777" w:rsidR="0044070F" w:rsidRDefault="00000000">
      <w:pPr>
        <w:pStyle w:val="Compact"/>
        <w:numPr>
          <w:ilvl w:val="0"/>
          <w:numId w:val="42"/>
        </w:numPr>
      </w:pPr>
      <w:r>
        <w:t>Differential survival of individuals with certain combination of alleles (selection)</w:t>
      </w:r>
    </w:p>
    <w:p w14:paraId="5A798686" w14:textId="77777777" w:rsidR="0044070F" w:rsidRDefault="00000000">
      <w:pPr>
        <w:pStyle w:val="Compact"/>
        <w:numPr>
          <w:ilvl w:val="0"/>
          <w:numId w:val="42"/>
        </w:numPr>
      </w:pPr>
      <w:r>
        <w:t>Changing alleles via mutation</w:t>
      </w:r>
    </w:p>
    <w:p w14:paraId="032A9BD9" w14:textId="77777777" w:rsidR="0044070F" w:rsidRDefault="00000000">
      <w:r>
        <w:t xml:space="preserve">Because evolution is the </w:t>
      </w:r>
      <w:r>
        <w:rPr>
          <w:i/>
          <w:iCs/>
        </w:rPr>
        <w:t>change in allele frequencies over time</w:t>
      </w:r>
      <w:r>
        <w:t>, we will be tracking allele frequencies in simulated populations across many generations. Simulations like the ones in this exercise are one of the primary ways that evolutionary biologists make predictions about the course of evolution. These predictions are often then tested experimentally in the laboratory or in natural populations in nature.</w:t>
      </w:r>
    </w:p>
    <w:p w14:paraId="14A98D28" w14:textId="77777777" w:rsidR="0044070F" w:rsidRDefault="00000000">
      <w:pPr>
        <w:pStyle w:val="Heading2"/>
      </w:pPr>
      <w:bookmarkStart w:id="4" w:name="simulating-evolution"/>
      <w:bookmarkEnd w:id="3"/>
      <w:r>
        <w:t>Simulating evolution</w:t>
      </w:r>
    </w:p>
    <w:p w14:paraId="4798E949" w14:textId="77777777" w:rsidR="0044070F" w:rsidRDefault="00000000">
      <w:r>
        <w:t xml:space="preserve">The figure below shows a very simple but very powerful model of the process of evolution. We provide the simulation a set of parameters, and these parameters are fed into the equations that govern population biology. This is called a </w:t>
      </w:r>
      <w:r>
        <w:rPr>
          <w:i/>
          <w:iCs/>
        </w:rPr>
        <w:t>stochastic simulation</w:t>
      </w:r>
      <w:r>
        <w:t xml:space="preserve"> because the randomness (“stochasticity”) that is an inherent part of nature is modeled as part of the process.</w:t>
      </w:r>
    </w:p>
    <w:p w14:paraId="503A7760" w14:textId="77777777" w:rsidR="0044070F" w:rsidRDefault="00000000">
      <w:pPr>
        <w:pStyle w:val="BodyText"/>
      </w:pPr>
      <w:r>
        <w:t>Given an initial allele frequency (in this case 0.5), 20 independent populations are allowed to evolve for 100 generations. Among the possible parameters we can set for these populations are:</w:t>
      </w:r>
    </w:p>
    <w:p w14:paraId="6E028041" w14:textId="77777777" w:rsidR="0044070F" w:rsidRDefault="00000000">
      <w:pPr>
        <w:pStyle w:val="Compact"/>
        <w:numPr>
          <w:ilvl w:val="0"/>
          <w:numId w:val="43"/>
        </w:numPr>
      </w:pPr>
      <w:r>
        <w:t>Number of generations (</w:t>
      </w:r>
      <w:r>
        <w:rPr>
          <w:rStyle w:val="VerbatimChar"/>
        </w:rPr>
        <w:t>n_Generations</w:t>
      </w:r>
      <w:r>
        <w:t>): 100</w:t>
      </w:r>
    </w:p>
    <w:p w14:paraId="70FF2A68" w14:textId="77777777" w:rsidR="0044070F" w:rsidRDefault="00000000">
      <w:pPr>
        <w:pStyle w:val="Compact"/>
        <w:numPr>
          <w:ilvl w:val="0"/>
          <w:numId w:val="43"/>
        </w:numPr>
      </w:pPr>
      <w:r>
        <w:t>Number of individuals in the population (</w:t>
      </w:r>
      <w:r>
        <w:rPr>
          <w:rStyle w:val="VerbatimChar"/>
        </w:rPr>
        <w:t>Population_Size</w:t>
      </w:r>
      <w:r>
        <w:t>): 100</w:t>
      </w:r>
    </w:p>
    <w:p w14:paraId="080ACE19" w14:textId="77777777" w:rsidR="0044070F" w:rsidRDefault="00000000">
      <w:pPr>
        <w:pStyle w:val="Compact"/>
        <w:numPr>
          <w:ilvl w:val="0"/>
          <w:numId w:val="43"/>
        </w:numPr>
      </w:pPr>
      <w:r>
        <w:t>Initial allele frequency (</w:t>
      </w:r>
      <w:r>
        <w:rPr>
          <w:rStyle w:val="VerbatimChar"/>
        </w:rPr>
        <w:t>Initial_Frequency</w:t>
      </w:r>
      <w:r>
        <w:t>): 0.5</w:t>
      </w:r>
    </w:p>
    <w:p w14:paraId="2191415E" w14:textId="77777777" w:rsidR="0044070F" w:rsidRDefault="00000000">
      <w:pPr>
        <w:pStyle w:val="Compact"/>
        <w:numPr>
          <w:ilvl w:val="0"/>
          <w:numId w:val="43"/>
        </w:numPr>
      </w:pPr>
      <w:r>
        <w:t xml:space="preserve">Fitness of the </w:t>
      </w:r>
      <w:r>
        <w:rPr>
          <w:i/>
          <w:iCs/>
        </w:rPr>
        <w:t>AA</w:t>
      </w:r>
      <w:r>
        <w:t xml:space="preserve"> genotype (</w:t>
      </w:r>
      <w:r>
        <w:rPr>
          <w:rStyle w:val="VerbatimChar"/>
        </w:rPr>
        <w:t>Fitness_AA</w:t>
      </w:r>
      <w:r>
        <w:t>): 1</w:t>
      </w:r>
    </w:p>
    <w:p w14:paraId="5C857409" w14:textId="77777777" w:rsidR="0044070F" w:rsidRDefault="00000000">
      <w:pPr>
        <w:pStyle w:val="Compact"/>
        <w:numPr>
          <w:ilvl w:val="0"/>
          <w:numId w:val="43"/>
        </w:numPr>
      </w:pPr>
      <w:r>
        <w:t xml:space="preserve">Fitness of the </w:t>
      </w:r>
      <w:r>
        <w:rPr>
          <w:i/>
          <w:iCs/>
        </w:rPr>
        <w:t>AB</w:t>
      </w:r>
      <w:r>
        <w:t xml:space="preserve"> genotype (</w:t>
      </w:r>
      <w:r>
        <w:rPr>
          <w:rStyle w:val="VerbatimChar"/>
        </w:rPr>
        <w:t>Fitness_AB</w:t>
      </w:r>
      <w:r>
        <w:t>): 1</w:t>
      </w:r>
    </w:p>
    <w:p w14:paraId="06C162A7" w14:textId="77777777" w:rsidR="0044070F" w:rsidRDefault="00000000">
      <w:pPr>
        <w:pStyle w:val="Compact"/>
        <w:numPr>
          <w:ilvl w:val="0"/>
          <w:numId w:val="43"/>
        </w:numPr>
      </w:pPr>
      <w:r>
        <w:t xml:space="preserve">Fitness of the </w:t>
      </w:r>
      <w:r>
        <w:rPr>
          <w:i/>
          <w:iCs/>
        </w:rPr>
        <w:t>BB</w:t>
      </w:r>
      <w:r>
        <w:t xml:space="preserve"> genotype (</w:t>
      </w:r>
      <w:r>
        <w:rPr>
          <w:rStyle w:val="VerbatimChar"/>
        </w:rPr>
        <w:t>Fitness_BB</w:t>
      </w:r>
      <w:r>
        <w:t>): 1</w:t>
      </w:r>
    </w:p>
    <w:p w14:paraId="43F24AED" w14:textId="77777777" w:rsidR="0044070F" w:rsidRDefault="00000000">
      <w:pPr>
        <w:pStyle w:val="Compact"/>
        <w:numPr>
          <w:ilvl w:val="0"/>
          <w:numId w:val="43"/>
        </w:numPr>
      </w:pPr>
      <w:r>
        <w:t>Rate of (</w:t>
      </w:r>
      <w:r>
        <w:rPr>
          <w:rStyle w:val="VerbatimChar"/>
        </w:rPr>
        <w:t>Migration</w:t>
      </w:r>
      <w:r>
        <w:t>): 0</w:t>
      </w:r>
    </w:p>
    <w:p w14:paraId="41315105" w14:textId="77777777" w:rsidR="0044070F" w:rsidRDefault="00000000">
      <w:pPr>
        <w:pStyle w:val="Compact"/>
        <w:numPr>
          <w:ilvl w:val="0"/>
          <w:numId w:val="43"/>
        </w:numPr>
      </w:pPr>
      <w:r>
        <w:t xml:space="preserve">Rate of mutation from </w:t>
      </w:r>
      <w:r>
        <w:rPr>
          <w:i/>
          <w:iCs/>
        </w:rPr>
        <w:t>A</w:t>
      </w:r>
      <w:r>
        <w:t xml:space="preserve"> to </w:t>
      </w:r>
      <w:r>
        <w:rPr>
          <w:i/>
          <w:iCs/>
        </w:rPr>
        <w:t>B</w:t>
      </w:r>
      <w:r>
        <w:t xml:space="preserve"> (</w:t>
      </w:r>
      <w:r>
        <w:rPr>
          <w:rStyle w:val="VerbatimChar"/>
        </w:rPr>
        <w:t>Mutation_AB</w:t>
      </w:r>
      <w:r>
        <w:t>): 0</w:t>
      </w:r>
    </w:p>
    <w:p w14:paraId="1BFE0E60" w14:textId="77777777" w:rsidR="0044070F" w:rsidRDefault="00000000">
      <w:pPr>
        <w:pStyle w:val="Compact"/>
        <w:numPr>
          <w:ilvl w:val="0"/>
          <w:numId w:val="43"/>
        </w:numPr>
      </w:pPr>
      <w:r>
        <w:t xml:space="preserve">Rate of mutation from </w:t>
      </w:r>
      <w:r>
        <w:rPr>
          <w:i/>
          <w:iCs/>
        </w:rPr>
        <w:t>B</w:t>
      </w:r>
      <w:r>
        <w:t xml:space="preserve"> to </w:t>
      </w:r>
      <w:r>
        <w:rPr>
          <w:i/>
          <w:iCs/>
        </w:rPr>
        <w:t>A</w:t>
      </w:r>
      <w:r>
        <w:t xml:space="preserve"> (</w:t>
      </w:r>
      <w:r>
        <w:rPr>
          <w:rStyle w:val="VerbatimChar"/>
        </w:rPr>
        <w:t>Mutation_BA</w:t>
      </w:r>
      <w:r>
        <w:t>): 0</w:t>
      </w:r>
    </w:p>
    <w:p w14:paraId="7C7A3F61" w14:textId="77777777" w:rsidR="0044070F" w:rsidRDefault="00000000">
      <w:r>
        <w:lastRenderedPageBreak/>
        <w:t>In this first simulation, which uses the parameter values above, fitness is equal among the genotypes, and there is no migration or mutation.</w:t>
      </w:r>
    </w:p>
    <w:p w14:paraId="78DE6984" w14:textId="0B3EA927" w:rsidR="0044070F" w:rsidRDefault="00AE7737">
      <w:pPr>
        <w:pStyle w:val="BodyText"/>
      </w:pPr>
      <w:r>
        <w:rPr>
          <w:noProof/>
        </w:rPr>
        <w:drawing>
          <wp:inline distT="0" distB="0" distL="0" distR="0" wp14:anchorId="584858E8" wp14:editId="09B434C3">
            <wp:extent cx="5486400" cy="3134360"/>
            <wp:effectExtent l="0" t="0" r="0" b="2540"/>
            <wp:docPr id="156211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34360"/>
                    </a:xfrm>
                    <a:prstGeom prst="rect">
                      <a:avLst/>
                    </a:prstGeom>
                    <a:noFill/>
                    <a:ln>
                      <a:noFill/>
                    </a:ln>
                  </pic:spPr>
                </pic:pic>
              </a:graphicData>
            </a:graphic>
          </wp:inline>
        </w:drawing>
      </w:r>
    </w:p>
    <w:p w14:paraId="0782E1C5" w14:textId="77777777" w:rsidR="0044070F" w:rsidRDefault="00000000">
      <w:pPr>
        <w:pStyle w:val="BodyText"/>
      </w:pPr>
      <w:r>
        <w:t>Each line represents a single population that starts at generation 0. For each population the population begins with a set number of individuals and allele frequency. Each generation, some individuals reproduce and, depending on their fitness, some do not. We also can simulate migration and/or mutation. At each generation the frequency of one allele is calculated. This process is repeated for each population.</w:t>
      </w:r>
    </w:p>
    <w:p w14:paraId="431BFCF0" w14:textId="77777777" w:rsidR="0044070F" w:rsidRDefault="00000000">
      <w:pPr>
        <w:pStyle w:val="BodyText"/>
      </w:pPr>
      <w:r>
        <w:t>There are a few things that we can note from just this one set of populations:</w:t>
      </w:r>
    </w:p>
    <w:p w14:paraId="23C349C6" w14:textId="77777777" w:rsidR="0044070F" w:rsidRDefault="00000000">
      <w:pPr>
        <w:pStyle w:val="Compact"/>
        <w:numPr>
          <w:ilvl w:val="0"/>
          <w:numId w:val="44"/>
        </w:numPr>
      </w:pPr>
      <w:r>
        <w:t>We only need to plot the frequency of one allele (</w:t>
      </w:r>
      <w:r>
        <w:rPr>
          <w:i/>
          <w:iCs/>
        </w:rPr>
        <w:t>A</w:t>
      </w:r>
      <w:r>
        <w:t xml:space="preserve">), because the frequency of the </w:t>
      </w:r>
      <w:r>
        <w:rPr>
          <w:i/>
          <w:iCs/>
        </w:rPr>
        <w:t>B</w:t>
      </w:r>
      <w:r>
        <w:t xml:space="preserve"> allele is just 1 - </w:t>
      </w:r>
      <w:r>
        <w:rPr>
          <w:i/>
          <w:iCs/>
        </w:rPr>
        <w:t>A</w:t>
      </w:r>
      <w:r>
        <w:t>.</w:t>
      </w:r>
    </w:p>
    <w:p w14:paraId="15F1E874" w14:textId="77777777" w:rsidR="0044070F" w:rsidRDefault="00000000">
      <w:pPr>
        <w:pStyle w:val="Compact"/>
        <w:numPr>
          <w:ilvl w:val="0"/>
          <w:numId w:val="44"/>
        </w:numPr>
      </w:pPr>
      <w:r>
        <w:t>Evolution is occurring in the populations. We know this because the allele frequencies are changing across generations.</w:t>
      </w:r>
    </w:p>
    <w:p w14:paraId="7C6F7477" w14:textId="77777777" w:rsidR="0044070F" w:rsidRDefault="00000000">
      <w:pPr>
        <w:pStyle w:val="Compact"/>
        <w:numPr>
          <w:ilvl w:val="0"/>
          <w:numId w:val="44"/>
        </w:numPr>
      </w:pPr>
      <w:r>
        <w:t>In this case, evolution is occurring without migration or mutation, and with equal fitness across all genotypes.</w:t>
      </w:r>
    </w:p>
    <w:p w14:paraId="5AD400A0" w14:textId="77777777" w:rsidR="0044070F" w:rsidRDefault="00000000">
      <w:pPr>
        <w:pStyle w:val="Compact"/>
        <w:numPr>
          <w:ilvl w:val="0"/>
          <w:numId w:val="44"/>
        </w:numPr>
      </w:pPr>
      <w:r>
        <w:t>In some populations, the frequency goes up and in some it goes down.</w:t>
      </w:r>
    </w:p>
    <w:p w14:paraId="1228DCA9" w14:textId="77777777" w:rsidR="0044070F" w:rsidRDefault="00000000">
      <w:pPr>
        <w:pStyle w:val="Compact"/>
        <w:numPr>
          <w:ilvl w:val="0"/>
          <w:numId w:val="44"/>
        </w:numPr>
      </w:pPr>
      <w:r>
        <w:t xml:space="preserve">In one population, the </w:t>
      </w:r>
      <w:r>
        <w:rPr>
          <w:i/>
          <w:iCs/>
        </w:rPr>
        <w:t>A</w:t>
      </w:r>
      <w:r>
        <w:t xml:space="preserve"> allele is lost completely at about generation 80. After this generation, all individuals will have the </w:t>
      </w:r>
      <w:r>
        <w:rPr>
          <w:i/>
          <w:iCs/>
        </w:rPr>
        <w:t>B</w:t>
      </w:r>
      <w:r>
        <w:t xml:space="preserve"> allele.</w:t>
      </w:r>
    </w:p>
    <w:p w14:paraId="44A5ED67" w14:textId="77777777" w:rsidR="0044070F" w:rsidRDefault="00000000">
      <w:r>
        <w:t>We will use this simulation framework to explore the effects of different factors on the process of evolution. There are many different combinations of each of these parameters, so we will only change one or two at a time, holding everything else constant.</w:t>
      </w:r>
    </w:p>
    <w:p w14:paraId="2C915020" w14:textId="77777777" w:rsidR="0044070F" w:rsidRDefault="00000000">
      <w:pPr>
        <w:pStyle w:val="Heading2"/>
      </w:pPr>
      <w:bookmarkStart w:id="5" w:name="effect-of-population-size"/>
      <w:bookmarkEnd w:id="4"/>
      <w:r>
        <w:lastRenderedPageBreak/>
        <w:t>Effect of Population Size</w:t>
      </w:r>
    </w:p>
    <w:p w14:paraId="5DBBAEF2" w14:textId="77777777" w:rsidR="0044070F" w:rsidRDefault="00000000">
      <w:r>
        <w:t>For the first set of simulations, we will explore the role of population size in allele frequency change. Below, the population size is set to 10 (</w:t>
      </w:r>
      <w:r>
        <w:rPr>
          <w:rStyle w:val="VerbatimChar"/>
        </w:rPr>
        <w:t>Population_Size = 10</w:t>
      </w:r>
      <w:r>
        <w:t>). Run the simulation a few times and observe the patterns.</w:t>
      </w:r>
    </w:p>
    <w:p w14:paraId="04335328" w14:textId="77777777" w:rsidR="0044070F" w:rsidRDefault="00000000">
      <w:pPr>
        <w:pStyle w:val="BodyText"/>
      </w:pPr>
      <w:r>
        <w:t>Now gradually increase the population size, rerunning the simulation a few times for each population size. Try to keep the population size under 100,000 or the simulations will run very slowly.</w:t>
      </w:r>
    </w:p>
    <w:p w14:paraId="4009E5D2" w14:textId="77777777" w:rsidR="0044070F" w:rsidRDefault="00000000">
      <w:pPr>
        <w:pStyle w:val="BodyText"/>
      </w:pPr>
      <w:r>
        <w:t xml:space="preserve">Remember that you can’t use commas in the code, so 100,000 is </w:t>
      </w:r>
      <w:r>
        <w:rPr>
          <w:rStyle w:val="VerbatimChar"/>
        </w:rPr>
        <w:t>100000</w:t>
      </w:r>
      <w:r>
        <w:t>.</w:t>
      </w:r>
    </w:p>
    <w:p w14:paraId="56C27D48" w14:textId="12FB8393" w:rsidR="0044070F" w:rsidRDefault="00000000">
      <w:pPr>
        <w:pStyle w:val="SourceCode"/>
      </w:pPr>
      <w:proofErr w:type="spellStart"/>
      <w:r>
        <w:rPr>
          <w:rStyle w:val="VerbatimChar"/>
        </w:rPr>
        <w:t>Simulate_</w:t>
      </w:r>
      <w:proofErr w:type="gramStart"/>
      <w:r>
        <w:rPr>
          <w:rStyle w:val="VerbatimChar"/>
        </w:rPr>
        <w:t>Population</w:t>
      </w:r>
      <w:proofErr w:type="spellEnd"/>
      <w:r>
        <w:rPr>
          <w:rStyle w:val="VerbatimChar"/>
        </w:rPr>
        <w:t>(</w:t>
      </w:r>
      <w:proofErr w:type="gramEnd"/>
      <w:r>
        <w:br/>
      </w:r>
      <w:r>
        <w:rPr>
          <w:rStyle w:val="VerbatimChar"/>
        </w:rPr>
        <w:t xml:space="preserve">  </w:t>
      </w:r>
      <w:proofErr w:type="spellStart"/>
      <w:r>
        <w:rPr>
          <w:rStyle w:val="VerbatimChar"/>
        </w:rPr>
        <w:t>Population_Size</w:t>
      </w:r>
      <w:proofErr w:type="spellEnd"/>
      <w:r>
        <w:rPr>
          <w:rStyle w:val="VerbatimChar"/>
        </w:rPr>
        <w:t xml:space="preserve"> = 10</w:t>
      </w:r>
      <w:r>
        <w:br/>
      </w:r>
      <w:r>
        <w:rPr>
          <w:rStyle w:val="VerbatimChar"/>
        </w:rPr>
        <w:t>)</w:t>
      </w:r>
    </w:p>
    <w:p w14:paraId="782F59D7" w14:textId="7C5E7F90" w:rsidR="001D48F6" w:rsidRDefault="001D48F6" w:rsidP="001D48F6">
      <w:r>
        <w:rPr>
          <w:noProof/>
        </w:rPr>
        <w:drawing>
          <wp:inline distT="0" distB="0" distL="0" distR="0" wp14:anchorId="0336BBDC" wp14:editId="24099D66">
            <wp:extent cx="2743200" cy="1567498"/>
            <wp:effectExtent l="0" t="0" r="0" b="0"/>
            <wp:docPr id="1754743098" name="Picture 2" descr="A graph showing the generation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3098" name="Picture 2" descr="A graph showing the generation of data&#10;&#10;Description automatically generated with medium confidence"/>
                    <pic:cNvPicPr/>
                  </pic:nvPicPr>
                  <pic:blipFill>
                    <a:blip r:embed="rId9"/>
                    <a:stretch>
                      <a:fillRect/>
                    </a:stretch>
                  </pic:blipFill>
                  <pic:spPr>
                    <a:xfrm>
                      <a:off x="0" y="0"/>
                      <a:ext cx="2743200" cy="1567498"/>
                    </a:xfrm>
                    <a:prstGeom prst="rect">
                      <a:avLst/>
                    </a:prstGeom>
                  </pic:spPr>
                </pic:pic>
              </a:graphicData>
            </a:graphic>
          </wp:inline>
        </w:drawing>
      </w:r>
      <w:r>
        <w:rPr>
          <w:noProof/>
        </w:rPr>
        <w:drawing>
          <wp:inline distT="0" distB="0" distL="0" distR="0" wp14:anchorId="4676E84D" wp14:editId="1EF20382">
            <wp:extent cx="2743200" cy="1567498"/>
            <wp:effectExtent l="0" t="0" r="0" b="0"/>
            <wp:docPr id="902531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31594" name="Picture 902531594"/>
                    <pic:cNvPicPr/>
                  </pic:nvPicPr>
                  <pic:blipFill>
                    <a:blip r:embed="rId10"/>
                    <a:stretch>
                      <a:fillRect/>
                    </a:stretch>
                  </pic:blipFill>
                  <pic:spPr>
                    <a:xfrm>
                      <a:off x="0" y="0"/>
                      <a:ext cx="2743200" cy="1567498"/>
                    </a:xfrm>
                    <a:prstGeom prst="rect">
                      <a:avLst/>
                    </a:prstGeom>
                  </pic:spPr>
                </pic:pic>
              </a:graphicData>
            </a:graphic>
          </wp:inline>
        </w:drawing>
      </w:r>
    </w:p>
    <w:p w14:paraId="266666DD" w14:textId="7A93B7D7" w:rsidR="001D48F6" w:rsidRDefault="001D48F6" w:rsidP="001D48F6">
      <w:r>
        <w:rPr>
          <w:noProof/>
        </w:rPr>
        <w:drawing>
          <wp:inline distT="0" distB="0" distL="0" distR="0" wp14:anchorId="7DE89354" wp14:editId="20B62511">
            <wp:extent cx="2743200" cy="1567498"/>
            <wp:effectExtent l="0" t="0" r="0" b="0"/>
            <wp:docPr id="2141521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1183" name="Picture 2141521183"/>
                    <pic:cNvPicPr/>
                  </pic:nvPicPr>
                  <pic:blipFill>
                    <a:blip r:embed="rId11"/>
                    <a:stretch>
                      <a:fillRect/>
                    </a:stretch>
                  </pic:blipFill>
                  <pic:spPr>
                    <a:xfrm>
                      <a:off x="0" y="0"/>
                      <a:ext cx="2743200" cy="1567498"/>
                    </a:xfrm>
                    <a:prstGeom prst="rect">
                      <a:avLst/>
                    </a:prstGeom>
                  </pic:spPr>
                </pic:pic>
              </a:graphicData>
            </a:graphic>
          </wp:inline>
        </w:drawing>
      </w:r>
      <w:r>
        <w:rPr>
          <w:noProof/>
        </w:rPr>
        <w:drawing>
          <wp:inline distT="0" distB="0" distL="0" distR="0" wp14:anchorId="1000A7FF" wp14:editId="6995447F">
            <wp:extent cx="2743200" cy="1567498"/>
            <wp:effectExtent l="0" t="0" r="0" b="0"/>
            <wp:docPr id="853899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99661" name="Picture 853899661"/>
                    <pic:cNvPicPr/>
                  </pic:nvPicPr>
                  <pic:blipFill>
                    <a:blip r:embed="rId12"/>
                    <a:stretch>
                      <a:fillRect/>
                    </a:stretch>
                  </pic:blipFill>
                  <pic:spPr>
                    <a:xfrm>
                      <a:off x="0" y="0"/>
                      <a:ext cx="2743200" cy="1567498"/>
                    </a:xfrm>
                    <a:prstGeom prst="rect">
                      <a:avLst/>
                    </a:prstGeom>
                  </pic:spPr>
                </pic:pic>
              </a:graphicData>
            </a:graphic>
          </wp:inline>
        </w:drawing>
      </w:r>
    </w:p>
    <w:p w14:paraId="5CE6A7E1" w14:textId="6DF1C6A8" w:rsidR="001D48F6" w:rsidRDefault="001D48F6" w:rsidP="001D48F6">
      <w:r>
        <w:rPr>
          <w:noProof/>
        </w:rPr>
        <w:lastRenderedPageBreak/>
        <w:drawing>
          <wp:inline distT="0" distB="0" distL="0" distR="0" wp14:anchorId="67BF534F" wp14:editId="5A50EF1B">
            <wp:extent cx="5486400" cy="3134995"/>
            <wp:effectExtent l="0" t="0" r="0" b="1905"/>
            <wp:docPr id="1411818568"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8568" name="Picture 6" descr="A graph with a line&#10;&#10;Description automatically generated"/>
                    <pic:cNvPicPr/>
                  </pic:nvPicPr>
                  <pic:blipFill>
                    <a:blip r:embed="rId13"/>
                    <a:stretch>
                      <a:fillRect/>
                    </a:stretch>
                  </pic:blipFill>
                  <pic:spPr>
                    <a:xfrm>
                      <a:off x="0" y="0"/>
                      <a:ext cx="5486400" cy="3134995"/>
                    </a:xfrm>
                    <a:prstGeom prst="rect">
                      <a:avLst/>
                    </a:prstGeom>
                  </pic:spPr>
                </pic:pic>
              </a:graphicData>
            </a:graphic>
          </wp:inline>
        </w:drawing>
      </w:r>
    </w:p>
    <w:p w14:paraId="7E4D24BE" w14:textId="55F36BA7" w:rsidR="0044070F" w:rsidRDefault="00000000">
      <w:pPr>
        <w:pStyle w:val="BlockText"/>
      </w:pPr>
      <w:r>
        <w:t>What do you observe about allele frequencies in the populations as you increase population size from 10 to 100, 500, 1,000, …, etc. up to 100,000? How is a population size of 10 different from 100,000?</w:t>
      </w:r>
    </w:p>
    <w:p w14:paraId="2D3A6ED7" w14:textId="0D246FDD" w:rsidR="001D48F6" w:rsidRDefault="001D48F6" w:rsidP="001D48F6">
      <w:pPr>
        <w:pStyle w:val="ResponseBox"/>
      </w:pPr>
      <w:r w:rsidRPr="001D48F6">
        <w:t>At a population size of 10, allele frequencies change very quickly. As population size increases, the frequencies</w:t>
      </w:r>
      <w:r>
        <w:t xml:space="preserve"> </w:t>
      </w:r>
      <w:r w:rsidRPr="001D48F6">
        <w:t>get much more stable and change slowly. At 100,000, they barely change at all from the original frequencies of</w:t>
      </w:r>
      <w:r>
        <w:t xml:space="preserve"> </w:t>
      </w:r>
      <w:r w:rsidRPr="001D48F6">
        <w:t>0.5.</w:t>
      </w:r>
    </w:p>
    <w:p w14:paraId="70879B4F" w14:textId="77777777" w:rsidR="0044070F" w:rsidRDefault="00000000">
      <w:pPr>
        <w:pStyle w:val="BlockText"/>
      </w:pPr>
      <w:r>
        <w:t>How do you think the allele frequencies would change if you kept increasing population size to infinity?</w:t>
      </w:r>
    </w:p>
    <w:p w14:paraId="078AFC79" w14:textId="55DC2EBE" w:rsidR="001D48F6" w:rsidRDefault="001D48F6" w:rsidP="001D48F6">
      <w:pPr>
        <w:pStyle w:val="ResponseBox"/>
      </w:pPr>
      <w:r w:rsidRPr="001D48F6">
        <w:t>At infinity, the allele frequencies will be in Hardy-Weinberg Equilibrium and would not change at all. Recall that</w:t>
      </w:r>
      <w:r>
        <w:t xml:space="preserve"> </w:t>
      </w:r>
      <w:r w:rsidRPr="001D48F6">
        <w:t>"infinite" population size is a requirement for HWE.</w:t>
      </w:r>
    </w:p>
    <w:p w14:paraId="1D5E2382" w14:textId="77777777" w:rsidR="0044070F" w:rsidRDefault="00000000">
      <w:pPr>
        <w:pStyle w:val="BlockText"/>
      </w:pPr>
      <w:r>
        <w:t>How do you predict the allele frequencies would change if you allowed the simulation to run for more generations at very small (~10-20), intermediate (~1,000-2,000), and large (50,000-100,000) population sizes?</w:t>
      </w:r>
    </w:p>
    <w:p w14:paraId="7A412152" w14:textId="5256B450" w:rsidR="001D48F6" w:rsidRDefault="001D48F6" w:rsidP="001D48F6">
      <w:pPr>
        <w:pStyle w:val="ResponseBox"/>
      </w:pPr>
      <w:r w:rsidRPr="001D48F6">
        <w:t>Running more generations though longer simulations will allow more time for change. For small populations,</w:t>
      </w:r>
      <w:r>
        <w:t xml:space="preserve"> </w:t>
      </w:r>
      <w:r w:rsidRPr="001D48F6">
        <w:t>more populations will go to fixation. For intermediate population sizes, there will be more variation and possibly</w:t>
      </w:r>
      <w:r>
        <w:t xml:space="preserve"> </w:t>
      </w:r>
      <w:r w:rsidRPr="001D48F6">
        <w:t>fixation. For very large population sizes, there will still be more variation, but likely not enough for fixation (as we</w:t>
      </w:r>
      <w:r>
        <w:t xml:space="preserve"> </w:t>
      </w:r>
      <w:r w:rsidRPr="001D48F6">
        <w:t>saw above).</w:t>
      </w:r>
    </w:p>
    <w:p w14:paraId="3F84E4CE" w14:textId="77777777" w:rsidR="0044070F" w:rsidRDefault="00000000">
      <w:r>
        <w:t>Run these simulations using the code block below:</w:t>
      </w:r>
    </w:p>
    <w:p w14:paraId="684A7D9D" w14:textId="77777777" w:rsidR="0044070F" w:rsidRDefault="00000000">
      <w:pPr>
        <w:pStyle w:val="Compact"/>
        <w:numPr>
          <w:ilvl w:val="0"/>
          <w:numId w:val="45"/>
        </w:numPr>
      </w:pPr>
      <w:r>
        <w:lastRenderedPageBreak/>
        <w:t>Use one small, one intermediate, and one large population size that you choose.</w:t>
      </w:r>
    </w:p>
    <w:p w14:paraId="0CC1D484" w14:textId="77777777" w:rsidR="0044070F" w:rsidRDefault="00000000">
      <w:pPr>
        <w:pStyle w:val="Compact"/>
        <w:numPr>
          <w:ilvl w:val="0"/>
          <w:numId w:val="45"/>
        </w:numPr>
      </w:pPr>
      <w:r>
        <w:t>For each gradually increase the number of generations from 100 to 1,000. Avoid going over 1,000 generations or the simulation will run very slowly.</w:t>
      </w:r>
    </w:p>
    <w:p w14:paraId="030295B0" w14:textId="5C841BEA" w:rsidR="0044070F" w:rsidRDefault="00000000">
      <w:pPr>
        <w:pStyle w:val="SourceCode"/>
      </w:pPr>
      <w:proofErr w:type="spellStart"/>
      <w:r>
        <w:rPr>
          <w:rStyle w:val="VerbatimChar"/>
        </w:rPr>
        <w:t>Simulate_</w:t>
      </w:r>
      <w:proofErr w:type="gramStart"/>
      <w:r>
        <w:rPr>
          <w:rStyle w:val="VerbatimChar"/>
        </w:rPr>
        <w:t>Population</w:t>
      </w:r>
      <w:proofErr w:type="spellEnd"/>
      <w:r>
        <w:rPr>
          <w:rStyle w:val="VerbatimChar"/>
        </w:rPr>
        <w:t>(</w:t>
      </w:r>
      <w:proofErr w:type="gramEnd"/>
      <w:r>
        <w:br/>
      </w:r>
      <w:r>
        <w:rPr>
          <w:rStyle w:val="VerbatimChar"/>
        </w:rPr>
        <w:t xml:space="preserve">  </w:t>
      </w:r>
      <w:proofErr w:type="spellStart"/>
      <w:r>
        <w:rPr>
          <w:rStyle w:val="VerbatimChar"/>
        </w:rPr>
        <w:t>Population_Size</w:t>
      </w:r>
      <w:proofErr w:type="spellEnd"/>
      <w:r>
        <w:rPr>
          <w:rStyle w:val="VerbatimChar"/>
        </w:rPr>
        <w:t xml:space="preserve"> = 20,</w:t>
      </w:r>
      <w:r>
        <w:br/>
      </w:r>
      <w:r>
        <w:rPr>
          <w:rStyle w:val="VerbatimChar"/>
        </w:rPr>
        <w:t xml:space="preserve">  n_Generations = 100</w:t>
      </w:r>
      <w:r>
        <w:br/>
      </w:r>
      <w:r>
        <w:rPr>
          <w:rStyle w:val="VerbatimChar"/>
        </w:rPr>
        <w:t>)</w:t>
      </w:r>
    </w:p>
    <w:p w14:paraId="76FB6AF3" w14:textId="6799AB39" w:rsidR="00E00185" w:rsidRDefault="006443A2" w:rsidP="006443A2">
      <w:pPr>
        <w:pStyle w:val="ROutput"/>
      </w:pPr>
      <w:proofErr w:type="spellStart"/>
      <w:r>
        <w:t>Population_Size</w:t>
      </w:r>
      <w:proofErr w:type="spellEnd"/>
      <w:r>
        <w:t xml:space="preserve"> = 20, </w:t>
      </w:r>
      <w:proofErr w:type="spellStart"/>
      <w:r>
        <w:t>n_Generations</w:t>
      </w:r>
      <w:proofErr w:type="spellEnd"/>
      <w:r>
        <w:t xml:space="preserve"> = 100</w:t>
      </w:r>
    </w:p>
    <w:p w14:paraId="04680131" w14:textId="67B7E55A" w:rsidR="006443A2" w:rsidRDefault="006443A2" w:rsidP="0008787A">
      <w:pPr>
        <w:jc w:val="center"/>
      </w:pPr>
      <w:r>
        <w:rPr>
          <w:noProof/>
        </w:rPr>
        <w:drawing>
          <wp:inline distT="0" distB="0" distL="0" distR="0" wp14:anchorId="14E69C4B" wp14:editId="10F9C1F3">
            <wp:extent cx="3657600" cy="2089997"/>
            <wp:effectExtent l="0" t="0" r="0" b="5715"/>
            <wp:docPr id="36676361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63619" name="Picture 7" descr="A graph of different colored lines&#10;&#10;Description automatically generated"/>
                    <pic:cNvPicPr/>
                  </pic:nvPicPr>
                  <pic:blipFill>
                    <a:blip r:embed="rId14"/>
                    <a:stretch>
                      <a:fillRect/>
                    </a:stretch>
                  </pic:blipFill>
                  <pic:spPr>
                    <a:xfrm>
                      <a:off x="0" y="0"/>
                      <a:ext cx="3657600" cy="2089997"/>
                    </a:xfrm>
                    <a:prstGeom prst="rect">
                      <a:avLst/>
                    </a:prstGeom>
                  </pic:spPr>
                </pic:pic>
              </a:graphicData>
            </a:graphic>
          </wp:inline>
        </w:drawing>
      </w:r>
    </w:p>
    <w:p w14:paraId="044B6E8A" w14:textId="77777777" w:rsidR="00C77D15" w:rsidRDefault="00C77D15" w:rsidP="00E00185"/>
    <w:p w14:paraId="129BBE73" w14:textId="7BE5FF24" w:rsidR="00C77D15" w:rsidRDefault="00C77D15" w:rsidP="00C77D15">
      <w:pPr>
        <w:pStyle w:val="ROutput"/>
      </w:pPr>
      <w:proofErr w:type="spellStart"/>
      <w:r>
        <w:t>Population_Size</w:t>
      </w:r>
      <w:proofErr w:type="spellEnd"/>
      <w:r>
        <w:t xml:space="preserve"> = 20</w:t>
      </w:r>
      <w:r>
        <w:t>0</w:t>
      </w:r>
      <w:r>
        <w:t xml:space="preserve">, </w:t>
      </w:r>
      <w:proofErr w:type="spellStart"/>
      <w:r>
        <w:t>n_Generations</w:t>
      </w:r>
      <w:proofErr w:type="spellEnd"/>
      <w:r>
        <w:t xml:space="preserve"> = 100</w:t>
      </w:r>
    </w:p>
    <w:p w14:paraId="0ED16852" w14:textId="0040B37B" w:rsidR="00C77D15" w:rsidRDefault="00C77D15" w:rsidP="0008787A">
      <w:pPr>
        <w:jc w:val="center"/>
      </w:pPr>
      <w:r>
        <w:rPr>
          <w:noProof/>
        </w:rPr>
        <w:drawing>
          <wp:inline distT="0" distB="0" distL="0" distR="0" wp14:anchorId="4D3228A2" wp14:editId="11F4E208">
            <wp:extent cx="3657600" cy="2089997"/>
            <wp:effectExtent l="0" t="0" r="0" b="5715"/>
            <wp:docPr id="1082258061"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58061" name="Picture 8" descr="A graph of different colored lines&#10;&#10;Description automatically generated"/>
                    <pic:cNvPicPr/>
                  </pic:nvPicPr>
                  <pic:blipFill>
                    <a:blip r:embed="rId15"/>
                    <a:stretch>
                      <a:fillRect/>
                    </a:stretch>
                  </pic:blipFill>
                  <pic:spPr>
                    <a:xfrm>
                      <a:off x="0" y="0"/>
                      <a:ext cx="3657600" cy="2089997"/>
                    </a:xfrm>
                    <a:prstGeom prst="rect">
                      <a:avLst/>
                    </a:prstGeom>
                  </pic:spPr>
                </pic:pic>
              </a:graphicData>
            </a:graphic>
          </wp:inline>
        </w:drawing>
      </w:r>
    </w:p>
    <w:p w14:paraId="09C9FB24" w14:textId="77777777" w:rsidR="000C75A2" w:rsidRDefault="000C75A2" w:rsidP="0008787A">
      <w:pPr>
        <w:jc w:val="center"/>
      </w:pPr>
    </w:p>
    <w:p w14:paraId="736F60C5" w14:textId="12E059C9" w:rsidR="0008787A" w:rsidRDefault="0008787A" w:rsidP="0008787A">
      <w:pPr>
        <w:pStyle w:val="ROutput"/>
      </w:pPr>
      <w:proofErr w:type="spellStart"/>
      <w:r>
        <w:t>Population_Size</w:t>
      </w:r>
      <w:proofErr w:type="spellEnd"/>
      <w:r>
        <w:t xml:space="preserve"> = 20</w:t>
      </w:r>
      <w:r>
        <w:t>0</w:t>
      </w:r>
      <w:r>
        <w:t xml:space="preserve">0, </w:t>
      </w:r>
      <w:proofErr w:type="spellStart"/>
      <w:r>
        <w:t>n_Generations</w:t>
      </w:r>
      <w:proofErr w:type="spellEnd"/>
      <w:r>
        <w:t xml:space="preserve"> = 100</w:t>
      </w:r>
    </w:p>
    <w:p w14:paraId="0EF06C67" w14:textId="2E2296EA" w:rsidR="0008787A" w:rsidRDefault="0008787A" w:rsidP="0008787A">
      <w:pPr>
        <w:jc w:val="center"/>
      </w:pPr>
      <w:r>
        <w:rPr>
          <w:noProof/>
        </w:rPr>
        <w:lastRenderedPageBreak/>
        <w:drawing>
          <wp:inline distT="0" distB="0" distL="0" distR="0" wp14:anchorId="000469E6" wp14:editId="50F31BB3">
            <wp:extent cx="3657600" cy="2089997"/>
            <wp:effectExtent l="0" t="0" r="0" b="5715"/>
            <wp:docPr id="1700330809" name="Picture 9"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0809" name="Picture 9" descr="A graph showing different colored lines&#10;&#10;Description automatically generated"/>
                    <pic:cNvPicPr/>
                  </pic:nvPicPr>
                  <pic:blipFill>
                    <a:blip r:embed="rId16"/>
                    <a:stretch>
                      <a:fillRect/>
                    </a:stretch>
                  </pic:blipFill>
                  <pic:spPr>
                    <a:xfrm>
                      <a:off x="0" y="0"/>
                      <a:ext cx="3657600" cy="2089997"/>
                    </a:xfrm>
                    <a:prstGeom prst="rect">
                      <a:avLst/>
                    </a:prstGeom>
                  </pic:spPr>
                </pic:pic>
              </a:graphicData>
            </a:graphic>
          </wp:inline>
        </w:drawing>
      </w:r>
    </w:p>
    <w:p w14:paraId="46110892" w14:textId="77777777" w:rsidR="000C75A2" w:rsidRDefault="000C75A2" w:rsidP="0008787A">
      <w:pPr>
        <w:jc w:val="center"/>
      </w:pPr>
    </w:p>
    <w:p w14:paraId="6EFA5AA9" w14:textId="42E11D3A" w:rsidR="000C75A2" w:rsidRDefault="000C75A2" w:rsidP="000C75A2">
      <w:pPr>
        <w:pStyle w:val="ROutput"/>
      </w:pPr>
      <w:proofErr w:type="spellStart"/>
      <w:r>
        <w:t>Population_Size</w:t>
      </w:r>
      <w:proofErr w:type="spellEnd"/>
      <w:r>
        <w:t xml:space="preserve"> = 20, </w:t>
      </w:r>
      <w:proofErr w:type="spellStart"/>
      <w:r>
        <w:t>n_Generations</w:t>
      </w:r>
      <w:proofErr w:type="spellEnd"/>
      <w:r>
        <w:t xml:space="preserve"> = 100</w:t>
      </w:r>
      <w:r>
        <w:t>0</w:t>
      </w:r>
    </w:p>
    <w:p w14:paraId="0CDD2F14" w14:textId="19852180" w:rsidR="0008787A" w:rsidRDefault="000C75A2" w:rsidP="0008787A">
      <w:pPr>
        <w:jc w:val="center"/>
      </w:pPr>
      <w:r>
        <w:rPr>
          <w:noProof/>
        </w:rPr>
        <w:drawing>
          <wp:inline distT="0" distB="0" distL="0" distR="0" wp14:anchorId="2362EA71" wp14:editId="41F83F64">
            <wp:extent cx="3657600" cy="2089997"/>
            <wp:effectExtent l="0" t="0" r="0" b="5715"/>
            <wp:docPr id="2132865290" name="Picture 10" descr="A graph with green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65290" name="Picture 10" descr="A graph with green and purple lines&#10;&#10;Description automatically generated"/>
                    <pic:cNvPicPr/>
                  </pic:nvPicPr>
                  <pic:blipFill>
                    <a:blip r:embed="rId17"/>
                    <a:stretch>
                      <a:fillRect/>
                    </a:stretch>
                  </pic:blipFill>
                  <pic:spPr>
                    <a:xfrm>
                      <a:off x="0" y="0"/>
                      <a:ext cx="3657600" cy="2089997"/>
                    </a:xfrm>
                    <a:prstGeom prst="rect">
                      <a:avLst/>
                    </a:prstGeom>
                  </pic:spPr>
                </pic:pic>
              </a:graphicData>
            </a:graphic>
          </wp:inline>
        </w:drawing>
      </w:r>
    </w:p>
    <w:p w14:paraId="7919BAC1" w14:textId="77777777" w:rsidR="00656017" w:rsidRDefault="00656017" w:rsidP="0008787A">
      <w:pPr>
        <w:jc w:val="center"/>
      </w:pPr>
    </w:p>
    <w:p w14:paraId="512B1F99" w14:textId="77777777" w:rsidR="00656017" w:rsidRDefault="00656017" w:rsidP="00656017">
      <w:pPr>
        <w:pStyle w:val="ROutput"/>
      </w:pPr>
      <w:proofErr w:type="spellStart"/>
      <w:r>
        <w:t>Population_Size</w:t>
      </w:r>
      <w:proofErr w:type="spellEnd"/>
      <w:r>
        <w:t xml:space="preserve"> = 200, </w:t>
      </w:r>
      <w:proofErr w:type="spellStart"/>
      <w:r>
        <w:t>n_Generations</w:t>
      </w:r>
      <w:proofErr w:type="spellEnd"/>
      <w:r>
        <w:t xml:space="preserve"> = 1000</w:t>
      </w:r>
    </w:p>
    <w:p w14:paraId="50650567" w14:textId="0D286C6F" w:rsidR="000C75A2" w:rsidRDefault="00656017" w:rsidP="0008787A">
      <w:pPr>
        <w:jc w:val="center"/>
      </w:pPr>
      <w:r>
        <w:rPr>
          <w:noProof/>
        </w:rPr>
        <w:drawing>
          <wp:inline distT="0" distB="0" distL="0" distR="0" wp14:anchorId="62D48EF3" wp14:editId="775178AF">
            <wp:extent cx="3657600" cy="2089997"/>
            <wp:effectExtent l="0" t="0" r="0" b="5715"/>
            <wp:docPr id="1022529776"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29776" name="Picture 11" descr="A graph of different colored lines&#10;&#10;Description automatically generated"/>
                    <pic:cNvPicPr/>
                  </pic:nvPicPr>
                  <pic:blipFill>
                    <a:blip r:embed="rId18"/>
                    <a:stretch>
                      <a:fillRect/>
                    </a:stretch>
                  </pic:blipFill>
                  <pic:spPr>
                    <a:xfrm>
                      <a:off x="0" y="0"/>
                      <a:ext cx="3657600" cy="2089997"/>
                    </a:xfrm>
                    <a:prstGeom prst="rect">
                      <a:avLst/>
                    </a:prstGeom>
                  </pic:spPr>
                </pic:pic>
              </a:graphicData>
            </a:graphic>
          </wp:inline>
        </w:drawing>
      </w:r>
    </w:p>
    <w:p w14:paraId="2402D869" w14:textId="77777777" w:rsidR="00656017" w:rsidRDefault="00656017" w:rsidP="0008787A">
      <w:pPr>
        <w:jc w:val="center"/>
      </w:pPr>
    </w:p>
    <w:p w14:paraId="09FB97C6" w14:textId="034BC630" w:rsidR="00656017" w:rsidRDefault="00656017" w:rsidP="00656017">
      <w:pPr>
        <w:pStyle w:val="ROutput"/>
      </w:pPr>
      <w:proofErr w:type="spellStart"/>
      <w:r>
        <w:lastRenderedPageBreak/>
        <w:t>Population_Size</w:t>
      </w:r>
      <w:proofErr w:type="spellEnd"/>
      <w:r>
        <w:t xml:space="preserve"> = 2</w:t>
      </w:r>
      <w:r>
        <w:t>0</w:t>
      </w:r>
      <w:r>
        <w:t xml:space="preserve">00, </w:t>
      </w:r>
      <w:proofErr w:type="spellStart"/>
      <w:r>
        <w:t>n_Generations</w:t>
      </w:r>
      <w:proofErr w:type="spellEnd"/>
      <w:r>
        <w:t xml:space="preserve"> = 1000</w:t>
      </w:r>
    </w:p>
    <w:p w14:paraId="38F93EA5" w14:textId="26D44DD9" w:rsidR="00656017" w:rsidRDefault="00656017" w:rsidP="0008787A">
      <w:pPr>
        <w:jc w:val="center"/>
      </w:pPr>
      <w:r>
        <w:rPr>
          <w:noProof/>
        </w:rPr>
        <w:drawing>
          <wp:inline distT="0" distB="0" distL="0" distR="0" wp14:anchorId="39BB4694" wp14:editId="5A2CEDFF">
            <wp:extent cx="3657600" cy="2089997"/>
            <wp:effectExtent l="0" t="0" r="0" b="5715"/>
            <wp:docPr id="9181547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54704" name="Picture 918154704"/>
                    <pic:cNvPicPr/>
                  </pic:nvPicPr>
                  <pic:blipFill>
                    <a:blip r:embed="rId19"/>
                    <a:stretch>
                      <a:fillRect/>
                    </a:stretch>
                  </pic:blipFill>
                  <pic:spPr>
                    <a:xfrm>
                      <a:off x="0" y="0"/>
                      <a:ext cx="3657600" cy="2089997"/>
                    </a:xfrm>
                    <a:prstGeom prst="rect">
                      <a:avLst/>
                    </a:prstGeom>
                  </pic:spPr>
                </pic:pic>
              </a:graphicData>
            </a:graphic>
          </wp:inline>
        </w:drawing>
      </w:r>
    </w:p>
    <w:p w14:paraId="15352A3A" w14:textId="1A509D70" w:rsidR="0044070F" w:rsidRDefault="00000000">
      <w:pPr>
        <w:pStyle w:val="BlockText"/>
      </w:pPr>
      <w:r>
        <w:t>Were your predictions correct? If not, how did your predictions differ from what you observed in the simulations?</w:t>
      </w:r>
    </w:p>
    <w:p w14:paraId="00601098" w14:textId="77777777" w:rsidR="0069230B" w:rsidRPr="0069230B" w:rsidRDefault="0069230B" w:rsidP="0069230B">
      <w:pPr>
        <w:pStyle w:val="ResponseBox"/>
      </w:pPr>
      <w:r w:rsidRPr="0069230B">
        <w:t>Small: In under 200 generations, all alleles are fixed.</w:t>
      </w:r>
    </w:p>
    <w:p w14:paraId="6482A7E5" w14:textId="346A2B34" w:rsidR="0069230B" w:rsidRPr="0069230B" w:rsidRDefault="0069230B" w:rsidP="0069230B">
      <w:pPr>
        <w:pStyle w:val="ResponseBox"/>
      </w:pPr>
      <w:r w:rsidRPr="0069230B">
        <w:t>Intermediate: By 1000 generation, there are alleles at about 0.1 and 0.95, but none have gone to fixation in these</w:t>
      </w:r>
      <w:r>
        <w:t xml:space="preserve"> </w:t>
      </w:r>
      <w:r w:rsidRPr="0069230B">
        <w:t>20 populations.</w:t>
      </w:r>
    </w:p>
    <w:p w14:paraId="036FD858" w14:textId="77777777" w:rsidR="0069230B" w:rsidRDefault="0069230B" w:rsidP="0069230B">
      <w:pPr>
        <w:pStyle w:val="ResponseBox"/>
      </w:pPr>
      <w:r w:rsidRPr="0069230B">
        <w:t>Large: By 1000 generations, frequencies are only between about 0.45 and 0.55.</w:t>
      </w:r>
    </w:p>
    <w:p w14:paraId="465ADAE6" w14:textId="5C63D622" w:rsidR="004B255E" w:rsidRPr="0069230B" w:rsidRDefault="004B255E" w:rsidP="0069230B">
      <w:pPr>
        <w:pStyle w:val="ResponseBox"/>
      </w:pPr>
      <w:r>
        <w:t>Longer numbers of generations allow more time to drift to occur.</w:t>
      </w:r>
    </w:p>
    <w:p w14:paraId="28BE0764" w14:textId="1E0D2646" w:rsidR="0008787A" w:rsidRDefault="0069230B" w:rsidP="0069230B">
      <w:pPr>
        <w:pStyle w:val="ResponseBox"/>
      </w:pPr>
      <w:r w:rsidRPr="0069230B">
        <w:t>Note that because each set of simulations is slightly different, your results may differ slightly. However, the</w:t>
      </w:r>
      <w:r>
        <w:t xml:space="preserve"> </w:t>
      </w:r>
      <w:r w:rsidRPr="0069230B">
        <w:t>overall patterns should remain.</w:t>
      </w:r>
    </w:p>
    <w:p w14:paraId="33A1A9C5" w14:textId="77777777" w:rsidR="0044070F" w:rsidRDefault="00000000">
      <w:pPr>
        <w:pStyle w:val="BlockText"/>
      </w:pPr>
      <w:r>
        <w:t>What conclusions can you draw about the role of population size and time (number of generations) on the process of evolution?</w:t>
      </w:r>
    </w:p>
    <w:p w14:paraId="65F08B7E" w14:textId="77A591AE" w:rsidR="0008787A" w:rsidRDefault="00027718" w:rsidP="00027718">
      <w:pPr>
        <w:pStyle w:val="ResponseBox"/>
      </w:pPr>
      <w:r w:rsidRPr="00027718">
        <w:t>Increasing the number of generations allows more time for drift and thus alleles can change more from the</w:t>
      </w:r>
      <w:r>
        <w:t xml:space="preserve"> </w:t>
      </w:r>
      <w:r w:rsidRPr="00027718">
        <w:t>starting value. Small population sizes magnify the effects of drift, leading to larger changes in allele frequencies.</w:t>
      </w:r>
      <w:r>
        <w:t xml:space="preserve"> </w:t>
      </w:r>
      <w:r w:rsidRPr="00027718">
        <w:t>Large population size reduces the effects of drift.</w:t>
      </w:r>
    </w:p>
    <w:p w14:paraId="5BFACBF9" w14:textId="77777777" w:rsidR="0044070F" w:rsidRDefault="00000000">
      <w:pPr>
        <w:pStyle w:val="Heading2"/>
      </w:pPr>
      <w:bookmarkStart w:id="6" w:name="effect-of-migration-gene-flow"/>
      <w:bookmarkEnd w:id="5"/>
      <w:r>
        <w:t>Effect of Migration (gene flow)</w:t>
      </w:r>
    </w:p>
    <w:p w14:paraId="3F6FEE64" w14:textId="77777777" w:rsidR="0044070F" w:rsidRDefault="00000000">
      <w:r>
        <w:t>Migration is the rate of emigration: percentage of individuals that move to a new population each generation. To begin, we will use 100 generations and a population size of 100.</w:t>
      </w:r>
    </w:p>
    <w:p w14:paraId="4419517D" w14:textId="77777777" w:rsidR="0044070F" w:rsidRDefault="00000000">
      <w:pPr>
        <w:pStyle w:val="BlockText"/>
      </w:pPr>
      <w:r>
        <w:t>What are your predictions for the effect(s) of migration on allele frequencies? As migration increases, will you observe more or less allele frequency divergence from the ininital frequency? Briefly explain your predictions.</w:t>
      </w:r>
    </w:p>
    <w:p w14:paraId="5F819D44" w14:textId="19302909" w:rsidR="0005628F" w:rsidRDefault="0005628F" w:rsidP="0005628F">
      <w:pPr>
        <w:pStyle w:val="ResponseBox"/>
      </w:pPr>
      <w:r w:rsidRPr="0005628F">
        <w:lastRenderedPageBreak/>
        <w:t>Migration will reduce diversity of allele frequencies overall, because individuals with certain alleles will be leaving</w:t>
      </w:r>
      <w:r>
        <w:t xml:space="preserve"> </w:t>
      </w:r>
      <w:r w:rsidRPr="0005628F">
        <w:t>the gene pool.</w:t>
      </w:r>
    </w:p>
    <w:p w14:paraId="1A57F61D" w14:textId="77777777" w:rsidR="0044070F" w:rsidRDefault="00000000">
      <w:r>
        <w:t>To begin, we will use 100 generations and a population size of 100.</w:t>
      </w:r>
    </w:p>
    <w:p w14:paraId="3B8977E0" w14:textId="77777777" w:rsidR="0044070F" w:rsidRDefault="00000000">
      <w:pPr>
        <w:pStyle w:val="Compact"/>
        <w:numPr>
          <w:ilvl w:val="0"/>
          <w:numId w:val="46"/>
        </w:numPr>
      </w:pPr>
      <w:r>
        <w:t xml:space="preserve">Gradually increase the </w:t>
      </w:r>
      <w:r>
        <w:rPr>
          <w:rStyle w:val="VerbatimChar"/>
        </w:rPr>
        <w:t>Migration</w:t>
      </w:r>
      <w:r>
        <w:t xml:space="preserve"> parameter from 0 by units of 0.01 until you get to 0.1.</w:t>
      </w:r>
    </w:p>
    <w:p w14:paraId="23C88ED7" w14:textId="77777777" w:rsidR="0044070F" w:rsidRDefault="00000000">
      <w:pPr>
        <w:pStyle w:val="Compact"/>
        <w:numPr>
          <w:ilvl w:val="0"/>
          <w:numId w:val="46"/>
        </w:numPr>
      </w:pPr>
      <w:r>
        <w:t xml:space="preserve">Also feel free to change the </w:t>
      </w:r>
      <w:r>
        <w:rPr>
          <w:rStyle w:val="VerbatimChar"/>
        </w:rPr>
        <w:t>Initial_Frequency</w:t>
      </w:r>
      <w:r>
        <w:t xml:space="preserve"> if you want to see what effect that has.</w:t>
      </w:r>
    </w:p>
    <w:p w14:paraId="601C8600" w14:textId="089B7E27" w:rsidR="0044070F" w:rsidRDefault="00000000">
      <w:pPr>
        <w:pStyle w:val="SourceCode"/>
        <w:rPr>
          <w:rStyle w:val="VerbatimChar"/>
        </w:rPr>
      </w:pPr>
      <w:r>
        <w:rPr>
          <w:rStyle w:val="VerbatimChar"/>
        </w:rPr>
        <w:t>Simulate_</w:t>
      </w:r>
      <w:proofErr w:type="gramStart"/>
      <w:r>
        <w:rPr>
          <w:rStyle w:val="VerbatimChar"/>
        </w:rPr>
        <w:t>Population(</w:t>
      </w:r>
      <w:proofErr w:type="gramEnd"/>
      <w:r>
        <w:br/>
      </w:r>
      <w:r>
        <w:rPr>
          <w:rStyle w:val="VerbatimChar"/>
        </w:rPr>
        <w:t xml:space="preserve">  Population_Size = 100,</w:t>
      </w:r>
      <w:r>
        <w:br/>
      </w:r>
      <w:r>
        <w:rPr>
          <w:rStyle w:val="VerbatimChar"/>
        </w:rPr>
        <w:t xml:space="preserve">  n_Generations = 100,</w:t>
      </w:r>
      <w:r>
        <w:br/>
      </w:r>
      <w:r>
        <w:rPr>
          <w:rStyle w:val="VerbatimChar"/>
        </w:rPr>
        <w:t xml:space="preserve">  Initial_Frequency = 0.5,</w:t>
      </w:r>
      <w:r>
        <w:br/>
      </w:r>
      <w:r>
        <w:rPr>
          <w:rStyle w:val="VerbatimChar"/>
        </w:rPr>
        <w:t xml:space="preserve">  Migration = 0</w:t>
      </w:r>
      <w:r w:rsidR="00DB2D10">
        <w:rPr>
          <w:rStyle w:val="VerbatimChar"/>
        </w:rPr>
        <w:t>.5</w:t>
      </w:r>
      <w:r>
        <w:br/>
      </w:r>
      <w:r>
        <w:rPr>
          <w:rStyle w:val="VerbatimChar"/>
        </w:rPr>
        <w:t>)</w:t>
      </w:r>
    </w:p>
    <w:p w14:paraId="3FFC4B7F" w14:textId="03D82DEF" w:rsidR="00DB2D10" w:rsidRDefault="00DB2D10" w:rsidP="00DB2D10">
      <w:pPr>
        <w:jc w:val="center"/>
      </w:pPr>
      <w:r>
        <w:rPr>
          <w:noProof/>
        </w:rPr>
        <w:drawing>
          <wp:inline distT="0" distB="0" distL="0" distR="0" wp14:anchorId="1766D343" wp14:editId="3C683C65">
            <wp:extent cx="3657600" cy="2612390"/>
            <wp:effectExtent l="0" t="0" r="0" b="3810"/>
            <wp:docPr id="296747118" name="Picture 13"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7118" name="Picture 13" descr="A graph showing a number of data&#10;&#10;Description automatically generated with medium confidence"/>
                    <pic:cNvPicPr/>
                  </pic:nvPicPr>
                  <pic:blipFill>
                    <a:blip r:embed="rId20"/>
                    <a:stretch>
                      <a:fillRect/>
                    </a:stretch>
                  </pic:blipFill>
                  <pic:spPr>
                    <a:xfrm>
                      <a:off x="0" y="0"/>
                      <a:ext cx="3657600" cy="2612390"/>
                    </a:xfrm>
                    <a:prstGeom prst="rect">
                      <a:avLst/>
                    </a:prstGeom>
                  </pic:spPr>
                </pic:pic>
              </a:graphicData>
            </a:graphic>
          </wp:inline>
        </w:drawing>
      </w:r>
    </w:p>
    <w:p w14:paraId="414D9B2C" w14:textId="77777777" w:rsidR="0044070F" w:rsidRDefault="00000000">
      <w:pPr>
        <w:pStyle w:val="BlockText"/>
      </w:pPr>
      <w:r>
        <w:t>What conclusions can you draw about the role of migration in changing allele frequencies across generations?</w:t>
      </w:r>
    </w:p>
    <w:p w14:paraId="1C49EDEB" w14:textId="7F2E1BAB" w:rsidR="005B5056" w:rsidRDefault="005B5056" w:rsidP="005B5056">
      <w:pPr>
        <w:pStyle w:val="ResponseBox"/>
      </w:pPr>
      <w:r w:rsidRPr="005B5056">
        <w:t>As migration increases from 0 to 0.1, the range of allele frequencies appears to be increasingly constrained. It</w:t>
      </w:r>
      <w:r>
        <w:t xml:space="preserve"> </w:t>
      </w:r>
      <w:r w:rsidRPr="005B5056">
        <w:t>stays at about 0.25 across all populations. So</w:t>
      </w:r>
      <w:r>
        <w:t>,</w:t>
      </w:r>
      <w:r w:rsidRPr="005B5056">
        <w:t xml:space="preserve"> migration appears to reduce genetic diversity in this alternate</w:t>
      </w:r>
      <w:r>
        <w:t xml:space="preserve"> </w:t>
      </w:r>
      <w:r w:rsidRPr="005B5056">
        <w:t>allele system. Migration might bring in different alleles for other genes.</w:t>
      </w:r>
    </w:p>
    <w:p w14:paraId="5946B369" w14:textId="77777777" w:rsidR="0044070F" w:rsidRDefault="00000000">
      <w:pPr>
        <w:pStyle w:val="Heading2"/>
      </w:pPr>
      <w:bookmarkStart w:id="7" w:name="effect-of-selection-differential-fitness"/>
      <w:bookmarkEnd w:id="6"/>
      <w:r>
        <w:t>Effect of Selection (differential fitness)</w:t>
      </w:r>
    </w:p>
    <w:p w14:paraId="085DA77A" w14:textId="77777777" w:rsidR="0044070F" w:rsidRDefault="00000000">
      <w:r>
        <w:t xml:space="preserve">The parameters </w:t>
      </w:r>
      <w:r>
        <w:rPr>
          <w:rStyle w:val="VerbatimChar"/>
        </w:rPr>
        <w:t>Fitness_AA</w:t>
      </w:r>
      <w:r>
        <w:t xml:space="preserve">, </w:t>
      </w:r>
      <w:r>
        <w:rPr>
          <w:rStyle w:val="VerbatimChar"/>
        </w:rPr>
        <w:t>Fitness_AB</w:t>
      </w:r>
      <w:r>
        <w:t xml:space="preserve">, and </w:t>
      </w:r>
      <w:r>
        <w:rPr>
          <w:rStyle w:val="VerbatimChar"/>
        </w:rPr>
        <w:t>Fitness_BB</w:t>
      </w:r>
      <w:r>
        <w:t xml:space="preserve"> control the relative fitness of the </w:t>
      </w:r>
      <w:r>
        <w:rPr>
          <w:i/>
          <w:iCs/>
        </w:rPr>
        <w:t>AA</w:t>
      </w:r>
      <w:r>
        <w:t xml:space="preserve">, </w:t>
      </w:r>
      <w:r>
        <w:rPr>
          <w:i/>
          <w:iCs/>
        </w:rPr>
        <w:t>AB</w:t>
      </w:r>
      <w:r>
        <w:t xml:space="preserve">, and </w:t>
      </w:r>
      <w:r>
        <w:rPr>
          <w:i/>
          <w:iCs/>
        </w:rPr>
        <w:t>BB</w:t>
      </w:r>
      <w:r>
        <w:t xml:space="preserve"> genotypes. It works best to keep them restricted to values between 0 and 1.</w:t>
      </w:r>
    </w:p>
    <w:p w14:paraId="0BEEAF1E" w14:textId="77777777" w:rsidR="0044070F" w:rsidRDefault="00000000">
      <w:pPr>
        <w:pStyle w:val="BodyText"/>
      </w:pPr>
      <w:r>
        <w:lastRenderedPageBreak/>
        <w:t xml:space="preserve">Below we change the fitness of </w:t>
      </w:r>
      <w:r>
        <w:rPr>
          <w:i/>
          <w:iCs/>
        </w:rPr>
        <w:t>BB</w:t>
      </w:r>
      <w:r>
        <w:t xml:space="preserve"> to 0.9 and of </w:t>
      </w:r>
      <w:r>
        <w:rPr>
          <w:i/>
          <w:iCs/>
        </w:rPr>
        <w:t>AB</w:t>
      </w:r>
      <w:r>
        <w:t xml:space="preserve"> to 0.95 (imagine the additive effects of A and B, such that </w:t>
      </w:r>
      <w:r>
        <w:rPr>
          <w:i/>
          <w:iCs/>
        </w:rPr>
        <w:t>AB</w:t>
      </w:r>
      <w:r>
        <w:t xml:space="preserve"> has an intermediate fitness).</w:t>
      </w:r>
    </w:p>
    <w:p w14:paraId="5EC0C36D" w14:textId="7919D119" w:rsidR="0044070F" w:rsidRDefault="00000000">
      <w:pPr>
        <w:pStyle w:val="SourceCode"/>
        <w:rPr>
          <w:rStyle w:val="VerbatimChar"/>
        </w:rPr>
      </w:pPr>
      <w:r>
        <w:rPr>
          <w:rStyle w:val="VerbatimChar"/>
        </w:rPr>
        <w:t>Simulate_</w:t>
      </w:r>
      <w:proofErr w:type="gramStart"/>
      <w:r>
        <w:rPr>
          <w:rStyle w:val="VerbatimChar"/>
        </w:rPr>
        <w:t>Population(</w:t>
      </w:r>
      <w:proofErr w:type="gramEnd"/>
      <w:r>
        <w:br/>
      </w:r>
      <w:r>
        <w:rPr>
          <w:rStyle w:val="VerbatimChar"/>
        </w:rPr>
        <w:t xml:space="preserve">  Population_Size = 100,</w:t>
      </w:r>
      <w:r>
        <w:br/>
      </w:r>
      <w:r>
        <w:rPr>
          <w:rStyle w:val="VerbatimChar"/>
        </w:rPr>
        <w:t xml:space="preserve">  n_Generations = 100,</w:t>
      </w:r>
      <w:r>
        <w:br/>
      </w:r>
      <w:r>
        <w:rPr>
          <w:rStyle w:val="VerbatimChar"/>
        </w:rPr>
        <w:t xml:space="preserve">  Initial_Frequency = 0.5,</w:t>
      </w:r>
      <w:r>
        <w:br/>
      </w:r>
      <w:r>
        <w:rPr>
          <w:rStyle w:val="VerbatimChar"/>
        </w:rPr>
        <w:t xml:space="preserve">  Fitness_AA = 1,</w:t>
      </w:r>
      <w:r>
        <w:br/>
      </w:r>
      <w:r>
        <w:rPr>
          <w:rStyle w:val="VerbatimChar"/>
        </w:rPr>
        <w:t xml:space="preserve">  Fitness_AB = </w:t>
      </w:r>
      <w:r w:rsidR="00C8416F">
        <w:rPr>
          <w:rStyle w:val="VerbatimChar"/>
        </w:rPr>
        <w:t>0.95</w:t>
      </w:r>
      <w:r>
        <w:rPr>
          <w:rStyle w:val="VerbatimChar"/>
        </w:rPr>
        <w:t>,</w:t>
      </w:r>
      <w:r>
        <w:br/>
      </w:r>
      <w:r>
        <w:rPr>
          <w:rStyle w:val="VerbatimChar"/>
        </w:rPr>
        <w:t xml:space="preserve">  Fitness_BB = </w:t>
      </w:r>
      <w:r w:rsidR="00C8416F">
        <w:rPr>
          <w:rStyle w:val="VerbatimChar"/>
        </w:rPr>
        <w:t>0.9</w:t>
      </w:r>
      <w:r>
        <w:br/>
      </w:r>
      <w:r>
        <w:rPr>
          <w:rStyle w:val="VerbatimChar"/>
        </w:rPr>
        <w:t>)</w:t>
      </w:r>
    </w:p>
    <w:p w14:paraId="5EF66C2B" w14:textId="3347EBC5" w:rsidR="00ED01BF" w:rsidRDefault="00ED01BF" w:rsidP="00ED01BF">
      <w:pPr>
        <w:jc w:val="center"/>
      </w:pPr>
      <w:r>
        <w:rPr>
          <w:noProof/>
        </w:rPr>
        <w:drawing>
          <wp:inline distT="0" distB="0" distL="0" distR="0" wp14:anchorId="692CB09E" wp14:editId="0342A6A9">
            <wp:extent cx="3657600" cy="2612390"/>
            <wp:effectExtent l="0" t="0" r="0" b="3810"/>
            <wp:docPr id="1107096188"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6188" name="Picture 14" descr="A graph of different colored lines&#10;&#10;Description automatically generated"/>
                    <pic:cNvPicPr/>
                  </pic:nvPicPr>
                  <pic:blipFill>
                    <a:blip r:embed="rId21"/>
                    <a:stretch>
                      <a:fillRect/>
                    </a:stretch>
                  </pic:blipFill>
                  <pic:spPr>
                    <a:xfrm>
                      <a:off x="0" y="0"/>
                      <a:ext cx="3657600" cy="2612390"/>
                    </a:xfrm>
                    <a:prstGeom prst="rect">
                      <a:avLst/>
                    </a:prstGeom>
                  </pic:spPr>
                </pic:pic>
              </a:graphicData>
            </a:graphic>
          </wp:inline>
        </w:drawing>
      </w:r>
    </w:p>
    <w:p w14:paraId="241608E9" w14:textId="77777777" w:rsidR="0044070F" w:rsidRDefault="00000000">
      <w:pPr>
        <w:pStyle w:val="BlockText"/>
      </w:pPr>
      <w:r>
        <w:t>What pattern of allele frequency change do you observe in the populations?</w:t>
      </w:r>
    </w:p>
    <w:p w14:paraId="3BF636BD" w14:textId="615D8999" w:rsidR="00FE2095" w:rsidRDefault="00FE2095" w:rsidP="00FE2095">
      <w:pPr>
        <w:pStyle w:val="ResponseBox"/>
      </w:pPr>
      <w:r w:rsidRPr="00FE2095">
        <w:t>Lower fitness in AB and BB genotypes leads to fixation of the A allele.</w:t>
      </w:r>
    </w:p>
    <w:p w14:paraId="7C60A417" w14:textId="77777777" w:rsidR="0044070F" w:rsidRDefault="00000000">
      <w:r>
        <w:t xml:space="preserve">Now we change the population size to 1000 and the fitness of the </w:t>
      </w:r>
      <w:r>
        <w:rPr>
          <w:i/>
          <w:iCs/>
        </w:rPr>
        <w:t>AB</w:t>
      </w:r>
      <w:r>
        <w:t xml:space="preserve"> genotype to 1, and the </w:t>
      </w:r>
      <w:r>
        <w:rPr>
          <w:i/>
          <w:iCs/>
        </w:rPr>
        <w:t>BB</w:t>
      </w:r>
      <w:r>
        <w:t xml:space="preserve"> genotype to 0.3.</w:t>
      </w:r>
    </w:p>
    <w:p w14:paraId="2283F135" w14:textId="77777777" w:rsidR="0044070F" w:rsidRDefault="00000000">
      <w:pPr>
        <w:pStyle w:val="SourceCode"/>
        <w:rPr>
          <w:rStyle w:val="VerbatimChar"/>
        </w:rPr>
      </w:pPr>
      <w:r>
        <w:rPr>
          <w:rStyle w:val="VerbatimChar"/>
        </w:rPr>
        <w:t>Simulate_</w:t>
      </w:r>
      <w:proofErr w:type="gramStart"/>
      <w:r>
        <w:rPr>
          <w:rStyle w:val="VerbatimChar"/>
        </w:rPr>
        <w:t>Population(</w:t>
      </w:r>
      <w:proofErr w:type="gramEnd"/>
      <w:r>
        <w:br/>
      </w:r>
      <w:r>
        <w:rPr>
          <w:rStyle w:val="VerbatimChar"/>
        </w:rPr>
        <w:t xml:space="preserve">  Population_Size = 100,</w:t>
      </w:r>
      <w:r>
        <w:br/>
      </w:r>
      <w:r>
        <w:rPr>
          <w:rStyle w:val="VerbatimChar"/>
        </w:rPr>
        <w:t xml:space="preserve">  n_Generations = 100,</w:t>
      </w:r>
      <w:r>
        <w:br/>
      </w:r>
      <w:r>
        <w:rPr>
          <w:rStyle w:val="VerbatimChar"/>
        </w:rPr>
        <w:t xml:space="preserve">  Initial_Frequency = 0.5,</w:t>
      </w:r>
      <w:r>
        <w:br/>
      </w:r>
      <w:r>
        <w:rPr>
          <w:rStyle w:val="VerbatimChar"/>
        </w:rPr>
        <w:t xml:space="preserve">  Fitness_AA = 1,</w:t>
      </w:r>
      <w:r>
        <w:br/>
      </w:r>
      <w:r>
        <w:rPr>
          <w:rStyle w:val="VerbatimChar"/>
        </w:rPr>
        <w:t xml:space="preserve">  Fitness_AB = 1,</w:t>
      </w:r>
      <w:r>
        <w:br/>
      </w:r>
      <w:r>
        <w:rPr>
          <w:rStyle w:val="VerbatimChar"/>
        </w:rPr>
        <w:t xml:space="preserve">  Fitness_BB = 1</w:t>
      </w:r>
      <w:r>
        <w:br/>
      </w:r>
      <w:r>
        <w:rPr>
          <w:rStyle w:val="VerbatimChar"/>
        </w:rPr>
        <w:t>)</w:t>
      </w:r>
    </w:p>
    <w:p w14:paraId="7E5D612E" w14:textId="179A019C" w:rsidR="00FE2095" w:rsidRDefault="00FE2095" w:rsidP="00FE2095">
      <w:pPr>
        <w:jc w:val="center"/>
      </w:pPr>
      <w:r>
        <w:rPr>
          <w:noProof/>
        </w:rPr>
        <w:lastRenderedPageBreak/>
        <w:drawing>
          <wp:inline distT="0" distB="0" distL="0" distR="0" wp14:anchorId="0A3C7C77" wp14:editId="5EE1D6D0">
            <wp:extent cx="3657600" cy="2612390"/>
            <wp:effectExtent l="0" t="0" r="0" b="3810"/>
            <wp:docPr id="1365526159" name="Picture 1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6159" name="Picture 16" descr="A graph with a line&#10;&#10;Description automatically generated"/>
                    <pic:cNvPicPr/>
                  </pic:nvPicPr>
                  <pic:blipFill>
                    <a:blip r:embed="rId22"/>
                    <a:stretch>
                      <a:fillRect/>
                    </a:stretch>
                  </pic:blipFill>
                  <pic:spPr>
                    <a:xfrm>
                      <a:off x="0" y="0"/>
                      <a:ext cx="3657600" cy="2612390"/>
                    </a:xfrm>
                    <a:prstGeom prst="rect">
                      <a:avLst/>
                    </a:prstGeom>
                  </pic:spPr>
                </pic:pic>
              </a:graphicData>
            </a:graphic>
          </wp:inline>
        </w:drawing>
      </w:r>
    </w:p>
    <w:p w14:paraId="3AC9327B" w14:textId="77777777" w:rsidR="0044070F" w:rsidRDefault="00000000">
      <w:pPr>
        <w:pStyle w:val="BlockText"/>
      </w:pPr>
      <w:r>
        <w:t>What pattern of allele frequency change do you observe in the populations? How does this pattern differ from the one above? What do these results tell you about the ability of deleterious alleles to persist in populations?</w:t>
      </w:r>
    </w:p>
    <w:p w14:paraId="089AE6D7" w14:textId="3D88EEB1" w:rsidR="00FE2095" w:rsidRPr="00FE2095" w:rsidRDefault="00FE2095" w:rsidP="00FE2095">
      <w:pPr>
        <w:pStyle w:val="ResponseBox"/>
      </w:pPr>
      <w:r w:rsidRPr="00FE2095">
        <w:t>The A allele nearly goes to fixation, but it does not completely in most of the population. Above, many more</w:t>
      </w:r>
      <w:r>
        <w:t xml:space="preserve"> </w:t>
      </w:r>
      <w:r w:rsidRPr="00FE2095">
        <w:t>populations went to fixation.</w:t>
      </w:r>
    </w:p>
    <w:p w14:paraId="2DFE582F" w14:textId="38821441" w:rsidR="00FE2095" w:rsidRDefault="00FE2095" w:rsidP="00FE2095">
      <w:pPr>
        <w:pStyle w:val="ResponseBox"/>
      </w:pPr>
      <w:r w:rsidRPr="00FE2095">
        <w:t xml:space="preserve">Even quite deleterious alleles </w:t>
      </w:r>
      <w:proofErr w:type="gramStart"/>
      <w:r w:rsidRPr="00FE2095">
        <w:t>are able to</w:t>
      </w:r>
      <w:proofErr w:type="gramEnd"/>
      <w:r w:rsidRPr="00FE2095">
        <w:t xml:space="preserve"> persist in populations as long as the heterozygote fitness is high</w:t>
      </w:r>
      <w:r>
        <w:t xml:space="preserve"> </w:t>
      </w:r>
      <w:r w:rsidRPr="00FE2095">
        <w:t>enough.</w:t>
      </w:r>
    </w:p>
    <w:p w14:paraId="53A26350" w14:textId="0C4EC85A" w:rsidR="0044070F" w:rsidRDefault="00000000">
      <w:r>
        <w:t>Finally</w:t>
      </w:r>
      <w:r w:rsidR="00F077B1">
        <w:t>,</w:t>
      </w:r>
      <w:r>
        <w:t xml:space="preserve"> we change the population size back to 100, the fitness of the </w:t>
      </w:r>
      <w:r>
        <w:rPr>
          <w:i/>
          <w:iCs/>
        </w:rPr>
        <w:t>AB</w:t>
      </w:r>
      <w:r>
        <w:t xml:space="preserve"> genotype back to 1, and both the </w:t>
      </w:r>
      <w:r>
        <w:rPr>
          <w:i/>
          <w:iCs/>
        </w:rPr>
        <w:t>AA</w:t>
      </w:r>
      <w:r>
        <w:t xml:space="preserve"> and the </w:t>
      </w:r>
      <w:r>
        <w:rPr>
          <w:i/>
          <w:iCs/>
        </w:rPr>
        <w:t>BB</w:t>
      </w:r>
      <w:r>
        <w:t xml:space="preserve"> genotype to 0.9.</w:t>
      </w:r>
    </w:p>
    <w:p w14:paraId="17C8CA9C" w14:textId="5F98EB02" w:rsidR="0044070F" w:rsidRDefault="00000000">
      <w:pPr>
        <w:pStyle w:val="SourceCode"/>
        <w:rPr>
          <w:rStyle w:val="VerbatimChar"/>
        </w:rPr>
      </w:pPr>
      <w:r>
        <w:rPr>
          <w:rStyle w:val="VerbatimChar"/>
        </w:rPr>
        <w:t>Simulate_</w:t>
      </w:r>
      <w:proofErr w:type="gramStart"/>
      <w:r>
        <w:rPr>
          <w:rStyle w:val="VerbatimChar"/>
        </w:rPr>
        <w:t>Population(</w:t>
      </w:r>
      <w:proofErr w:type="gramEnd"/>
      <w:r>
        <w:br/>
      </w:r>
      <w:r>
        <w:rPr>
          <w:rStyle w:val="VerbatimChar"/>
        </w:rPr>
        <w:t xml:space="preserve">  Population_Size = 100,</w:t>
      </w:r>
      <w:r>
        <w:br/>
      </w:r>
      <w:r>
        <w:rPr>
          <w:rStyle w:val="VerbatimChar"/>
        </w:rPr>
        <w:t xml:space="preserve">  n_Generations = 100,</w:t>
      </w:r>
      <w:r>
        <w:br/>
      </w:r>
      <w:r>
        <w:rPr>
          <w:rStyle w:val="VerbatimChar"/>
        </w:rPr>
        <w:t xml:space="preserve">  Initial_Frequency = 0.5,</w:t>
      </w:r>
      <w:r>
        <w:br/>
      </w:r>
      <w:r>
        <w:rPr>
          <w:rStyle w:val="VerbatimChar"/>
        </w:rPr>
        <w:t xml:space="preserve">  Fitness_AA = </w:t>
      </w:r>
      <w:r w:rsidR="007E4ADC">
        <w:rPr>
          <w:rStyle w:val="VerbatimChar"/>
        </w:rPr>
        <w:t>0.9</w:t>
      </w:r>
      <w:r>
        <w:rPr>
          <w:rStyle w:val="VerbatimChar"/>
        </w:rPr>
        <w:t>,</w:t>
      </w:r>
      <w:r>
        <w:br/>
      </w:r>
      <w:r>
        <w:rPr>
          <w:rStyle w:val="VerbatimChar"/>
        </w:rPr>
        <w:t xml:space="preserve">  Fitness_AB = 1,</w:t>
      </w:r>
      <w:r>
        <w:br/>
      </w:r>
      <w:r>
        <w:rPr>
          <w:rStyle w:val="VerbatimChar"/>
        </w:rPr>
        <w:t xml:space="preserve">  Fitness_BB = </w:t>
      </w:r>
      <w:r w:rsidR="007E4ADC">
        <w:rPr>
          <w:rStyle w:val="VerbatimChar"/>
        </w:rPr>
        <w:t>0.9</w:t>
      </w:r>
      <w:r>
        <w:br/>
      </w:r>
      <w:r>
        <w:rPr>
          <w:rStyle w:val="VerbatimChar"/>
        </w:rPr>
        <w:t>)</w:t>
      </w:r>
    </w:p>
    <w:p w14:paraId="302D6E88" w14:textId="5B2DF756" w:rsidR="007E4ADC" w:rsidRDefault="007E4ADC" w:rsidP="007E4ADC">
      <w:pPr>
        <w:jc w:val="center"/>
      </w:pPr>
      <w:r>
        <w:rPr>
          <w:noProof/>
        </w:rPr>
        <w:lastRenderedPageBreak/>
        <w:drawing>
          <wp:inline distT="0" distB="0" distL="0" distR="0" wp14:anchorId="0D767DDB" wp14:editId="70203FFF">
            <wp:extent cx="3657600" cy="2612390"/>
            <wp:effectExtent l="0" t="0" r="0" b="3810"/>
            <wp:docPr id="471769680" name="Picture 17"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69680" name="Picture 17" descr="A graph showing a number of data&#10;&#10;Description automatically generated with medium confidence"/>
                    <pic:cNvPicPr/>
                  </pic:nvPicPr>
                  <pic:blipFill>
                    <a:blip r:embed="rId23"/>
                    <a:stretch>
                      <a:fillRect/>
                    </a:stretch>
                  </pic:blipFill>
                  <pic:spPr>
                    <a:xfrm>
                      <a:off x="0" y="0"/>
                      <a:ext cx="3657600" cy="2612390"/>
                    </a:xfrm>
                    <a:prstGeom prst="rect">
                      <a:avLst/>
                    </a:prstGeom>
                  </pic:spPr>
                </pic:pic>
              </a:graphicData>
            </a:graphic>
          </wp:inline>
        </w:drawing>
      </w:r>
    </w:p>
    <w:p w14:paraId="0D116E49" w14:textId="77777777" w:rsidR="0044070F" w:rsidRDefault="00000000">
      <w:pPr>
        <w:pStyle w:val="BlockText"/>
      </w:pPr>
      <w:r>
        <w:t>What pattern of allele frequency change do you observe in the populations? Can you think of a biological explanation for this set of parameter values?</w:t>
      </w:r>
    </w:p>
    <w:p w14:paraId="6C27E6BD" w14:textId="46D8CF5E" w:rsidR="007E4ADC" w:rsidRDefault="007E4ADC" w:rsidP="007E4ADC">
      <w:pPr>
        <w:pStyle w:val="ResponseBox"/>
      </w:pPr>
      <w:r w:rsidRPr="007E4ADC">
        <w:t>The allele frequencies drift away from 0.5 somewhat but do not go to fixation for either allele. This process</w:t>
      </w:r>
      <w:r>
        <w:t xml:space="preserve"> </w:t>
      </w:r>
      <w:r w:rsidRPr="007E4ADC">
        <w:t>represents a heterozygote fitness advantage.</w:t>
      </w:r>
    </w:p>
    <w:p w14:paraId="70C08F0E" w14:textId="77777777" w:rsidR="0044070F" w:rsidRDefault="00000000">
      <w:pPr>
        <w:pStyle w:val="Heading2"/>
      </w:pPr>
      <w:bookmarkStart w:id="8" w:name="effect-of-mutation"/>
      <w:bookmarkEnd w:id="7"/>
      <w:r>
        <w:t>Effect of Mutation</w:t>
      </w:r>
    </w:p>
    <w:p w14:paraId="263CF031" w14:textId="77777777" w:rsidR="0044070F" w:rsidRDefault="00000000">
      <w:r>
        <w:t xml:space="preserve">The </w:t>
      </w:r>
      <w:r>
        <w:rPr>
          <w:rStyle w:val="VerbatimChar"/>
        </w:rPr>
        <w:t>Mutation_AB</w:t>
      </w:r>
      <w:r>
        <w:t xml:space="preserve"> parameter controls the rate of change from </w:t>
      </w:r>
      <w:r>
        <w:rPr>
          <w:i/>
          <w:iCs/>
        </w:rPr>
        <w:t>A</w:t>
      </w:r>
      <w:r>
        <w:t xml:space="preserve"> to </w:t>
      </w:r>
      <w:r>
        <w:rPr>
          <w:i/>
          <w:iCs/>
        </w:rPr>
        <w:t>B</w:t>
      </w:r>
      <w:r>
        <w:t xml:space="preserve"> and the </w:t>
      </w:r>
      <w:r>
        <w:rPr>
          <w:rStyle w:val="VerbatimChar"/>
        </w:rPr>
        <w:t>Mutation_BA</w:t>
      </w:r>
      <w:r>
        <w:t xml:space="preserve"> parameter the reverse. In the code block below we start with the </w:t>
      </w:r>
      <w:r>
        <w:rPr>
          <w:i/>
          <w:iCs/>
        </w:rPr>
        <w:t>A</w:t>
      </w:r>
      <w:r>
        <w:t xml:space="preserve"> to </w:t>
      </w:r>
      <w:r>
        <w:rPr>
          <w:i/>
          <w:iCs/>
        </w:rPr>
        <w:t>B</w:t>
      </w:r>
      <w:r>
        <w:t xml:space="preserve"> rate at 0.05.</w:t>
      </w:r>
    </w:p>
    <w:p w14:paraId="0AD7550E" w14:textId="77777777" w:rsidR="0044070F" w:rsidRDefault="00000000">
      <w:pPr>
        <w:pStyle w:val="SourceCode"/>
        <w:rPr>
          <w:rStyle w:val="VerbatimChar"/>
        </w:rPr>
      </w:pPr>
      <w:r>
        <w:rPr>
          <w:rStyle w:val="VerbatimChar"/>
        </w:rPr>
        <w:t>Simulate_</w:t>
      </w:r>
      <w:proofErr w:type="gramStart"/>
      <w:r>
        <w:rPr>
          <w:rStyle w:val="VerbatimChar"/>
        </w:rPr>
        <w:t>Population(</w:t>
      </w:r>
      <w:proofErr w:type="gramEnd"/>
      <w:r>
        <w:br/>
      </w:r>
      <w:r>
        <w:rPr>
          <w:rStyle w:val="VerbatimChar"/>
        </w:rPr>
        <w:t xml:space="preserve">  Population_Size = 100,</w:t>
      </w:r>
      <w:r>
        <w:br/>
      </w:r>
      <w:r>
        <w:rPr>
          <w:rStyle w:val="VerbatimChar"/>
        </w:rPr>
        <w:t xml:space="preserve">  n_Generations = 100,</w:t>
      </w:r>
      <w:r>
        <w:br/>
      </w:r>
      <w:r>
        <w:rPr>
          <w:rStyle w:val="VerbatimChar"/>
        </w:rPr>
        <w:t xml:space="preserve">  Initial_Frequency = 0.5,</w:t>
      </w:r>
      <w:r>
        <w:br/>
      </w:r>
      <w:r>
        <w:rPr>
          <w:rStyle w:val="VerbatimChar"/>
        </w:rPr>
        <w:t xml:space="preserve">  Mutation_AB = 0.05,</w:t>
      </w:r>
      <w:r>
        <w:br/>
      </w:r>
      <w:r>
        <w:rPr>
          <w:rStyle w:val="VerbatimChar"/>
        </w:rPr>
        <w:t xml:space="preserve">  Mutation_BA = 0</w:t>
      </w:r>
      <w:r>
        <w:br/>
      </w:r>
      <w:r>
        <w:rPr>
          <w:rStyle w:val="VerbatimChar"/>
        </w:rPr>
        <w:t>)</w:t>
      </w:r>
    </w:p>
    <w:p w14:paraId="45666A1B" w14:textId="049D18A2" w:rsidR="00F15C1C" w:rsidRDefault="00F15C1C" w:rsidP="00F15C1C">
      <w:pPr>
        <w:jc w:val="center"/>
      </w:pPr>
      <w:r>
        <w:rPr>
          <w:noProof/>
        </w:rPr>
        <w:lastRenderedPageBreak/>
        <w:drawing>
          <wp:inline distT="0" distB="0" distL="0" distR="0" wp14:anchorId="19C6A6DE" wp14:editId="1138D0B9">
            <wp:extent cx="3657600" cy="2612390"/>
            <wp:effectExtent l="0" t="0" r="0" b="3810"/>
            <wp:docPr id="1481058367" name="Picture 1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58367" name="Picture 18" descr="A graph of different colored lines&#10;&#10;Description automatically generated"/>
                    <pic:cNvPicPr/>
                  </pic:nvPicPr>
                  <pic:blipFill>
                    <a:blip r:embed="rId24"/>
                    <a:stretch>
                      <a:fillRect/>
                    </a:stretch>
                  </pic:blipFill>
                  <pic:spPr>
                    <a:xfrm>
                      <a:off x="0" y="0"/>
                      <a:ext cx="3657600" cy="2612390"/>
                    </a:xfrm>
                    <a:prstGeom prst="rect">
                      <a:avLst/>
                    </a:prstGeom>
                  </pic:spPr>
                </pic:pic>
              </a:graphicData>
            </a:graphic>
          </wp:inline>
        </w:drawing>
      </w:r>
    </w:p>
    <w:p w14:paraId="01E6B7FB" w14:textId="77777777" w:rsidR="0044070F" w:rsidRDefault="00000000">
      <w:pPr>
        <w:pStyle w:val="BlockText"/>
      </w:pPr>
      <w:r>
        <w:t>What pattern of allele frequency change do you observe in the populations? What do you hypothesize is going on in the populations?</w:t>
      </w:r>
    </w:p>
    <w:p w14:paraId="2AD39A1E" w14:textId="733A35B1" w:rsidR="00F15C1C" w:rsidRDefault="00F15C1C" w:rsidP="00F15C1C">
      <w:pPr>
        <w:pStyle w:val="ResponseBox"/>
      </w:pPr>
      <w:r w:rsidRPr="00F15C1C">
        <w:t>The A allele is gradually lost (B goes to fixation). Without some balancing B to A mutation, A will be lost</w:t>
      </w:r>
      <w:r>
        <w:t xml:space="preserve"> </w:t>
      </w:r>
      <w:r w:rsidRPr="00F15C1C">
        <w:t>eventually in all lineages.</w:t>
      </w:r>
    </w:p>
    <w:p w14:paraId="0B2CCD03" w14:textId="77777777" w:rsidR="0044070F" w:rsidRDefault="00000000">
      <w:r>
        <w:t>Use the code block below to try to find a set of values for the mutation parameters that will lead to allele frequencies that do not go to fixation (either 0 or 1).</w:t>
      </w:r>
    </w:p>
    <w:p w14:paraId="50C1A1BD" w14:textId="339DC960" w:rsidR="0044070F" w:rsidRDefault="00000000">
      <w:pPr>
        <w:pStyle w:val="SourceCode"/>
        <w:rPr>
          <w:rStyle w:val="VerbatimChar"/>
        </w:rPr>
      </w:pPr>
      <w:r>
        <w:rPr>
          <w:rStyle w:val="VerbatimChar"/>
        </w:rPr>
        <w:t>Simulate_</w:t>
      </w:r>
      <w:proofErr w:type="gramStart"/>
      <w:r>
        <w:rPr>
          <w:rStyle w:val="VerbatimChar"/>
        </w:rPr>
        <w:t>Population(</w:t>
      </w:r>
      <w:proofErr w:type="gramEnd"/>
      <w:r>
        <w:br/>
      </w:r>
      <w:r>
        <w:rPr>
          <w:rStyle w:val="VerbatimChar"/>
        </w:rPr>
        <w:t xml:space="preserve">  Population_Size = 100,</w:t>
      </w:r>
      <w:r>
        <w:br/>
      </w:r>
      <w:r>
        <w:rPr>
          <w:rStyle w:val="VerbatimChar"/>
        </w:rPr>
        <w:t xml:space="preserve">  n_Generations = 100,</w:t>
      </w:r>
      <w:r>
        <w:br/>
      </w:r>
      <w:r>
        <w:rPr>
          <w:rStyle w:val="VerbatimChar"/>
        </w:rPr>
        <w:t xml:space="preserve">  Initial_Frequency = 0.5,</w:t>
      </w:r>
      <w:r>
        <w:br/>
      </w:r>
      <w:r>
        <w:rPr>
          <w:rStyle w:val="VerbatimChar"/>
        </w:rPr>
        <w:t xml:space="preserve">  Mutation_AB = 0.05,</w:t>
      </w:r>
      <w:r>
        <w:br/>
      </w:r>
      <w:r>
        <w:rPr>
          <w:rStyle w:val="VerbatimChar"/>
        </w:rPr>
        <w:t xml:space="preserve">  Mutation_BA = 0</w:t>
      </w:r>
      <w:r w:rsidR="00F15C1C">
        <w:rPr>
          <w:rStyle w:val="VerbatimChar"/>
        </w:rPr>
        <w:t>.05</w:t>
      </w:r>
      <w:r>
        <w:br/>
      </w:r>
      <w:r>
        <w:rPr>
          <w:rStyle w:val="VerbatimChar"/>
        </w:rPr>
        <w:t>)</w:t>
      </w:r>
    </w:p>
    <w:p w14:paraId="7837726E" w14:textId="1E56ABA0" w:rsidR="00F15C1C" w:rsidRDefault="00F15C1C" w:rsidP="00F15C1C">
      <w:pPr>
        <w:jc w:val="center"/>
      </w:pPr>
      <w:r>
        <w:rPr>
          <w:noProof/>
        </w:rPr>
        <w:lastRenderedPageBreak/>
        <w:drawing>
          <wp:inline distT="0" distB="0" distL="0" distR="0" wp14:anchorId="7E02C927" wp14:editId="3A3565B8">
            <wp:extent cx="3657600" cy="2612390"/>
            <wp:effectExtent l="0" t="0" r="0" b="3810"/>
            <wp:docPr id="184289842" name="Picture 19" descr="A graph showing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842" name="Picture 19" descr="A graph showing a graph of data&#10;&#10;Description automatically generated with medium confidence"/>
                    <pic:cNvPicPr/>
                  </pic:nvPicPr>
                  <pic:blipFill>
                    <a:blip r:embed="rId25"/>
                    <a:stretch>
                      <a:fillRect/>
                    </a:stretch>
                  </pic:blipFill>
                  <pic:spPr>
                    <a:xfrm>
                      <a:off x="0" y="0"/>
                      <a:ext cx="3657600" cy="2612390"/>
                    </a:xfrm>
                    <a:prstGeom prst="rect">
                      <a:avLst/>
                    </a:prstGeom>
                  </pic:spPr>
                </pic:pic>
              </a:graphicData>
            </a:graphic>
          </wp:inline>
        </w:drawing>
      </w:r>
    </w:p>
    <w:p w14:paraId="2F66C298" w14:textId="77777777" w:rsidR="0044070F" w:rsidRDefault="00000000">
      <w:pPr>
        <w:pStyle w:val="BlockText"/>
      </w:pPr>
      <w:r>
        <w:t>What values for the mutation parameters stabilize the variation in allele frequencies? Does this allow you to draw any conclusions about the role of mutation in natural populations (Hint: Compare the mutation probabilities you decided upon to the case where there is no mutation)?</w:t>
      </w:r>
    </w:p>
    <w:p w14:paraId="725E9FA0" w14:textId="282268B7" w:rsidR="00F15C1C" w:rsidRDefault="00F15C1C" w:rsidP="00F15C1C">
      <w:pPr>
        <w:pStyle w:val="ResponseBox"/>
      </w:pPr>
      <w:r w:rsidRPr="00F15C1C">
        <w:t>If the rates of mutation of A -&gt; B and B -&gt; A are roughly equal, then the allele frequencies will be stable in the</w:t>
      </w:r>
      <w:r>
        <w:t xml:space="preserve"> </w:t>
      </w:r>
      <w:r w:rsidRPr="00F15C1C">
        <w:t>population. At 0.05 and 0.05, the range is about 0.25 to 0.75. When the mutation rates are higher (but still</w:t>
      </w:r>
      <w:r>
        <w:t xml:space="preserve"> </w:t>
      </w:r>
      <w:r w:rsidRPr="00F15C1C">
        <w:t>equal), the average allele frequency in the populations remains closer to 0.5. When the mutation rates are lower,</w:t>
      </w:r>
      <w:r>
        <w:t xml:space="preserve"> </w:t>
      </w:r>
      <w:r w:rsidRPr="00F15C1C">
        <w:t>allele frequencies will vary more.</w:t>
      </w:r>
    </w:p>
    <w:p w14:paraId="1443FDD7" w14:textId="77777777" w:rsidR="0044070F" w:rsidRDefault="00000000">
      <w:pPr>
        <w:pStyle w:val="Heading2"/>
      </w:pPr>
      <w:bookmarkStart w:id="9" w:name="summation"/>
      <w:bookmarkEnd w:id="8"/>
      <w:r>
        <w:t>Summation</w:t>
      </w:r>
    </w:p>
    <w:p w14:paraId="0F6DD290" w14:textId="77777777" w:rsidR="0044070F" w:rsidRDefault="00000000">
      <w:r>
        <w:t>This exercise has allowed you explore four of the factors that are involved in the process of evolution:</w:t>
      </w:r>
    </w:p>
    <w:p w14:paraId="03338D4C" w14:textId="77777777" w:rsidR="0044070F" w:rsidRDefault="00000000">
      <w:pPr>
        <w:pStyle w:val="Compact"/>
        <w:numPr>
          <w:ilvl w:val="0"/>
          <w:numId w:val="47"/>
        </w:numPr>
      </w:pPr>
      <w:r>
        <w:t>Drift</w:t>
      </w:r>
    </w:p>
    <w:p w14:paraId="6BC04BD0" w14:textId="77777777" w:rsidR="0044070F" w:rsidRDefault="00000000">
      <w:pPr>
        <w:pStyle w:val="Compact"/>
        <w:numPr>
          <w:ilvl w:val="0"/>
          <w:numId w:val="47"/>
        </w:numPr>
      </w:pPr>
      <w:r>
        <w:t>Gene flow (migration)</w:t>
      </w:r>
    </w:p>
    <w:p w14:paraId="4B29550A" w14:textId="77777777" w:rsidR="0044070F" w:rsidRDefault="00000000">
      <w:pPr>
        <w:pStyle w:val="Compact"/>
        <w:numPr>
          <w:ilvl w:val="0"/>
          <w:numId w:val="47"/>
        </w:numPr>
      </w:pPr>
      <w:r>
        <w:t>Differential survival (selection)</w:t>
      </w:r>
    </w:p>
    <w:p w14:paraId="0BB02F63" w14:textId="77777777" w:rsidR="0044070F" w:rsidRDefault="00000000">
      <w:pPr>
        <w:pStyle w:val="Compact"/>
        <w:numPr>
          <w:ilvl w:val="0"/>
          <w:numId w:val="47"/>
        </w:numPr>
      </w:pPr>
      <w:r>
        <w:t>Mutation</w:t>
      </w:r>
    </w:p>
    <w:p w14:paraId="011698C6" w14:textId="77777777" w:rsidR="0044070F" w:rsidRDefault="00000000">
      <w:pPr>
        <w:pStyle w:val="BlockText"/>
      </w:pPr>
      <w:r>
        <w:t>Which of these factors do you think is most important in driving evolution in populations? Note that there is not a single correct answer. We are just interested in hearing your thoughts.</w:t>
      </w:r>
    </w:p>
    <w:p w14:paraId="74E191D9" w14:textId="5D4F8A71" w:rsidR="00F15C1C" w:rsidRDefault="00F15C1C" w:rsidP="00F15C1C">
      <w:pPr>
        <w:pStyle w:val="ResponseBox"/>
      </w:pPr>
      <w:r w:rsidRPr="00F15C1C">
        <w:t>Your answer will vary for this question.</w:t>
      </w:r>
    </w:p>
    <w:p w14:paraId="5AEF930F" w14:textId="77777777" w:rsidR="0044070F" w:rsidRDefault="00000000">
      <w:pPr>
        <w:pStyle w:val="Heading2"/>
      </w:pPr>
      <w:bookmarkStart w:id="10" w:name="feedback"/>
      <w:bookmarkEnd w:id="9"/>
      <w:r>
        <w:lastRenderedPageBreak/>
        <w:t>Feedback</w:t>
      </w:r>
    </w:p>
    <w:p w14:paraId="33E989F5" w14:textId="77777777" w:rsidR="0044070F" w:rsidRDefault="00000000">
      <w:r>
        <w:t xml:space="preserve">We would appreciate your anonymous feedback on this exercise. If you choose to, </w:t>
      </w:r>
      <w:hyperlink r:id="rId26">
        <w:r>
          <w:t>please fill out this optional 4-question survey</w:t>
        </w:r>
      </w:hyperlink>
      <w:r>
        <w:t xml:space="preserve"> to help us improve.</w:t>
      </w:r>
      <w:bookmarkEnd w:id="10"/>
    </w:p>
    <w:sectPr w:rsidR="0044070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5A031D"/>
    <w:multiLevelType w:val="multilevel"/>
    <w:tmpl w:val="8ADEFB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FEC2BAE"/>
    <w:multiLevelType w:val="multilevel"/>
    <w:tmpl w:val="0B1C79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95F4E1F"/>
    <w:multiLevelType w:val="multilevel"/>
    <w:tmpl w:val="02CC8E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31298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FFFFF7C"/>
    <w:multiLevelType w:val="singleLevel"/>
    <w:tmpl w:val="B184A346"/>
    <w:lvl w:ilvl="0">
      <w:start w:val="1"/>
      <w:numFmt w:val="decimal"/>
      <w:lvlText w:val="%1."/>
      <w:lvlJc w:val="left"/>
      <w:pPr>
        <w:tabs>
          <w:tab w:val="num" w:pos="1800"/>
        </w:tabs>
        <w:ind w:left="1800" w:hanging="360"/>
      </w:pPr>
    </w:lvl>
  </w:abstractNum>
  <w:abstractNum w:abstractNumId="5" w15:restartNumberingAfterBreak="0">
    <w:nsid w:val="FFFFFF7D"/>
    <w:multiLevelType w:val="singleLevel"/>
    <w:tmpl w:val="502298FE"/>
    <w:lvl w:ilvl="0">
      <w:start w:val="1"/>
      <w:numFmt w:val="decimal"/>
      <w:lvlText w:val="%1."/>
      <w:lvlJc w:val="left"/>
      <w:pPr>
        <w:tabs>
          <w:tab w:val="num" w:pos="1440"/>
        </w:tabs>
        <w:ind w:left="1440" w:hanging="360"/>
      </w:pPr>
    </w:lvl>
  </w:abstractNum>
  <w:abstractNum w:abstractNumId="6" w15:restartNumberingAfterBreak="0">
    <w:nsid w:val="FFFFFF7E"/>
    <w:multiLevelType w:val="singleLevel"/>
    <w:tmpl w:val="DC7C3C78"/>
    <w:lvl w:ilvl="0">
      <w:start w:val="1"/>
      <w:numFmt w:val="decimal"/>
      <w:lvlText w:val="%1."/>
      <w:lvlJc w:val="left"/>
      <w:pPr>
        <w:tabs>
          <w:tab w:val="num" w:pos="1080"/>
        </w:tabs>
        <w:ind w:left="1080" w:hanging="360"/>
      </w:pPr>
    </w:lvl>
  </w:abstractNum>
  <w:abstractNum w:abstractNumId="7" w15:restartNumberingAfterBreak="0">
    <w:nsid w:val="FFFFFF7F"/>
    <w:multiLevelType w:val="singleLevel"/>
    <w:tmpl w:val="25E88FAE"/>
    <w:lvl w:ilvl="0">
      <w:start w:val="1"/>
      <w:numFmt w:val="decimal"/>
      <w:lvlText w:val="%1."/>
      <w:lvlJc w:val="left"/>
      <w:pPr>
        <w:tabs>
          <w:tab w:val="num" w:pos="720"/>
        </w:tabs>
        <w:ind w:left="720" w:hanging="360"/>
      </w:pPr>
    </w:lvl>
  </w:abstractNum>
  <w:abstractNum w:abstractNumId="8" w15:restartNumberingAfterBreak="0">
    <w:nsid w:val="FFFFFF80"/>
    <w:multiLevelType w:val="singleLevel"/>
    <w:tmpl w:val="B674029A"/>
    <w:lvl w:ilvl="0">
      <w:start w:val="1"/>
      <w:numFmt w:val="bullet"/>
      <w:lvlText w:val=""/>
      <w:lvlJc w:val="left"/>
      <w:pPr>
        <w:tabs>
          <w:tab w:val="num" w:pos="1800"/>
        </w:tabs>
        <w:ind w:left="1800" w:hanging="360"/>
      </w:pPr>
      <w:rPr>
        <w:rFonts w:ascii="Symbol" w:hAnsi="Symbol" w:hint="default"/>
      </w:rPr>
    </w:lvl>
  </w:abstractNum>
  <w:abstractNum w:abstractNumId="9" w15:restartNumberingAfterBreak="0">
    <w:nsid w:val="FFFFFF81"/>
    <w:multiLevelType w:val="singleLevel"/>
    <w:tmpl w:val="4986E68A"/>
    <w:lvl w:ilvl="0">
      <w:start w:val="1"/>
      <w:numFmt w:val="bullet"/>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C4AA2562"/>
    <w:lvl w:ilvl="0">
      <w:start w:val="1"/>
      <w:numFmt w:val="bullet"/>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7B282662"/>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FFFFFF88"/>
    <w:multiLevelType w:val="singleLevel"/>
    <w:tmpl w:val="9092D018"/>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C646F164"/>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0000A990"/>
    <w:multiLevelType w:val="multilevel"/>
    <w:tmpl w:val="6AA0E32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5" w15:restartNumberingAfterBreak="0">
    <w:nsid w:val="0000A991"/>
    <w:multiLevelType w:val="multilevel"/>
    <w:tmpl w:val="19DED4E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6" w15:restartNumberingAfterBreak="0">
    <w:nsid w:val="00A99411"/>
    <w:multiLevelType w:val="multilevel"/>
    <w:tmpl w:val="52B43F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063D14AC"/>
    <w:multiLevelType w:val="hybridMultilevel"/>
    <w:tmpl w:val="7C22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9288860">
    <w:abstractNumId w:val="3"/>
  </w:num>
  <w:num w:numId="2" w16cid:durableId="1916547960">
    <w:abstractNumId w:val="0"/>
  </w:num>
  <w:num w:numId="3" w16cid:durableId="18547652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16cid:durableId="1935824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1037711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16cid:durableId="1041125520">
    <w:abstractNumId w:val="1"/>
  </w:num>
  <w:num w:numId="7" w16cid:durableId="40902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16cid:durableId="2011174257">
    <w:abstractNumId w:val="1"/>
  </w:num>
  <w:num w:numId="9" w16cid:durableId="1312053001">
    <w:abstractNumId w:val="1"/>
  </w:num>
  <w:num w:numId="10" w16cid:durableId="943920928">
    <w:abstractNumId w:val="1"/>
  </w:num>
  <w:num w:numId="11" w16cid:durableId="1290818297">
    <w:abstractNumId w:val="1"/>
  </w:num>
  <w:num w:numId="12" w16cid:durableId="1952777870">
    <w:abstractNumId w:val="1"/>
  </w:num>
  <w:num w:numId="13" w16cid:durableId="807862463">
    <w:abstractNumId w:val="1"/>
  </w:num>
  <w:num w:numId="14" w16cid:durableId="246039376">
    <w:abstractNumId w:val="1"/>
  </w:num>
  <w:num w:numId="15" w16cid:durableId="208735437">
    <w:abstractNumId w:val="1"/>
  </w:num>
  <w:num w:numId="16" w16cid:durableId="1185943453">
    <w:abstractNumId w:val="1"/>
  </w:num>
  <w:num w:numId="17" w16cid:durableId="2074545548">
    <w:abstractNumId w:val="4"/>
  </w:num>
  <w:num w:numId="18" w16cid:durableId="2146849736">
    <w:abstractNumId w:val="5"/>
  </w:num>
  <w:num w:numId="19" w16cid:durableId="1736392106">
    <w:abstractNumId w:val="6"/>
  </w:num>
  <w:num w:numId="20" w16cid:durableId="1373118233">
    <w:abstractNumId w:val="7"/>
  </w:num>
  <w:num w:numId="21" w16cid:durableId="1823158925">
    <w:abstractNumId w:val="12"/>
  </w:num>
  <w:num w:numId="22" w16cid:durableId="521476928">
    <w:abstractNumId w:val="8"/>
  </w:num>
  <w:num w:numId="23" w16cid:durableId="997002523">
    <w:abstractNumId w:val="9"/>
  </w:num>
  <w:num w:numId="24" w16cid:durableId="1325474799">
    <w:abstractNumId w:val="10"/>
  </w:num>
  <w:num w:numId="25" w16cid:durableId="973407552">
    <w:abstractNumId w:val="11"/>
  </w:num>
  <w:num w:numId="26" w16cid:durableId="27338434">
    <w:abstractNumId w:val="13"/>
  </w:num>
  <w:num w:numId="27" w16cid:durableId="1836067375">
    <w:abstractNumId w:val="17"/>
  </w:num>
  <w:num w:numId="28" w16cid:durableId="138113528">
    <w:abstractNumId w:val="14"/>
  </w:num>
  <w:num w:numId="29" w16cid:durableId="830028309">
    <w:abstractNumId w:val="15"/>
  </w:num>
  <w:num w:numId="30" w16cid:durableId="21305871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024835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22674581">
    <w:abstractNumId w:val="15"/>
  </w:num>
  <w:num w:numId="33" w16cid:durableId="11298564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31189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3487893">
    <w:abstractNumId w:val="15"/>
  </w:num>
  <w:num w:numId="36" w16cid:durableId="985940058">
    <w:abstractNumId w:val="15"/>
  </w:num>
  <w:num w:numId="37" w16cid:durableId="1291134337">
    <w:abstractNumId w:val="15"/>
  </w:num>
  <w:num w:numId="38" w16cid:durableId="234780781">
    <w:abstractNumId w:val="15"/>
  </w:num>
  <w:num w:numId="39" w16cid:durableId="1822430694">
    <w:abstractNumId w:val="14"/>
  </w:num>
  <w:num w:numId="40" w16cid:durableId="1502161148">
    <w:abstractNumId w:val="15"/>
  </w:num>
  <w:num w:numId="41" w16cid:durableId="6296735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429055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20456379">
    <w:abstractNumId w:val="15"/>
  </w:num>
  <w:num w:numId="44" w16cid:durableId="809055267">
    <w:abstractNumId w:val="15"/>
  </w:num>
  <w:num w:numId="45" w16cid:durableId="787626734">
    <w:abstractNumId w:val="15"/>
  </w:num>
  <w:num w:numId="46" w16cid:durableId="976104333">
    <w:abstractNumId w:val="15"/>
  </w:num>
  <w:num w:numId="47" w16cid:durableId="10398657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05FA5"/>
    <w:rsid w:val="00011C8B"/>
    <w:rsid w:val="00027718"/>
    <w:rsid w:val="00044B7C"/>
    <w:rsid w:val="0005628F"/>
    <w:rsid w:val="0008787A"/>
    <w:rsid w:val="000C75A2"/>
    <w:rsid w:val="000D2523"/>
    <w:rsid w:val="001134B9"/>
    <w:rsid w:val="00170C0C"/>
    <w:rsid w:val="001801F2"/>
    <w:rsid w:val="001D48F6"/>
    <w:rsid w:val="00275790"/>
    <w:rsid w:val="002D47E2"/>
    <w:rsid w:val="003003EC"/>
    <w:rsid w:val="003D244F"/>
    <w:rsid w:val="0044070F"/>
    <w:rsid w:val="004B1BC0"/>
    <w:rsid w:val="004B255E"/>
    <w:rsid w:val="004E29B3"/>
    <w:rsid w:val="00590D07"/>
    <w:rsid w:val="005B5056"/>
    <w:rsid w:val="006443A2"/>
    <w:rsid w:val="00656017"/>
    <w:rsid w:val="0069230B"/>
    <w:rsid w:val="006E0080"/>
    <w:rsid w:val="00784D58"/>
    <w:rsid w:val="007E4ADC"/>
    <w:rsid w:val="00826117"/>
    <w:rsid w:val="008D6863"/>
    <w:rsid w:val="009A267F"/>
    <w:rsid w:val="009C4058"/>
    <w:rsid w:val="00A55576"/>
    <w:rsid w:val="00A80E46"/>
    <w:rsid w:val="00AA3418"/>
    <w:rsid w:val="00AE7737"/>
    <w:rsid w:val="00B254E9"/>
    <w:rsid w:val="00B262BD"/>
    <w:rsid w:val="00B86B75"/>
    <w:rsid w:val="00BC48D5"/>
    <w:rsid w:val="00C36279"/>
    <w:rsid w:val="00C77D15"/>
    <w:rsid w:val="00C8416F"/>
    <w:rsid w:val="00CC3B42"/>
    <w:rsid w:val="00CE708D"/>
    <w:rsid w:val="00D11F1C"/>
    <w:rsid w:val="00DB2D10"/>
    <w:rsid w:val="00DC6031"/>
    <w:rsid w:val="00E00185"/>
    <w:rsid w:val="00E30763"/>
    <w:rsid w:val="00E315A3"/>
    <w:rsid w:val="00E94DA2"/>
    <w:rsid w:val="00ED01BF"/>
    <w:rsid w:val="00F077B1"/>
    <w:rsid w:val="00F15C1C"/>
    <w:rsid w:val="00F72FE3"/>
    <w:rsid w:val="00FE20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434935"/>
  <w15:docId w15:val="{507A863F-0C25-AE46-9CEE-6243CB49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230B"/>
    <w:pPr>
      <w:spacing w:before="180" w:after="180" w:line="276" w:lineRule="auto"/>
    </w:pPr>
    <w:rPr>
      <w:rFonts w:ascii="Arial" w:hAnsi="Arial" w:cs="Arial"/>
    </w:rPr>
  </w:style>
  <w:style w:type="paragraph" w:styleId="Heading1">
    <w:name w:val="heading 1"/>
    <w:basedOn w:val="Normal"/>
    <w:next w:val="Normal"/>
    <w:uiPriority w:val="9"/>
    <w:qFormat/>
    <w:rsid w:val="006E0080"/>
    <w:pPr>
      <w:keepNext/>
      <w:keepLines/>
      <w:spacing w:before="480" w:after="0"/>
      <w:outlineLvl w:val="0"/>
    </w:pPr>
    <w:rPr>
      <w:rFonts w:eastAsiaTheme="majorEastAsia"/>
      <w:b/>
      <w:bCs/>
      <w:color w:val="345A8A" w:themeColor="accent1" w:themeShade="B5"/>
      <w:sz w:val="32"/>
      <w:szCs w:val="32"/>
    </w:rPr>
  </w:style>
  <w:style w:type="paragraph" w:styleId="Heading2">
    <w:name w:val="heading 2"/>
    <w:basedOn w:val="Normal"/>
    <w:next w:val="Normal"/>
    <w:uiPriority w:val="9"/>
    <w:unhideWhenUsed/>
    <w:qFormat/>
    <w:rsid w:val="006E0080"/>
    <w:pPr>
      <w:keepNext/>
      <w:keepLines/>
      <w:spacing w:before="200" w:after="0"/>
      <w:outlineLvl w:val="1"/>
    </w:pPr>
    <w:rPr>
      <w:rFonts w:eastAsiaTheme="majorEastAsia"/>
      <w:b/>
      <w:bCs/>
      <w:color w:val="4F81BD" w:themeColor="accent1"/>
      <w:sz w:val="28"/>
      <w:szCs w:val="32"/>
    </w:rPr>
  </w:style>
  <w:style w:type="paragraph" w:styleId="Heading3">
    <w:name w:val="heading 3"/>
    <w:basedOn w:val="Normal"/>
    <w:next w:val="Normal"/>
    <w:uiPriority w:val="9"/>
    <w:unhideWhenUsed/>
    <w:qFormat/>
    <w:rsid w:val="006E0080"/>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uiPriority w:val="9"/>
    <w:unhideWhenUsed/>
    <w:qFormat/>
    <w:rsid w:val="006E0080"/>
    <w:pPr>
      <w:keepNext/>
      <w:keepLines/>
      <w:spacing w:before="200" w:after="0"/>
      <w:outlineLvl w:val="3"/>
    </w:pPr>
    <w:rPr>
      <w:rFonts w:eastAsiaTheme="majorEastAsia" w:cstheme="majorBidi"/>
      <w:bCs/>
      <w:i/>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0D2523"/>
    <w:pPr>
      <w:spacing w:before="36" w:after="36" w:line="240" w:lineRule="auto"/>
    </w:pPr>
  </w:style>
  <w:style w:type="paragraph" w:styleId="Title">
    <w:name w:val="Title"/>
    <w:basedOn w:val="Normal"/>
    <w:next w:val="Normal"/>
    <w:qFormat/>
    <w:rsid w:val="00F72FE3"/>
    <w:pPr>
      <w:keepNext/>
      <w:keepLines/>
      <w:spacing w:before="480" w:after="240"/>
      <w:jc w:val="center"/>
    </w:pPr>
    <w:rPr>
      <w:rFonts w:eastAsiaTheme="majorEastAsia"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rsid w:val="009C4058"/>
    <w:pPr>
      <w:keepNext/>
      <w:keepLines/>
      <w:jc w:val="center"/>
    </w:pPr>
    <w:rPr>
      <w:rFonts w:ascii="Arial" w:hAnsi="Arial" w:cs="Arial"/>
    </w:rPr>
  </w:style>
  <w:style w:type="paragraph" w:styleId="Date">
    <w:name w:val="Date"/>
    <w:next w:val="Normal"/>
    <w:qFormat/>
    <w:rsid w:val="009C4058"/>
    <w:pPr>
      <w:keepNext/>
      <w:keepLines/>
      <w:jc w:val="center"/>
    </w:pPr>
    <w:rPr>
      <w:rFonts w:ascii="Arial" w:hAnsi="Arial" w:cs="Arial"/>
    </w:r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qFormat/>
    <w:rsid w:val="009C4058"/>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rsid w:val="001134B9"/>
    <w:pPr>
      <w:spacing w:before="0" w:after="120"/>
    </w:pPr>
    <w:rPr>
      <w:i/>
      <w:sz w:val="18"/>
    </w:rPr>
  </w:style>
  <w:style w:type="paragraph" w:customStyle="1" w:styleId="ImageCaption">
    <w:name w:val="Image Caption"/>
    <w:basedOn w:val="Normal"/>
    <w:link w:val="BodyTextChar"/>
    <w:rsid w:val="001134B9"/>
    <w:pPr>
      <w:spacing w:before="0" w:after="120"/>
    </w:pPr>
    <w:rPr>
      <w:i/>
      <w:sz w:val="18"/>
    </w:rPr>
  </w:style>
  <w:style w:type="character" w:customStyle="1" w:styleId="BodyTextChar">
    <w:name w:val="Body Text Char"/>
    <w:basedOn w:val="DefaultParagraphFont"/>
    <w:link w:val="ImageCaption"/>
    <w:rsid w:val="001134B9"/>
    <w:rPr>
      <w:rFonts w:ascii="Arial" w:hAnsi="Arial" w:cs="Arial"/>
      <w:i/>
      <w:sz w:val="18"/>
    </w:rPr>
  </w:style>
  <w:style w:type="character" w:customStyle="1" w:styleId="VerbatimChar">
    <w:name w:val="Verbatim Char"/>
    <w:basedOn w:val="BodyTextChar"/>
    <w:link w:val="SourceCode"/>
    <w:rsid w:val="00CE708D"/>
    <w:rPr>
      <w:rFonts w:ascii="Consolas" w:hAnsi="Consolas" w:cs="Consolas"/>
      <w:i/>
      <w:iCs/>
      <w:sz w:val="22"/>
      <w:szCs w:val="22"/>
      <w:shd w:val="clear" w:color="auto" w:fill="F8F8F8"/>
    </w:rPr>
  </w:style>
  <w:style w:type="character" w:customStyle="1" w:styleId="FootnoteRef">
    <w:name w:val="Footnote Ref"/>
    <w:basedOn w:val="BodyTextChar"/>
    <w:rPr>
      <w:rFonts w:ascii="Arial" w:hAnsi="Arial" w:cs="Arial"/>
      <w:i/>
      <w:sz w:val="18"/>
      <w:vertAlign w:val="superscript"/>
    </w:rPr>
  </w:style>
  <w:style w:type="character" w:customStyle="1" w:styleId="Link">
    <w:name w:val="Link"/>
    <w:basedOn w:val="BodyTextChar"/>
    <w:rsid w:val="000D2523"/>
    <w:rPr>
      <w:rFonts w:ascii="Arial" w:hAnsi="Arial" w:cs="Arial"/>
      <w:i/>
      <w:color w:val="4F81BD" w:themeColor="accent1"/>
      <w:sz w:val="24"/>
    </w:rPr>
  </w:style>
  <w:style w:type="character" w:customStyle="1" w:styleId="KeywordTok">
    <w:name w:val="KeywordTok"/>
    <w:basedOn w:val="VerbatimChar"/>
    <w:rPr>
      <w:rFonts w:ascii="Consolas" w:hAnsi="Consolas" w:cs="Arial"/>
      <w:b/>
      <w:i/>
      <w:iCs/>
      <w:color w:val="007020"/>
      <w:sz w:val="22"/>
      <w:szCs w:val="22"/>
      <w:shd w:val="clear" w:color="auto" w:fill="F8F8F8"/>
    </w:rPr>
  </w:style>
  <w:style w:type="character" w:customStyle="1" w:styleId="DataTypeTok">
    <w:name w:val="DataTypeTok"/>
    <w:basedOn w:val="VerbatimChar"/>
    <w:rPr>
      <w:rFonts w:ascii="Consolas" w:hAnsi="Consolas" w:cs="Arial"/>
      <w:i/>
      <w:iCs/>
      <w:color w:val="902000"/>
      <w:sz w:val="22"/>
      <w:szCs w:val="22"/>
      <w:shd w:val="clear" w:color="auto" w:fill="F8F8F8"/>
    </w:rPr>
  </w:style>
  <w:style w:type="character" w:customStyle="1" w:styleId="DecValTok">
    <w:name w:val="DecValTok"/>
    <w:basedOn w:val="VerbatimChar"/>
    <w:rPr>
      <w:rFonts w:ascii="Consolas" w:hAnsi="Consolas" w:cs="Arial"/>
      <w:i/>
      <w:iCs/>
      <w:color w:val="40A070"/>
      <w:sz w:val="22"/>
      <w:szCs w:val="22"/>
      <w:shd w:val="clear" w:color="auto" w:fill="F8F8F8"/>
    </w:rPr>
  </w:style>
  <w:style w:type="character" w:customStyle="1" w:styleId="BaseNTok">
    <w:name w:val="BaseNTok"/>
    <w:basedOn w:val="VerbatimChar"/>
    <w:rPr>
      <w:rFonts w:ascii="Consolas" w:hAnsi="Consolas" w:cs="Arial"/>
      <w:i/>
      <w:iCs/>
      <w:color w:val="40A070"/>
      <w:sz w:val="22"/>
      <w:szCs w:val="22"/>
      <w:shd w:val="clear" w:color="auto" w:fill="F8F8F8"/>
    </w:rPr>
  </w:style>
  <w:style w:type="character" w:customStyle="1" w:styleId="FloatTok">
    <w:name w:val="FloatTok"/>
    <w:basedOn w:val="VerbatimChar"/>
    <w:rPr>
      <w:rFonts w:ascii="Consolas" w:hAnsi="Consolas" w:cs="Arial"/>
      <w:i/>
      <w:iCs/>
      <w:color w:val="40A070"/>
      <w:sz w:val="22"/>
      <w:szCs w:val="22"/>
      <w:shd w:val="clear" w:color="auto" w:fill="F8F8F8"/>
    </w:rPr>
  </w:style>
  <w:style w:type="character" w:customStyle="1" w:styleId="CharTok">
    <w:name w:val="CharTok"/>
    <w:basedOn w:val="VerbatimChar"/>
    <w:rPr>
      <w:rFonts w:ascii="Consolas" w:hAnsi="Consolas" w:cs="Arial"/>
      <w:i/>
      <w:iCs/>
      <w:color w:val="4070A0"/>
      <w:sz w:val="22"/>
      <w:szCs w:val="22"/>
      <w:shd w:val="clear" w:color="auto" w:fill="F8F8F8"/>
    </w:rPr>
  </w:style>
  <w:style w:type="character" w:customStyle="1" w:styleId="StringTok">
    <w:name w:val="StringTok"/>
    <w:basedOn w:val="VerbatimChar"/>
    <w:rPr>
      <w:rFonts w:ascii="Consolas" w:hAnsi="Consolas" w:cs="Arial"/>
      <w:i/>
      <w:iCs/>
      <w:color w:val="4070A0"/>
      <w:sz w:val="22"/>
      <w:szCs w:val="22"/>
      <w:shd w:val="clear" w:color="auto" w:fill="F8F8F8"/>
    </w:rPr>
  </w:style>
  <w:style w:type="character" w:customStyle="1" w:styleId="CommentTok">
    <w:name w:val="CommentTok"/>
    <w:basedOn w:val="VerbatimChar"/>
    <w:rPr>
      <w:rFonts w:ascii="Consolas" w:hAnsi="Consolas" w:cs="Arial"/>
      <w:i w:val="0"/>
      <w:iCs/>
      <w:color w:val="60A0B0"/>
      <w:sz w:val="22"/>
      <w:szCs w:val="22"/>
      <w:shd w:val="clear" w:color="auto" w:fill="F8F8F8"/>
    </w:rPr>
  </w:style>
  <w:style w:type="character" w:customStyle="1" w:styleId="OtherTok">
    <w:name w:val="OtherTok"/>
    <w:basedOn w:val="VerbatimChar"/>
    <w:rPr>
      <w:rFonts w:ascii="Consolas" w:hAnsi="Consolas" w:cs="Arial"/>
      <w:i/>
      <w:iCs/>
      <w:color w:val="007020"/>
      <w:sz w:val="22"/>
      <w:szCs w:val="22"/>
      <w:shd w:val="clear" w:color="auto" w:fill="F8F8F8"/>
    </w:rPr>
  </w:style>
  <w:style w:type="character" w:customStyle="1" w:styleId="AlertTok">
    <w:name w:val="AlertTok"/>
    <w:basedOn w:val="VerbatimChar"/>
    <w:rPr>
      <w:rFonts w:ascii="Consolas" w:hAnsi="Consolas" w:cs="Arial"/>
      <w:b/>
      <w:i/>
      <w:iCs/>
      <w:color w:val="FF0000"/>
      <w:sz w:val="22"/>
      <w:szCs w:val="22"/>
      <w:shd w:val="clear" w:color="auto" w:fill="F8F8F8"/>
    </w:rPr>
  </w:style>
  <w:style w:type="character" w:customStyle="1" w:styleId="FunctionTok">
    <w:name w:val="FunctionTok"/>
    <w:basedOn w:val="VerbatimChar"/>
    <w:rPr>
      <w:rFonts w:ascii="Consolas" w:hAnsi="Consolas" w:cs="Arial"/>
      <w:i/>
      <w:iCs/>
      <w:color w:val="06287E"/>
      <w:sz w:val="22"/>
      <w:szCs w:val="22"/>
      <w:shd w:val="clear" w:color="auto" w:fill="F8F8F8"/>
    </w:rPr>
  </w:style>
  <w:style w:type="character" w:customStyle="1" w:styleId="RegionMarkerTok">
    <w:name w:val="RegionMarkerTok"/>
    <w:basedOn w:val="VerbatimChar"/>
    <w:rPr>
      <w:rFonts w:ascii="Consolas" w:hAnsi="Consolas" w:cs="Arial"/>
      <w:i/>
      <w:iCs/>
      <w:sz w:val="22"/>
      <w:szCs w:val="22"/>
      <w:shd w:val="clear" w:color="auto" w:fill="F8F8F8"/>
    </w:rPr>
  </w:style>
  <w:style w:type="character" w:customStyle="1" w:styleId="ErrorTok">
    <w:name w:val="ErrorTok"/>
    <w:basedOn w:val="VerbatimChar"/>
    <w:rPr>
      <w:rFonts w:ascii="Consolas" w:hAnsi="Consolas" w:cs="Arial"/>
      <w:b/>
      <w:i/>
      <w:iCs/>
      <w:color w:val="FF0000"/>
      <w:sz w:val="22"/>
      <w:szCs w:val="22"/>
      <w:shd w:val="clear" w:color="auto" w:fill="F8F8F8"/>
    </w:rPr>
  </w:style>
  <w:style w:type="character" w:customStyle="1" w:styleId="NormalTok">
    <w:name w:val="NormalTok"/>
    <w:basedOn w:val="VerbatimChar"/>
    <w:rPr>
      <w:rFonts w:ascii="Consolas" w:hAnsi="Consolas" w:cs="Arial"/>
      <w:i/>
      <w:iCs/>
      <w:sz w:val="22"/>
      <w:szCs w:val="22"/>
      <w:shd w:val="clear" w:color="auto" w:fill="F8F8F8"/>
    </w:rPr>
  </w:style>
  <w:style w:type="paragraph" w:customStyle="1" w:styleId="SourceCode">
    <w:name w:val="Source Code"/>
    <w:basedOn w:val="Normal"/>
    <w:link w:val="VerbatimChar"/>
    <w:rsid w:val="00CE708D"/>
    <w:pPr>
      <w:shd w:val="clear" w:color="auto" w:fill="F8F8F8"/>
      <w:wordWrap w:val="0"/>
    </w:pPr>
    <w:rPr>
      <w:rFonts w:ascii="Consolas" w:hAnsi="Consolas" w:cs="Consolas"/>
      <w:i/>
      <w:iCs/>
      <w:sz w:val="22"/>
      <w:szCs w:val="22"/>
    </w:rPr>
  </w:style>
  <w:style w:type="character" w:customStyle="1" w:styleId="KeywordTok0">
    <w:name w:val="KeywordTok"/>
    <w:basedOn w:val="VerbatimChar"/>
    <w:rPr>
      <w:rFonts w:ascii="Consolas" w:hAnsi="Consolas" w:cs="Arial"/>
      <w:b/>
      <w:i/>
      <w:iCs/>
      <w:color w:val="204A87"/>
      <w:sz w:val="22"/>
      <w:szCs w:val="22"/>
      <w:shd w:val="clear" w:color="auto" w:fill="F8F8F8"/>
    </w:rPr>
  </w:style>
  <w:style w:type="character" w:customStyle="1" w:styleId="DataTypeTok0">
    <w:name w:val="DataTypeTok"/>
    <w:basedOn w:val="VerbatimChar"/>
    <w:rPr>
      <w:rFonts w:ascii="Consolas" w:hAnsi="Consolas" w:cs="Arial"/>
      <w:i/>
      <w:iCs/>
      <w:color w:val="204A87"/>
      <w:sz w:val="22"/>
      <w:szCs w:val="22"/>
      <w:shd w:val="clear" w:color="auto" w:fill="F8F8F8"/>
    </w:rPr>
  </w:style>
  <w:style w:type="character" w:customStyle="1" w:styleId="DecValTok0">
    <w:name w:val="DecValTok"/>
    <w:basedOn w:val="VerbatimChar"/>
    <w:rPr>
      <w:rFonts w:ascii="Consolas" w:hAnsi="Consolas" w:cs="Arial"/>
      <w:i/>
      <w:iCs/>
      <w:color w:val="0000CF"/>
      <w:sz w:val="22"/>
      <w:szCs w:val="22"/>
      <w:shd w:val="clear" w:color="auto" w:fill="F8F8F8"/>
    </w:rPr>
  </w:style>
  <w:style w:type="character" w:customStyle="1" w:styleId="BaseNTok0">
    <w:name w:val="BaseNTok"/>
    <w:basedOn w:val="VerbatimChar"/>
    <w:rPr>
      <w:rFonts w:ascii="Consolas" w:hAnsi="Consolas" w:cs="Arial"/>
      <w:i/>
      <w:iCs/>
      <w:color w:val="0000CF"/>
      <w:sz w:val="22"/>
      <w:szCs w:val="22"/>
      <w:shd w:val="clear" w:color="auto" w:fill="F8F8F8"/>
    </w:rPr>
  </w:style>
  <w:style w:type="character" w:customStyle="1" w:styleId="FloatTok0">
    <w:name w:val="FloatTok"/>
    <w:basedOn w:val="VerbatimChar"/>
    <w:rPr>
      <w:rFonts w:ascii="Consolas" w:hAnsi="Consolas" w:cs="Arial"/>
      <w:i/>
      <w:iCs/>
      <w:color w:val="0000CF"/>
      <w:sz w:val="22"/>
      <w:szCs w:val="22"/>
      <w:shd w:val="clear" w:color="auto" w:fill="F8F8F8"/>
    </w:rPr>
  </w:style>
  <w:style w:type="character" w:customStyle="1" w:styleId="CharTok0">
    <w:name w:val="CharTok"/>
    <w:basedOn w:val="VerbatimChar"/>
    <w:rPr>
      <w:rFonts w:ascii="Consolas" w:hAnsi="Consolas" w:cs="Arial"/>
      <w:i/>
      <w:iCs/>
      <w:color w:val="4E9A06"/>
      <w:sz w:val="22"/>
      <w:szCs w:val="22"/>
      <w:shd w:val="clear" w:color="auto" w:fill="F8F8F8"/>
    </w:rPr>
  </w:style>
  <w:style w:type="character" w:customStyle="1" w:styleId="StringTok0">
    <w:name w:val="StringTok"/>
    <w:basedOn w:val="VerbatimChar"/>
    <w:rPr>
      <w:rFonts w:ascii="Consolas" w:hAnsi="Consolas" w:cs="Arial"/>
      <w:i/>
      <w:iCs/>
      <w:color w:val="4E9A06"/>
      <w:sz w:val="22"/>
      <w:szCs w:val="22"/>
      <w:shd w:val="clear" w:color="auto" w:fill="F8F8F8"/>
    </w:rPr>
  </w:style>
  <w:style w:type="character" w:customStyle="1" w:styleId="CommentTok0">
    <w:name w:val="CommentTok"/>
    <w:basedOn w:val="VerbatimChar"/>
    <w:rPr>
      <w:rFonts w:ascii="Consolas" w:hAnsi="Consolas" w:cs="Arial"/>
      <w:i w:val="0"/>
      <w:iCs/>
      <w:color w:val="8F5902"/>
      <w:sz w:val="22"/>
      <w:szCs w:val="22"/>
      <w:shd w:val="clear" w:color="auto" w:fill="F8F8F8"/>
    </w:rPr>
  </w:style>
  <w:style w:type="character" w:customStyle="1" w:styleId="OtherTok0">
    <w:name w:val="OtherTok"/>
    <w:basedOn w:val="VerbatimChar"/>
    <w:rPr>
      <w:rFonts w:ascii="Consolas" w:hAnsi="Consolas" w:cs="Arial"/>
      <w:i/>
      <w:iCs/>
      <w:color w:val="8F5902"/>
      <w:sz w:val="22"/>
      <w:szCs w:val="22"/>
      <w:shd w:val="clear" w:color="auto" w:fill="F8F8F8"/>
    </w:rPr>
  </w:style>
  <w:style w:type="character" w:customStyle="1" w:styleId="AlertTok0">
    <w:name w:val="AlertTok"/>
    <w:basedOn w:val="VerbatimChar"/>
    <w:rPr>
      <w:rFonts w:ascii="Consolas" w:hAnsi="Consolas" w:cs="Arial"/>
      <w:i/>
      <w:iCs/>
      <w:color w:val="EF2929"/>
      <w:sz w:val="22"/>
      <w:szCs w:val="22"/>
      <w:shd w:val="clear" w:color="auto" w:fill="F8F8F8"/>
    </w:rPr>
  </w:style>
  <w:style w:type="character" w:customStyle="1" w:styleId="FunctionTok0">
    <w:name w:val="FunctionTok"/>
    <w:basedOn w:val="VerbatimChar"/>
    <w:rPr>
      <w:rFonts w:ascii="Consolas" w:hAnsi="Consolas" w:cs="Arial"/>
      <w:i/>
      <w:iCs/>
      <w:color w:val="000000"/>
      <w:sz w:val="22"/>
      <w:szCs w:val="22"/>
      <w:shd w:val="clear" w:color="auto" w:fill="F8F8F8"/>
    </w:rPr>
  </w:style>
  <w:style w:type="character" w:customStyle="1" w:styleId="RegionMarkerTok0">
    <w:name w:val="RegionMarkerTok"/>
    <w:basedOn w:val="VerbatimChar"/>
    <w:rPr>
      <w:rFonts w:ascii="Consolas" w:hAnsi="Consolas" w:cs="Arial"/>
      <w:i/>
      <w:iCs/>
      <w:sz w:val="22"/>
      <w:szCs w:val="22"/>
      <w:shd w:val="clear" w:color="auto" w:fill="F8F8F8"/>
    </w:rPr>
  </w:style>
  <w:style w:type="character" w:customStyle="1" w:styleId="ErrorTok0">
    <w:name w:val="ErrorTok"/>
    <w:basedOn w:val="VerbatimChar"/>
    <w:rPr>
      <w:rFonts w:ascii="Consolas" w:hAnsi="Consolas" w:cs="Arial"/>
      <w:b/>
      <w:i/>
      <w:iCs/>
      <w:sz w:val="22"/>
      <w:szCs w:val="22"/>
      <w:shd w:val="clear" w:color="auto" w:fill="F8F8F8"/>
    </w:rPr>
  </w:style>
  <w:style w:type="character" w:customStyle="1" w:styleId="NormalTok0">
    <w:name w:val="NormalTok"/>
    <w:basedOn w:val="VerbatimChar"/>
    <w:rPr>
      <w:rFonts w:ascii="Consolas" w:hAnsi="Consolas" w:cs="Arial"/>
      <w:i/>
      <w:iCs/>
      <w:sz w:val="22"/>
      <w:szCs w:val="22"/>
      <w:shd w:val="clear" w:color="auto" w:fill="F8F8F8"/>
    </w:rPr>
  </w:style>
  <w:style w:type="paragraph" w:styleId="BalloonText">
    <w:name w:val="Balloon Text"/>
    <w:basedOn w:val="Normal"/>
    <w:link w:val="BalloonTextChar"/>
    <w:rsid w:val="00275790"/>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275790"/>
    <w:rPr>
      <w:rFonts w:ascii="Lucida Grande" w:hAnsi="Lucida Grande" w:cs="Lucida Grande"/>
      <w:sz w:val="18"/>
      <w:szCs w:val="18"/>
    </w:rPr>
  </w:style>
  <w:style w:type="paragraph" w:styleId="ListParagraph">
    <w:name w:val="List Paragraph"/>
    <w:basedOn w:val="Normal"/>
    <w:rsid w:val="009C4058"/>
    <w:pPr>
      <w:ind w:left="720"/>
      <w:contextualSpacing/>
    </w:pPr>
  </w:style>
  <w:style w:type="character" w:customStyle="1" w:styleId="BodyTextChar1">
    <w:name w:val="Body Text Char1"/>
    <w:basedOn w:val="DefaultParagraphFont"/>
    <w:link w:val="BodyText"/>
    <w:rsid w:val="001134B9"/>
    <w:rPr>
      <w:rFonts w:ascii="Arial" w:hAnsi="Arial" w:cs="Arial"/>
    </w:rPr>
  </w:style>
  <w:style w:type="paragraph" w:styleId="NormalWeb">
    <w:name w:val="Normal (Web)"/>
    <w:basedOn w:val="Normal"/>
    <w:semiHidden/>
    <w:unhideWhenUsed/>
    <w:rsid w:val="000D2523"/>
    <w:rPr>
      <w:rFonts w:ascii="Times New Roman" w:hAnsi="Times New Roman" w:cs="Times New Roman"/>
    </w:rPr>
  </w:style>
  <w:style w:type="paragraph" w:customStyle="1" w:styleId="docxPrompt">
    <w:name w:val="docxPrompt"/>
    <w:basedOn w:val="BodyText"/>
    <w:qFormat/>
    <w:rsid w:val="002D47E2"/>
    <w:pPr>
      <w:ind w:left="720"/>
    </w:pPr>
    <w:rPr>
      <w:b/>
      <w:color w:val="4F6228" w:themeColor="accent3" w:themeShade="80"/>
    </w:rPr>
  </w:style>
  <w:style w:type="paragraph" w:customStyle="1" w:styleId="ROutput">
    <w:name w:val="R_Output"/>
    <w:basedOn w:val="Compact"/>
    <w:qFormat/>
    <w:rsid w:val="00005FA5"/>
    <w:pPr>
      <w:shd w:val="clear" w:color="auto" w:fill="FBD4B4" w:themeFill="accent6" w:themeFillTint="66"/>
    </w:pPr>
    <w:rPr>
      <w:rFonts w:ascii="Consolas" w:hAnsi="Consolas" w:cs="Consolas"/>
      <w:sz w:val="22"/>
      <w:szCs w:val="22"/>
    </w:rPr>
  </w:style>
  <w:style w:type="character" w:customStyle="1" w:styleId="ConstantTok">
    <w:name w:val="ConstantTok"/>
    <w:basedOn w:val="VerbatimChar"/>
    <w:rPr>
      <w:rFonts w:ascii="Consolas" w:hAnsi="Consolas" w:cs="Consolas"/>
      <w:i/>
      <w:iCs/>
      <w:color w:val="8F5902"/>
      <w:sz w:val="22"/>
      <w:szCs w:val="22"/>
      <w:shd w:val="clear" w:color="auto" w:fill="F1F3F5"/>
    </w:rPr>
  </w:style>
  <w:style w:type="character" w:customStyle="1" w:styleId="SpecialCharTok">
    <w:name w:val="SpecialCharTok"/>
    <w:basedOn w:val="VerbatimChar"/>
    <w:rPr>
      <w:rFonts w:ascii="Consolas" w:hAnsi="Consolas" w:cs="Consolas"/>
      <w:i/>
      <w:iCs/>
      <w:color w:val="5E5E5E"/>
      <w:sz w:val="22"/>
      <w:szCs w:val="22"/>
      <w:shd w:val="clear" w:color="auto" w:fill="F1F3F5"/>
    </w:rPr>
  </w:style>
  <w:style w:type="character" w:customStyle="1" w:styleId="VerbatimStringTok">
    <w:name w:val="VerbatimStringTok"/>
    <w:basedOn w:val="VerbatimChar"/>
    <w:rPr>
      <w:rFonts w:ascii="Consolas" w:hAnsi="Consolas" w:cs="Consolas"/>
      <w:i/>
      <w:iCs/>
      <w:color w:val="20794D"/>
      <w:sz w:val="22"/>
      <w:szCs w:val="22"/>
      <w:shd w:val="clear" w:color="auto" w:fill="F1F3F5"/>
    </w:rPr>
  </w:style>
  <w:style w:type="character" w:customStyle="1" w:styleId="SpecialStringTok">
    <w:name w:val="SpecialStringTok"/>
    <w:basedOn w:val="VerbatimChar"/>
    <w:rPr>
      <w:rFonts w:ascii="Consolas" w:hAnsi="Consolas" w:cs="Consolas"/>
      <w:i/>
      <w:iCs/>
      <w:color w:val="20794D"/>
      <w:sz w:val="22"/>
      <w:szCs w:val="22"/>
      <w:shd w:val="clear" w:color="auto" w:fill="F1F3F5"/>
    </w:rPr>
  </w:style>
  <w:style w:type="character" w:customStyle="1" w:styleId="ImportTok">
    <w:name w:val="ImportTok"/>
    <w:basedOn w:val="VerbatimChar"/>
    <w:rPr>
      <w:rFonts w:ascii="Consolas" w:hAnsi="Consolas" w:cs="Consolas"/>
      <w:i/>
      <w:iCs/>
      <w:color w:val="00769E"/>
      <w:sz w:val="22"/>
      <w:szCs w:val="22"/>
      <w:shd w:val="clear" w:color="auto" w:fill="F1F3F5"/>
    </w:rPr>
  </w:style>
  <w:style w:type="character" w:customStyle="1" w:styleId="DocumentationTok">
    <w:name w:val="DocumentationTok"/>
    <w:basedOn w:val="VerbatimChar"/>
    <w:rPr>
      <w:rFonts w:ascii="Consolas" w:hAnsi="Consolas" w:cs="Consolas"/>
      <w:i/>
      <w:iCs/>
      <w:color w:val="5E5E5E"/>
      <w:sz w:val="22"/>
      <w:szCs w:val="22"/>
      <w:shd w:val="clear" w:color="auto" w:fill="F1F3F5"/>
    </w:rPr>
  </w:style>
  <w:style w:type="character" w:customStyle="1" w:styleId="AnnotationTok">
    <w:name w:val="AnnotationTok"/>
    <w:basedOn w:val="VerbatimChar"/>
    <w:rPr>
      <w:rFonts w:ascii="Consolas" w:hAnsi="Consolas" w:cs="Consolas"/>
      <w:i/>
      <w:iCs/>
      <w:color w:val="5E5E5E"/>
      <w:sz w:val="22"/>
      <w:szCs w:val="22"/>
      <w:shd w:val="clear" w:color="auto" w:fill="F1F3F5"/>
    </w:rPr>
  </w:style>
  <w:style w:type="character" w:customStyle="1" w:styleId="CommentVarTok">
    <w:name w:val="CommentVarTok"/>
    <w:basedOn w:val="VerbatimChar"/>
    <w:rPr>
      <w:rFonts w:ascii="Consolas" w:hAnsi="Consolas" w:cs="Consolas"/>
      <w:i/>
      <w:iCs/>
      <w:color w:val="5E5E5E"/>
      <w:sz w:val="22"/>
      <w:szCs w:val="22"/>
      <w:shd w:val="clear" w:color="auto" w:fill="F1F3F5"/>
    </w:rPr>
  </w:style>
  <w:style w:type="character" w:customStyle="1" w:styleId="VariableTok">
    <w:name w:val="VariableTok"/>
    <w:basedOn w:val="VerbatimChar"/>
    <w:rPr>
      <w:rFonts w:ascii="Consolas" w:hAnsi="Consolas" w:cs="Consolas"/>
      <w:i/>
      <w:iCs/>
      <w:color w:val="111111"/>
      <w:sz w:val="22"/>
      <w:szCs w:val="22"/>
      <w:shd w:val="clear" w:color="auto" w:fill="F1F3F5"/>
    </w:rPr>
  </w:style>
  <w:style w:type="character" w:customStyle="1" w:styleId="ControlFlowTok">
    <w:name w:val="ControlFlowTok"/>
    <w:basedOn w:val="VerbatimChar"/>
    <w:rPr>
      <w:rFonts w:ascii="Consolas" w:hAnsi="Consolas" w:cs="Consolas"/>
      <w:b/>
      <w:i/>
      <w:iCs/>
      <w:color w:val="003B4F"/>
      <w:sz w:val="22"/>
      <w:szCs w:val="22"/>
      <w:shd w:val="clear" w:color="auto" w:fill="F1F3F5"/>
    </w:rPr>
  </w:style>
  <w:style w:type="character" w:customStyle="1" w:styleId="OperatorTok">
    <w:name w:val="OperatorTok"/>
    <w:basedOn w:val="VerbatimChar"/>
    <w:rPr>
      <w:rFonts w:ascii="Consolas" w:hAnsi="Consolas" w:cs="Consolas"/>
      <w:i/>
      <w:iCs/>
      <w:color w:val="5E5E5E"/>
      <w:sz w:val="22"/>
      <w:szCs w:val="22"/>
      <w:shd w:val="clear" w:color="auto" w:fill="F1F3F5"/>
    </w:rPr>
  </w:style>
  <w:style w:type="character" w:customStyle="1" w:styleId="BuiltInTok">
    <w:name w:val="BuiltInTok"/>
    <w:basedOn w:val="VerbatimChar"/>
    <w:rPr>
      <w:rFonts w:ascii="Consolas" w:hAnsi="Consolas" w:cs="Consolas"/>
      <w:i/>
      <w:iCs/>
      <w:color w:val="003B4F"/>
      <w:sz w:val="22"/>
      <w:szCs w:val="22"/>
      <w:shd w:val="clear" w:color="auto" w:fill="F1F3F5"/>
    </w:rPr>
  </w:style>
  <w:style w:type="character" w:customStyle="1" w:styleId="ExtensionTok">
    <w:name w:val="ExtensionTok"/>
    <w:basedOn w:val="VerbatimChar"/>
    <w:rPr>
      <w:rFonts w:ascii="Consolas" w:hAnsi="Consolas" w:cs="Consolas"/>
      <w:i/>
      <w:iCs/>
      <w:color w:val="003B4F"/>
      <w:sz w:val="22"/>
      <w:szCs w:val="22"/>
      <w:shd w:val="clear" w:color="auto" w:fill="F1F3F5"/>
    </w:rPr>
  </w:style>
  <w:style w:type="character" w:customStyle="1" w:styleId="PreprocessorTok">
    <w:name w:val="PreprocessorTok"/>
    <w:basedOn w:val="VerbatimChar"/>
    <w:rPr>
      <w:rFonts w:ascii="Consolas" w:hAnsi="Consolas" w:cs="Consolas"/>
      <w:i/>
      <w:iCs/>
      <w:color w:val="AD0000"/>
      <w:sz w:val="22"/>
      <w:szCs w:val="22"/>
      <w:shd w:val="clear" w:color="auto" w:fill="F1F3F5"/>
    </w:rPr>
  </w:style>
  <w:style w:type="character" w:customStyle="1" w:styleId="AttributeTok">
    <w:name w:val="AttributeTok"/>
    <w:basedOn w:val="VerbatimChar"/>
    <w:rPr>
      <w:rFonts w:ascii="Consolas" w:hAnsi="Consolas" w:cs="Consolas"/>
      <w:i/>
      <w:iCs/>
      <w:color w:val="657422"/>
      <w:sz w:val="22"/>
      <w:szCs w:val="22"/>
      <w:shd w:val="clear" w:color="auto" w:fill="F1F3F5"/>
    </w:rPr>
  </w:style>
  <w:style w:type="character" w:customStyle="1" w:styleId="InformationTok">
    <w:name w:val="InformationTok"/>
    <w:basedOn w:val="VerbatimChar"/>
    <w:rPr>
      <w:rFonts w:ascii="Consolas" w:hAnsi="Consolas" w:cs="Consolas"/>
      <w:i/>
      <w:iCs/>
      <w:color w:val="5E5E5E"/>
      <w:sz w:val="22"/>
      <w:szCs w:val="22"/>
      <w:shd w:val="clear" w:color="auto" w:fill="F1F3F5"/>
    </w:rPr>
  </w:style>
  <w:style w:type="character" w:customStyle="1" w:styleId="WarningTok">
    <w:name w:val="WarningTok"/>
    <w:basedOn w:val="VerbatimChar"/>
    <w:rPr>
      <w:rFonts w:ascii="Consolas" w:hAnsi="Consolas" w:cs="Consolas"/>
      <w:i/>
      <w:iCs/>
      <w:color w:val="5E5E5E"/>
      <w:sz w:val="22"/>
      <w:szCs w:val="22"/>
      <w:shd w:val="clear" w:color="auto" w:fill="F1F3F5"/>
    </w:rPr>
  </w:style>
  <w:style w:type="paragraph" w:styleId="BlockText">
    <w:name w:val="Block Text"/>
    <w:basedOn w:val="Normal"/>
    <w:unhideWhenUsed/>
    <w:rsid w:val="00D11F1C"/>
    <w:pPr>
      <w:shd w:val="clear" w:color="auto" w:fill="D9D9D9" w:themeFill="background1" w:themeFillShade="D9"/>
    </w:pPr>
    <w:rPr>
      <w:rFonts w:eastAsiaTheme="minorEastAsia"/>
      <w:i/>
      <w:iCs/>
      <w:color w:val="4F6228" w:themeColor="accent3" w:themeShade="80"/>
    </w:rPr>
  </w:style>
  <w:style w:type="paragraph" w:customStyle="1" w:styleId="ResponseBox">
    <w:name w:val="Response Box"/>
    <w:basedOn w:val="Normal"/>
    <w:qFormat/>
    <w:rsid w:val="00CE708D"/>
    <w:pPr>
      <w:pBdr>
        <w:top w:val="single" w:sz="6" w:space="1" w:color="4F81BD" w:themeColor="accent1"/>
        <w:left w:val="single" w:sz="6" w:space="4" w:color="4F81BD" w:themeColor="accent1"/>
        <w:bottom w:val="single" w:sz="6" w:space="1" w:color="4F81BD" w:themeColor="accent1"/>
        <w:right w:val="single" w:sz="6" w:space="4" w:color="4F81BD" w:themeColor="accent1"/>
      </w:pBdr>
    </w:pPr>
    <w:rPr>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3591">
      <w:bodyDiv w:val="1"/>
      <w:marLeft w:val="0"/>
      <w:marRight w:val="0"/>
      <w:marTop w:val="0"/>
      <w:marBottom w:val="0"/>
      <w:divBdr>
        <w:top w:val="none" w:sz="0" w:space="0" w:color="auto"/>
        <w:left w:val="none" w:sz="0" w:space="0" w:color="auto"/>
        <w:bottom w:val="none" w:sz="0" w:space="0" w:color="auto"/>
        <w:right w:val="none" w:sz="0" w:space="0" w:color="auto"/>
      </w:divBdr>
    </w:div>
    <w:div w:id="10880426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issouri.qualtrics.com/jfe/form/SV_cuPVg9y3KwEeW1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biosc-2200.github.io/Introdu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Atmospheric oxygen level does not alter size-specific femoral cross-sectional geometry in the American alligator (Alligator mississippiensis)</vt:lpstr>
    </vt:vector>
  </TitlesOfParts>
  <Company/>
  <LinksUpToDate>false</LinksUpToDate>
  <CharactersWithSpaces>13515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Genetics of Evolution - Mechanisms</dc:title>
  <dc:creator/>
  <cp:keywords/>
  <cp:lastModifiedBy>Kevin Middleton</cp:lastModifiedBy>
  <cp:revision>24</cp:revision>
  <dcterms:created xsi:type="dcterms:W3CDTF">2024-10-29T15:43:00Z</dcterms:created>
  <dcterms:modified xsi:type="dcterms:W3CDTF">2024-10-29T16:20:00Z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../Genetics_Discussion.bib</vt:lpwstr>
  </property>
  <property fmtid="{D5CDD505-2E9C-101B-9397-08002B2CF9AE}" pid="4" name="code-annotations">
    <vt:lpwstr>hover</vt:lpwstr>
  </property>
  <property fmtid="{D5CDD505-2E9C-101B-9397-08002B2CF9AE}" pid="5" name="csl">
    <vt:lpwstr>../evolution.csl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webr">
    <vt:lpwstr/>
  </property>
</Properties>
</file>