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6E301" w14:textId="77777777" w:rsidR="007C78AD" w:rsidRPr="00D802CD" w:rsidRDefault="007C78AD" w:rsidP="007C78AD">
      <w:pPr>
        <w:pStyle w:val="Default"/>
        <w:rPr>
          <w:rFonts w:ascii="Times New Roman" w:hAnsi="Times New Roman" w:cs="Times New Roman"/>
        </w:rPr>
      </w:pPr>
    </w:p>
    <w:p w14:paraId="44C03D39" w14:textId="77777777" w:rsidR="007C78AD" w:rsidRPr="00D802CD" w:rsidRDefault="007C78AD" w:rsidP="007C78AD">
      <w:pPr>
        <w:pStyle w:val="Default"/>
        <w:rPr>
          <w:rFonts w:ascii="Times New Roman" w:hAnsi="Times New Roman" w:cs="Times New Roman"/>
        </w:rPr>
      </w:pPr>
      <w:bookmarkStart w:id="0" w:name="OLE_LINK196"/>
      <w:bookmarkStart w:id="1" w:name="OLE_LINK197"/>
      <w:bookmarkStart w:id="2" w:name="OLE_LINK198"/>
      <w:bookmarkStart w:id="3" w:name="OLE_LINK199"/>
    </w:p>
    <w:bookmarkEnd w:id="0"/>
    <w:bookmarkEnd w:id="1"/>
    <w:bookmarkEnd w:id="2"/>
    <w:bookmarkEnd w:id="3"/>
    <w:p w14:paraId="37D911BB" w14:textId="77777777" w:rsidR="00351B2D" w:rsidRPr="00351B2D" w:rsidRDefault="00351B2D" w:rsidP="00351B2D">
      <w:pPr>
        <w:jc w:val="center"/>
        <w:rPr>
          <w:rFonts w:ascii="Times New Roman" w:hAnsi="Times New Roman" w:cs="Times New Roman"/>
          <w:sz w:val="21"/>
          <w:szCs w:val="21"/>
        </w:rPr>
      </w:pPr>
    </w:p>
    <w:p w14:paraId="1D89FB65" w14:textId="02AA46E4" w:rsidR="00351B2D" w:rsidRPr="00351B2D" w:rsidRDefault="00351B2D" w:rsidP="00351B2D">
      <w:pPr>
        <w:jc w:val="left"/>
        <w:rPr>
          <w:rFonts w:ascii="Times New Roman" w:hAnsi="Times New Roman" w:cs="Times New Roman"/>
          <w:sz w:val="21"/>
          <w:szCs w:val="21"/>
        </w:rPr>
      </w:pPr>
      <w:r w:rsidRPr="58A14BC0">
        <w:rPr>
          <w:rFonts w:ascii="Times New Roman" w:hAnsi="Times New Roman" w:cs="Times New Roman"/>
          <w:sz w:val="21"/>
          <w:szCs w:val="21"/>
        </w:rPr>
        <w:t xml:space="preserve">There is </w:t>
      </w:r>
      <w:proofErr w:type="gramStart"/>
      <w:r w:rsidRPr="58A14BC0">
        <w:rPr>
          <w:rFonts w:ascii="Times New Roman" w:hAnsi="Times New Roman" w:cs="Times New Roman"/>
          <w:sz w:val="21"/>
          <w:szCs w:val="21"/>
        </w:rPr>
        <w:t>likelihood</w:t>
      </w:r>
      <w:proofErr w:type="gramEnd"/>
      <w:r w:rsidRPr="58A14BC0">
        <w:rPr>
          <w:rFonts w:ascii="Times New Roman" w:hAnsi="Times New Roman" w:cs="Times New Roman"/>
          <w:sz w:val="21"/>
          <w:szCs w:val="21"/>
        </w:rPr>
        <w:t xml:space="preserve"> to activate FET and transistor under radiated electric field in ISS. But, since all FETs and transistor</w:t>
      </w:r>
      <w:r w:rsidR="6FF06DD1" w:rsidRPr="58A14BC0">
        <w:rPr>
          <w:rFonts w:ascii="Times New Roman" w:hAnsi="Times New Roman" w:cs="Times New Roman"/>
          <w:sz w:val="21"/>
          <w:szCs w:val="21"/>
        </w:rPr>
        <w:t>s</w:t>
      </w:r>
      <w:r w:rsidRPr="58A14BC0">
        <w:rPr>
          <w:rFonts w:ascii="Times New Roman" w:hAnsi="Times New Roman" w:cs="Times New Roman"/>
          <w:sz w:val="21"/>
          <w:szCs w:val="21"/>
        </w:rPr>
        <w:t xml:space="preserve"> involved in the inhibit activate at more than 0.1 Volts, there is no chance of malfunction.</w:t>
      </w:r>
    </w:p>
    <w:p w14:paraId="517E0E9B" w14:textId="77777777" w:rsidR="00351B2D" w:rsidRPr="00351B2D" w:rsidRDefault="00351B2D" w:rsidP="00351B2D">
      <w:pPr>
        <w:jc w:val="left"/>
        <w:rPr>
          <w:rFonts w:ascii="Times New Roman" w:hAnsi="Times New Roman" w:cs="Times New Roman"/>
          <w:sz w:val="21"/>
          <w:szCs w:val="21"/>
        </w:rPr>
      </w:pPr>
      <w:r w:rsidRPr="00351B2D">
        <w:rPr>
          <w:rFonts w:ascii="Times New Roman" w:hAnsi="Times New Roman" w:cs="Times New Roman"/>
          <w:sz w:val="21"/>
          <w:szCs w:val="21"/>
        </w:rPr>
        <w:t xml:space="preserve">Figure 1 shows the inhibit circuit diagram. The red boxes indicate the FETs and transistors involved in the </w:t>
      </w:r>
      <w:proofErr w:type="gramStart"/>
      <w:r w:rsidRPr="00351B2D">
        <w:rPr>
          <w:rFonts w:ascii="Times New Roman" w:hAnsi="Times New Roman" w:cs="Times New Roman"/>
          <w:sz w:val="21"/>
          <w:szCs w:val="21"/>
        </w:rPr>
        <w:t>inhibit</w:t>
      </w:r>
      <w:proofErr w:type="gramEnd"/>
      <w:r w:rsidRPr="00351B2D">
        <w:rPr>
          <w:rFonts w:ascii="Times New Roman" w:hAnsi="Times New Roman" w:cs="Times New Roman"/>
          <w:sz w:val="21"/>
          <w:szCs w:val="21"/>
        </w:rPr>
        <w:t>.</w:t>
      </w:r>
    </w:p>
    <w:p w14:paraId="6C0343FF" w14:textId="77777777" w:rsidR="00351B2D" w:rsidRPr="00351B2D" w:rsidRDefault="00351B2D" w:rsidP="00351B2D">
      <w:pPr>
        <w:jc w:val="left"/>
        <w:rPr>
          <w:rFonts w:ascii="Times New Roman" w:hAnsi="Times New Roman" w:cs="Times New Roman"/>
          <w:sz w:val="21"/>
          <w:szCs w:val="21"/>
        </w:rPr>
      </w:pPr>
      <w:r w:rsidRPr="00351B2D">
        <w:rPr>
          <w:rFonts w:ascii="Times New Roman" w:hAnsi="Times New Roman" w:cs="Times New Roman"/>
          <w:sz w:val="21"/>
          <w:szCs w:val="21"/>
        </w:rPr>
        <w:t>The specifications for these are shown.</w:t>
      </w:r>
    </w:p>
    <w:p w14:paraId="545478DC" w14:textId="77777777" w:rsidR="00351B2D" w:rsidRPr="00351B2D" w:rsidRDefault="00351B2D" w:rsidP="00351B2D">
      <w:pPr>
        <w:jc w:val="left"/>
        <w:rPr>
          <w:rFonts w:ascii="Times New Roman" w:hAnsi="Times New Roman" w:cs="Times New Roman"/>
          <w:sz w:val="21"/>
          <w:szCs w:val="21"/>
        </w:rPr>
      </w:pPr>
      <w:r w:rsidRPr="00351B2D">
        <w:rPr>
          <w:rFonts w:ascii="Times New Roman" w:hAnsi="Times New Roman" w:cs="Times New Roman"/>
          <w:sz w:val="21"/>
          <w:szCs w:val="21"/>
        </w:rPr>
        <w:t>The DCDC converter used as an inhibit uses four FETs inside.</w:t>
      </w:r>
    </w:p>
    <w:p w14:paraId="23207ABA" w14:textId="6874A761" w:rsidR="00E7506D" w:rsidRDefault="00585744" w:rsidP="00E7506D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48677CEB" wp14:editId="5E46332A">
            <wp:simplePos x="0" y="0"/>
            <wp:positionH relativeFrom="margin">
              <wp:align>center</wp:align>
            </wp:positionH>
            <wp:positionV relativeFrom="paragraph">
              <wp:posOffset>614101</wp:posOffset>
            </wp:positionV>
            <wp:extent cx="6003290" cy="2571750"/>
            <wp:effectExtent l="0" t="0" r="0" b="0"/>
            <wp:wrapTopAndBottom/>
            <wp:docPr id="148652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51B2D" w:rsidRPr="49EAEBD1">
        <w:rPr>
          <w:rFonts w:ascii="Times New Roman" w:hAnsi="Times New Roman" w:cs="Times New Roman"/>
          <w:sz w:val="21"/>
          <w:szCs w:val="21"/>
        </w:rPr>
        <w:t>These FETs are controlled by a logic circuit inside the DCDC converter, and the lines connecting them to the gates are extremely short. Therefore, no evaluation is required.</w:t>
      </w:r>
      <w:r w:rsidR="0024688A" w:rsidRPr="49EAEBD1">
        <w:rPr>
          <w:noProof/>
        </w:rPr>
        <w:t xml:space="preserve"> </w:t>
      </w:r>
    </w:p>
    <w:p w14:paraId="0C139E9E" w14:textId="49AFD73D" w:rsidR="00B05637" w:rsidRPr="00D802CD" w:rsidRDefault="00B05637" w:rsidP="00B05637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ED1FCB">
        <w:rPr>
          <w:rFonts w:ascii="Times New Roman" w:hAnsi="Times New Roman" w:cs="Times New Roman"/>
          <w:b/>
          <w:bCs/>
          <w:u w:val="single"/>
        </w:rPr>
        <w:t>Figure</w:t>
      </w:r>
      <w:r w:rsidR="00BF11BD" w:rsidRPr="00ED1FCB">
        <w:rPr>
          <w:rFonts w:ascii="Times New Roman" w:hAnsi="Times New Roman" w:cs="Times New Roman"/>
          <w:b/>
          <w:bCs/>
          <w:u w:val="single"/>
        </w:rPr>
        <w:t xml:space="preserve"> 1</w:t>
      </w:r>
      <w:r w:rsidRPr="00ED1FCB">
        <w:rPr>
          <w:rFonts w:ascii="Times New Roman" w:hAnsi="Times New Roman" w:cs="Times New Roman"/>
          <w:b/>
          <w:bCs/>
          <w:u w:val="single"/>
        </w:rPr>
        <w:t xml:space="preserve"> EPS diagram</w:t>
      </w:r>
    </w:p>
    <w:p w14:paraId="6D38D34A" w14:textId="72354A00" w:rsidR="00DD5230" w:rsidRDefault="00DD5230" w:rsidP="0050693C">
      <w:pPr>
        <w:rPr>
          <w:rFonts w:ascii="Times New Roman" w:hAnsi="Times New Roman" w:cs="Times New Roman"/>
          <w:noProof/>
          <w:color w:val="FF0000"/>
        </w:rPr>
      </w:pPr>
    </w:p>
    <w:p w14:paraId="0164DF6F" w14:textId="20620BC5" w:rsidR="0050693C" w:rsidRPr="0056527F" w:rsidRDefault="0050693C" w:rsidP="0050693C">
      <w:pPr>
        <w:rPr>
          <w:rFonts w:ascii="Times New Roman" w:hAnsi="Times New Roman" w:cs="Times New Roman"/>
          <w:noProof/>
        </w:rPr>
      </w:pPr>
      <w:r w:rsidRPr="0056527F">
        <w:rPr>
          <w:rFonts w:ascii="Times New Roman" w:hAnsi="Times New Roman" w:cs="Times New Roman" w:hint="eastAsia"/>
          <w:noProof/>
        </w:rPr>
        <w:t>T</w:t>
      </w:r>
      <w:r w:rsidRPr="0056527F">
        <w:rPr>
          <w:rFonts w:ascii="Times New Roman" w:hAnsi="Times New Roman" w:cs="Times New Roman"/>
          <w:noProof/>
        </w:rPr>
        <w:t>ransistor: PDTA144E</w:t>
      </w:r>
    </w:p>
    <w:p w14:paraId="6C6A5569" w14:textId="673F62FB" w:rsidR="0050693C" w:rsidRPr="0056527F" w:rsidRDefault="0050693C" w:rsidP="0050693C">
      <w:pPr>
        <w:rPr>
          <w:rFonts w:ascii="Times New Roman" w:hAnsi="Times New Roman" w:cs="Times New Roman"/>
          <w:noProof/>
        </w:rPr>
      </w:pPr>
      <w:r w:rsidRPr="0056527F">
        <w:rPr>
          <w:rFonts w:ascii="Times New Roman" w:hAnsi="Times New Roman" w:cs="Times New Roman" w:hint="eastAsia"/>
          <w:noProof/>
        </w:rPr>
        <w:t>S</w:t>
      </w:r>
      <w:r w:rsidRPr="0056527F">
        <w:rPr>
          <w:rFonts w:ascii="Times New Roman" w:hAnsi="Times New Roman" w:cs="Times New Roman"/>
          <w:noProof/>
        </w:rPr>
        <w:t>epSW1</w:t>
      </w:r>
      <w:r w:rsidR="00202EFF" w:rsidRPr="0056527F">
        <w:rPr>
          <w:rFonts w:ascii="Times New Roman" w:hAnsi="Times New Roman" w:cs="Times New Roman"/>
          <w:noProof/>
        </w:rPr>
        <w:t>, 3, 4:</w:t>
      </w:r>
      <w:r w:rsidR="00156FE9" w:rsidRPr="0056527F">
        <w:rPr>
          <w:rFonts w:ascii="Times New Roman" w:hAnsi="Times New Roman" w:cs="Times New Roman"/>
          <w:noProof/>
        </w:rPr>
        <w:t>S</w:t>
      </w:r>
      <w:r w:rsidR="00BC3995">
        <w:rPr>
          <w:rFonts w:ascii="Times New Roman" w:hAnsi="Times New Roman" w:cs="Times New Roman"/>
          <w:noProof/>
        </w:rPr>
        <w:t>i</w:t>
      </w:r>
      <w:r w:rsidR="004806D3">
        <w:rPr>
          <w:rFonts w:ascii="Times New Roman" w:hAnsi="Times New Roman" w:cs="Times New Roman"/>
          <w:noProof/>
        </w:rPr>
        <w:t>A447DJ</w:t>
      </w:r>
    </w:p>
    <w:p w14:paraId="341C9239" w14:textId="33915A7B" w:rsidR="00202EFF" w:rsidRPr="0056527F" w:rsidRDefault="00202EFF" w:rsidP="0050693C">
      <w:pPr>
        <w:rPr>
          <w:rFonts w:ascii="Times New Roman" w:hAnsi="Times New Roman" w:cs="Times New Roman"/>
          <w:noProof/>
        </w:rPr>
      </w:pPr>
      <w:r w:rsidRPr="0056527F">
        <w:rPr>
          <w:rFonts w:ascii="Times New Roman" w:hAnsi="Times New Roman" w:cs="Times New Roman" w:hint="eastAsia"/>
          <w:noProof/>
        </w:rPr>
        <w:t>S</w:t>
      </w:r>
      <w:r w:rsidRPr="0056527F">
        <w:rPr>
          <w:rFonts w:ascii="Times New Roman" w:hAnsi="Times New Roman" w:cs="Times New Roman"/>
          <w:noProof/>
        </w:rPr>
        <w:t>epSW2:</w:t>
      </w:r>
      <w:r w:rsidR="005B7806" w:rsidRPr="0056527F">
        <w:rPr>
          <w:rFonts w:ascii="Times New Roman" w:hAnsi="Times New Roman" w:cs="Times New Roman"/>
          <w:noProof/>
        </w:rPr>
        <w:t>Si7</w:t>
      </w:r>
      <w:r w:rsidR="004806D3">
        <w:rPr>
          <w:rFonts w:ascii="Times New Roman" w:hAnsi="Times New Roman" w:cs="Times New Roman"/>
          <w:noProof/>
        </w:rPr>
        <w:t>232DN</w:t>
      </w:r>
    </w:p>
    <w:p w14:paraId="62DBB04A" w14:textId="1C7A7A38" w:rsidR="00202EFF" w:rsidRPr="0056527F" w:rsidRDefault="008F4823" w:rsidP="0050693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3E1D48" wp14:editId="475D86E1">
            <wp:extent cx="6679753" cy="9396000"/>
            <wp:effectExtent l="0" t="0" r="698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54" t="12586" r="33582" b="5355"/>
                    <a:stretch/>
                  </pic:blipFill>
                  <pic:spPr bwMode="auto">
                    <a:xfrm>
                      <a:off x="0" y="0"/>
                      <a:ext cx="6679753" cy="93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52C6A" w14:textId="6A0C2DE4" w:rsidR="007F176C" w:rsidRDefault="007F176C" w:rsidP="002459E6">
      <w:pPr>
        <w:jc w:val="center"/>
        <w:rPr>
          <w:rFonts w:ascii="Times New Roman" w:hAnsi="Times New Roman" w:cs="Times New Roman"/>
          <w:color w:val="FF0000"/>
        </w:rPr>
      </w:pPr>
    </w:p>
    <w:p w14:paraId="374682E0" w14:textId="36298FF0" w:rsidR="00C81888" w:rsidRDefault="005F365B" w:rsidP="002459E6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EF06DA" wp14:editId="2DF6D8F0">
                <wp:simplePos x="0" y="0"/>
                <wp:positionH relativeFrom="column">
                  <wp:posOffset>152400</wp:posOffset>
                </wp:positionH>
                <wp:positionV relativeFrom="paragraph">
                  <wp:posOffset>1891553</wp:posOffset>
                </wp:positionV>
                <wp:extent cx="6355976" cy="141515"/>
                <wp:effectExtent l="0" t="0" r="6985" b="1143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5976" cy="141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 xmlns:w16du="http://schemas.microsoft.com/office/word/2023/wordml/word16du">
            <w:pict>
              <v:rect id="正方形/長方形 10" style="position:absolute;left:0;text-align:left;margin-left:12pt;margin-top:148.95pt;width:500.45pt;height:1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B3B9F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Xw2fwIAAF8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"/>
            </w:pict>
          </mc:Fallback>
        </mc:AlternateContent>
      </w:r>
      <w:r w:rsidR="00ED2F9B" w:rsidRPr="00ED2F9B">
        <w:rPr>
          <w:noProof/>
        </w:rPr>
        <w:drawing>
          <wp:inline distT="0" distB="0" distL="0" distR="0" wp14:anchorId="1ACED474" wp14:editId="57900DBB">
            <wp:extent cx="6642100" cy="8525510"/>
            <wp:effectExtent l="0" t="0" r="0" b="0"/>
            <wp:docPr id="137203489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4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5B">
        <w:rPr>
          <w:rFonts w:ascii="Times New Roman" w:hAnsi="Times New Roman" w:cs="Times New Roman" w:hint="eastAsia"/>
          <w:noProof/>
          <w:color w:val="FF0000"/>
        </w:rPr>
        <w:t xml:space="preserve"> </w:t>
      </w:r>
      <w:r w:rsidR="001B773A" w:rsidRPr="001B773A">
        <w:rPr>
          <w:noProof/>
        </w:rPr>
        <w:t xml:space="preserve"> </w:t>
      </w:r>
      <w:r w:rsidR="00713A54">
        <w:rPr>
          <w:rFonts w:ascii="Times New Roman" w:hAnsi="Times New Roman" w:cs="Times New Roman"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63044E6" wp14:editId="050DACAB">
                <wp:simplePos x="0" y="0"/>
                <wp:positionH relativeFrom="column">
                  <wp:posOffset>116541</wp:posOffset>
                </wp:positionH>
                <wp:positionV relativeFrom="paragraph">
                  <wp:posOffset>1963271</wp:posOffset>
                </wp:positionV>
                <wp:extent cx="6436659" cy="141515"/>
                <wp:effectExtent l="0" t="0" r="15240" b="11430"/>
                <wp:wrapNone/>
                <wp:docPr id="1772029313" name="正方形/長方形 1772029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6659" cy="141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 xmlns:arto="http://schemas.microsoft.com/office/word/2006/arto" xmlns:w16du="http://schemas.microsoft.com/office/word/2023/wordml/word16du">
            <w:pict>
              <v:rect id="正方形/長方形 1772029313" style="position:absolute;left:0;text-align:left;margin-left:9.2pt;margin-top:154.6pt;width:506.8pt;height:11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7B61F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"/>
            </w:pict>
          </mc:Fallback>
        </mc:AlternateContent>
      </w:r>
      <w:r w:rsidR="00713A54" w:rsidRPr="00713A54">
        <w:rPr>
          <w:noProof/>
        </w:rPr>
        <w:drawing>
          <wp:inline distT="0" distB="0" distL="0" distR="0" wp14:anchorId="13AC64D1" wp14:editId="634216F2">
            <wp:extent cx="6629400" cy="7899400"/>
            <wp:effectExtent l="0" t="0" r="0" b="0"/>
            <wp:docPr id="100041771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7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39D" w:rsidRPr="0010239D">
        <w:rPr>
          <w:noProof/>
        </w:rPr>
        <w:lastRenderedPageBreak/>
        <w:drawing>
          <wp:inline distT="0" distB="0" distL="0" distR="0" wp14:anchorId="7383C885" wp14:editId="21B08A75">
            <wp:extent cx="5880100" cy="6146800"/>
            <wp:effectExtent l="0" t="0" r="0" b="0"/>
            <wp:docPr id="8" name="図 7">
              <a:extLst xmlns:a="http://schemas.openxmlformats.org/drawingml/2006/main">
                <a:ext uri="{FF2B5EF4-FFF2-40B4-BE49-F238E27FC236}">
                  <a16:creationId xmlns:a16="http://schemas.microsoft.com/office/drawing/2014/main" id="{7C5558D6-1766-63A6-5F7B-8F85E18D5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>
                      <a:extLst>
                        <a:ext uri="{FF2B5EF4-FFF2-40B4-BE49-F238E27FC236}">
                          <a16:creationId xmlns:a16="http://schemas.microsoft.com/office/drawing/2014/main" id="{7C5558D6-1766-63A6-5F7B-8F85E18D5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EC78" w14:textId="2B5B1B54" w:rsidR="00B21701" w:rsidRPr="00812181" w:rsidRDefault="00812181" w:rsidP="002459E6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812181">
        <w:rPr>
          <w:rFonts w:ascii="Times New Roman" w:hAnsi="Times New Roman" w:cs="Times New Roman"/>
          <w:b/>
          <w:bCs/>
          <w:u w:val="single"/>
        </w:rPr>
        <w:t>Block Diagram of DCDC convertor</w:t>
      </w:r>
    </w:p>
    <w:sectPr w:rsidR="00B21701" w:rsidRPr="00812181" w:rsidSect="00937BF8">
      <w:headerReference w:type="default" r:id="rId14"/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4FA7B" w14:textId="77777777" w:rsidR="00937BF8" w:rsidRDefault="00937BF8" w:rsidP="008C2F6A">
      <w:r>
        <w:separator/>
      </w:r>
    </w:p>
  </w:endnote>
  <w:endnote w:type="continuationSeparator" w:id="0">
    <w:p w14:paraId="456DEC95" w14:textId="77777777" w:rsidR="00937BF8" w:rsidRDefault="00937BF8" w:rsidP="008C2F6A">
      <w:r>
        <w:continuationSeparator/>
      </w:r>
    </w:p>
  </w:endnote>
  <w:endnote w:type="continuationNotice" w:id="1">
    <w:p w14:paraId="3DCEA4FE" w14:textId="77777777" w:rsidR="00937BF8" w:rsidRDefault="00937B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EF30D" w14:textId="77777777" w:rsidR="00937BF8" w:rsidRDefault="00937BF8" w:rsidP="008C2F6A">
      <w:r>
        <w:separator/>
      </w:r>
    </w:p>
  </w:footnote>
  <w:footnote w:type="continuationSeparator" w:id="0">
    <w:p w14:paraId="0C16A1E2" w14:textId="77777777" w:rsidR="00937BF8" w:rsidRDefault="00937BF8" w:rsidP="008C2F6A">
      <w:r>
        <w:continuationSeparator/>
      </w:r>
    </w:p>
  </w:footnote>
  <w:footnote w:type="continuationNotice" w:id="1">
    <w:p w14:paraId="2AEE3418" w14:textId="77777777" w:rsidR="00937BF8" w:rsidRDefault="00937BF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9D506" w14:textId="6DC53AF9" w:rsidR="00FC0F0B" w:rsidRDefault="00FE4F20" w:rsidP="00FC0F0B">
    <w:pPr>
      <w:pStyle w:val="Header"/>
      <w:jc w:val="right"/>
    </w:pPr>
    <w:r>
      <w:t>BIRDSX</w:t>
    </w:r>
    <w:r w:rsidR="00FC0F0B">
      <w:t>-STD-Attachment-0</w:t>
    </w:r>
    <w:r w:rsidR="00C850C6">
      <w:t>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1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zsTAxMDAytjA2MDVX0lEKTi0uzszPAykwqgUA7XrdeCwAAAA="/>
  </w:docVars>
  <w:rsids>
    <w:rsidRoot w:val="007C78AD"/>
    <w:rsid w:val="000B3E0B"/>
    <w:rsid w:val="0010239D"/>
    <w:rsid w:val="00156FE9"/>
    <w:rsid w:val="0018157D"/>
    <w:rsid w:val="00192339"/>
    <w:rsid w:val="001B773A"/>
    <w:rsid w:val="001E5020"/>
    <w:rsid w:val="001F2D8B"/>
    <w:rsid w:val="00202EFF"/>
    <w:rsid w:val="00203803"/>
    <w:rsid w:val="0021559F"/>
    <w:rsid w:val="00215AF1"/>
    <w:rsid w:val="00217F4B"/>
    <w:rsid w:val="002459E6"/>
    <w:rsid w:val="0024688A"/>
    <w:rsid w:val="00273CF9"/>
    <w:rsid w:val="00282C9C"/>
    <w:rsid w:val="003000C2"/>
    <w:rsid w:val="00341D3F"/>
    <w:rsid w:val="00351B2D"/>
    <w:rsid w:val="00370DF4"/>
    <w:rsid w:val="003C76ED"/>
    <w:rsid w:val="003E7DE3"/>
    <w:rsid w:val="004320CB"/>
    <w:rsid w:val="004806D3"/>
    <w:rsid w:val="00496B1A"/>
    <w:rsid w:val="004B3DF8"/>
    <w:rsid w:val="004E2E85"/>
    <w:rsid w:val="004F7251"/>
    <w:rsid w:val="0050693C"/>
    <w:rsid w:val="005119D0"/>
    <w:rsid w:val="005410B5"/>
    <w:rsid w:val="00541A8C"/>
    <w:rsid w:val="00543661"/>
    <w:rsid w:val="0056527F"/>
    <w:rsid w:val="005725D5"/>
    <w:rsid w:val="00584511"/>
    <w:rsid w:val="00585744"/>
    <w:rsid w:val="005B4720"/>
    <w:rsid w:val="005B7806"/>
    <w:rsid w:val="005D1B49"/>
    <w:rsid w:val="005D5162"/>
    <w:rsid w:val="005F365B"/>
    <w:rsid w:val="00632F68"/>
    <w:rsid w:val="006461C1"/>
    <w:rsid w:val="0066512E"/>
    <w:rsid w:val="006A4383"/>
    <w:rsid w:val="006A6AB0"/>
    <w:rsid w:val="006B52D0"/>
    <w:rsid w:val="00713A54"/>
    <w:rsid w:val="0073433B"/>
    <w:rsid w:val="00797BC4"/>
    <w:rsid w:val="007C4CEF"/>
    <w:rsid w:val="007C78AD"/>
    <w:rsid w:val="007E6B5B"/>
    <w:rsid w:val="007F176C"/>
    <w:rsid w:val="007F1E1A"/>
    <w:rsid w:val="008068B5"/>
    <w:rsid w:val="00812181"/>
    <w:rsid w:val="0082667C"/>
    <w:rsid w:val="00836CC1"/>
    <w:rsid w:val="00840656"/>
    <w:rsid w:val="008C2F6A"/>
    <w:rsid w:val="008D70A5"/>
    <w:rsid w:val="008F4823"/>
    <w:rsid w:val="0090547A"/>
    <w:rsid w:val="00937BF8"/>
    <w:rsid w:val="009708FF"/>
    <w:rsid w:val="009C571D"/>
    <w:rsid w:val="00A645CA"/>
    <w:rsid w:val="00AB6388"/>
    <w:rsid w:val="00AF4A2C"/>
    <w:rsid w:val="00B05637"/>
    <w:rsid w:val="00B21701"/>
    <w:rsid w:val="00B60A18"/>
    <w:rsid w:val="00B65187"/>
    <w:rsid w:val="00BC3995"/>
    <w:rsid w:val="00BF11BD"/>
    <w:rsid w:val="00BF483A"/>
    <w:rsid w:val="00C66C61"/>
    <w:rsid w:val="00C703D7"/>
    <w:rsid w:val="00C80D77"/>
    <w:rsid w:val="00C81888"/>
    <w:rsid w:val="00C84B3D"/>
    <w:rsid w:val="00C850C6"/>
    <w:rsid w:val="00CF60D5"/>
    <w:rsid w:val="00D15FEE"/>
    <w:rsid w:val="00D56A97"/>
    <w:rsid w:val="00D802CD"/>
    <w:rsid w:val="00DD4CCD"/>
    <w:rsid w:val="00DD5230"/>
    <w:rsid w:val="00E7506D"/>
    <w:rsid w:val="00ED1FCB"/>
    <w:rsid w:val="00ED2F9B"/>
    <w:rsid w:val="00F16FA2"/>
    <w:rsid w:val="00F234F7"/>
    <w:rsid w:val="00F3440D"/>
    <w:rsid w:val="00FB0EA5"/>
    <w:rsid w:val="00FC0F0B"/>
    <w:rsid w:val="00FE4F20"/>
    <w:rsid w:val="00FF6DB9"/>
    <w:rsid w:val="235FE77D"/>
    <w:rsid w:val="364EDB45"/>
    <w:rsid w:val="49EAEBD1"/>
    <w:rsid w:val="55B76B66"/>
    <w:rsid w:val="58921BCC"/>
    <w:rsid w:val="58A14BC0"/>
    <w:rsid w:val="6FF0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v:textbox inset="5.85pt,.7pt,5.85pt,.7pt"/>
    </o:shapedefaults>
    <o:shapelayout v:ext="edit">
      <o:idmap v:ext="edit" data="2"/>
    </o:shapelayout>
  </w:shapeDefaults>
  <w:decimalSymbol w:val="."/>
  <w:listSeparator w:val=","/>
  <w14:docId w14:val="3AEE4AAA"/>
  <w14:defaultImageDpi w14:val="32767"/>
  <w15:chartTrackingRefBased/>
  <w15:docId w15:val="{77276081-4D30-4915-AF65-968F1606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C78AD"/>
    <w:pPr>
      <w:widowControl w:val="0"/>
      <w:autoSpaceDE w:val="0"/>
      <w:autoSpaceDN w:val="0"/>
      <w:adjustRightInd w:val="0"/>
    </w:pPr>
    <w:rPr>
      <w:rFonts w:ascii="游ゴシック" w:eastAsia="游ゴシック" w:cs="游ゴシック"/>
      <w:color w:val="000000"/>
      <w:kern w:val="0"/>
    </w:rPr>
  </w:style>
  <w:style w:type="paragraph" w:styleId="Header">
    <w:name w:val="header"/>
    <w:basedOn w:val="Normal"/>
    <w:link w:val="HeaderChar"/>
    <w:uiPriority w:val="99"/>
    <w:unhideWhenUsed/>
    <w:rsid w:val="008C2F6A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C2F6A"/>
  </w:style>
  <w:style w:type="paragraph" w:styleId="Footer">
    <w:name w:val="footer"/>
    <w:basedOn w:val="Normal"/>
    <w:link w:val="FooterChar"/>
    <w:uiPriority w:val="99"/>
    <w:unhideWhenUsed/>
    <w:rsid w:val="008C2F6A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C2F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9C52E1EFDCF6F64990155574BBDBDC84" ma:contentTypeVersion="14" ma:contentTypeDescription="新しいドキュメントを作成します。" ma:contentTypeScope="" ma:versionID="19b414c3d9da9451ede3c10639b9d807">
  <xsd:schema xmlns:xsd="http://www.w3.org/2001/XMLSchema" xmlns:xs="http://www.w3.org/2001/XMLSchema" xmlns:p="http://schemas.microsoft.com/office/2006/metadata/properties" xmlns:ns2="63281834-bd77-4da8-9b5c-8cdc7ad0c569" xmlns:ns3="64183b6c-8ea3-4ca2-af76-7bf4d48b8167" targetNamespace="http://schemas.microsoft.com/office/2006/metadata/properties" ma:root="true" ma:fieldsID="1249fea17e49e03d1deddd1e94109679" ns2:_="" ns3:_="">
    <xsd:import namespace="63281834-bd77-4da8-9b5c-8cdc7ad0c569"/>
    <xsd:import namespace="64183b6c-8ea3-4ca2-af76-7bf4d48b81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81834-bd77-4da8-9b5c-8cdc7ad0c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83b6c-8ea3-4ca2-af76-7bf4d48b8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281834-bd77-4da8-9b5c-8cdc7ad0c56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829B91-4722-4940-93C2-2FFF204F95D6}"/>
</file>

<file path=customXml/itemProps2.xml><?xml version="1.0" encoding="utf-8"?>
<ds:datastoreItem xmlns:ds="http://schemas.openxmlformats.org/officeDocument/2006/customXml" ds:itemID="{46BEBEB1-A332-4B4C-8D18-DF3F0DDACBA7}">
  <ds:schemaRefs>
    <ds:schemaRef ds:uri="http://schemas.microsoft.com/office/2006/metadata/properties"/>
    <ds:schemaRef ds:uri="http://schemas.microsoft.com/office/infopath/2007/PartnerControls"/>
    <ds:schemaRef ds:uri="63281834-bd77-4da8-9b5c-8cdc7ad0c569"/>
  </ds:schemaRefs>
</ds:datastoreItem>
</file>

<file path=customXml/itemProps3.xml><?xml version="1.0" encoding="utf-8"?>
<ds:datastoreItem xmlns:ds="http://schemas.openxmlformats.org/officeDocument/2006/customXml" ds:itemID="{DD2A533C-434E-42C5-AA22-082CE71379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yamauchi takashi</dc:creator>
  <cp:keywords/>
  <dc:description/>
  <cp:lastModifiedBy>SAYANJU Sirash</cp:lastModifiedBy>
  <cp:revision>8</cp:revision>
  <dcterms:created xsi:type="dcterms:W3CDTF">2024-02-01T20:54:00Z</dcterms:created>
  <dcterms:modified xsi:type="dcterms:W3CDTF">2024-03-22T10:58:00Z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0x0101009C52E1EFDCF6F64990155574BBDBDC84</vt:lpwstr>
  </property>
  <property fmtid="{D5CDD505-2E9C-101B-9397-08002B2CF9AE}" pid="3" name="MediaServiceImageTags">
    <vt:lpwstr/>
  </property>
</Properties>
</file>