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DCF1" w14:textId="77777777" w:rsidR="00F44FBC" w:rsidRDefault="00F44FBC" w:rsidP="00F44FBC">
      <w:pPr>
        <w:jc w:val="center"/>
        <w:rPr>
          <w:sz w:val="32"/>
          <w:szCs w:val="32"/>
        </w:rPr>
      </w:pPr>
    </w:p>
    <w:p w14:paraId="482F104F" w14:textId="77777777" w:rsidR="00F44FBC" w:rsidRDefault="00F44FBC" w:rsidP="00F44FBC">
      <w:pPr>
        <w:jc w:val="center"/>
        <w:rPr>
          <w:sz w:val="32"/>
          <w:szCs w:val="32"/>
        </w:rPr>
      </w:pPr>
    </w:p>
    <w:p w14:paraId="7AF4092B" w14:textId="77777777" w:rsidR="00F44FBC" w:rsidRDefault="00F44FBC" w:rsidP="00F44FBC">
      <w:pPr>
        <w:jc w:val="center"/>
        <w:rPr>
          <w:sz w:val="32"/>
          <w:szCs w:val="32"/>
        </w:rPr>
      </w:pPr>
    </w:p>
    <w:p w14:paraId="0342AECF" w14:textId="77777777" w:rsidR="00F44FBC" w:rsidRDefault="00F44FBC" w:rsidP="00F44FBC">
      <w:pPr>
        <w:jc w:val="center"/>
        <w:rPr>
          <w:sz w:val="32"/>
          <w:szCs w:val="32"/>
        </w:rPr>
      </w:pPr>
    </w:p>
    <w:p w14:paraId="13A4CEF7" w14:textId="77777777" w:rsidR="00F44FBC" w:rsidRDefault="00F44FBC" w:rsidP="00F44FBC">
      <w:pPr>
        <w:jc w:val="center"/>
        <w:rPr>
          <w:sz w:val="32"/>
          <w:szCs w:val="32"/>
        </w:rPr>
      </w:pPr>
    </w:p>
    <w:p w14:paraId="3CE2457A" w14:textId="40DA6341" w:rsidR="00343363" w:rsidRPr="00F44FBC" w:rsidRDefault="00CD47D3" w:rsidP="00F44FBC">
      <w:pPr>
        <w:jc w:val="center"/>
        <w:rPr>
          <w:sz w:val="36"/>
          <w:szCs w:val="36"/>
        </w:rPr>
      </w:pPr>
      <w:r w:rsidRPr="00F44FBC">
        <w:rPr>
          <w:sz w:val="36"/>
          <w:szCs w:val="36"/>
        </w:rPr>
        <w:t>Dokumentation für die Billard-Simulation</w:t>
      </w:r>
    </w:p>
    <w:p w14:paraId="405961C8" w14:textId="4008FF03" w:rsidR="00F44FBC" w:rsidRDefault="00F44FBC" w:rsidP="00F44FBC">
      <w:pPr>
        <w:jc w:val="center"/>
        <w:rPr>
          <w:sz w:val="32"/>
          <w:szCs w:val="32"/>
        </w:rPr>
      </w:pPr>
    </w:p>
    <w:p w14:paraId="342BE943" w14:textId="09AF038F" w:rsidR="00F44FBC" w:rsidRDefault="00F44FBC" w:rsidP="00F44FBC">
      <w:pPr>
        <w:jc w:val="center"/>
        <w:rPr>
          <w:sz w:val="24"/>
          <w:szCs w:val="24"/>
        </w:rPr>
      </w:pPr>
      <w:r>
        <w:rPr>
          <w:sz w:val="24"/>
          <w:szCs w:val="24"/>
        </w:rPr>
        <w:t>Von</w:t>
      </w:r>
    </w:p>
    <w:p w14:paraId="447299D1" w14:textId="5DE75D3D" w:rsidR="00F44FBC" w:rsidRDefault="00F44FBC" w:rsidP="00F44FBC">
      <w:pPr>
        <w:jc w:val="center"/>
        <w:rPr>
          <w:sz w:val="24"/>
          <w:szCs w:val="24"/>
        </w:rPr>
      </w:pPr>
      <w:r>
        <w:rPr>
          <w:sz w:val="24"/>
          <w:szCs w:val="24"/>
        </w:rPr>
        <w:t>Vincenzo Di Renzo</w:t>
      </w:r>
    </w:p>
    <w:p w14:paraId="0FF0E726" w14:textId="27E04531" w:rsidR="00F44FBC" w:rsidRDefault="00F44FBC" w:rsidP="00F44FBC">
      <w:pPr>
        <w:jc w:val="center"/>
        <w:rPr>
          <w:sz w:val="24"/>
          <w:szCs w:val="24"/>
        </w:rPr>
      </w:pPr>
    </w:p>
    <w:p w14:paraId="61CB3EF7" w14:textId="5180DAF0" w:rsidR="00F44FBC" w:rsidRDefault="00F44FBC" w:rsidP="00F44FBC">
      <w:pPr>
        <w:jc w:val="center"/>
        <w:rPr>
          <w:sz w:val="24"/>
          <w:szCs w:val="24"/>
        </w:rPr>
      </w:pPr>
      <w:r>
        <w:rPr>
          <w:sz w:val="24"/>
          <w:szCs w:val="24"/>
        </w:rPr>
        <w:t>Kurs: TIF19A</w:t>
      </w:r>
    </w:p>
    <w:p w14:paraId="0E4BB6C3" w14:textId="1E8E7411" w:rsidR="00F44FBC" w:rsidRDefault="00F44FBC" w:rsidP="00F44FBC">
      <w:pPr>
        <w:jc w:val="center"/>
        <w:rPr>
          <w:sz w:val="24"/>
          <w:szCs w:val="24"/>
        </w:rPr>
      </w:pPr>
      <w:r>
        <w:rPr>
          <w:sz w:val="24"/>
          <w:szCs w:val="24"/>
        </w:rPr>
        <w:t>Vorlesung: Python</w:t>
      </w:r>
    </w:p>
    <w:p w14:paraId="5A076C91" w14:textId="69DCDFF3" w:rsidR="006B159F" w:rsidRDefault="006B159F" w:rsidP="00F44FBC">
      <w:pPr>
        <w:jc w:val="center"/>
        <w:rPr>
          <w:sz w:val="24"/>
          <w:szCs w:val="24"/>
        </w:rPr>
      </w:pPr>
    </w:p>
    <w:p w14:paraId="7A032A64" w14:textId="77777777" w:rsidR="006B159F" w:rsidRDefault="006B15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884EFC" w14:textId="124ECEE2" w:rsidR="006B159F" w:rsidRDefault="006B159F" w:rsidP="00F44FBC">
      <w:pPr>
        <w:jc w:val="center"/>
        <w:rPr>
          <w:sz w:val="24"/>
          <w:szCs w:val="24"/>
        </w:rPr>
      </w:pPr>
    </w:p>
    <w:sdt>
      <w:sdtPr>
        <w:id w:val="1620650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D5F70F" w14:textId="73AC3E12" w:rsidR="006B159F" w:rsidRDefault="006B159F" w:rsidP="006B159F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31D62423" w14:textId="77777777" w:rsidR="006B159F" w:rsidRPr="006B159F" w:rsidRDefault="006B159F" w:rsidP="006B159F">
          <w:pPr>
            <w:rPr>
              <w:lang w:eastAsia="de-DE"/>
            </w:rPr>
          </w:pPr>
        </w:p>
        <w:p w14:paraId="1F0ED353" w14:textId="2E181B5A" w:rsidR="006B159F" w:rsidRDefault="006B15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5751" w:history="1">
            <w:r w:rsidRPr="00442D5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42D55">
              <w:rPr>
                <w:rStyle w:val="Hyperlink"/>
                <w:noProof/>
              </w:rPr>
              <w:t>Grober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CF0B" w14:textId="16CDE8D4" w:rsidR="006B159F" w:rsidRDefault="006B159F">
          <w:r>
            <w:rPr>
              <w:b/>
              <w:bCs/>
            </w:rPr>
            <w:fldChar w:fldCharType="end"/>
          </w:r>
        </w:p>
      </w:sdtContent>
    </w:sdt>
    <w:p w14:paraId="74636FE4" w14:textId="6793AF56" w:rsidR="006B159F" w:rsidRDefault="006B159F" w:rsidP="00F44FBC">
      <w:pPr>
        <w:jc w:val="center"/>
        <w:rPr>
          <w:sz w:val="24"/>
          <w:szCs w:val="24"/>
        </w:rPr>
      </w:pPr>
    </w:p>
    <w:p w14:paraId="27BA6B2B" w14:textId="35AE2896" w:rsidR="006B159F" w:rsidRDefault="006B159F" w:rsidP="00F44FBC">
      <w:pPr>
        <w:jc w:val="center"/>
        <w:rPr>
          <w:sz w:val="24"/>
          <w:szCs w:val="24"/>
        </w:rPr>
      </w:pPr>
    </w:p>
    <w:p w14:paraId="7557E5C5" w14:textId="4816AA41" w:rsidR="006B159F" w:rsidRDefault="006B159F" w:rsidP="00F44FBC">
      <w:pPr>
        <w:jc w:val="center"/>
        <w:rPr>
          <w:sz w:val="24"/>
          <w:szCs w:val="24"/>
        </w:rPr>
      </w:pPr>
    </w:p>
    <w:p w14:paraId="288E6AD6" w14:textId="7AA56ACE" w:rsidR="006B159F" w:rsidRDefault="006B159F" w:rsidP="00F44FBC">
      <w:pPr>
        <w:jc w:val="center"/>
        <w:rPr>
          <w:sz w:val="24"/>
          <w:szCs w:val="24"/>
        </w:rPr>
      </w:pPr>
    </w:p>
    <w:p w14:paraId="22F832E9" w14:textId="77777777" w:rsidR="006B159F" w:rsidRDefault="006B15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FAAA7" w14:textId="020D5CDB" w:rsidR="00234CED" w:rsidRDefault="00234CED" w:rsidP="006B159F">
      <w:pPr>
        <w:pStyle w:val="berschrift1"/>
      </w:pPr>
      <w:r>
        <w:lastRenderedPageBreak/>
        <w:t>Einleitung</w:t>
      </w:r>
    </w:p>
    <w:p w14:paraId="55AFF1A2" w14:textId="59D5B6E8" w:rsidR="00234CED" w:rsidRDefault="00234CED" w:rsidP="00234CED"/>
    <w:p w14:paraId="76D6D811" w14:textId="2AAFC8AD" w:rsidR="00234CED" w:rsidRDefault="00234CED" w:rsidP="00234CED">
      <w:pPr>
        <w:rPr>
          <w:sz w:val="24"/>
          <w:szCs w:val="24"/>
        </w:rPr>
      </w:pPr>
      <w:r w:rsidRPr="00234CED">
        <w:rPr>
          <w:sz w:val="24"/>
          <w:szCs w:val="24"/>
        </w:rPr>
        <w:t>Bei der Billard-Simulation handelt es sich um ein</w:t>
      </w:r>
      <w:r>
        <w:rPr>
          <w:sz w:val="24"/>
          <w:szCs w:val="24"/>
        </w:rPr>
        <w:t xml:space="preserve"> Billardspiel, dem einige Elemente fehlen, um ein vollständiges Spiel zu sein.</w:t>
      </w:r>
      <w:r w:rsidR="00D27748">
        <w:rPr>
          <w:sz w:val="24"/>
          <w:szCs w:val="24"/>
        </w:rPr>
        <w:t xml:space="preserve"> Folgende Aspekte wurden umgesetzt </w:t>
      </w:r>
      <w:r w:rsidR="006C0971">
        <w:rPr>
          <w:sz w:val="24"/>
          <w:szCs w:val="24"/>
        </w:rPr>
        <w:t>bzw.</w:t>
      </w:r>
      <w:r w:rsidR="00D27748">
        <w:rPr>
          <w:sz w:val="24"/>
          <w:szCs w:val="24"/>
        </w:rPr>
        <w:t xml:space="preserve"> nicht umgesetzt:</w:t>
      </w:r>
    </w:p>
    <w:p w14:paraId="19AF92B0" w14:textId="7F9B3A2F" w:rsidR="00D27748" w:rsidRDefault="00D27748" w:rsidP="00234CED">
      <w:pPr>
        <w:rPr>
          <w:sz w:val="24"/>
          <w:szCs w:val="24"/>
        </w:rPr>
      </w:pPr>
    </w:p>
    <w:p w14:paraId="01140B86" w14:textId="13BA6102" w:rsidR="00D27748" w:rsidRDefault="00D27748" w:rsidP="00234CED">
      <w:pPr>
        <w:rPr>
          <w:sz w:val="24"/>
          <w:szCs w:val="24"/>
        </w:rPr>
      </w:pPr>
      <w:r>
        <w:rPr>
          <w:sz w:val="24"/>
          <w:szCs w:val="24"/>
        </w:rPr>
        <w:t>Umgesetzt:</w:t>
      </w:r>
    </w:p>
    <w:p w14:paraId="702858C6" w14:textId="04C0C190" w:rsidR="00D27748" w:rsidRDefault="00D27748" w:rsidP="00D27748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Startmenu (</w:t>
      </w:r>
      <w:proofErr w:type="spellStart"/>
      <w:r>
        <w:rPr>
          <w:sz w:val="24"/>
          <w:szCs w:val="24"/>
        </w:rPr>
        <w:t>TitleScene</w:t>
      </w:r>
      <w:proofErr w:type="spellEnd"/>
      <w:r>
        <w:rPr>
          <w:sz w:val="24"/>
          <w:szCs w:val="24"/>
        </w:rPr>
        <w:t>)</w:t>
      </w:r>
    </w:p>
    <w:p w14:paraId="71CE5919" w14:textId="0A5231CB" w:rsidR="00D27748" w:rsidRDefault="00D27748" w:rsidP="00D27748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Spielmenu (</w:t>
      </w:r>
      <w:proofErr w:type="spellStart"/>
      <w:r>
        <w:rPr>
          <w:sz w:val="24"/>
          <w:szCs w:val="24"/>
        </w:rPr>
        <w:t>GameScene</w:t>
      </w:r>
      <w:proofErr w:type="spellEnd"/>
      <w:r>
        <w:rPr>
          <w:sz w:val="24"/>
          <w:szCs w:val="24"/>
        </w:rPr>
        <w:t>)</w:t>
      </w:r>
    </w:p>
    <w:p w14:paraId="0E4CEEC6" w14:textId="48A1686D" w:rsidR="004A711F" w:rsidRDefault="004A711F" w:rsidP="00D27748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Billardtisch fester Größe (1680 x 880 Pixel)</w:t>
      </w:r>
    </w:p>
    <w:p w14:paraId="7D83D356" w14:textId="3B8593BB" w:rsidR="004A711F" w:rsidRDefault="004A711F" w:rsidP="00D27748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Korrekte Proportionen</w:t>
      </w:r>
    </w:p>
    <w:p w14:paraId="0E81467A" w14:textId="58336345" w:rsidR="004A711F" w:rsidRDefault="004A711F" w:rsidP="004A711F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Tisch zu Kugeln zu Löchern</w:t>
      </w:r>
    </w:p>
    <w:p w14:paraId="46743C70" w14:textId="4DCD8CA7" w:rsidR="004A711F" w:rsidRDefault="004A711F" w:rsidP="004A711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Zielen mit einem „Pfeil“ </w:t>
      </w:r>
      <w:r w:rsidR="006C0971">
        <w:rPr>
          <w:sz w:val="24"/>
          <w:szCs w:val="24"/>
        </w:rPr>
        <w:t xml:space="preserve">um </w:t>
      </w:r>
      <w:r>
        <w:rPr>
          <w:sz w:val="24"/>
          <w:szCs w:val="24"/>
        </w:rPr>
        <w:t>360°</w:t>
      </w:r>
    </w:p>
    <w:p w14:paraId="48D6D7A2" w14:textId="79BA8CF5" w:rsidR="004A711F" w:rsidRDefault="004A711F" w:rsidP="004A711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Einstellbare Schussstärke</w:t>
      </w:r>
    </w:p>
    <w:p w14:paraId="04BE94B5" w14:textId="05BE56EE" w:rsidR="004A711F" w:rsidRDefault="004A711F" w:rsidP="004A711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Kollision</w:t>
      </w:r>
      <w:r w:rsidR="00ED286B">
        <w:rPr>
          <w:sz w:val="24"/>
          <w:szCs w:val="24"/>
        </w:rPr>
        <w:t>en</w:t>
      </w:r>
      <w:r>
        <w:rPr>
          <w:sz w:val="24"/>
          <w:szCs w:val="24"/>
        </w:rPr>
        <w:t xml:space="preserve"> mit</w:t>
      </w:r>
    </w:p>
    <w:p w14:paraId="4C1C77DD" w14:textId="32D936DF" w:rsidR="004A711F" w:rsidRDefault="00ED286B" w:rsidP="004A711F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4A711F">
        <w:rPr>
          <w:sz w:val="24"/>
          <w:szCs w:val="24"/>
        </w:rPr>
        <w:t>orizontalen u. vertikalen Spielfeld-Banden</w:t>
      </w:r>
    </w:p>
    <w:p w14:paraId="0D99B1D0" w14:textId="697E1965" w:rsidR="004A711F" w:rsidRDefault="00ED286B" w:rsidP="004A711F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4A711F">
        <w:rPr>
          <w:sz w:val="24"/>
          <w:szCs w:val="24"/>
        </w:rPr>
        <w:t>iagonale</w:t>
      </w:r>
      <w:r>
        <w:rPr>
          <w:sz w:val="24"/>
          <w:szCs w:val="24"/>
        </w:rPr>
        <w:t>n</w:t>
      </w:r>
      <w:r w:rsidR="004A711F">
        <w:rPr>
          <w:sz w:val="24"/>
          <w:szCs w:val="24"/>
        </w:rPr>
        <w:t xml:space="preserve"> Banden in den Ecklöchern</w:t>
      </w:r>
    </w:p>
    <w:p w14:paraId="009442C0" w14:textId="1B41B382" w:rsidR="004A711F" w:rsidRDefault="004A711F" w:rsidP="004A711F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Bällen untereinander</w:t>
      </w:r>
    </w:p>
    <w:p w14:paraId="42904630" w14:textId="1CF42C9F" w:rsidR="00616FCB" w:rsidRPr="00D27748" w:rsidRDefault="00616FCB" w:rsidP="004A711F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korrekte Berechnung der resultierenden Winkel und Geschwindigkeiten angenommen 100% elastische Stöße</w:t>
      </w:r>
    </w:p>
    <w:p w14:paraId="417AE611" w14:textId="77777777" w:rsidR="00234CED" w:rsidRPr="00234CED" w:rsidRDefault="00234CED" w:rsidP="00234CED">
      <w:pPr>
        <w:rPr>
          <w:sz w:val="24"/>
          <w:szCs w:val="24"/>
        </w:rPr>
      </w:pPr>
    </w:p>
    <w:sectPr w:rsidR="00234CED" w:rsidRPr="00234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E49"/>
    <w:multiLevelType w:val="hybridMultilevel"/>
    <w:tmpl w:val="C22C9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65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D6131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E14D9F"/>
    <w:multiLevelType w:val="hybridMultilevel"/>
    <w:tmpl w:val="2CB6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8"/>
    <w:rsid w:val="00234CED"/>
    <w:rsid w:val="00343363"/>
    <w:rsid w:val="004A711F"/>
    <w:rsid w:val="00616FCB"/>
    <w:rsid w:val="006B159F"/>
    <w:rsid w:val="006C0971"/>
    <w:rsid w:val="008045BE"/>
    <w:rsid w:val="008F6868"/>
    <w:rsid w:val="00CD47D3"/>
    <w:rsid w:val="00D27748"/>
    <w:rsid w:val="00E442C2"/>
    <w:rsid w:val="00ED286B"/>
    <w:rsid w:val="00F4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FC85"/>
  <w15:chartTrackingRefBased/>
  <w15:docId w15:val="{44862F1B-0B4B-4507-87C9-FBDB5517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59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15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59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59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59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59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59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59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59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B159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B159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1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159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159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159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1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5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5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5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5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2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5748-E6B2-4AEA-B461-36E8CDF9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</dc:creator>
  <cp:keywords/>
  <dc:description/>
  <cp:lastModifiedBy>Vinc</cp:lastModifiedBy>
  <cp:revision>9</cp:revision>
  <dcterms:created xsi:type="dcterms:W3CDTF">2020-09-24T13:52:00Z</dcterms:created>
  <dcterms:modified xsi:type="dcterms:W3CDTF">2020-09-24T15:08:00Z</dcterms:modified>
</cp:coreProperties>
</file>