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F4459" w14:textId="77777777" w:rsidR="00C03409" w:rsidRPr="004F786C" w:rsidRDefault="00000000" w:rsidP="004F786C">
      <w:pPr>
        <w:jc w:val="center"/>
        <w:rPr>
          <w:sz w:val="36"/>
          <w:szCs w:val="36"/>
          <w:lang w:val="ru-RU"/>
        </w:rPr>
      </w:pPr>
      <w:r w:rsidRPr="004F786C">
        <w:rPr>
          <w:b/>
          <w:bCs/>
          <w:sz w:val="36"/>
          <w:szCs w:val="36"/>
          <w:lang w:val="ru-RU"/>
        </w:rPr>
        <w:t>Лабораторная работа</w:t>
      </w:r>
      <w:r w:rsidRPr="004F786C">
        <w:rPr>
          <w:sz w:val="36"/>
          <w:szCs w:val="36"/>
          <w:lang w:val="ru-RU"/>
        </w:rPr>
        <w:t xml:space="preserve"> </w:t>
      </w:r>
      <w:r w:rsidRPr="004F786C">
        <w:rPr>
          <w:b/>
          <w:bCs/>
          <w:sz w:val="36"/>
          <w:szCs w:val="36"/>
          <w:lang w:val="ru-RU"/>
        </w:rPr>
        <w:t>№</w:t>
      </w:r>
      <w:r w:rsidR="004F786C" w:rsidRPr="004F786C">
        <w:rPr>
          <w:b/>
          <w:bCs/>
          <w:sz w:val="36"/>
          <w:szCs w:val="36"/>
          <w:lang w:val="ru-RU"/>
        </w:rPr>
        <w:t>1</w:t>
      </w:r>
    </w:p>
    <w:p w14:paraId="7F6E1159" w14:textId="77777777" w:rsidR="00C03409" w:rsidRPr="004F786C" w:rsidRDefault="00000000" w:rsidP="004F786C">
      <w:pPr>
        <w:jc w:val="center"/>
        <w:rPr>
          <w:b/>
          <w:bCs/>
          <w:sz w:val="32"/>
          <w:szCs w:val="32"/>
          <w:lang w:val="ru-RU"/>
        </w:rPr>
      </w:pPr>
      <w:r w:rsidRPr="004F786C">
        <w:rPr>
          <w:b/>
          <w:bCs/>
          <w:sz w:val="32"/>
          <w:szCs w:val="32"/>
          <w:lang w:val="ru-RU"/>
        </w:rPr>
        <w:t>Цель работы</w:t>
      </w:r>
    </w:p>
    <w:p w14:paraId="3C9C8FD3" w14:textId="77777777" w:rsidR="00C03409" w:rsidRPr="00B7430F" w:rsidRDefault="005D623E" w:rsidP="004F786C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Исследовать</w:t>
      </w:r>
      <w:r w:rsidRPr="004F786C">
        <w:rPr>
          <w:sz w:val="28"/>
          <w:szCs w:val="28"/>
          <w:lang w:val="ru-RU"/>
        </w:rPr>
        <w:t xml:space="preserve"> цветовые модели </w:t>
      </w:r>
      <w:r w:rsidRPr="005D623E">
        <w:rPr>
          <w:b/>
          <w:bCs/>
          <w:sz w:val="28"/>
          <w:szCs w:val="28"/>
        </w:rPr>
        <w:t>RGB</w:t>
      </w:r>
      <w:r w:rsidRPr="005D623E">
        <w:rPr>
          <w:b/>
          <w:bCs/>
          <w:sz w:val="28"/>
          <w:szCs w:val="28"/>
          <w:lang w:val="ru-RU"/>
        </w:rPr>
        <w:t xml:space="preserve">, </w:t>
      </w:r>
      <w:r w:rsidRPr="005D623E">
        <w:rPr>
          <w:b/>
          <w:bCs/>
          <w:sz w:val="28"/>
          <w:szCs w:val="28"/>
        </w:rPr>
        <w:t>CMYK</w:t>
      </w:r>
      <w:r w:rsidRPr="005D623E">
        <w:rPr>
          <w:b/>
          <w:bCs/>
          <w:sz w:val="28"/>
          <w:szCs w:val="28"/>
          <w:lang w:val="ru-RU"/>
        </w:rPr>
        <w:t xml:space="preserve">, </w:t>
      </w:r>
      <w:r w:rsidRPr="005D623E">
        <w:rPr>
          <w:b/>
          <w:bCs/>
          <w:sz w:val="28"/>
          <w:szCs w:val="28"/>
        </w:rPr>
        <w:t>HSV</w:t>
      </w:r>
      <w:r w:rsidRPr="005D623E">
        <w:rPr>
          <w:b/>
          <w:bCs/>
          <w:sz w:val="28"/>
          <w:szCs w:val="28"/>
          <w:lang w:val="ru-RU"/>
        </w:rPr>
        <w:t xml:space="preserve">, </w:t>
      </w:r>
      <w:r w:rsidRPr="005D623E">
        <w:rPr>
          <w:b/>
          <w:bCs/>
          <w:sz w:val="28"/>
          <w:szCs w:val="28"/>
        </w:rPr>
        <w:t>HLS</w:t>
      </w:r>
      <w:r w:rsidRPr="005D623E">
        <w:rPr>
          <w:b/>
          <w:bCs/>
          <w:sz w:val="28"/>
          <w:szCs w:val="28"/>
          <w:lang w:val="ru-RU"/>
        </w:rPr>
        <w:t xml:space="preserve">, </w:t>
      </w:r>
      <w:r w:rsidRPr="005D623E">
        <w:rPr>
          <w:b/>
          <w:bCs/>
          <w:sz w:val="28"/>
          <w:szCs w:val="28"/>
        </w:rPr>
        <w:t>XYZ</w:t>
      </w:r>
      <w:r w:rsidRPr="005D623E">
        <w:rPr>
          <w:b/>
          <w:bCs/>
          <w:sz w:val="28"/>
          <w:szCs w:val="28"/>
          <w:lang w:val="ru-RU"/>
        </w:rPr>
        <w:t xml:space="preserve">, </w:t>
      </w:r>
      <w:r w:rsidRPr="005D623E">
        <w:rPr>
          <w:b/>
          <w:bCs/>
          <w:sz w:val="28"/>
          <w:szCs w:val="28"/>
        </w:rPr>
        <w:t>LAB</w:t>
      </w:r>
      <w:r w:rsidRPr="005D623E">
        <w:rPr>
          <w:b/>
          <w:bCs/>
          <w:sz w:val="28"/>
          <w:szCs w:val="28"/>
          <w:lang w:val="ru-RU"/>
        </w:rPr>
        <w:t>,</w:t>
      </w:r>
      <w:r w:rsidRPr="005D623E">
        <w:rPr>
          <w:lang w:val="ru-RU"/>
        </w:rPr>
        <w:t xml:space="preserve"> </w:t>
      </w:r>
      <w:r w:rsidRPr="005D623E">
        <w:rPr>
          <w:b/>
          <w:bCs/>
          <w:sz w:val="28"/>
          <w:szCs w:val="28"/>
          <w:lang w:val="ru-RU"/>
        </w:rPr>
        <w:t>МКО</w:t>
      </w:r>
    </w:p>
    <w:p w14:paraId="5D465B4E" w14:textId="77777777" w:rsidR="00C03409" w:rsidRPr="00B71F19" w:rsidRDefault="00000000" w:rsidP="004F786C">
      <w:pPr>
        <w:jc w:val="center"/>
        <w:rPr>
          <w:b/>
          <w:bCs/>
          <w:sz w:val="32"/>
          <w:szCs w:val="32"/>
          <w:lang w:val="ru-RU"/>
        </w:rPr>
      </w:pPr>
      <w:r w:rsidRPr="004F786C">
        <w:rPr>
          <w:b/>
          <w:bCs/>
          <w:sz w:val="32"/>
          <w:szCs w:val="32"/>
          <w:lang w:val="ru-RU"/>
        </w:rPr>
        <w:t>Задачи</w:t>
      </w:r>
    </w:p>
    <w:p w14:paraId="6F29AE61" w14:textId="77777777" w:rsidR="00C03409" w:rsidRPr="00B7430F" w:rsidRDefault="004F786C" w:rsidP="00A43309">
      <w:pPr>
        <w:ind w:lef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1.</w:t>
      </w:r>
      <w:r w:rsidRPr="004F786C">
        <w:rPr>
          <w:sz w:val="28"/>
          <w:szCs w:val="28"/>
          <w:lang w:val="ru-RU"/>
        </w:rPr>
        <w:t xml:space="preserve"> </w:t>
      </w:r>
      <w:r w:rsidR="00A43309">
        <w:rPr>
          <w:sz w:val="28"/>
          <w:szCs w:val="28"/>
          <w:lang w:val="ru-RU"/>
        </w:rPr>
        <w:t xml:space="preserve">Исследовать цветовые подели </w:t>
      </w:r>
      <w:r w:rsidR="00A43309" w:rsidRPr="00B7430F">
        <w:rPr>
          <w:sz w:val="28"/>
          <w:szCs w:val="28"/>
        </w:rPr>
        <w:t>RGB</w:t>
      </w:r>
      <w:r w:rsidR="00A43309" w:rsidRPr="00B7430F">
        <w:rPr>
          <w:sz w:val="28"/>
          <w:szCs w:val="28"/>
          <w:lang w:val="ru-RU"/>
        </w:rPr>
        <w:t xml:space="preserve">, </w:t>
      </w:r>
      <w:r w:rsidR="00A43309" w:rsidRPr="00B7430F">
        <w:rPr>
          <w:sz w:val="28"/>
          <w:szCs w:val="28"/>
        </w:rPr>
        <w:t>CMYK</w:t>
      </w:r>
      <w:r w:rsidR="00A43309" w:rsidRPr="00B7430F">
        <w:rPr>
          <w:sz w:val="28"/>
          <w:szCs w:val="28"/>
          <w:lang w:val="ru-RU"/>
        </w:rPr>
        <w:t xml:space="preserve">, </w:t>
      </w:r>
      <w:r w:rsidR="00A43309" w:rsidRPr="00B7430F">
        <w:rPr>
          <w:sz w:val="28"/>
          <w:szCs w:val="28"/>
        </w:rPr>
        <w:t>HSV</w:t>
      </w:r>
      <w:r w:rsidR="00A43309" w:rsidRPr="00B7430F">
        <w:rPr>
          <w:sz w:val="28"/>
          <w:szCs w:val="28"/>
          <w:lang w:val="ru-RU"/>
        </w:rPr>
        <w:t xml:space="preserve">, </w:t>
      </w:r>
      <w:r w:rsidR="00A43309" w:rsidRPr="00B7430F">
        <w:rPr>
          <w:sz w:val="28"/>
          <w:szCs w:val="28"/>
        </w:rPr>
        <w:t>HLS</w:t>
      </w:r>
      <w:r w:rsidR="00A43309" w:rsidRPr="00B7430F">
        <w:rPr>
          <w:sz w:val="28"/>
          <w:szCs w:val="28"/>
          <w:lang w:val="ru-RU"/>
        </w:rPr>
        <w:t xml:space="preserve">, </w:t>
      </w:r>
      <w:r w:rsidR="00A43309" w:rsidRPr="00B7430F">
        <w:rPr>
          <w:sz w:val="28"/>
          <w:szCs w:val="28"/>
        </w:rPr>
        <w:t>XYZ</w:t>
      </w:r>
      <w:r w:rsidR="00A43309" w:rsidRPr="00B7430F">
        <w:rPr>
          <w:sz w:val="28"/>
          <w:szCs w:val="28"/>
          <w:lang w:val="ru-RU"/>
        </w:rPr>
        <w:t xml:space="preserve">, </w:t>
      </w:r>
      <w:r w:rsidR="00A43309" w:rsidRPr="00B7430F">
        <w:rPr>
          <w:sz w:val="28"/>
          <w:szCs w:val="28"/>
        </w:rPr>
        <w:t>LAB</w:t>
      </w:r>
      <w:r w:rsidR="00A43309" w:rsidRPr="00B7430F">
        <w:rPr>
          <w:sz w:val="28"/>
          <w:szCs w:val="28"/>
          <w:lang w:val="ru-RU"/>
        </w:rPr>
        <w:t xml:space="preserve"> и </w:t>
      </w:r>
      <w:r w:rsidR="00A43309" w:rsidRPr="00B7430F">
        <w:rPr>
          <w:sz w:val="28"/>
          <w:szCs w:val="28"/>
        </w:rPr>
        <w:t>MKO</w:t>
      </w:r>
    </w:p>
    <w:p w14:paraId="2D13A06C" w14:textId="77777777" w:rsidR="00C03409" w:rsidRPr="00A43309" w:rsidRDefault="00000000" w:rsidP="004F786C">
      <w:pPr>
        <w:ind w:left="720"/>
        <w:jc w:val="both"/>
        <w:rPr>
          <w:sz w:val="28"/>
          <w:szCs w:val="28"/>
          <w:lang w:val="ru-RU"/>
        </w:rPr>
      </w:pPr>
      <w:r w:rsidRPr="004F786C">
        <w:rPr>
          <w:sz w:val="28"/>
          <w:szCs w:val="28"/>
          <w:lang w:val="ru-RU"/>
        </w:rPr>
        <w:t xml:space="preserve">2. </w:t>
      </w:r>
      <w:r w:rsidR="00A43309">
        <w:rPr>
          <w:sz w:val="28"/>
          <w:szCs w:val="28"/>
          <w:lang w:val="ru-RU"/>
        </w:rPr>
        <w:t>Реализовать программными метода математическую модель преобразования формул</w:t>
      </w:r>
    </w:p>
    <w:p w14:paraId="64FE1956" w14:textId="77777777" w:rsidR="00C03409" w:rsidRPr="004F786C" w:rsidRDefault="00000000" w:rsidP="004F786C">
      <w:pPr>
        <w:ind w:left="720"/>
        <w:jc w:val="both"/>
        <w:rPr>
          <w:sz w:val="28"/>
          <w:szCs w:val="28"/>
          <w:lang w:val="ru-RU"/>
        </w:rPr>
      </w:pPr>
      <w:r w:rsidRPr="004F786C">
        <w:rPr>
          <w:sz w:val="28"/>
          <w:szCs w:val="28"/>
          <w:lang w:val="ru-RU"/>
        </w:rPr>
        <w:t xml:space="preserve">3. </w:t>
      </w:r>
      <w:r w:rsidR="00A43309">
        <w:rPr>
          <w:sz w:val="28"/>
          <w:szCs w:val="28"/>
          <w:lang w:val="ru-RU"/>
        </w:rPr>
        <w:t>Реализовать интерфейс взаимодействия пользователя</w:t>
      </w:r>
    </w:p>
    <w:p w14:paraId="031EEABD" w14:textId="77777777" w:rsidR="004F786C" w:rsidRPr="00A43309" w:rsidRDefault="00000000" w:rsidP="00A43309">
      <w:pPr>
        <w:ind w:left="720"/>
        <w:jc w:val="both"/>
        <w:rPr>
          <w:sz w:val="28"/>
          <w:szCs w:val="28"/>
          <w:lang w:val="ru-RU"/>
        </w:rPr>
      </w:pPr>
      <w:r w:rsidRPr="004F786C">
        <w:rPr>
          <w:sz w:val="28"/>
          <w:szCs w:val="28"/>
          <w:lang w:val="ru-RU"/>
        </w:rPr>
        <w:t xml:space="preserve">4. </w:t>
      </w:r>
      <w:r w:rsidR="00A43309">
        <w:rPr>
          <w:sz w:val="28"/>
          <w:szCs w:val="28"/>
          <w:lang w:val="ru-RU"/>
        </w:rPr>
        <w:t>Проведение тестирования модуля математики и модулю графического взаимодействия</w:t>
      </w:r>
    </w:p>
    <w:p w14:paraId="541FF6C0" w14:textId="77777777" w:rsidR="00C03409" w:rsidRPr="004F786C" w:rsidRDefault="00000000" w:rsidP="004F786C">
      <w:pPr>
        <w:jc w:val="center"/>
        <w:rPr>
          <w:b/>
          <w:bCs/>
          <w:sz w:val="32"/>
          <w:szCs w:val="32"/>
          <w:lang w:val="ru-RU"/>
        </w:rPr>
      </w:pPr>
      <w:r w:rsidRPr="004F786C">
        <w:rPr>
          <w:b/>
          <w:bCs/>
          <w:sz w:val="32"/>
          <w:szCs w:val="32"/>
          <w:lang w:val="ru-RU"/>
        </w:rPr>
        <w:t>Использованные средства разработки</w:t>
      </w:r>
    </w:p>
    <w:p w14:paraId="694A1664" w14:textId="77777777" w:rsidR="00C03409" w:rsidRPr="004F786C" w:rsidRDefault="00000000" w:rsidP="004F786C">
      <w:pPr>
        <w:jc w:val="both"/>
        <w:rPr>
          <w:sz w:val="28"/>
          <w:szCs w:val="28"/>
          <w:lang w:val="ru-RU"/>
        </w:rPr>
      </w:pPr>
      <w:r w:rsidRPr="004F786C">
        <w:rPr>
          <w:sz w:val="28"/>
          <w:szCs w:val="28"/>
          <w:lang w:val="ru-RU"/>
        </w:rPr>
        <w:t xml:space="preserve">Язык программирования </w:t>
      </w:r>
      <w:r w:rsidRPr="004F786C">
        <w:rPr>
          <w:sz w:val="28"/>
          <w:szCs w:val="28"/>
        </w:rPr>
        <w:t>C</w:t>
      </w:r>
      <w:r w:rsidRPr="004F786C">
        <w:rPr>
          <w:sz w:val="28"/>
          <w:szCs w:val="28"/>
          <w:lang w:val="ru-RU"/>
        </w:rPr>
        <w:t>#</w:t>
      </w:r>
      <w:r w:rsidR="00A43309">
        <w:rPr>
          <w:sz w:val="28"/>
          <w:szCs w:val="28"/>
          <w:lang w:val="ru-RU"/>
        </w:rPr>
        <w:t xml:space="preserve"> </w:t>
      </w:r>
      <w:r w:rsidR="00A43309" w:rsidRPr="00A43309">
        <w:rPr>
          <w:sz w:val="28"/>
          <w:szCs w:val="28"/>
          <w:lang w:val="ru-RU"/>
        </w:rPr>
        <w:t>.</w:t>
      </w:r>
      <w:r w:rsidR="00A43309">
        <w:rPr>
          <w:sz w:val="28"/>
          <w:szCs w:val="28"/>
        </w:rPr>
        <w:t>NET</w:t>
      </w:r>
      <w:r w:rsidR="00A43309" w:rsidRPr="00A43309">
        <w:rPr>
          <w:sz w:val="28"/>
          <w:szCs w:val="28"/>
          <w:lang w:val="ru-RU"/>
        </w:rPr>
        <w:t xml:space="preserve"> 9.0</w:t>
      </w:r>
      <w:r w:rsidRPr="004F786C">
        <w:rPr>
          <w:sz w:val="28"/>
          <w:szCs w:val="28"/>
          <w:lang w:val="ru-RU"/>
        </w:rPr>
        <w:t>, платформа пользовательского интерфейса для создания</w:t>
      </w:r>
      <w:r w:rsidR="004F786C" w:rsidRPr="004F786C">
        <w:rPr>
          <w:sz w:val="28"/>
          <w:szCs w:val="28"/>
          <w:lang w:val="ru-RU"/>
        </w:rPr>
        <w:t xml:space="preserve"> </w:t>
      </w:r>
      <w:r w:rsidRPr="004F786C">
        <w:rPr>
          <w:sz w:val="28"/>
          <w:szCs w:val="28"/>
          <w:lang w:val="ru-RU"/>
        </w:rPr>
        <w:t xml:space="preserve">настольных приложений </w:t>
      </w:r>
      <w:r w:rsidRPr="004F786C">
        <w:rPr>
          <w:sz w:val="28"/>
          <w:szCs w:val="28"/>
        </w:rPr>
        <w:t>Windows</w:t>
      </w:r>
      <w:r w:rsidRPr="004F786C">
        <w:rPr>
          <w:sz w:val="28"/>
          <w:szCs w:val="28"/>
          <w:lang w:val="ru-RU"/>
        </w:rPr>
        <w:t xml:space="preserve"> </w:t>
      </w:r>
      <w:r w:rsidR="004F786C" w:rsidRPr="004F786C">
        <w:rPr>
          <w:sz w:val="28"/>
          <w:szCs w:val="28"/>
          <w:lang w:val="ru-RU"/>
        </w:rPr>
        <w:t>-</w:t>
      </w:r>
      <w:r w:rsidRPr="004F786C">
        <w:rPr>
          <w:sz w:val="28"/>
          <w:szCs w:val="28"/>
          <w:lang w:val="ru-RU"/>
        </w:rPr>
        <w:t xml:space="preserve"> </w:t>
      </w:r>
      <w:r w:rsidRPr="004F786C">
        <w:rPr>
          <w:sz w:val="28"/>
          <w:szCs w:val="28"/>
        </w:rPr>
        <w:t>Windows</w:t>
      </w:r>
      <w:r w:rsidRPr="004F786C">
        <w:rPr>
          <w:sz w:val="28"/>
          <w:szCs w:val="28"/>
          <w:lang w:val="ru-RU"/>
        </w:rPr>
        <w:t xml:space="preserve"> </w:t>
      </w:r>
      <w:r w:rsidRPr="004F786C">
        <w:rPr>
          <w:sz w:val="28"/>
          <w:szCs w:val="28"/>
        </w:rPr>
        <w:t>Presentation</w:t>
      </w:r>
      <w:r w:rsidRPr="004F786C">
        <w:rPr>
          <w:sz w:val="28"/>
          <w:szCs w:val="28"/>
          <w:lang w:val="ru-RU"/>
        </w:rPr>
        <w:t xml:space="preserve"> </w:t>
      </w:r>
      <w:r w:rsidRPr="004F786C">
        <w:rPr>
          <w:sz w:val="28"/>
          <w:szCs w:val="28"/>
        </w:rPr>
        <w:t>Foundation</w:t>
      </w:r>
      <w:r w:rsidRPr="004F786C">
        <w:rPr>
          <w:sz w:val="28"/>
          <w:szCs w:val="28"/>
          <w:lang w:val="ru-RU"/>
        </w:rPr>
        <w:t xml:space="preserve"> (</w:t>
      </w:r>
      <w:r w:rsidRPr="004F786C">
        <w:rPr>
          <w:sz w:val="28"/>
          <w:szCs w:val="28"/>
        </w:rPr>
        <w:t>WPF</w:t>
      </w:r>
      <w:r w:rsidRPr="004F786C">
        <w:rPr>
          <w:sz w:val="28"/>
          <w:szCs w:val="28"/>
          <w:lang w:val="ru-RU"/>
        </w:rPr>
        <w:t>).</w:t>
      </w:r>
    </w:p>
    <w:p w14:paraId="5A49E7B9" w14:textId="77777777" w:rsidR="00C03409" w:rsidRPr="004F786C" w:rsidRDefault="00000000">
      <w:pPr>
        <w:rPr>
          <w:sz w:val="28"/>
          <w:szCs w:val="28"/>
          <w:lang w:val="ru-RU"/>
        </w:rPr>
      </w:pPr>
      <w:r w:rsidRPr="004F786C">
        <w:rPr>
          <w:sz w:val="28"/>
          <w:szCs w:val="28"/>
          <w:lang w:val="ru-RU"/>
        </w:rPr>
        <w:t>Для организации структуры приложения использован архитектурный шаблон</w:t>
      </w:r>
      <w:r w:rsidR="004F786C" w:rsidRPr="004F786C">
        <w:rPr>
          <w:sz w:val="28"/>
          <w:szCs w:val="28"/>
          <w:lang w:val="ru-RU"/>
        </w:rPr>
        <w:t xml:space="preserve"> </w:t>
      </w:r>
      <w:r w:rsidRPr="004F786C">
        <w:rPr>
          <w:sz w:val="28"/>
          <w:szCs w:val="28"/>
        </w:rPr>
        <w:t>MVVM</w:t>
      </w:r>
      <w:r w:rsidRPr="004F786C">
        <w:rPr>
          <w:sz w:val="28"/>
          <w:szCs w:val="28"/>
          <w:lang w:val="ru-RU"/>
        </w:rPr>
        <w:t xml:space="preserve"> (</w:t>
      </w:r>
      <w:r w:rsidRPr="004F786C">
        <w:rPr>
          <w:sz w:val="28"/>
          <w:szCs w:val="28"/>
        </w:rPr>
        <w:t>Model</w:t>
      </w:r>
      <w:r w:rsidRPr="004F786C">
        <w:rPr>
          <w:sz w:val="28"/>
          <w:szCs w:val="28"/>
          <w:lang w:val="ru-RU"/>
        </w:rPr>
        <w:t>-</w:t>
      </w:r>
      <w:r w:rsidRPr="004F786C">
        <w:rPr>
          <w:sz w:val="28"/>
          <w:szCs w:val="28"/>
        </w:rPr>
        <w:t>View</w:t>
      </w:r>
      <w:r w:rsidRPr="004F786C">
        <w:rPr>
          <w:sz w:val="28"/>
          <w:szCs w:val="28"/>
          <w:lang w:val="ru-RU"/>
        </w:rPr>
        <w:t>-</w:t>
      </w:r>
      <w:proofErr w:type="spellStart"/>
      <w:r w:rsidRPr="004F786C">
        <w:rPr>
          <w:sz w:val="28"/>
          <w:szCs w:val="28"/>
        </w:rPr>
        <w:t>ViewModel</w:t>
      </w:r>
      <w:proofErr w:type="spellEnd"/>
      <w:r w:rsidRPr="004F786C">
        <w:rPr>
          <w:sz w:val="28"/>
          <w:szCs w:val="28"/>
          <w:lang w:val="ru-RU"/>
        </w:rPr>
        <w:t>).</w:t>
      </w:r>
    </w:p>
    <w:p w14:paraId="604B858A" w14:textId="77777777" w:rsidR="00C03409" w:rsidRPr="00B7430F" w:rsidRDefault="00000000" w:rsidP="004F786C">
      <w:pPr>
        <w:jc w:val="center"/>
        <w:rPr>
          <w:b/>
          <w:bCs/>
          <w:sz w:val="32"/>
          <w:szCs w:val="32"/>
          <w:lang w:val="ru-RU"/>
        </w:rPr>
      </w:pPr>
      <w:r w:rsidRPr="00B7430F">
        <w:rPr>
          <w:b/>
          <w:bCs/>
          <w:sz w:val="32"/>
          <w:szCs w:val="32"/>
          <w:lang w:val="ru-RU"/>
        </w:rPr>
        <w:t>Ход работы</w:t>
      </w:r>
    </w:p>
    <w:p w14:paraId="4C4ED719" w14:textId="77777777" w:rsidR="00C03409" w:rsidRDefault="00994E99" w:rsidP="00994E99">
      <w:pPr>
        <w:pStyle w:val="ae"/>
        <w:numPr>
          <w:ilvl w:val="0"/>
          <w:numId w:val="11"/>
        </w:numPr>
        <w:jc w:val="both"/>
        <w:rPr>
          <w:sz w:val="28"/>
          <w:szCs w:val="28"/>
          <w:lang w:val="ru-RU"/>
        </w:rPr>
      </w:pPr>
      <w:r w:rsidRPr="00994E99">
        <w:rPr>
          <w:sz w:val="28"/>
          <w:szCs w:val="28"/>
          <w:lang w:val="ru-RU"/>
        </w:rPr>
        <w:t>Искал информацию о цветовых моделях RGB, CMYK, HSV, HLS, XYZ и LAB, их компоненты, особенности и области применения. Рассмотрены математические формулы преобразования между моделями RGB, XYZ и LAB</w:t>
      </w:r>
    </w:p>
    <w:p w14:paraId="079EBD5E" w14:textId="77777777" w:rsidR="00994E99" w:rsidRPr="00994E99" w:rsidRDefault="00994E99" w:rsidP="00994E99">
      <w:pPr>
        <w:pStyle w:val="ae"/>
        <w:ind w:left="1080"/>
        <w:jc w:val="both"/>
        <w:rPr>
          <w:sz w:val="28"/>
          <w:szCs w:val="28"/>
          <w:lang w:val="ru-RU"/>
        </w:rPr>
      </w:pPr>
    </w:p>
    <w:p w14:paraId="6FD3661C" w14:textId="77777777" w:rsidR="00994E99" w:rsidRPr="00B7430F" w:rsidRDefault="00994E99" w:rsidP="00994E99">
      <w:pPr>
        <w:pStyle w:val="ae"/>
        <w:spacing w:before="100" w:beforeAutospacing="1" w:after="100" w:afterAutospacing="1" w:line="240" w:lineRule="auto"/>
        <w:ind w:left="1080"/>
        <w:rPr>
          <w:rFonts w:eastAsia="Times New Roman" w:cs="Times New Roman"/>
          <w:sz w:val="28"/>
          <w:szCs w:val="28"/>
          <w:lang w:val="ru-RU" w:eastAsia="ru-RU"/>
        </w:rPr>
      </w:pPr>
      <w:r w:rsidRPr="00B7430F">
        <w:rPr>
          <w:rFonts w:eastAsia="Times New Roman" w:cs="Times New Roman"/>
          <w:sz w:val="28"/>
          <w:szCs w:val="28"/>
          <w:lang w:val="ru-RU" w:eastAsia="ru-RU"/>
        </w:rPr>
        <w:t xml:space="preserve">Для преобразования RGB → XYZ используются следующие формулы для пространства </w:t>
      </w:r>
      <w:proofErr w:type="spellStart"/>
      <w:r w:rsidRPr="00B7430F">
        <w:rPr>
          <w:rFonts w:eastAsia="Times New Roman" w:cs="Times New Roman"/>
          <w:sz w:val="28"/>
          <w:szCs w:val="28"/>
          <w:lang w:val="ru-RU" w:eastAsia="ru-RU"/>
        </w:rPr>
        <w:t>sRGB</w:t>
      </w:r>
      <w:proofErr w:type="spellEnd"/>
      <w:r w:rsidRPr="00B7430F">
        <w:rPr>
          <w:rFonts w:eastAsia="Times New Roman" w:cs="Times New Roman"/>
          <w:sz w:val="28"/>
          <w:szCs w:val="28"/>
          <w:lang w:val="ru-RU" w:eastAsia="ru-RU"/>
        </w:rPr>
        <w:t xml:space="preserve"> с белой точкой D65:</w:t>
      </w:r>
    </w:p>
    <w:p w14:paraId="1C012B66" w14:textId="77777777" w:rsidR="00994E99" w:rsidRPr="00994E99" w:rsidRDefault="00000000" w:rsidP="00994E99">
      <w:pPr>
        <w:spacing w:after="0" w:line="240" w:lineRule="auto"/>
        <w:ind w:left="720"/>
        <w:rPr>
          <w:rFonts w:eastAsia="Times New Roman" w:cs="Times New Roman"/>
          <w:szCs w:val="24"/>
          <w:lang w:val="ru-RU" w:eastAsia="ru-RU"/>
        </w:rPr>
      </w:pPr>
      <m:oMathPara>
        <m:oMath>
          <m:eqArr>
            <m:eqArrPr>
              <m:ctrlPr>
                <w:rPr>
                  <w:rFonts w:ascii="Cambria Math" w:eastAsia="Times New Roman" w:hAnsi="Cambria Math" w:cs="Times New Roman"/>
                  <w:szCs w:val="24"/>
                  <w:lang w:val="ru-RU" w:eastAsia="ru-RU"/>
                </w:rPr>
              </m:ctrlPr>
            </m:eqArrPr>
            <m:e>
              <m:r>
                <w:rPr>
                  <w:rFonts w:ascii="Cambria Math" w:eastAsia="Times New Roman" w:hAnsi="Cambria Math" w:cs="Times New Roman"/>
                  <w:szCs w:val="24"/>
                  <w:lang w:val="ru-RU" w:eastAsia="ru-RU"/>
                </w:rPr>
                <m:t>X&amp;≈100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Cs w:val="24"/>
                      <w:lang w:val="ru-RU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Cs w:val="24"/>
                      <w:lang w:val="ru-RU" w:eastAsia="ru-RU"/>
                    </w:rPr>
                    <m:t>0.4124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  <m:t>l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Cs w:val="24"/>
                      <w:lang w:val="ru-RU" w:eastAsia="ru-RU"/>
                    </w:rPr>
                    <m:t>+0.3576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  <m:t>l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Cs w:val="24"/>
                      <w:lang w:val="ru-RU" w:eastAsia="ru-RU"/>
                    </w:rPr>
                    <m:t>+0.1805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  <m:t>l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 w:cs="Times New Roman"/>
                  <w:szCs w:val="24"/>
                  <w:lang w:val="ru-RU" w:eastAsia="ru-RU"/>
                </w:rPr>
                <m:t>,</m:t>
              </m:r>
            </m:e>
            <m:e>
              <m:r>
                <w:rPr>
                  <w:rFonts w:ascii="Cambria Math" w:eastAsia="Times New Roman" w:hAnsi="Cambria Math" w:cs="Times New Roman"/>
                  <w:szCs w:val="24"/>
                  <w:lang w:val="ru-RU" w:eastAsia="ru-RU"/>
                </w:rPr>
                <m:t>Y&amp;≈100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Cs w:val="24"/>
                      <w:lang w:val="ru-RU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Cs w:val="24"/>
                      <w:lang w:val="ru-RU" w:eastAsia="ru-RU"/>
                    </w:rPr>
                    <m:t>0.2126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  <m:t>l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Cs w:val="24"/>
                      <w:lang w:val="ru-RU" w:eastAsia="ru-RU"/>
                    </w:rPr>
                    <m:t>+0.7152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  <m:t>l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Cs w:val="24"/>
                      <w:lang w:val="ru-RU" w:eastAsia="ru-RU"/>
                    </w:rPr>
                    <m:t>+0.0722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  <m:t>l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 w:cs="Times New Roman"/>
                  <w:szCs w:val="24"/>
                  <w:lang w:val="ru-RU" w:eastAsia="ru-RU"/>
                </w:rPr>
                <m:t>,</m:t>
              </m:r>
            </m:e>
            <m:e>
              <m:r>
                <w:rPr>
                  <w:rFonts w:ascii="Cambria Math" w:eastAsia="Times New Roman" w:hAnsi="Cambria Math" w:cs="Times New Roman"/>
                  <w:szCs w:val="24"/>
                  <w:lang w:val="ru-RU" w:eastAsia="ru-RU"/>
                </w:rPr>
                <m:t>Z&amp;≈100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Cs w:val="24"/>
                      <w:lang w:val="ru-RU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Cs w:val="24"/>
                      <w:lang w:val="ru-RU" w:eastAsia="ru-RU"/>
                    </w:rPr>
                    <m:t>0.0193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  <m:t>l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Cs w:val="24"/>
                      <w:lang w:val="ru-RU" w:eastAsia="ru-RU"/>
                    </w:rPr>
                    <m:t>+0.1192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  <m:t>l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Cs w:val="24"/>
                      <w:lang w:val="ru-RU" w:eastAsia="ru-RU"/>
                    </w:rPr>
                    <m:t>+0.9505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  <m:t>l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 w:cs="Times New Roman"/>
                  <w:szCs w:val="24"/>
                  <w:lang w:val="ru-RU" w:eastAsia="ru-RU"/>
                </w:rPr>
                <m:t>.</m:t>
              </m:r>
            </m:e>
          </m:eqArr>
        </m:oMath>
      </m:oMathPara>
    </w:p>
    <w:p w14:paraId="73EA98D5" w14:textId="77777777" w:rsidR="00994E99" w:rsidRPr="001A5702" w:rsidRDefault="00994E99" w:rsidP="001A5702">
      <w:pPr>
        <w:pStyle w:val="ae"/>
        <w:spacing w:before="100" w:beforeAutospacing="1" w:after="100" w:afterAutospacing="1" w:line="240" w:lineRule="auto"/>
        <w:ind w:left="1080"/>
        <w:rPr>
          <w:rFonts w:eastAsia="Times New Roman" w:cs="Times New Roman"/>
          <w:sz w:val="28"/>
          <w:szCs w:val="28"/>
          <w:lang w:val="ru-RU" w:eastAsia="ru-RU"/>
        </w:rPr>
      </w:pPr>
      <w:r w:rsidRPr="001A5702">
        <w:rPr>
          <w:rFonts w:eastAsia="Times New Roman" w:cs="Times New Roman"/>
          <w:sz w:val="28"/>
          <w:szCs w:val="28"/>
          <w:lang w:val="ru-RU" w:eastAsia="ru-RU"/>
        </w:rPr>
        <w:t xml:space="preserve">Здесь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ru-RU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ru-RU"/>
              </w:rPr>
              <m:t>l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ru-RU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ru-RU"/>
              </w:rPr>
              <m:t>l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ru-RU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ru-RU"/>
              </w:rPr>
              <m:t>l</m:t>
            </m:r>
          </m:sub>
        </m:sSub>
      </m:oMath>
      <w:r w:rsidRPr="001A5702">
        <w:rPr>
          <w:rFonts w:eastAsia="Times New Roman" w:cs="Times New Roman"/>
          <w:sz w:val="28"/>
          <w:szCs w:val="28"/>
          <w:lang w:val="ru-RU" w:eastAsia="ru-RU"/>
        </w:rPr>
        <w:t xml:space="preserve">— линейные компоненты цвета. Для их получения каждый исходный компонент делится на 255, после чего к полученному значению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c</m:t>
        </m:r>
      </m:oMath>
      <w:r w:rsidRPr="001A5702">
        <w:rPr>
          <w:rFonts w:eastAsia="Times New Roman" w:cs="Times New Roman"/>
          <w:sz w:val="28"/>
          <w:szCs w:val="28"/>
          <w:lang w:val="ru-RU" w:eastAsia="ru-RU"/>
        </w:rPr>
        <w:t>применяется функция:</w:t>
      </w:r>
    </w:p>
    <w:p w14:paraId="09F606BD" w14:textId="77777777" w:rsidR="00994E99" w:rsidRPr="00994E99" w:rsidRDefault="00000000" w:rsidP="001A5702">
      <w:pPr>
        <w:pStyle w:val="ae"/>
        <w:spacing w:after="0" w:line="240" w:lineRule="auto"/>
        <w:ind w:left="1080"/>
        <w:rPr>
          <w:rFonts w:eastAsia="Times New Roman" w:cs="Times New Roman"/>
          <w:szCs w:val="24"/>
          <w:lang w:val="ru-RU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Cs w:val="24"/>
                  <w:lang w:val="ru-RU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4"/>
                  <w:lang w:val="ru-RU" w:eastAsia="ru-RU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Cs w:val="24"/>
                  <w:lang w:val="ru-RU" w:eastAsia="ru-RU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szCs w:val="24"/>
              <w:lang w:val="ru-RU"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szCs w:val="24"/>
                  <w:lang w:val="ru-RU" w:eastAsia="ru-RU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Cs w:val="24"/>
                      <w:lang w:val="ru-RU" w:eastAsia="ru-RU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Cs w:val="24"/>
                            <w:lang w:val="ru-RU"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ru-RU" w:eastAsia="ru-RU"/>
                          </w:rPr>
                          <m:t>c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ru-RU" w:eastAsia="ru-RU"/>
                          </w:rPr>
                          <m:t>12.92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szCs w:val="24"/>
                        <w:lang w:val="ru-RU" w:eastAsia="ru-RU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ru-RU" w:eastAsia="ru-RU"/>
                      </w:rPr>
                      <m:t>c≤0.04045,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Cs w:val="24"/>
                            <w:lang w:val="ru-RU" w:eastAsia="ru-RU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Cs w:val="24"/>
                                <w:lang w:val="ru-RU"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Cs w:val="24"/>
                                    <w:lang w:val="ru-RU" w:eastAsia="ru-RU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Times New Roman" w:hAnsi="Cambria Math" w:cs="Times New Roman"/>
                                    <w:szCs w:val="24"/>
                                    <w:lang w:val="ru-RU" w:eastAsia="ru-RU"/>
                                  </w:rPr>
                                  <m:t>c+0.055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Times New Roman" w:hAnsi="Cambria Math" w:cs="Times New Roman"/>
                                    <w:szCs w:val="24"/>
                                    <w:lang w:val="ru-RU" w:eastAsia="ru-RU"/>
                                  </w:rPr>
                                  <m:t>1.055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ru-RU" w:eastAsia="ru-RU"/>
                          </w:rPr>
                          <m:t>2.4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Cs w:val="24"/>
                        <w:lang w:val="ru-RU" w:eastAsia="ru-RU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ru-RU" w:eastAsia="ru-RU"/>
                      </w:rPr>
                      <m:t>c&gt;0.04045.</m:t>
                    </m:r>
                  </m:e>
                </m:mr>
              </m:m>
            </m:e>
          </m:d>
        </m:oMath>
      </m:oMathPara>
    </w:p>
    <w:p w14:paraId="3E6D2EBE" w14:textId="77777777" w:rsidR="00994E99" w:rsidRPr="001A5702" w:rsidRDefault="00994E99" w:rsidP="001A5702">
      <w:pPr>
        <w:pStyle w:val="ae"/>
        <w:spacing w:before="100" w:beforeAutospacing="1" w:after="100" w:afterAutospacing="1" w:line="240" w:lineRule="auto"/>
        <w:ind w:left="1080"/>
        <w:rPr>
          <w:rFonts w:eastAsia="Times New Roman" w:cs="Times New Roman"/>
          <w:sz w:val="28"/>
          <w:szCs w:val="28"/>
          <w:lang w:val="ru-RU" w:eastAsia="ru-RU"/>
        </w:rPr>
      </w:pPr>
      <w:r w:rsidRPr="001A5702">
        <w:rPr>
          <w:rFonts w:eastAsia="Times New Roman" w:cs="Times New Roman"/>
          <w:sz w:val="28"/>
          <w:szCs w:val="28"/>
          <w:lang w:val="ru-RU" w:eastAsia="ru-RU"/>
        </w:rPr>
        <w:t xml:space="preserve">При преобразовании </w:t>
      </w:r>
      <w:r w:rsidRPr="00B7430F">
        <w:rPr>
          <w:rFonts w:eastAsia="Times New Roman" w:cs="Times New Roman"/>
          <w:sz w:val="28"/>
          <w:szCs w:val="28"/>
          <w:lang w:val="ru-RU" w:eastAsia="ru-RU"/>
        </w:rPr>
        <w:t>XYZ → LAB</w:t>
      </w:r>
      <w:r w:rsidRPr="001A5702">
        <w:rPr>
          <w:rFonts w:eastAsia="Times New Roman" w:cs="Times New Roman"/>
          <w:sz w:val="28"/>
          <w:szCs w:val="28"/>
          <w:lang w:val="ru-RU" w:eastAsia="ru-RU"/>
        </w:rPr>
        <w:t xml:space="preserve"> компоненты вычисляются относительно эталонного белого цвета:</w:t>
      </w:r>
    </w:p>
    <w:p w14:paraId="7DA6FDB2" w14:textId="77777777" w:rsidR="00994E99" w:rsidRPr="00994E99" w:rsidRDefault="00000000" w:rsidP="001A5702">
      <w:pPr>
        <w:pStyle w:val="ae"/>
        <w:spacing w:after="0" w:line="240" w:lineRule="auto"/>
        <w:ind w:left="1080"/>
        <w:rPr>
          <w:rFonts w:eastAsia="Times New Roman" w:cs="Times New Roman"/>
          <w:szCs w:val="24"/>
          <w:lang w:val="ru-RU" w:eastAsia="ru-RU"/>
        </w:rPr>
      </w:pPr>
      <m:oMathPara>
        <m:oMath>
          <m:eqArr>
            <m:eqArrPr>
              <m:ctrlPr>
                <w:rPr>
                  <w:rFonts w:ascii="Cambria Math" w:eastAsia="Times New Roman" w:hAnsi="Cambria Math" w:cs="Times New Roman"/>
                  <w:szCs w:val="24"/>
                  <w:lang w:val="ru-RU" w:eastAsia="ru-RU"/>
                </w:rPr>
              </m:ctrlPr>
            </m:eqArr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szCs w:val="24"/>
                      <w:lang w:val="ru-RU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4"/>
                      <w:lang w:val="ru-RU" w:eastAsia="ru-RU"/>
                    </w:rPr>
                    <m:t>L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Cs w:val="24"/>
                      <w:lang w:val="ru-RU" w:eastAsia="ru-RU"/>
                    </w:rPr>
                    <m:t>*</m:t>
                  </m:r>
                </m:sup>
              </m:sSup>
              <m:r>
                <w:rPr>
                  <w:rFonts w:ascii="Cambria Math" w:eastAsia="Times New Roman" w:hAnsi="Cambria Math" w:cs="Times New Roman"/>
                  <w:szCs w:val="24"/>
                  <w:lang w:val="ru-RU" w:eastAsia="ru-RU"/>
                </w:rPr>
                <m:t>&amp;=116f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Cs w:val="24"/>
                      <w:lang w:val="ru-RU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Cs w:val="24"/>
                      <w:lang w:val="ru-RU" w:eastAsia="ru-RU"/>
                    </w:rPr>
                    <m:t>Y/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 w:cs="Times New Roman"/>
                  <w:szCs w:val="24"/>
                  <w:lang w:val="ru-RU" w:eastAsia="ru-RU"/>
                </w:rPr>
                <m:t>-16,</m:t>
              </m:r>
            </m:e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szCs w:val="24"/>
                      <w:lang w:val="ru-RU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4"/>
                      <w:lang w:val="ru-RU" w:eastAsia="ru-RU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Cs w:val="24"/>
                      <w:lang w:val="ru-RU" w:eastAsia="ru-RU"/>
                    </w:rPr>
                    <m:t>*</m:t>
                  </m:r>
                </m:sup>
              </m:sSup>
              <m:r>
                <w:rPr>
                  <w:rFonts w:ascii="Cambria Math" w:eastAsia="Times New Roman" w:hAnsi="Cambria Math" w:cs="Times New Roman"/>
                  <w:szCs w:val="24"/>
                  <w:lang w:val="ru-RU" w:eastAsia="ru-RU"/>
                </w:rPr>
                <m:t>&amp;=500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Cs w:val="24"/>
                      <w:lang w:val="ru-RU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Cs w:val="24"/>
                      <w:lang w:val="ru-RU" w:eastAsia="ru-R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  <m:t>X/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Cs w:val="24"/>
                              <w:lang w:val="ru-RU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  <w:lang w:val="ru-RU" w:eastAsia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  <w:lang w:val="ru-RU" w:eastAsia="ru-RU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="Times New Roman" w:hAnsi="Cambria Math" w:cs="Times New Roman"/>
                      <w:szCs w:val="24"/>
                      <w:lang w:val="ru-RU" w:eastAsia="ru-RU"/>
                    </w:rPr>
                    <m:t>-f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  <m:t>Y/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Cs w:val="24"/>
                              <w:lang w:val="ru-RU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  <w:lang w:val="ru-RU" w:eastAsia="ru-RU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  <w:lang w:val="ru-RU" w:eastAsia="ru-RU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eastAsia="Times New Roman" w:hAnsi="Cambria Math" w:cs="Times New Roman"/>
                  <w:szCs w:val="24"/>
                  <w:lang w:val="ru-RU" w:eastAsia="ru-RU"/>
                </w:rPr>
                <m:t>,</m:t>
              </m:r>
            </m:e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szCs w:val="24"/>
                      <w:lang w:val="ru-RU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4"/>
                      <w:lang w:val="ru-RU" w:eastAsia="ru-RU"/>
                    </w:rPr>
                    <m:t>b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Cs w:val="24"/>
                      <w:lang w:val="ru-RU" w:eastAsia="ru-RU"/>
                    </w:rPr>
                    <m:t>*</m:t>
                  </m:r>
                </m:sup>
              </m:sSup>
              <m:r>
                <w:rPr>
                  <w:rFonts w:ascii="Cambria Math" w:eastAsia="Times New Roman" w:hAnsi="Cambria Math" w:cs="Times New Roman"/>
                  <w:szCs w:val="24"/>
                  <w:lang w:val="ru-RU" w:eastAsia="ru-RU"/>
                </w:rPr>
                <m:t>&amp;=200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Cs w:val="24"/>
                      <w:lang w:val="ru-RU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Cs w:val="24"/>
                      <w:lang w:val="ru-RU" w:eastAsia="ru-R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  <m:t>Y/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Cs w:val="24"/>
                              <w:lang w:val="ru-RU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  <w:lang w:val="ru-RU" w:eastAsia="ru-RU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  <w:lang w:val="ru-RU" w:eastAsia="ru-RU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="Times New Roman" w:hAnsi="Cambria Math" w:cs="Times New Roman"/>
                      <w:szCs w:val="24"/>
                      <w:lang w:val="ru-RU" w:eastAsia="ru-RU"/>
                    </w:rPr>
                    <m:t>-f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val="ru-RU" w:eastAsia="ru-RU"/>
                        </w:rPr>
                        <m:t>Z/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Cs w:val="24"/>
                              <w:lang w:val="ru-RU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  <w:lang w:val="ru-RU"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  <w:lang w:val="ru-RU" w:eastAsia="ru-RU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eastAsia="Times New Roman" w:hAnsi="Cambria Math" w:cs="Times New Roman"/>
                  <w:szCs w:val="24"/>
                  <w:lang w:val="ru-RU" w:eastAsia="ru-RU"/>
                </w:rPr>
                <m:t>,</m:t>
              </m:r>
            </m:e>
          </m:eqArr>
        </m:oMath>
      </m:oMathPara>
    </w:p>
    <w:p w14:paraId="0A5F8B3B" w14:textId="77777777" w:rsidR="00994E99" w:rsidRPr="001A5702" w:rsidRDefault="00994E99" w:rsidP="001A5702">
      <w:pPr>
        <w:pStyle w:val="ae"/>
        <w:spacing w:before="100" w:beforeAutospacing="1" w:after="100" w:afterAutospacing="1" w:line="240" w:lineRule="auto"/>
        <w:ind w:left="1080"/>
        <w:rPr>
          <w:rFonts w:eastAsia="Times New Roman" w:cs="Times New Roman"/>
          <w:sz w:val="28"/>
          <w:szCs w:val="28"/>
          <w:lang w:val="ru-RU" w:eastAsia="ru-RU"/>
        </w:rPr>
      </w:pPr>
      <w:r w:rsidRPr="001A5702">
        <w:rPr>
          <w:rFonts w:eastAsia="Times New Roman" w:cs="Times New Roman"/>
          <w:sz w:val="28"/>
          <w:szCs w:val="28"/>
          <w:lang w:val="ru-RU" w:eastAsia="ru-RU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ru-RU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ru-RU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ru-RU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ru-RU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ru-RU"/>
              </w:rPr>
              <m:t>n</m:t>
            </m:r>
          </m:sub>
        </m:sSub>
      </m:oMath>
      <w:r w:rsidRPr="001A5702">
        <w:rPr>
          <w:rFonts w:eastAsia="Times New Roman" w:cs="Times New Roman"/>
          <w:sz w:val="28"/>
          <w:szCs w:val="28"/>
          <w:lang w:val="ru-RU" w:eastAsia="ru-RU"/>
        </w:rPr>
        <w:t xml:space="preserve">— координаты выбранного эталонного белого в том же масштабе, что и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X,Y,Z</m:t>
        </m:r>
      </m:oMath>
      <w:r w:rsidRPr="001A5702">
        <w:rPr>
          <w:rFonts w:eastAsia="Times New Roman" w:cs="Times New Roman"/>
          <w:sz w:val="28"/>
          <w:szCs w:val="28"/>
          <w:lang w:val="ru-RU" w:eastAsia="ru-RU"/>
        </w:rPr>
        <w:t>, а</w:t>
      </w:r>
    </w:p>
    <w:p w14:paraId="0E6D09C3" w14:textId="77777777" w:rsidR="00994E99" w:rsidRPr="00994E99" w:rsidRDefault="00994E99" w:rsidP="001A5702">
      <w:pPr>
        <w:pStyle w:val="ae"/>
        <w:spacing w:after="0" w:line="240" w:lineRule="auto"/>
        <w:ind w:left="1080"/>
        <w:rPr>
          <w:rFonts w:eastAsia="Times New Roman" w:cs="Times New Roman"/>
          <w:szCs w:val="24"/>
          <w:lang w:val="ru-RU" w:eastAsia="ru-RU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  <w:lang w:val="ru-RU" w:eastAsia="ru-RU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szCs w:val="24"/>
                  <w:lang w:val="ru-RU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Cs w:val="24"/>
                  <w:lang w:val="ru-RU" w:eastAsia="ru-RU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szCs w:val="24"/>
              <w:lang w:val="ru-RU"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szCs w:val="24"/>
                  <w:lang w:val="ru-RU" w:eastAsia="ru-RU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Cs w:val="24"/>
                      <w:lang w:val="ru-RU" w:eastAsia="ru-RU"/>
                    </w:rPr>
                  </m:ctrlPr>
                </m:mPr>
                <m:mr>
                  <m:e>
                    <m:rad>
                      <m:radPr>
                        <m:ctrlPr>
                          <w:rPr>
                            <w:rFonts w:ascii="Cambria Math" w:eastAsia="Times New Roman" w:hAnsi="Cambria Math" w:cs="Times New Roman"/>
                            <w:szCs w:val="24"/>
                            <w:lang w:val="ru-RU" w:eastAsia="ru-RU"/>
                          </w:rPr>
                        </m:ctrlPr>
                      </m:radPr>
                      <m:deg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ru-RU" w:eastAsia="ru-RU"/>
                          </w:rPr>
                          <m:t>3</m:t>
                        </m:r>
                      </m:deg>
                      <m:e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ru-RU" w:eastAsia="ru-RU"/>
                          </w:rPr>
                          <m:t>t</m:t>
                        </m:r>
                      </m:e>
                    </m:rad>
                    <m:r>
                      <w:rPr>
                        <w:rFonts w:ascii="Cambria Math" w:eastAsia="Times New Roman" w:hAnsi="Cambria Math" w:cs="Times New Roman"/>
                        <w:szCs w:val="24"/>
                        <w:lang w:val="ru-RU" w:eastAsia="ru-RU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ru-RU" w:eastAsia="ru-RU"/>
                      </w:rPr>
                      <m:t>t&gt;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Cs w:val="24"/>
                            <w:lang w:val="ru-RU" w:eastAsia="ru-RU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Cs w:val="24"/>
                                <w:lang w:val="ru-RU"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Cs w:val="24"/>
                                    <w:lang w:val="ru-RU" w:eastAsia="ru-RU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Times New Roman" w:hAnsi="Cambria Math" w:cs="Times New Roman"/>
                                    <w:szCs w:val="24"/>
                                    <w:lang w:val="ru-RU" w:eastAsia="ru-RU"/>
                                  </w:rPr>
                                  <m:t>6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Times New Roman" w:hAnsi="Cambria Math" w:cs="Times New Roman"/>
                                    <w:szCs w:val="24"/>
                                    <w:lang w:val="ru-RU" w:eastAsia="ru-RU"/>
                                  </w:rPr>
                                  <m:t>29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ru-RU" w:eastAsia="ru-RU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Cs w:val="24"/>
                        <w:lang w:val="ru-RU" w:eastAsia="ru-RU"/>
                      </w:rPr>
                      <m:t>,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Cs w:val="24"/>
                            <w:lang w:val="ru-RU"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ru-RU" w:eastAsia="ru-RU"/>
                          </w:rPr>
                          <m:t>t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ru-RU" w:eastAsia="ru-RU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szCs w:val="24"/>
                                <w:lang w:val="ru-RU" w:eastAsia="ru-RU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szCs w:val="24"/>
                                    <w:lang w:val="ru-RU" w:eastAsia="ru-RU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Cs w:val="24"/>
                                    <w:lang w:val="ru-RU" w:eastAsia="ru-RU"/>
                                  </w:rPr>
                                  <m:t>6/29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Cs w:val="24"/>
                                <w:lang w:val="ru-RU" w:eastAsia="ru-RU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eastAsia="Times New Roman" w:hAnsi="Cambria Math" w:cs="Times New Roman"/>
                        <w:szCs w:val="24"/>
                        <w:lang w:val="ru-RU" w:eastAsia="ru-RU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Cs w:val="24"/>
                            <w:lang w:val="ru-RU"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ru-RU" w:eastAsia="ru-RU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Cs w:val="24"/>
                            <w:lang w:val="ru-RU" w:eastAsia="ru-RU"/>
                          </w:rPr>
                          <m:t>29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szCs w:val="24"/>
                        <w:lang w:val="ru-RU" w:eastAsia="ru-RU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eastAsia="Times New Roman" w:cs="Times New Roman"/>
                        <w:szCs w:val="24"/>
                        <w:lang w:val="ru-RU" w:eastAsia="ru-RU"/>
                      </w:rPr>
                      <m:t>иначе</m:t>
                    </m:r>
                    <m:r>
                      <w:rPr>
                        <w:rFonts w:ascii="Cambria Math" w:eastAsia="Times New Roman" w:hAnsi="Cambria Math" w:cs="Times New Roman"/>
                        <w:szCs w:val="24"/>
                        <w:lang w:val="ru-RU" w:eastAsia="ru-RU"/>
                      </w:rPr>
                      <m:t>.</m:t>
                    </m:r>
                  </m:e>
                </m:mr>
              </m:m>
            </m:e>
          </m:d>
        </m:oMath>
      </m:oMathPara>
    </w:p>
    <w:p w14:paraId="081C4194" w14:textId="77777777" w:rsidR="00994E99" w:rsidRPr="001A5702" w:rsidRDefault="001A5702" w:rsidP="001A5702">
      <w:pPr>
        <w:pStyle w:val="ae"/>
        <w:ind w:left="1080"/>
        <w:jc w:val="both"/>
        <w:rPr>
          <w:sz w:val="28"/>
          <w:szCs w:val="28"/>
          <w:lang w:val="ru-RU"/>
        </w:rPr>
      </w:pPr>
      <w:r w:rsidRPr="001A5702">
        <w:rPr>
          <w:rFonts w:eastAsia="Times New Roman" w:cs="Times New Roman"/>
          <w:sz w:val="28"/>
          <w:szCs w:val="28"/>
          <w:lang w:val="ru-RU" w:eastAsia="ru-RU"/>
        </w:rPr>
        <w:t>Компонента (</w:t>
      </w:r>
      <w:r w:rsidRPr="001A5702">
        <w:rPr>
          <w:rFonts w:eastAsia="Times New Roman" w:cs="Times New Roman"/>
          <w:sz w:val="28"/>
          <w:szCs w:val="28"/>
          <w:lang w:eastAsia="ru-RU"/>
        </w:rPr>
        <w:t>L</w:t>
      </w:r>
      <w:r w:rsidRPr="001A5702">
        <w:rPr>
          <w:rFonts w:eastAsia="Times New Roman" w:cs="Times New Roman"/>
          <w:sz w:val="28"/>
          <w:szCs w:val="28"/>
          <w:lang w:val="ru-RU" w:eastAsia="ru-RU"/>
        </w:rPr>
        <w:t>^</w:t>
      </w:r>
      <w:r w:rsidRPr="001A5702">
        <w:rPr>
          <w:rFonts w:eastAsia="Times New Roman" w:cs="Times New Roman"/>
          <w:i/>
          <w:iCs/>
          <w:sz w:val="28"/>
          <w:szCs w:val="28"/>
          <w:lang w:val="ru-RU" w:eastAsia="ru-RU"/>
        </w:rPr>
        <w:t>) характеризует светлоту, (</w:t>
      </w:r>
      <w:r w:rsidRPr="001A5702">
        <w:rPr>
          <w:rFonts w:eastAsia="Times New Roman" w:cs="Times New Roman"/>
          <w:i/>
          <w:iCs/>
          <w:sz w:val="28"/>
          <w:szCs w:val="28"/>
          <w:lang w:eastAsia="ru-RU"/>
        </w:rPr>
        <w:t>a</w:t>
      </w:r>
      <w:r w:rsidRPr="001A5702">
        <w:rPr>
          <w:rFonts w:eastAsia="Times New Roman" w:cs="Times New Roman"/>
          <w:i/>
          <w:iCs/>
          <w:sz w:val="28"/>
          <w:szCs w:val="28"/>
          <w:lang w:val="ru-RU" w:eastAsia="ru-RU"/>
        </w:rPr>
        <w:t>^</w:t>
      </w:r>
      <w:r w:rsidRPr="001A5702">
        <w:rPr>
          <w:rFonts w:eastAsia="Times New Roman" w:cs="Times New Roman"/>
          <w:sz w:val="28"/>
          <w:szCs w:val="28"/>
          <w:lang w:val="ru-RU" w:eastAsia="ru-RU"/>
        </w:rPr>
        <w:t>) — положение на оси «зелёный — красный», (</w:t>
      </w:r>
      <w:r w:rsidRPr="001A5702">
        <w:rPr>
          <w:rFonts w:eastAsia="Times New Roman" w:cs="Times New Roman"/>
          <w:sz w:val="28"/>
          <w:szCs w:val="28"/>
          <w:lang w:eastAsia="ru-RU"/>
        </w:rPr>
        <w:t>b</w:t>
      </w:r>
      <w:r w:rsidRPr="001A5702">
        <w:rPr>
          <w:rFonts w:eastAsia="Times New Roman" w:cs="Times New Roman"/>
          <w:sz w:val="28"/>
          <w:szCs w:val="28"/>
          <w:lang w:val="ru-RU" w:eastAsia="ru-RU"/>
        </w:rPr>
        <w:t>^*) — на оси «синий — жёлтый».</w:t>
      </w:r>
    </w:p>
    <w:p w14:paraId="3F0C8609" w14:textId="77777777" w:rsidR="00C03409" w:rsidRPr="00033250" w:rsidRDefault="00000000" w:rsidP="004F786C">
      <w:pPr>
        <w:ind w:left="720"/>
        <w:jc w:val="both"/>
        <w:rPr>
          <w:sz w:val="28"/>
          <w:szCs w:val="28"/>
          <w:lang w:val="ru-RU"/>
        </w:rPr>
      </w:pPr>
      <w:r w:rsidRPr="004F786C">
        <w:rPr>
          <w:sz w:val="28"/>
          <w:szCs w:val="28"/>
          <w:lang w:val="ru-RU"/>
        </w:rPr>
        <w:t xml:space="preserve">2. </w:t>
      </w:r>
      <w:r w:rsidR="00994E99" w:rsidRPr="00994E99">
        <w:rPr>
          <w:sz w:val="28"/>
          <w:szCs w:val="28"/>
          <w:lang w:val="ru-RU"/>
        </w:rPr>
        <w:t xml:space="preserve">Реализована математическая часть приложения для взаимного преобразования цветовых моделей </w:t>
      </w:r>
      <w:r w:rsidR="00994E99" w:rsidRPr="00B7430F">
        <w:rPr>
          <w:sz w:val="28"/>
          <w:szCs w:val="28"/>
        </w:rPr>
        <w:t>RGB</w:t>
      </w:r>
      <w:r w:rsidR="00994E99" w:rsidRPr="00B7430F">
        <w:rPr>
          <w:sz w:val="28"/>
          <w:szCs w:val="28"/>
          <w:lang w:val="ru-RU"/>
        </w:rPr>
        <w:t xml:space="preserve">, </w:t>
      </w:r>
      <w:r w:rsidR="00994E99" w:rsidRPr="00B7430F">
        <w:rPr>
          <w:sz w:val="28"/>
          <w:szCs w:val="28"/>
        </w:rPr>
        <w:t>XYZ</w:t>
      </w:r>
      <w:r w:rsidR="00994E99" w:rsidRPr="00B7430F">
        <w:rPr>
          <w:sz w:val="28"/>
          <w:szCs w:val="28"/>
          <w:lang w:val="ru-RU"/>
        </w:rPr>
        <w:t xml:space="preserve"> и </w:t>
      </w:r>
      <w:r w:rsidR="00994E99" w:rsidRPr="00B7430F">
        <w:rPr>
          <w:sz w:val="28"/>
          <w:szCs w:val="28"/>
        </w:rPr>
        <w:t>LAB</w:t>
      </w:r>
      <w:r w:rsidR="00994E99" w:rsidRPr="00994E99">
        <w:rPr>
          <w:sz w:val="28"/>
          <w:szCs w:val="28"/>
          <w:lang w:val="ru-RU"/>
        </w:rPr>
        <w:t>.</w:t>
      </w:r>
      <w:r w:rsidR="001A5702" w:rsidRPr="001A5702">
        <w:rPr>
          <w:sz w:val="28"/>
          <w:szCs w:val="28"/>
          <w:lang w:val="ru-RU"/>
        </w:rPr>
        <w:t xml:space="preserve"> </w:t>
      </w:r>
      <w:r w:rsidR="001A5702">
        <w:rPr>
          <w:sz w:val="28"/>
          <w:szCs w:val="28"/>
          <w:lang w:val="ru-RU"/>
        </w:rPr>
        <w:t xml:space="preserve">В </w:t>
      </w:r>
      <w:r w:rsidR="001A5702">
        <w:rPr>
          <w:sz w:val="28"/>
          <w:szCs w:val="28"/>
        </w:rPr>
        <w:t>Core</w:t>
      </w:r>
      <w:r w:rsidR="001A5702" w:rsidRPr="001A5702">
        <w:rPr>
          <w:sz w:val="28"/>
          <w:szCs w:val="28"/>
          <w:lang w:val="ru-RU"/>
        </w:rPr>
        <w:t>.</w:t>
      </w:r>
      <w:r w:rsidR="001A5702">
        <w:rPr>
          <w:sz w:val="28"/>
          <w:szCs w:val="28"/>
        </w:rPr>
        <w:t>Services</w:t>
      </w:r>
      <w:r w:rsidR="00994E99" w:rsidRPr="00994E99">
        <w:rPr>
          <w:sz w:val="28"/>
          <w:szCs w:val="28"/>
          <w:lang w:val="ru-RU"/>
        </w:rPr>
        <w:t xml:space="preserve"> </w:t>
      </w:r>
      <w:r w:rsidR="001A5702">
        <w:rPr>
          <w:sz w:val="28"/>
          <w:szCs w:val="28"/>
        </w:rPr>
        <w:t>c</w:t>
      </w:r>
      <w:proofErr w:type="spellStart"/>
      <w:r w:rsidR="00994E99" w:rsidRPr="00994E99">
        <w:rPr>
          <w:sz w:val="28"/>
          <w:szCs w:val="28"/>
          <w:lang w:val="ru-RU"/>
        </w:rPr>
        <w:t>озданы</w:t>
      </w:r>
      <w:proofErr w:type="spellEnd"/>
      <w:r w:rsidR="00994E99" w:rsidRPr="00994E99">
        <w:rPr>
          <w:sz w:val="28"/>
          <w:szCs w:val="28"/>
          <w:lang w:val="ru-RU"/>
        </w:rPr>
        <w:t xml:space="preserve"> классы </w:t>
      </w:r>
      <w:proofErr w:type="spellStart"/>
      <w:r w:rsidR="00994E99" w:rsidRPr="00994E99">
        <w:rPr>
          <w:b/>
          <w:bCs/>
          <w:sz w:val="28"/>
          <w:szCs w:val="28"/>
        </w:rPr>
        <w:t>RgbConverter</w:t>
      </w:r>
      <w:proofErr w:type="spellEnd"/>
      <w:r w:rsidR="00994E99" w:rsidRPr="00994E99">
        <w:rPr>
          <w:sz w:val="28"/>
          <w:szCs w:val="28"/>
          <w:lang w:val="ru-RU"/>
        </w:rPr>
        <w:t xml:space="preserve">, </w:t>
      </w:r>
      <w:proofErr w:type="spellStart"/>
      <w:r w:rsidR="00994E99" w:rsidRPr="00994E99">
        <w:rPr>
          <w:b/>
          <w:bCs/>
          <w:sz w:val="28"/>
          <w:szCs w:val="28"/>
        </w:rPr>
        <w:t>XyzConverter</w:t>
      </w:r>
      <w:proofErr w:type="spellEnd"/>
      <w:r w:rsidR="00994E99" w:rsidRPr="00994E99">
        <w:rPr>
          <w:sz w:val="28"/>
          <w:szCs w:val="28"/>
          <w:lang w:val="ru-RU"/>
        </w:rPr>
        <w:t xml:space="preserve"> и </w:t>
      </w:r>
      <w:proofErr w:type="spellStart"/>
      <w:r w:rsidR="00994E99" w:rsidRPr="00994E99">
        <w:rPr>
          <w:b/>
          <w:bCs/>
          <w:sz w:val="28"/>
          <w:szCs w:val="28"/>
        </w:rPr>
        <w:t>LabConverter</w:t>
      </w:r>
      <w:proofErr w:type="spellEnd"/>
      <w:r w:rsidR="00994E99" w:rsidRPr="00994E99">
        <w:rPr>
          <w:sz w:val="28"/>
          <w:szCs w:val="28"/>
          <w:lang w:val="ru-RU"/>
        </w:rPr>
        <w:t xml:space="preserve">, содержащие методы пересчёта компонентов цвета по соответствующим математическим формулам. Реализованы преобразования </w:t>
      </w:r>
      <w:r w:rsidR="00994E99" w:rsidRPr="00B7430F">
        <w:rPr>
          <w:sz w:val="28"/>
          <w:szCs w:val="28"/>
        </w:rPr>
        <w:t>RGB</w:t>
      </w:r>
      <w:r w:rsidR="00994E99" w:rsidRPr="00B7430F">
        <w:rPr>
          <w:sz w:val="28"/>
          <w:szCs w:val="28"/>
          <w:lang w:val="ru-RU"/>
        </w:rPr>
        <w:t xml:space="preserve"> ↔ </w:t>
      </w:r>
      <w:r w:rsidR="00994E99" w:rsidRPr="00B7430F">
        <w:rPr>
          <w:sz w:val="28"/>
          <w:szCs w:val="28"/>
        </w:rPr>
        <w:t>XYZ</w:t>
      </w:r>
      <w:r w:rsidR="00994E99" w:rsidRPr="00B7430F">
        <w:rPr>
          <w:sz w:val="28"/>
          <w:szCs w:val="28"/>
          <w:lang w:val="ru-RU"/>
        </w:rPr>
        <w:t xml:space="preserve">, </w:t>
      </w:r>
      <w:r w:rsidR="00994E99" w:rsidRPr="00B7430F">
        <w:rPr>
          <w:sz w:val="28"/>
          <w:szCs w:val="28"/>
        </w:rPr>
        <w:t>RGB</w:t>
      </w:r>
      <w:r w:rsidR="00994E99" w:rsidRPr="00B7430F">
        <w:rPr>
          <w:sz w:val="28"/>
          <w:szCs w:val="28"/>
          <w:lang w:val="ru-RU"/>
        </w:rPr>
        <w:t xml:space="preserve"> ↔ </w:t>
      </w:r>
      <w:r w:rsidR="00994E99" w:rsidRPr="00B7430F">
        <w:rPr>
          <w:sz w:val="28"/>
          <w:szCs w:val="28"/>
        </w:rPr>
        <w:t>LAB</w:t>
      </w:r>
      <w:r w:rsidR="00994E99" w:rsidRPr="00B7430F">
        <w:rPr>
          <w:sz w:val="28"/>
          <w:szCs w:val="28"/>
          <w:lang w:val="ru-RU"/>
        </w:rPr>
        <w:t xml:space="preserve"> и </w:t>
      </w:r>
      <w:r w:rsidR="00994E99" w:rsidRPr="00B7430F">
        <w:rPr>
          <w:sz w:val="28"/>
          <w:szCs w:val="28"/>
        </w:rPr>
        <w:t>XYZ</w:t>
      </w:r>
      <w:r w:rsidR="00994E99" w:rsidRPr="00B7430F">
        <w:rPr>
          <w:sz w:val="28"/>
          <w:szCs w:val="28"/>
          <w:lang w:val="ru-RU"/>
        </w:rPr>
        <w:t xml:space="preserve"> ↔ </w:t>
      </w:r>
      <w:r w:rsidR="00994E99" w:rsidRPr="00B7430F">
        <w:rPr>
          <w:sz w:val="28"/>
          <w:szCs w:val="28"/>
        </w:rPr>
        <w:t>LAB</w:t>
      </w:r>
      <w:r w:rsidR="00994E99" w:rsidRPr="00B7430F">
        <w:rPr>
          <w:sz w:val="28"/>
          <w:szCs w:val="28"/>
          <w:lang w:val="ru-RU"/>
        </w:rPr>
        <w:t>.</w:t>
      </w:r>
    </w:p>
    <w:p w14:paraId="5E7ED4BE" w14:textId="77777777" w:rsidR="001A5702" w:rsidRDefault="00000000" w:rsidP="004F786C">
      <w:pPr>
        <w:ind w:left="720"/>
        <w:jc w:val="both"/>
        <w:rPr>
          <w:sz w:val="28"/>
          <w:szCs w:val="28"/>
          <w:lang w:val="ru-RU"/>
        </w:rPr>
      </w:pPr>
      <w:r w:rsidRPr="004F786C">
        <w:rPr>
          <w:sz w:val="28"/>
          <w:szCs w:val="28"/>
          <w:lang w:val="ru-RU"/>
        </w:rPr>
        <w:t xml:space="preserve">3. Реализована архитектура </w:t>
      </w:r>
      <w:r w:rsidRPr="004F786C">
        <w:rPr>
          <w:sz w:val="28"/>
          <w:szCs w:val="28"/>
        </w:rPr>
        <w:t>MVVM</w:t>
      </w:r>
      <w:r w:rsidRPr="004F786C">
        <w:rPr>
          <w:sz w:val="28"/>
          <w:szCs w:val="28"/>
          <w:lang w:val="ru-RU"/>
        </w:rPr>
        <w:t xml:space="preserve">. </w:t>
      </w:r>
      <w:r w:rsidR="004F786C">
        <w:rPr>
          <w:sz w:val="28"/>
          <w:szCs w:val="28"/>
          <w:lang w:val="ru-RU"/>
        </w:rPr>
        <w:t xml:space="preserve">Приложение </w:t>
      </w:r>
      <w:r w:rsidRPr="004F786C">
        <w:rPr>
          <w:sz w:val="28"/>
          <w:szCs w:val="28"/>
          <w:lang w:val="ru-RU"/>
        </w:rPr>
        <w:t>разделен</w:t>
      </w:r>
      <w:r w:rsidR="004F786C">
        <w:rPr>
          <w:sz w:val="28"/>
          <w:szCs w:val="28"/>
          <w:lang w:val="ru-RU"/>
        </w:rPr>
        <w:t>о на</w:t>
      </w:r>
      <w:r w:rsidR="004F786C" w:rsidRPr="004F786C">
        <w:rPr>
          <w:sz w:val="28"/>
          <w:szCs w:val="28"/>
          <w:lang w:val="ru-RU"/>
        </w:rPr>
        <w:t xml:space="preserve"> </w:t>
      </w:r>
      <w:r w:rsidRPr="004F786C">
        <w:rPr>
          <w:sz w:val="28"/>
          <w:szCs w:val="28"/>
          <w:lang w:val="ru-RU"/>
        </w:rPr>
        <w:t>части</w:t>
      </w:r>
      <w:r w:rsidR="004F786C">
        <w:rPr>
          <w:sz w:val="28"/>
          <w:szCs w:val="28"/>
          <w:lang w:val="ru-RU"/>
        </w:rPr>
        <w:t>.</w:t>
      </w:r>
      <w:r w:rsidRPr="004F786C">
        <w:rPr>
          <w:sz w:val="28"/>
          <w:szCs w:val="28"/>
          <w:lang w:val="ru-RU"/>
        </w:rPr>
        <w:t xml:space="preserve"> </w:t>
      </w:r>
      <w:r w:rsidRPr="004F786C">
        <w:rPr>
          <w:sz w:val="28"/>
          <w:szCs w:val="28"/>
        </w:rPr>
        <w:t>Core</w:t>
      </w:r>
      <w:r w:rsidRPr="004F786C">
        <w:rPr>
          <w:sz w:val="28"/>
          <w:szCs w:val="28"/>
          <w:lang w:val="ru-RU"/>
        </w:rPr>
        <w:t xml:space="preserve"> содержит модели цветов и математические</w:t>
      </w:r>
      <w:r w:rsidR="004F786C">
        <w:rPr>
          <w:sz w:val="28"/>
          <w:szCs w:val="28"/>
          <w:lang w:val="ru-RU"/>
        </w:rPr>
        <w:t xml:space="preserve"> </w:t>
      </w:r>
      <w:r w:rsidRPr="004F786C">
        <w:rPr>
          <w:sz w:val="28"/>
          <w:szCs w:val="28"/>
          <w:lang w:val="ru-RU"/>
        </w:rPr>
        <w:t>преобразования</w:t>
      </w:r>
      <w:r w:rsidR="004F786C">
        <w:rPr>
          <w:sz w:val="28"/>
          <w:szCs w:val="28"/>
          <w:lang w:val="ru-RU"/>
        </w:rPr>
        <w:t xml:space="preserve">. </w:t>
      </w:r>
      <w:proofErr w:type="spellStart"/>
      <w:r w:rsidRPr="004F786C">
        <w:rPr>
          <w:sz w:val="28"/>
          <w:szCs w:val="28"/>
        </w:rPr>
        <w:t>ViewModel</w:t>
      </w:r>
      <w:proofErr w:type="spellEnd"/>
      <w:r w:rsidRPr="004F786C">
        <w:rPr>
          <w:sz w:val="28"/>
          <w:szCs w:val="28"/>
          <w:lang w:val="ru-RU"/>
        </w:rPr>
        <w:t xml:space="preserve"> отвечает за связь между интерфейсом и логикой приложения</w:t>
      </w:r>
      <w:r w:rsidR="004F786C">
        <w:rPr>
          <w:sz w:val="28"/>
          <w:szCs w:val="28"/>
          <w:lang w:val="ru-RU"/>
        </w:rPr>
        <w:t>.</w:t>
      </w:r>
      <w:r w:rsidRPr="004F786C">
        <w:rPr>
          <w:sz w:val="28"/>
          <w:szCs w:val="28"/>
          <w:lang w:val="ru-RU"/>
        </w:rPr>
        <w:t xml:space="preserve"> </w:t>
      </w:r>
      <w:r w:rsidRPr="004F786C">
        <w:rPr>
          <w:sz w:val="28"/>
          <w:szCs w:val="28"/>
        </w:rPr>
        <w:t>View</w:t>
      </w:r>
      <w:r w:rsidRPr="004F786C">
        <w:rPr>
          <w:sz w:val="28"/>
          <w:szCs w:val="28"/>
          <w:lang w:val="ru-RU"/>
        </w:rPr>
        <w:t xml:space="preserve"> содержит интерфейс пользователя.</w:t>
      </w:r>
    </w:p>
    <w:p w14:paraId="42B4762F" w14:textId="6D0F5DB7" w:rsidR="004F786C" w:rsidRDefault="00994E99" w:rsidP="004F786C">
      <w:pPr>
        <w:ind w:lef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4. Реализована возможность ввода числовых значений компонентов цвета и изменения параметров с помощью </w:t>
      </w:r>
      <w:r>
        <w:rPr>
          <w:sz w:val="28"/>
          <w:szCs w:val="28"/>
          <w:lang w:val="ru-RU"/>
        </w:rPr>
        <w:lastRenderedPageBreak/>
        <w:t>ползунков. Добавлена кнопка «</w:t>
      </w:r>
      <w:r w:rsidR="00B7430F">
        <w:rPr>
          <w:sz w:val="28"/>
          <w:szCs w:val="28"/>
          <w:lang w:val="ru-RU"/>
        </w:rPr>
        <w:t>Палитра</w:t>
      </w:r>
      <w:r>
        <w:rPr>
          <w:sz w:val="28"/>
          <w:szCs w:val="28"/>
          <w:lang w:val="ru-RU"/>
        </w:rPr>
        <w:t>», открывающая стандартную палитру Windows (ColorDialog). После подтверждения выбора автоматически пересчитываются RGB, XYZ и LAB и обновляется область предварительного просмотра.</w:t>
      </w:r>
    </w:p>
    <w:p w14:paraId="2026B7E7" w14:textId="77777777" w:rsidR="00C03409" w:rsidRDefault="00994E99" w:rsidP="004F786C">
      <w:pPr>
        <w:ind w:lef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5. Реализована проверка диапазонов и округление значений. Для RGB допустим диапазон 0–255. В XYZ проверяется неотрицательность координат, в LAB — диапазон L от 0 до 100 и рабочий диапазон a и b от −128 до 127. Числовые поля отображают значения с двумя знаками после запятой; вычисления выполняются с точностью double. Для предпросмотра RGB-компоненты округляются до целых чисел.</w:t>
      </w:r>
    </w:p>
    <w:p w14:paraId="5E518AAC" w14:textId="511674AC" w:rsidR="001A5702" w:rsidRPr="004F786C" w:rsidRDefault="00000000" w:rsidP="00B7430F">
      <w:pPr>
        <w:ind w:lef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6. Реализовано предупреждение о выходе за цветовой охват sRGB. При преобразованиях XYZ → RGB и LAB → RGB возвращается флаг WasClipped. Если цвет выходит за пределы sRGB, RGB-компоненты ограничиваются, а интерфейс выводит сообщение: «RGB: цвет выходит за пределы sRGB и был обрезан». Предупреждения не блокируют работу и могут отображаться одновременно.</w:t>
      </w:r>
    </w:p>
    <w:p w14:paraId="7941CC5C" w14:textId="77777777" w:rsidR="00C03409" w:rsidRPr="004F786C" w:rsidRDefault="00000000" w:rsidP="004F786C">
      <w:pPr>
        <w:keepNext/>
        <w:jc w:val="center"/>
        <w:rPr>
          <w:b/>
          <w:bCs/>
          <w:sz w:val="32"/>
          <w:szCs w:val="32"/>
          <w:lang w:val="ru-RU"/>
        </w:rPr>
      </w:pPr>
      <w:r w:rsidRPr="004F786C">
        <w:rPr>
          <w:b/>
          <w:bCs/>
          <w:sz w:val="32"/>
          <w:szCs w:val="32"/>
          <w:lang w:val="ru-RU"/>
        </w:rPr>
        <w:t>Вывод</w:t>
      </w:r>
    </w:p>
    <w:p w14:paraId="6C49EA7E" w14:textId="4E21E026" w:rsidR="00C03409" w:rsidRPr="004F786C" w:rsidRDefault="00000000">
      <w:pPr>
        <w:keepLines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Практическим результатом стало создание приложения </w:t>
      </w:r>
      <w:proofErr w:type="spellStart"/>
      <w:r>
        <w:rPr>
          <w:sz w:val="28"/>
          <w:szCs w:val="28"/>
          <w:lang w:val="ru-RU"/>
        </w:rPr>
        <w:t>ColorConverter</w:t>
      </w:r>
      <w:proofErr w:type="spellEnd"/>
      <w:r>
        <w:rPr>
          <w:sz w:val="28"/>
          <w:szCs w:val="28"/>
          <w:lang w:val="ru-RU"/>
        </w:rPr>
        <w:t xml:space="preserve"> на C# и WPF для работы с RGB, XYZ и LAB. Реализованы числовой ввод, ползунки и палитра Windows. Для преобразований использованы линеаризация sRGB и белая точка D65. Значения пересчитываются автоматически, при выходе за цветовой охват выводится предупреждение. Архитектура MVVM позволила разделить интерфейс, состояние приложения и математическую логику.</w:t>
      </w:r>
    </w:p>
    <w:sectPr w:rsidR="00C03409" w:rsidRPr="004F78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AA1AE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F56619B"/>
    <w:multiLevelType w:val="hybridMultilevel"/>
    <w:tmpl w:val="611CEF1E"/>
    <w:lvl w:ilvl="0" w:tplc="0C28B3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82129953">
    <w:abstractNumId w:val="8"/>
  </w:num>
  <w:num w:numId="2" w16cid:durableId="303630208">
    <w:abstractNumId w:val="6"/>
  </w:num>
  <w:num w:numId="3" w16cid:durableId="4023100">
    <w:abstractNumId w:val="5"/>
  </w:num>
  <w:num w:numId="4" w16cid:durableId="189949841">
    <w:abstractNumId w:val="4"/>
  </w:num>
  <w:num w:numId="5" w16cid:durableId="1920943953">
    <w:abstractNumId w:val="7"/>
  </w:num>
  <w:num w:numId="6" w16cid:durableId="200435299">
    <w:abstractNumId w:val="3"/>
  </w:num>
  <w:num w:numId="7" w16cid:durableId="1386492123">
    <w:abstractNumId w:val="2"/>
  </w:num>
  <w:num w:numId="8" w16cid:durableId="832648962">
    <w:abstractNumId w:val="1"/>
  </w:num>
  <w:num w:numId="9" w16cid:durableId="1445534646">
    <w:abstractNumId w:val="0"/>
  </w:num>
  <w:num w:numId="10" w16cid:durableId="849874651">
    <w:abstractNumId w:val="9"/>
  </w:num>
  <w:num w:numId="11" w16cid:durableId="20139885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250"/>
    <w:rsid w:val="00034616"/>
    <w:rsid w:val="0006063C"/>
    <w:rsid w:val="000666C8"/>
    <w:rsid w:val="0015074B"/>
    <w:rsid w:val="001A5702"/>
    <w:rsid w:val="0029639D"/>
    <w:rsid w:val="00326F90"/>
    <w:rsid w:val="00380DD9"/>
    <w:rsid w:val="003E73AC"/>
    <w:rsid w:val="00405C3B"/>
    <w:rsid w:val="004F786C"/>
    <w:rsid w:val="005D623E"/>
    <w:rsid w:val="00994E99"/>
    <w:rsid w:val="00A43309"/>
    <w:rsid w:val="00AA1D8D"/>
    <w:rsid w:val="00B47730"/>
    <w:rsid w:val="00B71F19"/>
    <w:rsid w:val="00B7430F"/>
    <w:rsid w:val="00B7692C"/>
    <w:rsid w:val="00BB09A6"/>
    <w:rsid w:val="00C03409"/>
    <w:rsid w:val="00CB0664"/>
    <w:rsid w:val="00DC79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A21647"/>
  <w14:defaultImageDpi w14:val="300"/>
  <w15:docId w15:val="{6B98C7D2-3A70-48AD-91C9-0048ABDA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43309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994E9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587</Words>
  <Characters>3351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Дмитрий Муращенко</cp:lastModifiedBy>
  <cp:revision>2</cp:revision>
  <dcterms:created xsi:type="dcterms:W3CDTF">2026-09-24T14:18:00Z</dcterms:created>
  <dcterms:modified xsi:type="dcterms:W3CDTF">2026-09-24T14:18:00Z</dcterms:modified>
  <cp:category/>
</cp:coreProperties>
</file>