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431" w:rsidRPr="00E63431" w:rsidRDefault="00E63431" w:rsidP="00E63431">
      <w:pPr>
        <w:keepNext/>
        <w:widowControl/>
        <w:autoSpaceDE w:val="0"/>
        <w:autoSpaceDN w:val="0"/>
        <w:adjustRightInd w:val="0"/>
        <w:snapToGrid w:val="0"/>
        <w:spacing w:beforeLines="250" w:before="600" w:afterLines="200" w:after="480"/>
        <w:jc w:val="left"/>
        <w:outlineLvl w:val="0"/>
        <w:rPr>
          <w:rFonts w:ascii="黑体" w:eastAsia="黑体" w:hAnsi="仿宋" w:cs="Times New Roman"/>
          <w:b/>
          <w:bCs/>
          <w:snapToGrid w:val="0"/>
          <w:sz w:val="32"/>
          <w:szCs w:val="32"/>
        </w:rPr>
      </w:pPr>
      <w:bookmarkStart w:id="0" w:name="_Toc90975248"/>
      <w:bookmarkStart w:id="1" w:name="_Toc104913690"/>
      <w:r>
        <w:rPr>
          <w:rFonts w:ascii="黑体" w:eastAsia="黑体" w:hAnsi="仿宋" w:cs="Times New Roman"/>
          <w:b/>
          <w:bCs/>
          <w:snapToGrid w:val="0"/>
          <w:sz w:val="32"/>
          <w:szCs w:val="32"/>
        </w:rPr>
        <w:t xml:space="preserve">3 </w:t>
      </w:r>
      <w:r w:rsidRPr="00E63431">
        <w:rPr>
          <w:rFonts w:ascii="黑体" w:eastAsia="黑体" w:hAnsi="仿宋" w:cs="Times New Roman" w:hint="eastAsia"/>
          <w:b/>
          <w:bCs/>
          <w:snapToGrid w:val="0"/>
          <w:sz w:val="32"/>
          <w:szCs w:val="32"/>
        </w:rPr>
        <w:t>密码应用需求分析</w:t>
      </w:r>
      <w:bookmarkEnd w:id="0"/>
      <w:bookmarkEnd w:id="1"/>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本节主要对本系统进行风险分析，最终得到针对本系统的密码应用需求分析清单。</w:t>
      </w:r>
    </w:p>
    <w:p w:rsidR="00E63431" w:rsidRPr="00E63431" w:rsidRDefault="00E63431" w:rsidP="00E63431">
      <w:pPr>
        <w:keepNext/>
        <w:widowControl/>
        <w:numPr>
          <w:ilvl w:val="1"/>
          <w:numId w:val="0"/>
        </w:numPr>
        <w:autoSpaceDE w:val="0"/>
        <w:autoSpaceDN w:val="0"/>
        <w:adjustRightInd w:val="0"/>
        <w:snapToGrid w:val="0"/>
        <w:spacing w:beforeLines="100" w:before="240" w:afterLines="100" w:after="240"/>
        <w:jc w:val="left"/>
        <w:outlineLvl w:val="1"/>
        <w:rPr>
          <w:rFonts w:ascii="楷体" w:eastAsia="楷体" w:hAnsi="仿宋" w:cs="Times New Roman"/>
          <w:b/>
          <w:snapToGrid w:val="0"/>
          <w:sz w:val="30"/>
          <w:szCs w:val="32"/>
        </w:rPr>
      </w:pPr>
      <w:bookmarkStart w:id="2" w:name="_Toc90975249"/>
      <w:bookmarkStart w:id="3" w:name="_Toc104913691"/>
      <w:r>
        <w:rPr>
          <w:rFonts w:ascii="楷体" w:eastAsia="楷体" w:hAnsi="仿宋" w:cs="Times New Roman"/>
          <w:b/>
          <w:snapToGrid w:val="0"/>
          <w:sz w:val="30"/>
          <w:szCs w:val="32"/>
        </w:rPr>
        <w:t xml:space="preserve">3.1 </w:t>
      </w:r>
      <w:r w:rsidRPr="00E63431">
        <w:rPr>
          <w:rFonts w:ascii="楷体" w:eastAsia="楷体" w:hAnsi="仿宋" w:cs="Times New Roman" w:hint="eastAsia"/>
          <w:b/>
          <w:snapToGrid w:val="0"/>
          <w:sz w:val="30"/>
          <w:szCs w:val="32"/>
        </w:rPr>
        <w:t>风险控制需求</w:t>
      </w:r>
      <w:bookmarkEnd w:id="2"/>
      <w:bookmarkEnd w:id="3"/>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根据</w:t>
      </w:r>
      <w:r w:rsidRPr="00E63431">
        <w:rPr>
          <w:rFonts w:ascii="Times New Roman" w:eastAsia="仿宋" w:hAnsi="Times New Roman" w:cs="Times New Roman" w:hint="eastAsia"/>
          <w:snapToGrid w:val="0"/>
          <w:sz w:val="28"/>
          <w:szCs w:val="21"/>
        </w:rPr>
        <w:t>GB/T</w:t>
      </w:r>
      <w:r w:rsidRPr="00E63431">
        <w:rPr>
          <w:rFonts w:ascii="Times New Roman" w:eastAsia="仿宋" w:hAnsi="Times New Roman" w:cs="Times New Roman"/>
          <w:snapToGrid w:val="0"/>
          <w:sz w:val="28"/>
          <w:szCs w:val="21"/>
        </w:rPr>
        <w:t xml:space="preserve"> </w:t>
      </w:r>
      <w:r w:rsidRPr="00E63431">
        <w:rPr>
          <w:rFonts w:ascii="Times New Roman" w:eastAsia="仿宋" w:hAnsi="Times New Roman" w:cs="Times New Roman" w:hint="eastAsia"/>
          <w:snapToGrid w:val="0"/>
          <w:sz w:val="28"/>
          <w:szCs w:val="21"/>
        </w:rPr>
        <w:t>39786-2021</w:t>
      </w:r>
      <w:r w:rsidRPr="00E63431">
        <w:rPr>
          <w:rFonts w:ascii="Times New Roman" w:eastAsia="仿宋" w:hAnsi="Times New Roman" w:cs="Times New Roman" w:hint="eastAsia"/>
          <w:snapToGrid w:val="0"/>
          <w:sz w:val="28"/>
          <w:szCs w:val="21"/>
        </w:rPr>
        <w:t>《信息安全技术</w:t>
      </w:r>
      <w:r w:rsidRPr="00E63431">
        <w:rPr>
          <w:rFonts w:ascii="Times New Roman" w:eastAsia="仿宋" w:hAnsi="Times New Roman" w:cs="Times New Roman" w:hint="eastAsia"/>
          <w:snapToGrid w:val="0"/>
          <w:sz w:val="28"/>
          <w:szCs w:val="21"/>
        </w:rPr>
        <w:t xml:space="preserve"> </w:t>
      </w:r>
      <w:r w:rsidRPr="00E63431">
        <w:rPr>
          <w:rFonts w:ascii="Times New Roman" w:eastAsia="仿宋" w:hAnsi="Times New Roman" w:cs="Times New Roman" w:hint="eastAsia"/>
          <w:snapToGrid w:val="0"/>
          <w:sz w:val="28"/>
          <w:szCs w:val="21"/>
        </w:rPr>
        <w:t>信息系统密码应用基本要求》，从物理和环境安全、网络和通信安全、设备和计算安全、应用和数据安全、安全管理等层面，对本系统进行风险分析，给出本系统密码应用需求。</w:t>
      </w:r>
    </w:p>
    <w:p w:rsidR="00E63431" w:rsidRPr="00E63431" w:rsidRDefault="00E63431" w:rsidP="00E63431">
      <w:pPr>
        <w:keepNext/>
        <w:widowControl/>
        <w:numPr>
          <w:ilvl w:val="2"/>
          <w:numId w:val="0"/>
        </w:numPr>
        <w:adjustRightInd w:val="0"/>
        <w:snapToGrid w:val="0"/>
        <w:spacing w:beforeLines="100" w:before="240" w:afterLines="100" w:after="240"/>
        <w:jc w:val="left"/>
        <w:outlineLvl w:val="2"/>
        <w:rPr>
          <w:rFonts w:ascii="仿宋" w:eastAsia="仿宋" w:hAnsi="仿宋" w:cs="Times New Roman"/>
          <w:b/>
          <w:snapToGrid w:val="0"/>
          <w:sz w:val="28"/>
          <w:szCs w:val="32"/>
        </w:rPr>
      </w:pPr>
      <w:bookmarkStart w:id="4" w:name="_Toc90975250"/>
      <w:bookmarkStart w:id="5" w:name="_Toc104913692"/>
      <w:r>
        <w:rPr>
          <w:rFonts w:ascii="仿宋" w:eastAsia="仿宋" w:hAnsi="仿宋" w:cs="Times New Roman"/>
          <w:b/>
          <w:snapToGrid w:val="0"/>
          <w:sz w:val="28"/>
          <w:szCs w:val="32"/>
        </w:rPr>
        <w:t xml:space="preserve">3.1.1 </w:t>
      </w:r>
      <w:r w:rsidRPr="00E63431">
        <w:rPr>
          <w:rFonts w:ascii="仿宋" w:eastAsia="仿宋" w:hAnsi="仿宋" w:cs="Times New Roman" w:hint="eastAsia"/>
          <w:b/>
          <w:snapToGrid w:val="0"/>
          <w:sz w:val="28"/>
          <w:szCs w:val="32"/>
        </w:rPr>
        <w:t>物理和环境安全</w:t>
      </w:r>
      <w:bookmarkEnd w:id="4"/>
      <w:bookmarkEnd w:id="5"/>
      <w:r w:rsidRPr="00E63431">
        <w:rPr>
          <w:rFonts w:ascii="仿宋" w:eastAsia="仿宋" w:hAnsi="仿宋" w:cs="Times New Roman" w:hint="eastAsia"/>
          <w:b/>
          <w:snapToGrid w:val="0"/>
          <w:sz w:val="28"/>
          <w:szCs w:val="32"/>
        </w:rPr>
        <w:t>（董涵宁）</w:t>
      </w:r>
    </w:p>
    <w:p w:rsidR="00E63431" w:rsidRDefault="00E63431" w:rsidP="00E63431">
      <w:pPr>
        <w:numPr>
          <w:ilvl w:val="0"/>
          <w:numId w:val="1"/>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风险分析</w:t>
      </w:r>
    </w:p>
    <w:p w:rsidR="00E63431" w:rsidRPr="00E63431" w:rsidRDefault="00E63431" w:rsidP="00E63431">
      <w:pPr>
        <w:autoSpaceDE w:val="0"/>
        <w:autoSpaceDN w:val="0"/>
        <w:adjustRightInd w:val="0"/>
        <w:snapToGrid w:val="0"/>
        <w:spacing w:line="360" w:lineRule="auto"/>
        <w:ind w:left="560"/>
        <w:rPr>
          <w:rFonts w:ascii="Times New Roman" w:eastAsia="仿宋" w:hAnsi="Times New Roman" w:cs="Times New Roman" w:hint="eastAsia"/>
          <w:snapToGrid w:val="0"/>
          <w:sz w:val="28"/>
          <w:szCs w:val="21"/>
        </w:rPr>
      </w:pPr>
      <w:r>
        <w:rPr>
          <w:rFonts w:ascii="Times New Roman" w:eastAsia="仿宋" w:hAnsi="Times New Roman" w:cs="Times New Roman" w:hint="eastAsia"/>
          <w:snapToGrid w:val="0"/>
          <w:sz w:val="28"/>
          <w:szCs w:val="21"/>
        </w:rPr>
        <w:t>{</w:t>
      </w:r>
      <w:r>
        <w:rPr>
          <w:rFonts w:ascii="Times New Roman" w:eastAsia="仿宋" w:hAnsi="Times New Roman" w:cs="Times New Roman"/>
          <w:snapToGrid w:val="0"/>
          <w:sz w:val="28"/>
          <w:szCs w:val="21"/>
        </w:rPr>
        <w:t>{311a}}</w:t>
      </w:r>
    </w:p>
    <w:p w:rsidR="00E63431" w:rsidRPr="00E63431" w:rsidRDefault="00E63431" w:rsidP="00331FB0">
      <w:pPr>
        <w:numPr>
          <w:ilvl w:val="0"/>
          <w:numId w:val="1"/>
        </w:numPr>
        <w:autoSpaceDE w:val="0"/>
        <w:autoSpaceDN w:val="0"/>
        <w:adjustRightInd w:val="0"/>
        <w:snapToGrid w:val="0"/>
        <w:spacing w:line="360" w:lineRule="auto"/>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密码应用需求</w:t>
      </w:r>
    </w:p>
    <w:p w:rsidR="00E63431" w:rsidRPr="00E63431" w:rsidRDefault="00E63431" w:rsidP="00331FB0">
      <w:pPr>
        <w:autoSpaceDE w:val="0"/>
        <w:autoSpaceDN w:val="0"/>
        <w:adjustRightInd w:val="0"/>
        <w:snapToGrid w:val="0"/>
        <w:spacing w:line="360" w:lineRule="auto"/>
        <w:ind w:firstLine="560"/>
        <w:rPr>
          <w:rFonts w:ascii="Times New Roman" w:eastAsia="仿宋" w:hAnsi="Times New Roman" w:cs="Times New Roman" w:hint="eastAsia"/>
          <w:snapToGrid w:val="0"/>
          <w:sz w:val="28"/>
          <w:szCs w:val="21"/>
        </w:rPr>
      </w:pPr>
      <w:r>
        <w:rPr>
          <w:rFonts w:ascii="Times New Roman" w:eastAsia="仿宋" w:hAnsi="Times New Roman" w:cs="Times New Roman" w:hint="eastAsia"/>
          <w:snapToGrid w:val="0"/>
          <w:sz w:val="28"/>
          <w:szCs w:val="21"/>
        </w:rPr>
        <w:t>{</w:t>
      </w:r>
      <w:r>
        <w:rPr>
          <w:rFonts w:ascii="Times New Roman" w:eastAsia="仿宋" w:hAnsi="Times New Roman" w:cs="Times New Roman"/>
          <w:snapToGrid w:val="0"/>
          <w:sz w:val="28"/>
          <w:szCs w:val="21"/>
        </w:rPr>
        <w:t>{311b}}</w:t>
      </w:r>
    </w:p>
    <w:p w:rsidR="00E63431" w:rsidRPr="00E63431" w:rsidRDefault="006E1378" w:rsidP="00E63431">
      <w:pPr>
        <w:keepNext/>
        <w:widowControl/>
        <w:numPr>
          <w:ilvl w:val="2"/>
          <w:numId w:val="0"/>
        </w:numPr>
        <w:adjustRightInd w:val="0"/>
        <w:snapToGrid w:val="0"/>
        <w:spacing w:beforeLines="100" w:before="240" w:afterLines="100" w:after="240"/>
        <w:jc w:val="left"/>
        <w:outlineLvl w:val="2"/>
        <w:rPr>
          <w:rFonts w:ascii="仿宋" w:eastAsia="仿宋" w:hAnsi="仿宋" w:cs="Times New Roman"/>
          <w:b/>
          <w:snapToGrid w:val="0"/>
          <w:sz w:val="28"/>
          <w:szCs w:val="32"/>
        </w:rPr>
      </w:pPr>
      <w:bookmarkStart w:id="6" w:name="_Toc90975251"/>
      <w:bookmarkStart w:id="7" w:name="_Toc104913693"/>
      <w:r w:rsidRPr="006E1378">
        <w:rPr>
          <w:rFonts w:ascii="仿宋" w:eastAsia="仿宋" w:hAnsi="仿宋" w:cs="Times New Roman" w:hint="eastAsia"/>
          <w:b/>
          <w:snapToGrid w:val="0"/>
          <w:sz w:val="28"/>
          <w:szCs w:val="32"/>
          <w:highlight w:val="yellow"/>
        </w:rPr>
        <w:t>3</w:t>
      </w:r>
      <w:r w:rsidRPr="006E1378">
        <w:rPr>
          <w:rFonts w:ascii="仿宋" w:eastAsia="仿宋" w:hAnsi="仿宋" w:cs="Times New Roman"/>
          <w:b/>
          <w:snapToGrid w:val="0"/>
          <w:sz w:val="28"/>
          <w:szCs w:val="32"/>
          <w:highlight w:val="yellow"/>
        </w:rPr>
        <w:t>.1.2</w:t>
      </w:r>
      <w:r w:rsidR="00911E31">
        <w:rPr>
          <w:rFonts w:ascii="仿宋" w:eastAsia="仿宋" w:hAnsi="仿宋" w:cs="Times New Roman"/>
          <w:b/>
          <w:snapToGrid w:val="0"/>
          <w:sz w:val="28"/>
          <w:szCs w:val="32"/>
          <w:highlight w:val="yellow"/>
        </w:rPr>
        <w:t xml:space="preserve"> </w:t>
      </w:r>
      <w:r w:rsidR="00E63431" w:rsidRPr="00E63431">
        <w:rPr>
          <w:rFonts w:ascii="仿宋" w:eastAsia="仿宋" w:hAnsi="仿宋" w:cs="Times New Roman" w:hint="eastAsia"/>
          <w:b/>
          <w:snapToGrid w:val="0"/>
          <w:sz w:val="28"/>
          <w:szCs w:val="32"/>
          <w:highlight w:val="yellow"/>
        </w:rPr>
        <w:t>网络和通信安全</w:t>
      </w:r>
      <w:bookmarkEnd w:id="6"/>
      <w:bookmarkEnd w:id="7"/>
      <w:r w:rsidR="00E63431" w:rsidRPr="00E63431">
        <w:rPr>
          <w:rFonts w:ascii="仿宋" w:eastAsia="仿宋" w:hAnsi="仿宋" w:cs="Times New Roman" w:hint="eastAsia"/>
          <w:b/>
          <w:snapToGrid w:val="0"/>
          <w:sz w:val="28"/>
          <w:szCs w:val="32"/>
          <w:highlight w:val="yellow"/>
        </w:rPr>
        <w:t>（贾红豆）</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1</w:t>
      </w:r>
      <w:r w:rsidRPr="00E63431">
        <w:rPr>
          <w:rFonts w:ascii="Times New Roman" w:eastAsia="仿宋" w:hAnsi="Times New Roman" w:cs="Times New Roman" w:hint="eastAsia"/>
          <w:snapToGrid w:val="0"/>
          <w:sz w:val="28"/>
          <w:szCs w:val="21"/>
        </w:rPr>
        <w:t>、风险分析</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(1) XXX</w:t>
      </w:r>
      <w:r w:rsidRPr="00E63431">
        <w:rPr>
          <w:rFonts w:ascii="Times New Roman" w:eastAsia="仿宋" w:hAnsi="Times New Roman" w:cs="Times New Roman" w:hint="eastAsia"/>
          <w:snapToGrid w:val="0"/>
          <w:sz w:val="28"/>
          <w:szCs w:val="21"/>
        </w:rPr>
        <w:t>网</w:t>
      </w:r>
      <w:r w:rsidRPr="00E63431">
        <w:rPr>
          <w:rFonts w:ascii="Times New Roman" w:eastAsia="仿宋" w:hAnsi="Times New Roman" w:cs="Times New Roman" w:hint="eastAsia"/>
          <w:snapToGrid w:val="0"/>
          <w:sz w:val="28"/>
          <w:szCs w:val="21"/>
        </w:rPr>
        <w:t>IPSec VPN</w:t>
      </w:r>
      <w:r w:rsidRPr="00E63431">
        <w:rPr>
          <w:rFonts w:ascii="Times New Roman" w:eastAsia="仿宋" w:hAnsi="Times New Roman" w:cs="Times New Roman" w:hint="eastAsia"/>
          <w:snapToGrid w:val="0"/>
          <w:sz w:val="28"/>
          <w:szCs w:val="21"/>
        </w:rPr>
        <w:t>与</w:t>
      </w:r>
      <w:r w:rsidRPr="00E63431">
        <w:rPr>
          <w:rFonts w:ascii="Times New Roman" w:eastAsia="仿宋" w:hAnsi="Times New Roman" w:cs="Times New Roman" w:hint="eastAsia"/>
          <w:snapToGrid w:val="0"/>
          <w:sz w:val="28"/>
          <w:szCs w:val="21"/>
        </w:rPr>
        <w:t>IPSec VPN</w:t>
      </w:r>
      <w:r w:rsidRPr="00E63431">
        <w:rPr>
          <w:rFonts w:ascii="Times New Roman" w:eastAsia="仿宋" w:hAnsi="Times New Roman" w:cs="Times New Roman" w:hint="eastAsia"/>
          <w:snapToGrid w:val="0"/>
          <w:sz w:val="28"/>
          <w:szCs w:val="21"/>
        </w:rPr>
        <w:t>之间的通信信道</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XXX</w:t>
      </w:r>
      <w:r w:rsidRPr="00E63431">
        <w:rPr>
          <w:rFonts w:ascii="Times New Roman" w:eastAsia="仿宋" w:hAnsi="Times New Roman" w:cs="Times New Roman" w:hint="eastAsia"/>
          <w:snapToGrid w:val="0"/>
          <w:sz w:val="28"/>
          <w:szCs w:val="21"/>
        </w:rPr>
        <w:t>网</w:t>
      </w:r>
      <w:r w:rsidRPr="00E63431">
        <w:rPr>
          <w:rFonts w:ascii="Times New Roman" w:eastAsia="仿宋" w:hAnsi="Times New Roman" w:cs="Times New Roman" w:hint="eastAsia"/>
          <w:snapToGrid w:val="0"/>
          <w:sz w:val="28"/>
          <w:szCs w:val="21"/>
        </w:rPr>
        <w:t>IPSec</w:t>
      </w:r>
      <w:r w:rsidRPr="00E63431">
        <w:rPr>
          <w:rFonts w:ascii="Times New Roman" w:eastAsia="仿宋" w:hAnsi="Times New Roman" w:cs="Times New Roman"/>
          <w:snapToGrid w:val="0"/>
          <w:sz w:val="28"/>
          <w:szCs w:val="21"/>
        </w:rPr>
        <w:t xml:space="preserve"> </w:t>
      </w:r>
      <w:r w:rsidRPr="00E63431">
        <w:rPr>
          <w:rFonts w:ascii="Times New Roman" w:eastAsia="仿宋" w:hAnsi="Times New Roman" w:cs="Times New Roman" w:hint="eastAsia"/>
          <w:snapToGrid w:val="0"/>
          <w:sz w:val="28"/>
          <w:szCs w:val="21"/>
        </w:rPr>
        <w:t>VPN</w:t>
      </w:r>
      <w:r w:rsidRPr="00E63431">
        <w:rPr>
          <w:rFonts w:ascii="Times New Roman" w:eastAsia="仿宋" w:hAnsi="Times New Roman" w:cs="Times New Roman" w:hint="eastAsia"/>
          <w:snapToGrid w:val="0"/>
          <w:sz w:val="28"/>
          <w:szCs w:val="21"/>
        </w:rPr>
        <w:t>客户端与</w:t>
      </w:r>
      <w:r w:rsidRPr="00E63431">
        <w:rPr>
          <w:rFonts w:ascii="Times New Roman" w:eastAsia="仿宋" w:hAnsi="Times New Roman" w:cs="Times New Roman" w:hint="eastAsia"/>
          <w:snapToGrid w:val="0"/>
          <w:sz w:val="28"/>
          <w:szCs w:val="21"/>
        </w:rPr>
        <w:t>IPSec</w:t>
      </w:r>
      <w:r w:rsidRPr="00E63431">
        <w:rPr>
          <w:rFonts w:ascii="Times New Roman" w:eastAsia="仿宋" w:hAnsi="Times New Roman" w:cs="Times New Roman"/>
          <w:snapToGrid w:val="0"/>
          <w:sz w:val="28"/>
          <w:szCs w:val="21"/>
        </w:rPr>
        <w:t xml:space="preserve"> </w:t>
      </w:r>
      <w:r w:rsidRPr="00E63431">
        <w:rPr>
          <w:rFonts w:ascii="Times New Roman" w:eastAsia="仿宋" w:hAnsi="Times New Roman" w:cs="Times New Roman" w:hint="eastAsia"/>
          <w:snapToGrid w:val="0"/>
          <w:sz w:val="28"/>
          <w:szCs w:val="21"/>
        </w:rPr>
        <w:t>VPN</w:t>
      </w:r>
      <w:r w:rsidRPr="00E63431">
        <w:rPr>
          <w:rFonts w:ascii="Times New Roman" w:eastAsia="仿宋" w:hAnsi="Times New Roman" w:cs="Times New Roman" w:hint="eastAsia"/>
          <w:snapToGrid w:val="0"/>
          <w:sz w:val="28"/>
          <w:szCs w:val="21"/>
        </w:rPr>
        <w:t>之间的通信信道未采用密码技术进行身份鉴别，未采用密码技术保证通信过程中数据的完整性和机密性，未采用密码技术保证网络边界访问控制信息的完整性。</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 xml:space="preserve">(2) </w:t>
      </w:r>
      <w:r w:rsidRPr="00E63431">
        <w:rPr>
          <w:rFonts w:ascii="Times New Roman" w:eastAsia="仿宋" w:hAnsi="Times New Roman" w:cs="Times New Roman" w:hint="eastAsia"/>
          <w:snapToGrid w:val="0"/>
          <w:sz w:val="28"/>
          <w:szCs w:val="21"/>
        </w:rPr>
        <w:t>互联网</w:t>
      </w:r>
      <w:r w:rsidRPr="00E63431">
        <w:rPr>
          <w:rFonts w:ascii="Times New Roman" w:eastAsia="仿宋" w:hAnsi="Times New Roman" w:cs="Times New Roman" w:hint="eastAsia"/>
          <w:snapToGrid w:val="0"/>
          <w:sz w:val="28"/>
          <w:szCs w:val="21"/>
        </w:rPr>
        <w:t>VPN</w:t>
      </w:r>
      <w:r w:rsidRPr="00E63431">
        <w:rPr>
          <w:rFonts w:ascii="Times New Roman" w:eastAsia="仿宋" w:hAnsi="Times New Roman" w:cs="Times New Roman" w:hint="eastAsia"/>
          <w:snapToGrid w:val="0"/>
          <w:sz w:val="28"/>
          <w:szCs w:val="21"/>
        </w:rPr>
        <w:t>客户端与运维</w:t>
      </w:r>
      <w:r w:rsidRPr="00E63431">
        <w:rPr>
          <w:rFonts w:ascii="Times New Roman" w:eastAsia="仿宋" w:hAnsi="Times New Roman" w:cs="Times New Roman" w:hint="eastAsia"/>
          <w:snapToGrid w:val="0"/>
          <w:sz w:val="28"/>
          <w:szCs w:val="21"/>
        </w:rPr>
        <w:t>SSL VPN</w:t>
      </w:r>
      <w:r w:rsidRPr="00E63431">
        <w:rPr>
          <w:rFonts w:ascii="Times New Roman" w:eastAsia="仿宋" w:hAnsi="Times New Roman" w:cs="Times New Roman" w:hint="eastAsia"/>
          <w:snapToGrid w:val="0"/>
          <w:sz w:val="28"/>
          <w:szCs w:val="21"/>
        </w:rPr>
        <w:t>之间的运维通信信道</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互联网</w:t>
      </w:r>
      <w:r w:rsidRPr="00E63431">
        <w:rPr>
          <w:rFonts w:ascii="Times New Roman" w:eastAsia="仿宋" w:hAnsi="Times New Roman" w:cs="Times New Roman" w:hint="eastAsia"/>
          <w:snapToGrid w:val="0"/>
          <w:sz w:val="28"/>
          <w:szCs w:val="21"/>
        </w:rPr>
        <w:t>VPN</w:t>
      </w:r>
      <w:r w:rsidRPr="00E63431">
        <w:rPr>
          <w:rFonts w:ascii="Times New Roman" w:eastAsia="仿宋" w:hAnsi="Times New Roman" w:cs="Times New Roman" w:hint="eastAsia"/>
          <w:snapToGrid w:val="0"/>
          <w:sz w:val="28"/>
          <w:szCs w:val="21"/>
        </w:rPr>
        <w:t>客户端与运维</w:t>
      </w:r>
      <w:r w:rsidRPr="00E63431">
        <w:rPr>
          <w:rFonts w:ascii="Times New Roman" w:eastAsia="仿宋" w:hAnsi="Times New Roman" w:cs="Times New Roman" w:hint="eastAsia"/>
          <w:snapToGrid w:val="0"/>
          <w:sz w:val="28"/>
          <w:szCs w:val="21"/>
        </w:rPr>
        <w:t>SSL VPN</w:t>
      </w:r>
      <w:r w:rsidRPr="00E63431">
        <w:rPr>
          <w:rFonts w:ascii="Times New Roman" w:eastAsia="仿宋" w:hAnsi="Times New Roman" w:cs="Times New Roman" w:hint="eastAsia"/>
          <w:snapToGrid w:val="0"/>
          <w:sz w:val="28"/>
          <w:szCs w:val="21"/>
        </w:rPr>
        <w:t>之间的运维通信信道未采用密码技术进行身份鉴别，未采用密码技术保证通信过程中数据的完整性和机密性，未采用密码技术保证网络边界访问控制信息的完整性。</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lastRenderedPageBreak/>
        <w:t>(</w:t>
      </w:r>
      <w:r w:rsidRPr="00E63431">
        <w:rPr>
          <w:rFonts w:ascii="Times New Roman" w:eastAsia="仿宋" w:hAnsi="Times New Roman" w:cs="Times New Roman"/>
          <w:snapToGrid w:val="0"/>
          <w:sz w:val="28"/>
          <w:szCs w:val="21"/>
        </w:rPr>
        <w:t xml:space="preserve">3) </w:t>
      </w:r>
      <w:r w:rsidRPr="00E63431">
        <w:rPr>
          <w:rFonts w:ascii="Times New Roman" w:eastAsia="仿宋" w:hAnsi="Times New Roman" w:cs="Times New Roman" w:hint="eastAsia"/>
          <w:snapToGrid w:val="0"/>
          <w:sz w:val="28"/>
          <w:szCs w:val="21"/>
        </w:rPr>
        <w:t>移动端与前台应用系统之间的通信信道</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移动端与前台应用系统之间的通信信道未采用密码技术进行身份鉴别，未采用密码技术保证通信过程中数据的完整性和机密性，未采用密码技术保证网络边界访问控制信息的完整性。</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w:t>
      </w:r>
      <w:r w:rsidRPr="00E63431">
        <w:rPr>
          <w:rFonts w:ascii="Times New Roman" w:eastAsia="仿宋" w:hAnsi="Times New Roman" w:cs="Times New Roman"/>
          <w:snapToGrid w:val="0"/>
          <w:sz w:val="28"/>
          <w:szCs w:val="21"/>
        </w:rPr>
        <w:t>4</w:t>
      </w:r>
      <w:r w:rsidRPr="00E63431">
        <w:rPr>
          <w:rFonts w:ascii="Times New Roman" w:eastAsia="仿宋" w:hAnsi="Times New Roman" w:cs="Times New Roman" w:hint="eastAsia"/>
          <w:snapToGrid w:val="0"/>
          <w:sz w:val="28"/>
          <w:szCs w:val="21"/>
        </w:rPr>
        <w:t xml:space="preserve">) </w:t>
      </w:r>
      <w:r w:rsidRPr="00E63431">
        <w:rPr>
          <w:rFonts w:ascii="Times New Roman" w:eastAsia="仿宋" w:hAnsi="Times New Roman" w:cs="Times New Roman" w:hint="eastAsia"/>
          <w:snapToGrid w:val="0"/>
          <w:sz w:val="28"/>
          <w:szCs w:val="21"/>
        </w:rPr>
        <w:t>互联网</w:t>
      </w:r>
      <w:r w:rsidRPr="00E63431">
        <w:rPr>
          <w:rFonts w:ascii="Times New Roman" w:eastAsia="仿宋" w:hAnsi="Times New Roman" w:cs="Times New Roman" w:hint="eastAsia"/>
          <w:snapToGrid w:val="0"/>
          <w:sz w:val="28"/>
          <w:szCs w:val="21"/>
        </w:rPr>
        <w:t>VPN</w:t>
      </w:r>
      <w:r w:rsidRPr="00E63431">
        <w:rPr>
          <w:rFonts w:ascii="Times New Roman" w:eastAsia="仿宋" w:hAnsi="Times New Roman" w:cs="Times New Roman" w:hint="eastAsia"/>
          <w:snapToGrid w:val="0"/>
          <w:sz w:val="28"/>
          <w:szCs w:val="21"/>
        </w:rPr>
        <w:t>客户端与内网</w:t>
      </w:r>
      <w:r w:rsidRPr="00E63431">
        <w:rPr>
          <w:rFonts w:ascii="Times New Roman" w:eastAsia="仿宋" w:hAnsi="Times New Roman" w:cs="Times New Roman" w:hint="eastAsia"/>
          <w:snapToGrid w:val="0"/>
          <w:sz w:val="28"/>
          <w:szCs w:val="21"/>
        </w:rPr>
        <w:t>SSL VPN</w:t>
      </w:r>
      <w:r w:rsidRPr="00E63431">
        <w:rPr>
          <w:rFonts w:ascii="Times New Roman" w:eastAsia="仿宋" w:hAnsi="Times New Roman" w:cs="Times New Roman" w:hint="eastAsia"/>
          <w:snapToGrid w:val="0"/>
          <w:sz w:val="28"/>
          <w:szCs w:val="21"/>
        </w:rPr>
        <w:t>之间的通信信道</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互联网</w:t>
      </w:r>
      <w:r w:rsidRPr="00E63431">
        <w:rPr>
          <w:rFonts w:ascii="Times New Roman" w:eastAsia="仿宋" w:hAnsi="Times New Roman" w:cs="Times New Roman" w:hint="eastAsia"/>
          <w:snapToGrid w:val="0"/>
          <w:sz w:val="28"/>
          <w:szCs w:val="21"/>
        </w:rPr>
        <w:t>VPN</w:t>
      </w:r>
      <w:r w:rsidRPr="00E63431">
        <w:rPr>
          <w:rFonts w:ascii="Times New Roman" w:eastAsia="仿宋" w:hAnsi="Times New Roman" w:cs="Times New Roman" w:hint="eastAsia"/>
          <w:snapToGrid w:val="0"/>
          <w:sz w:val="28"/>
          <w:szCs w:val="21"/>
        </w:rPr>
        <w:t>客户端与内网</w:t>
      </w:r>
      <w:r w:rsidRPr="00E63431">
        <w:rPr>
          <w:rFonts w:ascii="Times New Roman" w:eastAsia="仿宋" w:hAnsi="Times New Roman" w:cs="Times New Roman" w:hint="eastAsia"/>
          <w:snapToGrid w:val="0"/>
          <w:sz w:val="28"/>
          <w:szCs w:val="21"/>
        </w:rPr>
        <w:t>SSL VPN</w:t>
      </w:r>
      <w:r w:rsidRPr="00E63431">
        <w:rPr>
          <w:rFonts w:ascii="Times New Roman" w:eastAsia="仿宋" w:hAnsi="Times New Roman" w:cs="Times New Roman" w:hint="eastAsia"/>
          <w:snapToGrid w:val="0"/>
          <w:sz w:val="28"/>
          <w:szCs w:val="21"/>
        </w:rPr>
        <w:t>之间的通信信道未采用密码技术进行身份鉴别，未采用密码技术保证通信过程中数据的完整性和机密性，未采用密码技术保证网络边界访问控制信息的完整性。</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2</w:t>
      </w:r>
      <w:r w:rsidRPr="00E63431">
        <w:rPr>
          <w:rFonts w:ascii="Times New Roman" w:eastAsia="仿宋" w:hAnsi="Times New Roman" w:cs="Times New Roman" w:hint="eastAsia"/>
          <w:snapToGrid w:val="0"/>
          <w:sz w:val="28"/>
          <w:szCs w:val="21"/>
        </w:rPr>
        <w:t>、</w:t>
      </w:r>
      <w:r w:rsidRPr="00E63431">
        <w:rPr>
          <w:rFonts w:ascii="Times New Roman" w:eastAsia="仿宋" w:hAnsi="Times New Roman" w:cs="Times New Roman" w:hint="eastAsia"/>
          <w:snapToGrid w:val="0"/>
          <w:sz w:val="28"/>
          <w:szCs w:val="21"/>
        </w:rPr>
        <w:t xml:space="preserve"> </w:t>
      </w:r>
      <w:r w:rsidRPr="00E63431">
        <w:rPr>
          <w:rFonts w:ascii="Times New Roman" w:eastAsia="仿宋" w:hAnsi="Times New Roman" w:cs="Times New Roman" w:hint="eastAsia"/>
          <w:snapToGrid w:val="0"/>
          <w:sz w:val="28"/>
          <w:szCs w:val="21"/>
        </w:rPr>
        <w:t>密码应用需求</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(1) XXX</w:t>
      </w:r>
      <w:r w:rsidRPr="00E63431">
        <w:rPr>
          <w:rFonts w:ascii="Times New Roman" w:eastAsia="仿宋" w:hAnsi="Times New Roman" w:cs="Times New Roman" w:hint="eastAsia"/>
          <w:snapToGrid w:val="0"/>
          <w:sz w:val="28"/>
          <w:szCs w:val="21"/>
        </w:rPr>
        <w:t>网</w:t>
      </w:r>
      <w:r w:rsidRPr="00E63431">
        <w:rPr>
          <w:rFonts w:ascii="Times New Roman" w:eastAsia="仿宋" w:hAnsi="Times New Roman" w:cs="Times New Roman" w:hint="eastAsia"/>
          <w:snapToGrid w:val="0"/>
          <w:sz w:val="28"/>
          <w:szCs w:val="21"/>
        </w:rPr>
        <w:t>IPSec VPN</w:t>
      </w:r>
      <w:r w:rsidRPr="00E63431">
        <w:rPr>
          <w:rFonts w:ascii="Times New Roman" w:eastAsia="仿宋" w:hAnsi="Times New Roman" w:cs="Times New Roman" w:hint="eastAsia"/>
          <w:snapToGrid w:val="0"/>
          <w:sz w:val="28"/>
          <w:szCs w:val="21"/>
        </w:rPr>
        <w:t>与</w:t>
      </w:r>
      <w:r w:rsidRPr="00E63431">
        <w:rPr>
          <w:rFonts w:ascii="Times New Roman" w:eastAsia="仿宋" w:hAnsi="Times New Roman" w:cs="Times New Roman" w:hint="eastAsia"/>
          <w:snapToGrid w:val="0"/>
          <w:sz w:val="28"/>
          <w:szCs w:val="21"/>
        </w:rPr>
        <w:t>IPSec VPN</w:t>
      </w:r>
      <w:r w:rsidRPr="00E63431">
        <w:rPr>
          <w:rFonts w:ascii="Times New Roman" w:eastAsia="仿宋" w:hAnsi="Times New Roman" w:cs="Times New Roman" w:hint="eastAsia"/>
          <w:snapToGrid w:val="0"/>
          <w:sz w:val="28"/>
          <w:szCs w:val="21"/>
        </w:rPr>
        <w:t>之间的通信信道</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通过上述风险分析，系统应部署符合密码相关国家、行业标准要求的密码设备或产品，实现身份鉴别，保证通信实体身份的真实性；保证通信过程中数据的完整性和机密性；保证网络边界访问控制信息的完整性；保证接入的设备身份真实性。</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 xml:space="preserve">(2) </w:t>
      </w:r>
      <w:r w:rsidRPr="00E63431">
        <w:rPr>
          <w:rFonts w:ascii="Times New Roman" w:eastAsia="仿宋" w:hAnsi="Times New Roman" w:cs="Times New Roman" w:hint="eastAsia"/>
          <w:snapToGrid w:val="0"/>
          <w:sz w:val="28"/>
          <w:szCs w:val="21"/>
        </w:rPr>
        <w:t>互联网</w:t>
      </w:r>
      <w:r w:rsidRPr="00E63431">
        <w:rPr>
          <w:rFonts w:ascii="Times New Roman" w:eastAsia="仿宋" w:hAnsi="Times New Roman" w:cs="Times New Roman" w:hint="eastAsia"/>
          <w:snapToGrid w:val="0"/>
          <w:sz w:val="28"/>
          <w:szCs w:val="21"/>
        </w:rPr>
        <w:t>VPN</w:t>
      </w:r>
      <w:r w:rsidRPr="00E63431">
        <w:rPr>
          <w:rFonts w:ascii="Times New Roman" w:eastAsia="仿宋" w:hAnsi="Times New Roman" w:cs="Times New Roman" w:hint="eastAsia"/>
          <w:snapToGrid w:val="0"/>
          <w:sz w:val="28"/>
          <w:szCs w:val="21"/>
        </w:rPr>
        <w:t>客户端与运维</w:t>
      </w:r>
      <w:r w:rsidRPr="00E63431">
        <w:rPr>
          <w:rFonts w:ascii="Times New Roman" w:eastAsia="仿宋" w:hAnsi="Times New Roman" w:cs="Times New Roman" w:hint="eastAsia"/>
          <w:snapToGrid w:val="0"/>
          <w:sz w:val="28"/>
          <w:szCs w:val="21"/>
        </w:rPr>
        <w:t>SSL VPN</w:t>
      </w:r>
      <w:r w:rsidRPr="00E63431">
        <w:rPr>
          <w:rFonts w:ascii="Times New Roman" w:eastAsia="仿宋" w:hAnsi="Times New Roman" w:cs="Times New Roman" w:hint="eastAsia"/>
          <w:snapToGrid w:val="0"/>
          <w:sz w:val="28"/>
          <w:szCs w:val="21"/>
        </w:rPr>
        <w:t>之间的运维通信信道</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通过上述风险分析，系统应部署符合密码相关国家、行业标准要求的密码设备或产品，实现身份鉴别，保证通信实体身份的真实性；保证通信过程中数据的完整性和机密性；保证网络边界访问控制信息的完整性；保证接入的设备身份真实性。</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 xml:space="preserve">(3) </w:t>
      </w:r>
      <w:r w:rsidRPr="00E63431">
        <w:rPr>
          <w:rFonts w:ascii="Times New Roman" w:eastAsia="仿宋" w:hAnsi="Times New Roman" w:cs="Times New Roman" w:hint="eastAsia"/>
          <w:snapToGrid w:val="0"/>
          <w:sz w:val="28"/>
          <w:szCs w:val="21"/>
        </w:rPr>
        <w:t>移动端与前台应用系统之间的通信信道</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通过上述风险分析，系统应部署符合密码相关国家、行业标准要求的密码设备或产品，实现身份鉴别，保证通信实体身份的真实性；保证通信过程中数据的完整性和机密性；保证网络边界访问控制信息的完整性；保证接入的设备身份真实性。</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w:t>
      </w:r>
      <w:r w:rsidRPr="00E63431">
        <w:rPr>
          <w:rFonts w:ascii="Times New Roman" w:eastAsia="仿宋" w:hAnsi="Times New Roman" w:cs="Times New Roman"/>
          <w:snapToGrid w:val="0"/>
          <w:sz w:val="28"/>
          <w:szCs w:val="21"/>
        </w:rPr>
        <w:t>4</w:t>
      </w:r>
      <w:r w:rsidRPr="00E63431">
        <w:rPr>
          <w:rFonts w:ascii="Times New Roman" w:eastAsia="仿宋" w:hAnsi="Times New Roman" w:cs="Times New Roman" w:hint="eastAsia"/>
          <w:snapToGrid w:val="0"/>
          <w:sz w:val="28"/>
          <w:szCs w:val="21"/>
        </w:rPr>
        <w:t xml:space="preserve">) </w:t>
      </w:r>
      <w:r w:rsidRPr="00E63431">
        <w:rPr>
          <w:rFonts w:ascii="Times New Roman" w:eastAsia="仿宋" w:hAnsi="Times New Roman" w:cs="Times New Roman" w:hint="eastAsia"/>
          <w:snapToGrid w:val="0"/>
          <w:sz w:val="28"/>
          <w:szCs w:val="21"/>
        </w:rPr>
        <w:t>互联网</w:t>
      </w:r>
      <w:r w:rsidRPr="00E63431">
        <w:rPr>
          <w:rFonts w:ascii="Times New Roman" w:eastAsia="仿宋" w:hAnsi="Times New Roman" w:cs="Times New Roman" w:hint="eastAsia"/>
          <w:snapToGrid w:val="0"/>
          <w:sz w:val="28"/>
          <w:szCs w:val="21"/>
        </w:rPr>
        <w:t>VPN</w:t>
      </w:r>
      <w:r w:rsidRPr="00E63431">
        <w:rPr>
          <w:rFonts w:ascii="Times New Roman" w:eastAsia="仿宋" w:hAnsi="Times New Roman" w:cs="Times New Roman" w:hint="eastAsia"/>
          <w:snapToGrid w:val="0"/>
          <w:sz w:val="28"/>
          <w:szCs w:val="21"/>
        </w:rPr>
        <w:t>客户端与内网</w:t>
      </w:r>
      <w:r w:rsidRPr="00E63431">
        <w:rPr>
          <w:rFonts w:ascii="Times New Roman" w:eastAsia="仿宋" w:hAnsi="Times New Roman" w:cs="Times New Roman" w:hint="eastAsia"/>
          <w:snapToGrid w:val="0"/>
          <w:sz w:val="28"/>
          <w:szCs w:val="21"/>
        </w:rPr>
        <w:t>SSL VPN</w:t>
      </w:r>
      <w:r w:rsidRPr="00E63431">
        <w:rPr>
          <w:rFonts w:ascii="Times New Roman" w:eastAsia="仿宋" w:hAnsi="Times New Roman" w:cs="Times New Roman" w:hint="eastAsia"/>
          <w:snapToGrid w:val="0"/>
          <w:sz w:val="28"/>
          <w:szCs w:val="21"/>
        </w:rPr>
        <w:t>之间的通信信道</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通过上述风险分析，系统应部署符合密码相关国家、行业标准要求的密</w:t>
      </w:r>
      <w:r w:rsidRPr="00E63431">
        <w:rPr>
          <w:rFonts w:ascii="Times New Roman" w:eastAsia="仿宋" w:hAnsi="Times New Roman" w:cs="Times New Roman" w:hint="eastAsia"/>
          <w:snapToGrid w:val="0"/>
          <w:sz w:val="28"/>
          <w:szCs w:val="21"/>
        </w:rPr>
        <w:lastRenderedPageBreak/>
        <w:t>码设备或产品，实现身份鉴别，保证通信实体身份的真实性；保证通信过程中数据的完整性和机密性；保证网络边界访问控制信息的完整性；保证接入的设备身份真实性。</w:t>
      </w:r>
    </w:p>
    <w:p w:rsidR="00E63431" w:rsidRPr="00E63431" w:rsidRDefault="00911E31" w:rsidP="00E63431">
      <w:pPr>
        <w:keepNext/>
        <w:widowControl/>
        <w:numPr>
          <w:ilvl w:val="2"/>
          <w:numId w:val="0"/>
        </w:numPr>
        <w:adjustRightInd w:val="0"/>
        <w:snapToGrid w:val="0"/>
        <w:spacing w:beforeLines="100" w:before="240" w:afterLines="100" w:after="240"/>
        <w:jc w:val="left"/>
        <w:outlineLvl w:val="2"/>
        <w:rPr>
          <w:rFonts w:ascii="仿宋" w:eastAsia="仿宋" w:hAnsi="仿宋" w:cs="Times New Roman"/>
          <w:b/>
          <w:snapToGrid w:val="0"/>
          <w:sz w:val="28"/>
          <w:szCs w:val="32"/>
        </w:rPr>
      </w:pPr>
      <w:bookmarkStart w:id="8" w:name="_Toc90975252"/>
      <w:bookmarkStart w:id="9" w:name="_Toc90975253"/>
      <w:bookmarkStart w:id="10" w:name="_Toc90975254"/>
      <w:bookmarkStart w:id="11" w:name="_Toc90975255"/>
      <w:bookmarkStart w:id="12" w:name="_Toc90975256"/>
      <w:bookmarkStart w:id="13" w:name="_Toc104913694"/>
      <w:bookmarkEnd w:id="8"/>
      <w:bookmarkEnd w:id="9"/>
      <w:bookmarkEnd w:id="10"/>
      <w:bookmarkEnd w:id="11"/>
      <w:r>
        <w:rPr>
          <w:rFonts w:ascii="仿宋" w:eastAsia="仿宋" w:hAnsi="仿宋" w:cs="Times New Roman" w:hint="eastAsia"/>
          <w:b/>
          <w:snapToGrid w:val="0"/>
          <w:sz w:val="28"/>
          <w:szCs w:val="32"/>
        </w:rPr>
        <w:t>3</w:t>
      </w:r>
      <w:r>
        <w:rPr>
          <w:rFonts w:ascii="仿宋" w:eastAsia="仿宋" w:hAnsi="仿宋" w:cs="Times New Roman"/>
          <w:b/>
          <w:snapToGrid w:val="0"/>
          <w:sz w:val="28"/>
          <w:szCs w:val="32"/>
        </w:rPr>
        <w:t xml:space="preserve">.1.3 </w:t>
      </w:r>
      <w:r w:rsidR="00E63431" w:rsidRPr="00E63431">
        <w:rPr>
          <w:rFonts w:ascii="仿宋" w:eastAsia="仿宋" w:hAnsi="仿宋" w:cs="Times New Roman" w:hint="eastAsia"/>
          <w:b/>
          <w:snapToGrid w:val="0"/>
          <w:sz w:val="28"/>
          <w:szCs w:val="32"/>
        </w:rPr>
        <w:t>设备和计算安全</w:t>
      </w:r>
      <w:bookmarkEnd w:id="12"/>
      <w:bookmarkEnd w:id="13"/>
      <w:r w:rsidR="00E63431" w:rsidRPr="00E63431">
        <w:rPr>
          <w:rFonts w:ascii="仿宋" w:eastAsia="仿宋" w:hAnsi="仿宋" w:cs="Times New Roman" w:hint="eastAsia"/>
          <w:b/>
          <w:snapToGrid w:val="0"/>
          <w:sz w:val="28"/>
          <w:szCs w:val="32"/>
        </w:rPr>
        <w:t>（卢焱）</w:t>
      </w:r>
    </w:p>
    <w:p w:rsidR="00E63431" w:rsidRPr="00E63431" w:rsidRDefault="00E63431" w:rsidP="00E63431">
      <w:pPr>
        <w:numPr>
          <w:ilvl w:val="0"/>
          <w:numId w:val="4"/>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风险分析</w:t>
      </w:r>
    </w:p>
    <w:p w:rsidR="00E63431" w:rsidRPr="00E63431" w:rsidRDefault="00911E31" w:rsidP="00911E31">
      <w:pPr>
        <w:autoSpaceDE w:val="0"/>
        <w:autoSpaceDN w:val="0"/>
        <w:adjustRightInd w:val="0"/>
        <w:snapToGrid w:val="0"/>
        <w:spacing w:line="360" w:lineRule="auto"/>
        <w:ind w:left="560"/>
        <w:rPr>
          <w:rFonts w:ascii="Times New Roman" w:eastAsia="仿宋" w:hAnsi="Times New Roman" w:cs="Times New Roman" w:hint="eastAsia"/>
          <w:snapToGrid w:val="0"/>
          <w:sz w:val="28"/>
          <w:szCs w:val="21"/>
        </w:rPr>
      </w:pPr>
      <w:r>
        <w:rPr>
          <w:rFonts w:ascii="Times New Roman" w:eastAsia="仿宋" w:hAnsi="Times New Roman" w:cs="Times New Roman" w:hint="eastAsia"/>
          <w:snapToGrid w:val="0"/>
          <w:sz w:val="28"/>
          <w:szCs w:val="21"/>
        </w:rPr>
        <w:t>{</w:t>
      </w:r>
      <w:r>
        <w:rPr>
          <w:rFonts w:ascii="Times New Roman" w:eastAsia="仿宋" w:hAnsi="Times New Roman" w:cs="Times New Roman"/>
          <w:snapToGrid w:val="0"/>
          <w:sz w:val="28"/>
          <w:szCs w:val="21"/>
        </w:rPr>
        <w:t>{313a}}</w:t>
      </w:r>
    </w:p>
    <w:p w:rsidR="00E63431" w:rsidRPr="00E63431" w:rsidRDefault="00E63431" w:rsidP="00E63431">
      <w:pPr>
        <w:numPr>
          <w:ilvl w:val="0"/>
          <w:numId w:val="4"/>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密码应用需求</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根据上述风险分析，有以下应用需求。</w:t>
      </w:r>
    </w:p>
    <w:p w:rsidR="00E63431" w:rsidRPr="00E63431" w:rsidRDefault="00911E31" w:rsidP="00911E31">
      <w:pPr>
        <w:autoSpaceDE w:val="0"/>
        <w:autoSpaceDN w:val="0"/>
        <w:adjustRightInd w:val="0"/>
        <w:snapToGrid w:val="0"/>
        <w:spacing w:line="360" w:lineRule="auto"/>
        <w:ind w:firstLineChars="200" w:firstLine="560"/>
        <w:rPr>
          <w:rFonts w:ascii="Times New Roman" w:eastAsia="仿宋" w:hAnsi="Times New Roman" w:cs="Times New Roman" w:hint="eastAsia"/>
          <w:snapToGrid w:val="0"/>
          <w:sz w:val="28"/>
          <w:szCs w:val="21"/>
        </w:rPr>
      </w:pPr>
      <w:r>
        <w:rPr>
          <w:rFonts w:ascii="Times New Roman" w:eastAsia="仿宋" w:hAnsi="Times New Roman" w:cs="Times New Roman" w:hint="eastAsia"/>
          <w:snapToGrid w:val="0"/>
          <w:sz w:val="28"/>
          <w:szCs w:val="21"/>
        </w:rPr>
        <w:t>{</w:t>
      </w:r>
      <w:r>
        <w:rPr>
          <w:rFonts w:ascii="Times New Roman" w:eastAsia="仿宋" w:hAnsi="Times New Roman" w:cs="Times New Roman"/>
          <w:snapToGrid w:val="0"/>
          <w:sz w:val="28"/>
          <w:szCs w:val="21"/>
        </w:rPr>
        <w:t>{313b}}</w:t>
      </w:r>
    </w:p>
    <w:p w:rsidR="00E63431" w:rsidRPr="00E63431" w:rsidRDefault="00911E31" w:rsidP="00E63431">
      <w:pPr>
        <w:keepNext/>
        <w:widowControl/>
        <w:numPr>
          <w:ilvl w:val="2"/>
          <w:numId w:val="0"/>
        </w:numPr>
        <w:adjustRightInd w:val="0"/>
        <w:snapToGrid w:val="0"/>
        <w:spacing w:beforeLines="100" w:before="240" w:afterLines="100" w:after="240"/>
        <w:jc w:val="left"/>
        <w:outlineLvl w:val="2"/>
        <w:rPr>
          <w:rFonts w:ascii="仿宋" w:eastAsia="仿宋" w:hAnsi="仿宋" w:cs="Times New Roman"/>
          <w:b/>
          <w:snapToGrid w:val="0"/>
          <w:sz w:val="28"/>
          <w:szCs w:val="32"/>
        </w:rPr>
      </w:pPr>
      <w:bookmarkStart w:id="14" w:name="_Toc90975257"/>
      <w:bookmarkStart w:id="15" w:name="_Toc104913695"/>
      <w:r>
        <w:rPr>
          <w:rFonts w:ascii="仿宋" w:eastAsia="仿宋" w:hAnsi="仿宋" w:cs="Times New Roman" w:hint="eastAsia"/>
          <w:b/>
          <w:snapToGrid w:val="0"/>
          <w:sz w:val="28"/>
          <w:szCs w:val="32"/>
        </w:rPr>
        <w:t>3</w:t>
      </w:r>
      <w:r>
        <w:rPr>
          <w:rFonts w:ascii="仿宋" w:eastAsia="仿宋" w:hAnsi="仿宋" w:cs="Times New Roman"/>
          <w:b/>
          <w:snapToGrid w:val="0"/>
          <w:sz w:val="28"/>
          <w:szCs w:val="32"/>
        </w:rPr>
        <w:t xml:space="preserve">.1.4 </w:t>
      </w:r>
      <w:r w:rsidR="00E63431" w:rsidRPr="00E63431">
        <w:rPr>
          <w:rFonts w:ascii="仿宋" w:eastAsia="仿宋" w:hAnsi="仿宋" w:cs="Times New Roman" w:hint="eastAsia"/>
          <w:b/>
          <w:snapToGrid w:val="0"/>
          <w:sz w:val="28"/>
          <w:szCs w:val="32"/>
        </w:rPr>
        <w:t>应用和数据安全</w:t>
      </w:r>
      <w:bookmarkEnd w:id="14"/>
      <w:bookmarkEnd w:id="15"/>
      <w:r w:rsidR="00E63431" w:rsidRPr="00E63431">
        <w:rPr>
          <w:rFonts w:ascii="仿宋" w:eastAsia="仿宋" w:hAnsi="仿宋" w:cs="Times New Roman" w:hint="eastAsia"/>
          <w:b/>
          <w:snapToGrid w:val="0"/>
          <w:sz w:val="28"/>
          <w:szCs w:val="32"/>
        </w:rPr>
        <w:t>（张海政）</w:t>
      </w:r>
    </w:p>
    <w:p w:rsidR="00E63431" w:rsidRDefault="00E63431" w:rsidP="00E63431">
      <w:pPr>
        <w:numPr>
          <w:ilvl w:val="0"/>
          <w:numId w:val="5"/>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风险分析</w:t>
      </w:r>
    </w:p>
    <w:p w:rsidR="00911E31" w:rsidRPr="00E63431" w:rsidRDefault="00911E31" w:rsidP="00911E31">
      <w:pPr>
        <w:autoSpaceDE w:val="0"/>
        <w:autoSpaceDN w:val="0"/>
        <w:adjustRightInd w:val="0"/>
        <w:snapToGrid w:val="0"/>
        <w:spacing w:line="360" w:lineRule="auto"/>
        <w:ind w:left="560"/>
        <w:rPr>
          <w:rFonts w:ascii="Times New Roman" w:eastAsia="仿宋" w:hAnsi="Times New Roman" w:cs="Times New Roman" w:hint="eastAsia"/>
          <w:snapToGrid w:val="0"/>
          <w:sz w:val="28"/>
          <w:szCs w:val="21"/>
        </w:rPr>
      </w:pPr>
      <w:r>
        <w:rPr>
          <w:rFonts w:ascii="Times New Roman" w:eastAsia="仿宋" w:hAnsi="Times New Roman" w:cs="Times New Roman" w:hint="eastAsia"/>
          <w:snapToGrid w:val="0"/>
          <w:sz w:val="28"/>
          <w:szCs w:val="21"/>
        </w:rPr>
        <w:t>{</w:t>
      </w:r>
      <w:r>
        <w:rPr>
          <w:rFonts w:ascii="Times New Roman" w:eastAsia="仿宋" w:hAnsi="Times New Roman" w:cs="Times New Roman"/>
          <w:snapToGrid w:val="0"/>
          <w:sz w:val="28"/>
          <w:szCs w:val="21"/>
        </w:rPr>
        <w:t>{314a}}</w:t>
      </w:r>
    </w:p>
    <w:p w:rsidR="00E63431" w:rsidRPr="00E63431" w:rsidRDefault="00E63431" w:rsidP="00E63431">
      <w:pPr>
        <w:numPr>
          <w:ilvl w:val="0"/>
          <w:numId w:val="5"/>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密码应用需求</w:t>
      </w:r>
    </w:p>
    <w:p w:rsidR="00E63431" w:rsidRPr="00E63431" w:rsidRDefault="00911E31" w:rsidP="00911E31">
      <w:pPr>
        <w:autoSpaceDE w:val="0"/>
        <w:autoSpaceDN w:val="0"/>
        <w:adjustRightInd w:val="0"/>
        <w:snapToGrid w:val="0"/>
        <w:spacing w:line="360" w:lineRule="auto"/>
        <w:ind w:left="280" w:firstLineChars="100" w:firstLine="280"/>
        <w:rPr>
          <w:rFonts w:ascii="Times New Roman" w:eastAsia="仿宋" w:hAnsi="Times New Roman" w:cs="Times New Roman" w:hint="eastAsia"/>
          <w:snapToGrid w:val="0"/>
          <w:sz w:val="28"/>
          <w:szCs w:val="21"/>
        </w:rPr>
      </w:pPr>
      <w:r>
        <w:rPr>
          <w:rFonts w:ascii="Times New Roman" w:eastAsia="仿宋" w:hAnsi="Times New Roman" w:cs="Times New Roman"/>
          <w:snapToGrid w:val="0"/>
          <w:sz w:val="28"/>
          <w:szCs w:val="21"/>
        </w:rPr>
        <w:t>{{314b}}</w:t>
      </w:r>
    </w:p>
    <w:p w:rsidR="00E63431" w:rsidRPr="00E63431" w:rsidRDefault="00911E31" w:rsidP="00E63431">
      <w:pPr>
        <w:keepNext/>
        <w:widowControl/>
        <w:numPr>
          <w:ilvl w:val="2"/>
          <w:numId w:val="0"/>
        </w:numPr>
        <w:adjustRightInd w:val="0"/>
        <w:snapToGrid w:val="0"/>
        <w:spacing w:beforeLines="100" w:before="240" w:afterLines="100" w:after="240"/>
        <w:jc w:val="left"/>
        <w:outlineLvl w:val="2"/>
        <w:rPr>
          <w:rFonts w:ascii="仿宋" w:eastAsia="仿宋" w:hAnsi="仿宋" w:cs="Times New Roman"/>
          <w:b/>
          <w:snapToGrid w:val="0"/>
          <w:sz w:val="28"/>
          <w:szCs w:val="32"/>
        </w:rPr>
      </w:pPr>
      <w:bookmarkStart w:id="16" w:name="_Toc90975258"/>
      <w:bookmarkStart w:id="17" w:name="_Toc104913696"/>
      <w:r w:rsidRPr="00911E31">
        <w:rPr>
          <w:rFonts w:ascii="仿宋" w:eastAsia="仿宋" w:hAnsi="仿宋" w:cs="Times New Roman" w:hint="eastAsia"/>
          <w:b/>
          <w:snapToGrid w:val="0"/>
          <w:sz w:val="28"/>
          <w:szCs w:val="28"/>
        </w:rPr>
        <w:t>3</w:t>
      </w:r>
      <w:r w:rsidRPr="00911E31">
        <w:rPr>
          <w:rFonts w:ascii="仿宋" w:eastAsia="仿宋" w:hAnsi="仿宋" w:cs="Times New Roman"/>
          <w:b/>
          <w:snapToGrid w:val="0"/>
          <w:sz w:val="28"/>
          <w:szCs w:val="28"/>
        </w:rPr>
        <w:t xml:space="preserve">.1.5 </w:t>
      </w:r>
      <w:r w:rsidR="00E63431" w:rsidRPr="00E63431">
        <w:rPr>
          <w:rFonts w:ascii="仿宋" w:eastAsia="仿宋" w:hAnsi="仿宋" w:cs="Times New Roman" w:hint="eastAsia"/>
          <w:b/>
          <w:snapToGrid w:val="0"/>
          <w:sz w:val="28"/>
          <w:szCs w:val="32"/>
        </w:rPr>
        <w:t>密码安全管理</w:t>
      </w:r>
      <w:bookmarkEnd w:id="16"/>
      <w:bookmarkEnd w:id="17"/>
      <w:r w:rsidR="00E63431" w:rsidRPr="00E63431">
        <w:rPr>
          <w:rFonts w:ascii="仿宋" w:eastAsia="仿宋" w:hAnsi="仿宋" w:cs="Times New Roman" w:hint="eastAsia"/>
          <w:b/>
          <w:snapToGrid w:val="0"/>
          <w:sz w:val="28"/>
          <w:szCs w:val="32"/>
        </w:rPr>
        <w:t>（董涵宁）</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本小节针对密码安全管理中存在的风险提出了对应的密码应用需求，如下。</w:t>
      </w:r>
    </w:p>
    <w:p w:rsidR="00E63431" w:rsidRDefault="00E63431" w:rsidP="00E63431">
      <w:pPr>
        <w:numPr>
          <w:ilvl w:val="0"/>
          <w:numId w:val="6"/>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风险分析</w:t>
      </w:r>
    </w:p>
    <w:p w:rsidR="00A644FB" w:rsidRPr="00E63431" w:rsidRDefault="00A644FB" w:rsidP="00A644FB">
      <w:pPr>
        <w:autoSpaceDE w:val="0"/>
        <w:autoSpaceDN w:val="0"/>
        <w:adjustRightInd w:val="0"/>
        <w:snapToGrid w:val="0"/>
        <w:spacing w:line="360" w:lineRule="auto"/>
        <w:ind w:left="560"/>
        <w:rPr>
          <w:rFonts w:ascii="Times New Roman" w:eastAsia="仿宋" w:hAnsi="Times New Roman" w:cs="Times New Roman" w:hint="eastAsia"/>
          <w:snapToGrid w:val="0"/>
          <w:sz w:val="28"/>
          <w:szCs w:val="21"/>
        </w:rPr>
      </w:pPr>
      <w:r>
        <w:rPr>
          <w:rFonts w:ascii="Times New Roman" w:eastAsia="仿宋" w:hAnsi="Times New Roman" w:cs="Times New Roman" w:hint="eastAsia"/>
          <w:snapToGrid w:val="0"/>
          <w:sz w:val="28"/>
          <w:szCs w:val="21"/>
        </w:rPr>
        <w:t>{</w:t>
      </w:r>
      <w:r>
        <w:rPr>
          <w:rFonts w:ascii="Times New Roman" w:eastAsia="仿宋" w:hAnsi="Times New Roman" w:cs="Times New Roman"/>
          <w:snapToGrid w:val="0"/>
          <w:sz w:val="28"/>
          <w:szCs w:val="21"/>
        </w:rPr>
        <w:t>{315}}</w:t>
      </w:r>
    </w:p>
    <w:p w:rsidR="00E63431" w:rsidRPr="00E63431" w:rsidRDefault="00E63431" w:rsidP="00E63431">
      <w:pPr>
        <w:numPr>
          <w:ilvl w:val="0"/>
          <w:numId w:val="6"/>
        </w:num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密码应用需求</w:t>
      </w:r>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依据《基本要求》，制定本系统密码应用方案，并委托密评机构对密码应用方案进行评估，制定密码相关的管理制度，系统改造完成后，依据密码应用改造方案对本系统进行密码应用安全性评估，评估通过后，评估通过后上线运行。</w:t>
      </w:r>
    </w:p>
    <w:p w:rsidR="00E63431" w:rsidRPr="00E63431" w:rsidRDefault="00A644FB" w:rsidP="00E63431">
      <w:pPr>
        <w:keepNext/>
        <w:widowControl/>
        <w:numPr>
          <w:ilvl w:val="1"/>
          <w:numId w:val="0"/>
        </w:numPr>
        <w:autoSpaceDE w:val="0"/>
        <w:autoSpaceDN w:val="0"/>
        <w:adjustRightInd w:val="0"/>
        <w:snapToGrid w:val="0"/>
        <w:spacing w:beforeLines="100" w:before="240" w:afterLines="100" w:after="240"/>
        <w:jc w:val="left"/>
        <w:outlineLvl w:val="1"/>
        <w:rPr>
          <w:rFonts w:ascii="楷体" w:eastAsia="楷体" w:hAnsi="仿宋" w:cs="Times New Roman"/>
          <w:b/>
          <w:snapToGrid w:val="0"/>
          <w:sz w:val="30"/>
          <w:szCs w:val="32"/>
        </w:rPr>
      </w:pPr>
      <w:bookmarkStart w:id="18" w:name="_Toc90975259"/>
      <w:bookmarkStart w:id="19" w:name="_Toc104913697"/>
      <w:r w:rsidRPr="00814A1B">
        <w:rPr>
          <w:rFonts w:ascii="楷体" w:eastAsia="楷体" w:hAnsi="仿宋" w:cs="Times New Roman" w:hint="eastAsia"/>
          <w:b/>
          <w:snapToGrid w:val="0"/>
          <w:sz w:val="30"/>
          <w:szCs w:val="32"/>
          <w:highlight w:val="yellow"/>
        </w:rPr>
        <w:lastRenderedPageBreak/>
        <w:t>3</w:t>
      </w:r>
      <w:r w:rsidRPr="00814A1B">
        <w:rPr>
          <w:rFonts w:ascii="楷体" w:eastAsia="楷体" w:hAnsi="仿宋" w:cs="Times New Roman"/>
          <w:b/>
          <w:snapToGrid w:val="0"/>
          <w:sz w:val="30"/>
          <w:szCs w:val="32"/>
          <w:highlight w:val="yellow"/>
        </w:rPr>
        <w:t xml:space="preserve">.2 </w:t>
      </w:r>
      <w:r w:rsidR="00E63431" w:rsidRPr="00E63431">
        <w:rPr>
          <w:rFonts w:ascii="楷体" w:eastAsia="楷体" w:hAnsi="仿宋" w:cs="Times New Roman" w:hint="eastAsia"/>
          <w:b/>
          <w:snapToGrid w:val="0"/>
          <w:sz w:val="30"/>
          <w:szCs w:val="32"/>
          <w:highlight w:val="yellow"/>
        </w:rPr>
        <w:t>密码应用需求分析清单</w:t>
      </w:r>
      <w:bookmarkStart w:id="20" w:name="_GoBack"/>
      <w:bookmarkEnd w:id="18"/>
      <w:bookmarkEnd w:id="19"/>
      <w:bookmarkEnd w:id="20"/>
    </w:p>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pPr>
      <w:r w:rsidRPr="00E63431">
        <w:rPr>
          <w:rFonts w:ascii="Times New Roman" w:eastAsia="仿宋" w:hAnsi="Times New Roman" w:cs="Times New Roman" w:hint="eastAsia"/>
          <w:snapToGrid w:val="0"/>
          <w:sz w:val="28"/>
          <w:szCs w:val="21"/>
        </w:rPr>
        <w:t>通过深入分析</w:t>
      </w:r>
      <w:r w:rsidR="00A644FB">
        <w:rPr>
          <w:rFonts w:ascii="Times New Roman" w:eastAsia="仿宋" w:hAnsi="Times New Roman" w:cs="Times New Roman"/>
          <w:snapToGrid w:val="0"/>
          <w:sz w:val="28"/>
          <w:szCs w:val="21"/>
        </w:rPr>
        <w:t>{{sysname}}</w:t>
      </w:r>
      <w:r w:rsidRPr="00E63431">
        <w:rPr>
          <w:rFonts w:ascii="Times New Roman" w:eastAsia="仿宋" w:hAnsi="Times New Roman" w:cs="Times New Roman" w:hint="eastAsia"/>
          <w:snapToGrid w:val="0"/>
          <w:sz w:val="28"/>
          <w:szCs w:val="21"/>
        </w:rPr>
        <w:t>系统的安全风险，以及《基本要求》针对本系统网络安全保护等级提出的密码应用要求，对系统的密码应用需求分析如</w:t>
      </w:r>
      <w:r w:rsidRPr="00E63431">
        <w:rPr>
          <w:rFonts w:ascii="Times New Roman" w:eastAsia="仿宋" w:hAnsi="Times New Roman" w:cs="Times New Roman"/>
          <w:snapToGrid w:val="0"/>
          <w:sz w:val="28"/>
          <w:szCs w:val="21"/>
        </w:rPr>
        <w:fldChar w:fldCharType="begin"/>
      </w:r>
      <w:r w:rsidRPr="00E63431">
        <w:rPr>
          <w:rFonts w:ascii="Times New Roman" w:eastAsia="仿宋" w:hAnsi="Times New Roman" w:cs="Times New Roman"/>
          <w:snapToGrid w:val="0"/>
          <w:sz w:val="28"/>
          <w:szCs w:val="21"/>
        </w:rPr>
        <w:instrText xml:space="preserve"> </w:instrText>
      </w:r>
      <w:r w:rsidRPr="00E63431">
        <w:rPr>
          <w:rFonts w:ascii="Times New Roman" w:eastAsia="仿宋" w:hAnsi="Times New Roman" w:cs="Times New Roman" w:hint="eastAsia"/>
          <w:snapToGrid w:val="0"/>
          <w:sz w:val="28"/>
          <w:szCs w:val="21"/>
        </w:rPr>
        <w:instrText>REF _Ref103614535 \h</w:instrText>
      </w:r>
      <w:r w:rsidRPr="00E63431">
        <w:rPr>
          <w:rFonts w:ascii="Times New Roman" w:eastAsia="仿宋" w:hAnsi="Times New Roman" w:cs="Times New Roman"/>
          <w:snapToGrid w:val="0"/>
          <w:sz w:val="28"/>
          <w:szCs w:val="21"/>
        </w:rPr>
        <w:instrText xml:space="preserve"> </w:instrText>
      </w:r>
      <w:r w:rsidRPr="00E63431">
        <w:rPr>
          <w:rFonts w:ascii="Times New Roman" w:eastAsia="仿宋" w:hAnsi="Times New Roman" w:cs="Times New Roman"/>
          <w:snapToGrid w:val="0"/>
          <w:sz w:val="28"/>
          <w:szCs w:val="21"/>
        </w:rPr>
      </w:r>
      <w:r w:rsidRPr="00E63431">
        <w:rPr>
          <w:rFonts w:ascii="Times New Roman" w:eastAsia="仿宋" w:hAnsi="Times New Roman" w:cs="Times New Roman"/>
          <w:snapToGrid w:val="0"/>
          <w:sz w:val="28"/>
          <w:szCs w:val="21"/>
        </w:rPr>
        <w:fldChar w:fldCharType="separate"/>
      </w:r>
      <w:r w:rsidRPr="00E63431">
        <w:rPr>
          <w:rFonts w:ascii="Times New Roman" w:eastAsia="仿宋" w:hAnsi="Times New Roman" w:cs="Times New Roman" w:hint="eastAsia"/>
          <w:snapToGrid w:val="0"/>
          <w:sz w:val="28"/>
          <w:szCs w:val="21"/>
        </w:rPr>
        <w:t>表</w:t>
      </w:r>
      <w:r w:rsidRPr="00E63431">
        <w:rPr>
          <w:rFonts w:ascii="Times New Roman" w:eastAsia="仿宋" w:hAnsi="Times New Roman" w:cs="Times New Roman" w:hint="eastAsia"/>
          <w:snapToGrid w:val="0"/>
          <w:sz w:val="28"/>
          <w:szCs w:val="21"/>
        </w:rPr>
        <w:t xml:space="preserve"> </w:t>
      </w:r>
      <w:r w:rsidRPr="00E63431">
        <w:rPr>
          <w:rFonts w:ascii="Times New Roman" w:eastAsia="仿宋" w:hAnsi="Times New Roman" w:cs="Times New Roman"/>
          <w:noProof/>
          <w:snapToGrid w:val="0"/>
          <w:sz w:val="28"/>
          <w:szCs w:val="21"/>
        </w:rPr>
        <w:t>3</w:t>
      </w:r>
      <w:r w:rsidRPr="00E63431">
        <w:rPr>
          <w:rFonts w:ascii="Times New Roman" w:eastAsia="仿宋" w:hAnsi="Times New Roman" w:cs="Times New Roman"/>
          <w:snapToGrid w:val="0"/>
          <w:sz w:val="28"/>
          <w:szCs w:val="21"/>
        </w:rPr>
        <w:t>.</w:t>
      </w:r>
      <w:r w:rsidRPr="00E63431">
        <w:rPr>
          <w:rFonts w:ascii="Times New Roman" w:eastAsia="仿宋" w:hAnsi="Times New Roman" w:cs="Times New Roman"/>
          <w:noProof/>
          <w:snapToGrid w:val="0"/>
          <w:sz w:val="28"/>
          <w:szCs w:val="21"/>
        </w:rPr>
        <w:t>5</w:t>
      </w:r>
      <w:r w:rsidRPr="00E63431">
        <w:rPr>
          <w:rFonts w:ascii="Times New Roman" w:eastAsia="仿宋" w:hAnsi="Times New Roman" w:cs="Times New Roman"/>
          <w:snapToGrid w:val="0"/>
          <w:sz w:val="28"/>
          <w:szCs w:val="21"/>
        </w:rPr>
        <w:fldChar w:fldCharType="end"/>
      </w:r>
      <w:r w:rsidRPr="00E63431">
        <w:rPr>
          <w:rFonts w:ascii="Times New Roman" w:eastAsia="仿宋" w:hAnsi="Times New Roman" w:cs="Times New Roman" w:hint="eastAsia"/>
          <w:snapToGrid w:val="0"/>
          <w:sz w:val="28"/>
          <w:szCs w:val="21"/>
        </w:rPr>
        <w:t>所示。</w:t>
      </w:r>
    </w:p>
    <w:p w:rsidR="00E63431" w:rsidRPr="00E63431" w:rsidRDefault="00E63431" w:rsidP="00E63431">
      <w:pPr>
        <w:keepNext/>
        <w:autoSpaceDE w:val="0"/>
        <w:autoSpaceDN w:val="0"/>
        <w:adjustRightInd w:val="0"/>
        <w:snapToGrid w:val="0"/>
        <w:jc w:val="center"/>
        <w:rPr>
          <w:rFonts w:ascii="Times New Roman" w:eastAsia="黑体" w:hAnsi="Times New Roman" w:cs="Times New Roman"/>
          <w:snapToGrid w:val="0"/>
          <w:sz w:val="20"/>
          <w:szCs w:val="20"/>
        </w:rPr>
      </w:pPr>
      <w:bookmarkStart w:id="21" w:name="_Ref103614535"/>
      <w:r w:rsidRPr="00E63431">
        <w:rPr>
          <w:rFonts w:ascii="Times New Roman" w:eastAsia="黑体" w:hAnsi="Times New Roman" w:cs="Times New Roman" w:hint="eastAsia"/>
          <w:snapToGrid w:val="0"/>
          <w:sz w:val="20"/>
          <w:szCs w:val="20"/>
        </w:rPr>
        <w:t>表</w:t>
      </w:r>
      <w:r w:rsidRPr="00E63431">
        <w:rPr>
          <w:rFonts w:ascii="Times New Roman" w:eastAsia="黑体" w:hAnsi="Times New Roman" w:cs="Times New Roman" w:hint="eastAsia"/>
          <w:snapToGrid w:val="0"/>
          <w:sz w:val="20"/>
          <w:szCs w:val="20"/>
        </w:rPr>
        <w:t xml:space="preserve"> </w:t>
      </w:r>
      <w:r w:rsidRPr="00E63431">
        <w:rPr>
          <w:rFonts w:ascii="Times New Roman" w:eastAsia="黑体" w:hAnsi="Times New Roman" w:cs="Times New Roman"/>
          <w:snapToGrid w:val="0"/>
          <w:sz w:val="20"/>
          <w:szCs w:val="20"/>
        </w:rPr>
        <w:fldChar w:fldCharType="begin"/>
      </w:r>
      <w:r w:rsidRPr="00E63431">
        <w:rPr>
          <w:rFonts w:ascii="Times New Roman" w:eastAsia="黑体" w:hAnsi="Times New Roman" w:cs="Times New Roman"/>
          <w:snapToGrid w:val="0"/>
          <w:sz w:val="20"/>
          <w:szCs w:val="20"/>
        </w:rPr>
        <w:instrText xml:space="preserve"> </w:instrText>
      </w:r>
      <w:r w:rsidRPr="00E63431">
        <w:rPr>
          <w:rFonts w:ascii="Times New Roman" w:eastAsia="黑体" w:hAnsi="Times New Roman" w:cs="Times New Roman" w:hint="eastAsia"/>
          <w:snapToGrid w:val="0"/>
          <w:sz w:val="20"/>
          <w:szCs w:val="20"/>
        </w:rPr>
        <w:instrText>STYLEREF 1 \s</w:instrText>
      </w:r>
      <w:r w:rsidRPr="00E63431">
        <w:rPr>
          <w:rFonts w:ascii="Times New Roman" w:eastAsia="黑体" w:hAnsi="Times New Roman" w:cs="Times New Roman"/>
          <w:snapToGrid w:val="0"/>
          <w:sz w:val="20"/>
          <w:szCs w:val="20"/>
        </w:rPr>
        <w:instrText xml:space="preserve"> </w:instrText>
      </w:r>
      <w:r w:rsidRPr="00E63431">
        <w:rPr>
          <w:rFonts w:ascii="Times New Roman" w:eastAsia="黑体" w:hAnsi="Times New Roman" w:cs="Times New Roman"/>
          <w:snapToGrid w:val="0"/>
          <w:sz w:val="20"/>
          <w:szCs w:val="20"/>
        </w:rPr>
        <w:fldChar w:fldCharType="separate"/>
      </w:r>
      <w:r w:rsidRPr="00E63431">
        <w:rPr>
          <w:rFonts w:ascii="Times New Roman" w:eastAsia="黑体" w:hAnsi="Times New Roman" w:cs="Times New Roman"/>
          <w:noProof/>
          <w:snapToGrid w:val="0"/>
          <w:sz w:val="20"/>
          <w:szCs w:val="20"/>
        </w:rPr>
        <w:t>3</w:t>
      </w:r>
      <w:r w:rsidRPr="00E63431">
        <w:rPr>
          <w:rFonts w:ascii="Times New Roman" w:eastAsia="黑体" w:hAnsi="Times New Roman" w:cs="Times New Roman"/>
          <w:snapToGrid w:val="0"/>
          <w:sz w:val="20"/>
          <w:szCs w:val="20"/>
        </w:rPr>
        <w:fldChar w:fldCharType="end"/>
      </w:r>
      <w:r w:rsidRPr="00E63431">
        <w:rPr>
          <w:rFonts w:ascii="Times New Roman" w:eastAsia="黑体" w:hAnsi="Times New Roman" w:cs="Times New Roman"/>
          <w:snapToGrid w:val="0"/>
          <w:sz w:val="20"/>
          <w:szCs w:val="20"/>
        </w:rPr>
        <w:t>.</w:t>
      </w:r>
      <w:r w:rsidRPr="00E63431">
        <w:rPr>
          <w:rFonts w:ascii="Times New Roman" w:eastAsia="黑体" w:hAnsi="Times New Roman" w:cs="Times New Roman"/>
          <w:snapToGrid w:val="0"/>
          <w:sz w:val="20"/>
          <w:szCs w:val="20"/>
        </w:rPr>
        <w:fldChar w:fldCharType="begin"/>
      </w:r>
      <w:r w:rsidRPr="00E63431">
        <w:rPr>
          <w:rFonts w:ascii="Times New Roman" w:eastAsia="黑体" w:hAnsi="Times New Roman" w:cs="Times New Roman"/>
          <w:snapToGrid w:val="0"/>
          <w:sz w:val="20"/>
          <w:szCs w:val="20"/>
        </w:rPr>
        <w:instrText xml:space="preserve"> </w:instrText>
      </w:r>
      <w:r w:rsidRPr="00E63431">
        <w:rPr>
          <w:rFonts w:ascii="Times New Roman" w:eastAsia="黑体" w:hAnsi="Times New Roman" w:cs="Times New Roman" w:hint="eastAsia"/>
          <w:snapToGrid w:val="0"/>
          <w:sz w:val="20"/>
          <w:szCs w:val="20"/>
        </w:rPr>
        <w:instrText xml:space="preserve">SEQ </w:instrText>
      </w:r>
      <w:r w:rsidRPr="00E63431">
        <w:rPr>
          <w:rFonts w:ascii="Times New Roman" w:eastAsia="黑体" w:hAnsi="Times New Roman" w:cs="Times New Roman" w:hint="eastAsia"/>
          <w:snapToGrid w:val="0"/>
          <w:sz w:val="20"/>
          <w:szCs w:val="20"/>
        </w:rPr>
        <w:instrText>表</w:instrText>
      </w:r>
      <w:r w:rsidRPr="00E63431">
        <w:rPr>
          <w:rFonts w:ascii="Times New Roman" w:eastAsia="黑体" w:hAnsi="Times New Roman" w:cs="Times New Roman" w:hint="eastAsia"/>
          <w:snapToGrid w:val="0"/>
          <w:sz w:val="20"/>
          <w:szCs w:val="20"/>
        </w:rPr>
        <w:instrText xml:space="preserve"> \* ARABIC \s 1</w:instrText>
      </w:r>
      <w:r w:rsidRPr="00E63431">
        <w:rPr>
          <w:rFonts w:ascii="Times New Roman" w:eastAsia="黑体" w:hAnsi="Times New Roman" w:cs="Times New Roman"/>
          <w:snapToGrid w:val="0"/>
          <w:sz w:val="20"/>
          <w:szCs w:val="20"/>
        </w:rPr>
        <w:instrText xml:space="preserve"> </w:instrText>
      </w:r>
      <w:r w:rsidRPr="00E63431">
        <w:rPr>
          <w:rFonts w:ascii="Times New Roman" w:eastAsia="黑体" w:hAnsi="Times New Roman" w:cs="Times New Roman"/>
          <w:snapToGrid w:val="0"/>
          <w:sz w:val="20"/>
          <w:szCs w:val="20"/>
        </w:rPr>
        <w:fldChar w:fldCharType="separate"/>
      </w:r>
      <w:r w:rsidRPr="00E63431">
        <w:rPr>
          <w:rFonts w:ascii="Times New Roman" w:eastAsia="黑体" w:hAnsi="Times New Roman" w:cs="Times New Roman"/>
          <w:noProof/>
          <w:snapToGrid w:val="0"/>
          <w:sz w:val="20"/>
          <w:szCs w:val="20"/>
        </w:rPr>
        <w:t>5</w:t>
      </w:r>
      <w:r w:rsidRPr="00E63431">
        <w:rPr>
          <w:rFonts w:ascii="Times New Roman" w:eastAsia="黑体" w:hAnsi="Times New Roman" w:cs="Times New Roman"/>
          <w:snapToGrid w:val="0"/>
          <w:sz w:val="20"/>
          <w:szCs w:val="20"/>
        </w:rPr>
        <w:fldChar w:fldCharType="end"/>
      </w:r>
      <w:bookmarkEnd w:id="21"/>
      <w:r w:rsidRPr="00E63431">
        <w:rPr>
          <w:rFonts w:ascii="Times New Roman" w:eastAsia="黑体" w:hAnsi="Times New Roman" w:cs="Times New Roman"/>
          <w:snapToGrid w:val="0"/>
          <w:sz w:val="20"/>
          <w:szCs w:val="20"/>
        </w:rPr>
        <w:t xml:space="preserve"> </w:t>
      </w:r>
      <w:r w:rsidRPr="00E63431">
        <w:rPr>
          <w:rFonts w:ascii="Times New Roman" w:eastAsia="黑体" w:hAnsi="Times New Roman" w:cs="Times New Roman" w:hint="eastAsia"/>
          <w:snapToGrid w:val="0"/>
          <w:sz w:val="20"/>
          <w:szCs w:val="20"/>
        </w:rPr>
        <w:t>系统密码应用需求分析清单</w:t>
      </w:r>
    </w:p>
    <w:tbl>
      <w:tblPr>
        <w:tblStyle w:val="-1"/>
        <w:tblW w:w="9068" w:type="dxa"/>
        <w:tblLook w:val="05E0" w:firstRow="1" w:lastRow="1" w:firstColumn="1" w:lastColumn="1" w:noHBand="0" w:noVBand="1"/>
      </w:tblPr>
      <w:tblGrid>
        <w:gridCol w:w="846"/>
        <w:gridCol w:w="2268"/>
        <w:gridCol w:w="4536"/>
        <w:gridCol w:w="1418"/>
      </w:tblGrid>
      <w:tr w:rsidR="00E63431" w:rsidRPr="00E63431"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安全层面</w:t>
            </w:r>
          </w:p>
        </w:tc>
        <w:tc>
          <w:tcPr>
            <w:tcW w:w="2268" w:type="dxa"/>
          </w:tcPr>
          <w:p w:rsidR="00E63431" w:rsidRPr="00E63431" w:rsidRDefault="00E63431" w:rsidP="00E634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指标要求</w:t>
            </w:r>
          </w:p>
        </w:tc>
        <w:tc>
          <w:tcPr>
            <w:tcW w:w="4536" w:type="dxa"/>
          </w:tcPr>
          <w:p w:rsidR="00E63431" w:rsidRPr="00E63431" w:rsidRDefault="00E63431" w:rsidP="00E634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系统密码应用需求</w:t>
            </w:r>
          </w:p>
        </w:tc>
        <w:tc>
          <w:tcPr>
            <w:cnfStyle w:val="000100000000" w:firstRow="0" w:lastRow="0" w:firstColumn="0" w:lastColumn="1" w:oddVBand="0" w:evenVBand="0" w:oddHBand="0" w:evenHBand="0" w:firstRowFirstColumn="0" w:firstRowLastColumn="0" w:lastRowFirstColumn="0" w:lastRowLastColumn="0"/>
            <w:tcW w:w="1418" w:type="dxa"/>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不适用说明</w:t>
            </w:r>
          </w:p>
        </w:tc>
      </w:tr>
      <w:tr w:rsidR="00E63431" w:rsidRPr="00E63431" w:rsidTr="00D66AED">
        <w:tc>
          <w:tcPr>
            <w:cnfStyle w:val="001000000000" w:firstRow="0" w:lastRow="0" w:firstColumn="1" w:lastColumn="0" w:oddVBand="0" w:evenVBand="0" w:oddHBand="0" w:evenHBand="0" w:firstRowFirstColumn="0" w:firstRowLastColumn="0" w:lastRowFirstColumn="0" w:lastRowLastColumn="0"/>
            <w:tcW w:w="846" w:type="dxa"/>
            <w:vMerge w:val="restart"/>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物理和环境安全</w:t>
            </w: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身份鉴别</w:t>
            </w:r>
          </w:p>
        </w:tc>
        <w:tc>
          <w:tcPr>
            <w:tcW w:w="4536" w:type="dxa"/>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hint="eastAsia"/>
                <w:snapToGrid w:val="0"/>
              </w:rPr>
              <w:t>保证</w:t>
            </w:r>
            <w:r w:rsidRPr="00E63431">
              <w:rPr>
                <w:rFonts w:ascii="Times New Roman" w:hAnsi="Times New Roman" w:cs="Times New Roman"/>
                <w:snapToGrid w:val="0"/>
              </w:rPr>
              <w:t>进入机房人员的身份真实性，防止假冒人员进入</w:t>
            </w:r>
          </w:p>
        </w:tc>
        <w:tc>
          <w:tcPr>
            <w:cnfStyle w:val="000100000000" w:firstRow="0" w:lastRow="0" w:firstColumn="0" w:lastColumn="1" w:oddVBand="0" w:evenVBand="0" w:oddHBand="0" w:evenHBand="0" w:firstRowFirstColumn="0" w:firstRowLastColumn="0" w:lastRowFirstColumn="0" w:lastRowLastColumn="0"/>
            <w:tcW w:w="1418" w:type="dxa"/>
            <w:vMerge w:val="restart"/>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无</w:t>
            </w:r>
          </w:p>
        </w:tc>
      </w:tr>
      <w:tr w:rsidR="00E63431" w:rsidRPr="00E63431" w:rsidTr="00D66AED">
        <w:tc>
          <w:tcPr>
            <w:cnfStyle w:val="001000000000" w:firstRow="0" w:lastRow="0" w:firstColumn="1" w:lastColumn="0" w:oddVBand="0" w:evenVBand="0" w:oddHBand="0" w:evenHBand="0" w:firstRowFirstColumn="0" w:firstRowLastColumn="0" w:lastRowFirstColumn="0" w:lastRowLastColumn="0"/>
            <w:tcW w:w="846" w:type="dxa"/>
            <w:vMerge/>
          </w:tcPr>
          <w:p w:rsidR="00E63431" w:rsidRPr="00E63431" w:rsidRDefault="00E63431" w:rsidP="00E63431">
            <w:pPr>
              <w:jc w:val="center"/>
              <w:rPr>
                <w:rFonts w:ascii="Times New Roman" w:hAnsi="Times New Roman" w:cs="Times New Roman"/>
                <w:snapToGrid w:val="0"/>
              </w:rPr>
            </w:pP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电子门禁记录数据存储完整性</w:t>
            </w:r>
          </w:p>
        </w:tc>
        <w:tc>
          <w:tcPr>
            <w:tcW w:w="4536" w:type="dxa"/>
            <w:vMerge w:val="restart"/>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hint="eastAsia"/>
                <w:snapToGrid w:val="0"/>
              </w:rPr>
              <w:t>实现</w:t>
            </w:r>
            <w:r w:rsidRPr="00E63431">
              <w:rPr>
                <w:rFonts w:ascii="Times New Roman" w:hAnsi="Times New Roman" w:cs="Times New Roman"/>
                <w:snapToGrid w:val="0"/>
              </w:rPr>
              <w:t>电子门禁系统进出记录和视频监控音像记录的完整性，防止被非授权篡改</w:t>
            </w:r>
          </w:p>
        </w:tc>
        <w:tc>
          <w:tcPr>
            <w:cnfStyle w:val="000100000000" w:firstRow="0" w:lastRow="0" w:firstColumn="0" w:lastColumn="1" w:oddVBand="0" w:evenVBand="0" w:oddHBand="0" w:evenHBand="0" w:firstRowFirstColumn="0" w:firstRowLastColumn="0" w:lastRowFirstColumn="0" w:lastRowLastColumn="0"/>
            <w:tcW w:w="1418" w:type="dxa"/>
            <w:vMerge/>
          </w:tcPr>
          <w:p w:rsidR="00E63431" w:rsidRPr="00E63431" w:rsidRDefault="00E63431" w:rsidP="00E63431">
            <w:pPr>
              <w:jc w:val="center"/>
              <w:rPr>
                <w:rFonts w:ascii="Times New Roman" w:hAnsi="Times New Roman" w:cs="Times New Roman"/>
                <w:snapToGrid w:val="0"/>
              </w:rPr>
            </w:pPr>
          </w:p>
        </w:tc>
      </w:tr>
      <w:tr w:rsidR="00E63431" w:rsidRPr="00E63431" w:rsidTr="00D66AED">
        <w:tc>
          <w:tcPr>
            <w:cnfStyle w:val="001000000000" w:firstRow="0" w:lastRow="0" w:firstColumn="1" w:lastColumn="0" w:oddVBand="0" w:evenVBand="0" w:oddHBand="0" w:evenHBand="0" w:firstRowFirstColumn="0" w:firstRowLastColumn="0" w:lastRowFirstColumn="0" w:lastRowLastColumn="0"/>
            <w:tcW w:w="846" w:type="dxa"/>
            <w:vMerge/>
          </w:tcPr>
          <w:p w:rsidR="00E63431" w:rsidRPr="00E63431" w:rsidRDefault="00E63431" w:rsidP="00E63431">
            <w:pPr>
              <w:jc w:val="center"/>
              <w:rPr>
                <w:rFonts w:ascii="Times New Roman" w:hAnsi="Times New Roman" w:cs="Times New Roman"/>
                <w:snapToGrid w:val="0"/>
              </w:rPr>
            </w:pP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视频监控记录数据存储完整性</w:t>
            </w:r>
          </w:p>
        </w:tc>
        <w:tc>
          <w:tcPr>
            <w:tcW w:w="4536" w:type="dxa"/>
            <w:vMerge/>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p>
        </w:tc>
        <w:tc>
          <w:tcPr>
            <w:cnfStyle w:val="000100000000" w:firstRow="0" w:lastRow="0" w:firstColumn="0" w:lastColumn="1" w:oddVBand="0" w:evenVBand="0" w:oddHBand="0" w:evenHBand="0" w:firstRowFirstColumn="0" w:firstRowLastColumn="0" w:lastRowFirstColumn="0" w:lastRowLastColumn="0"/>
            <w:tcW w:w="1418" w:type="dxa"/>
            <w:vMerge/>
          </w:tcPr>
          <w:p w:rsidR="00E63431" w:rsidRPr="00E63431" w:rsidRDefault="00E63431" w:rsidP="00E63431">
            <w:pPr>
              <w:jc w:val="center"/>
              <w:rPr>
                <w:rFonts w:ascii="Times New Roman" w:hAnsi="Times New Roman" w:cs="Times New Roman"/>
                <w:snapToGrid w:val="0"/>
              </w:rPr>
            </w:pPr>
          </w:p>
        </w:tc>
      </w:tr>
      <w:tr w:rsidR="00E63431" w:rsidRPr="00E63431" w:rsidTr="00D66AED">
        <w:tc>
          <w:tcPr>
            <w:cnfStyle w:val="001000000000" w:firstRow="0" w:lastRow="0" w:firstColumn="1" w:lastColumn="0" w:oddVBand="0" w:evenVBand="0" w:oddHBand="0" w:evenHBand="0" w:firstRowFirstColumn="0" w:firstRowLastColumn="0" w:lastRowFirstColumn="0" w:lastRowLastColumn="0"/>
            <w:tcW w:w="846" w:type="dxa"/>
            <w:vMerge w:val="restart"/>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网络和通信安全</w:t>
            </w: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身份鉴别</w:t>
            </w:r>
          </w:p>
        </w:tc>
        <w:tc>
          <w:tcPr>
            <w:tcW w:w="4536" w:type="dxa"/>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hint="eastAsia"/>
                <w:snapToGrid w:val="0"/>
              </w:rPr>
              <w:t>实现对通信实体的身份鉴别，保证通信实体身份的真实性</w:t>
            </w:r>
          </w:p>
        </w:tc>
        <w:tc>
          <w:tcPr>
            <w:cnfStyle w:val="000100000000" w:firstRow="0" w:lastRow="0" w:firstColumn="0" w:lastColumn="1" w:oddVBand="0" w:evenVBand="0" w:oddHBand="0" w:evenHBand="0" w:firstRowFirstColumn="0" w:firstRowLastColumn="0" w:lastRowFirstColumn="0" w:lastRowLastColumn="0"/>
            <w:tcW w:w="1418" w:type="dxa"/>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无</w:t>
            </w:r>
          </w:p>
        </w:tc>
      </w:tr>
      <w:tr w:rsidR="00E63431" w:rsidRPr="00E63431" w:rsidTr="00D66AED">
        <w:tc>
          <w:tcPr>
            <w:cnfStyle w:val="001000000000" w:firstRow="0" w:lastRow="0" w:firstColumn="1" w:lastColumn="0" w:oddVBand="0" w:evenVBand="0" w:oddHBand="0" w:evenHBand="0" w:firstRowFirstColumn="0" w:firstRowLastColumn="0" w:lastRowFirstColumn="0" w:lastRowLastColumn="0"/>
            <w:tcW w:w="846" w:type="dxa"/>
            <w:vMerge/>
          </w:tcPr>
          <w:p w:rsidR="00E63431" w:rsidRPr="00E63431" w:rsidRDefault="00E63431" w:rsidP="00E63431">
            <w:pPr>
              <w:jc w:val="center"/>
              <w:rPr>
                <w:rFonts w:ascii="Times New Roman" w:hAnsi="Times New Roman" w:cs="Times New Roman"/>
                <w:snapToGrid w:val="0"/>
              </w:rPr>
            </w:pP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通信数据完整性</w:t>
            </w:r>
          </w:p>
        </w:tc>
        <w:tc>
          <w:tcPr>
            <w:tcW w:w="4536" w:type="dxa"/>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hint="eastAsia"/>
                <w:snapToGrid w:val="0"/>
              </w:rPr>
              <w:t>实现</w:t>
            </w:r>
            <w:r w:rsidRPr="00E63431">
              <w:rPr>
                <w:rFonts w:ascii="Times New Roman" w:hAnsi="Times New Roman" w:cs="Times New Roman"/>
                <w:snapToGrid w:val="0"/>
              </w:rPr>
              <w:t>通信数据的完整性，防止数据被非授权篡改</w:t>
            </w:r>
          </w:p>
        </w:tc>
        <w:tc>
          <w:tcPr>
            <w:cnfStyle w:val="000100000000" w:firstRow="0" w:lastRow="0" w:firstColumn="0" w:lastColumn="1" w:oddVBand="0" w:evenVBand="0" w:oddHBand="0" w:evenHBand="0" w:firstRowFirstColumn="0" w:firstRowLastColumn="0" w:lastRowFirstColumn="0" w:lastRowLastColumn="0"/>
            <w:tcW w:w="1418" w:type="dxa"/>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无</w:t>
            </w:r>
          </w:p>
        </w:tc>
      </w:tr>
      <w:tr w:rsidR="00E63431" w:rsidRPr="00E63431" w:rsidTr="00D66AED">
        <w:tc>
          <w:tcPr>
            <w:cnfStyle w:val="001000000000" w:firstRow="0" w:lastRow="0" w:firstColumn="1" w:lastColumn="0" w:oddVBand="0" w:evenVBand="0" w:oddHBand="0" w:evenHBand="0" w:firstRowFirstColumn="0" w:firstRowLastColumn="0" w:lastRowFirstColumn="0" w:lastRowLastColumn="0"/>
            <w:tcW w:w="846" w:type="dxa"/>
            <w:vMerge/>
          </w:tcPr>
          <w:p w:rsidR="00E63431" w:rsidRPr="00E63431" w:rsidRDefault="00E63431" w:rsidP="00E63431">
            <w:pPr>
              <w:jc w:val="center"/>
              <w:rPr>
                <w:rFonts w:ascii="Times New Roman" w:hAnsi="Times New Roman" w:cs="Times New Roman"/>
                <w:snapToGrid w:val="0"/>
              </w:rPr>
            </w:pP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通信过程中重要数据的机密性</w:t>
            </w:r>
          </w:p>
        </w:tc>
        <w:tc>
          <w:tcPr>
            <w:tcW w:w="4536" w:type="dxa"/>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hint="eastAsia"/>
                <w:snapToGrid w:val="0"/>
              </w:rPr>
              <w:t>实现</w:t>
            </w:r>
            <w:r w:rsidRPr="00E63431">
              <w:rPr>
                <w:rFonts w:ascii="Times New Roman" w:hAnsi="Times New Roman" w:cs="Times New Roman"/>
                <w:snapToGrid w:val="0"/>
              </w:rPr>
              <w:t>通信过程中重要数据的机密性，防止重要数据泄漏</w:t>
            </w:r>
          </w:p>
        </w:tc>
        <w:tc>
          <w:tcPr>
            <w:cnfStyle w:val="000100000000" w:firstRow="0" w:lastRow="0" w:firstColumn="0" w:lastColumn="1" w:oddVBand="0" w:evenVBand="0" w:oddHBand="0" w:evenHBand="0" w:firstRowFirstColumn="0" w:firstRowLastColumn="0" w:lastRowFirstColumn="0" w:lastRowLastColumn="0"/>
            <w:tcW w:w="1418" w:type="dxa"/>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无</w:t>
            </w:r>
          </w:p>
        </w:tc>
      </w:tr>
      <w:tr w:rsidR="00E63431" w:rsidRPr="00E63431" w:rsidTr="00D66AED">
        <w:tc>
          <w:tcPr>
            <w:cnfStyle w:val="001000000000" w:firstRow="0" w:lastRow="0" w:firstColumn="1" w:lastColumn="0" w:oddVBand="0" w:evenVBand="0" w:oddHBand="0" w:evenHBand="0" w:firstRowFirstColumn="0" w:firstRowLastColumn="0" w:lastRowFirstColumn="0" w:lastRowLastColumn="0"/>
            <w:tcW w:w="846" w:type="dxa"/>
            <w:vMerge/>
          </w:tcPr>
          <w:p w:rsidR="00E63431" w:rsidRPr="00E63431" w:rsidRDefault="00E63431" w:rsidP="00E63431">
            <w:pPr>
              <w:jc w:val="center"/>
              <w:rPr>
                <w:rFonts w:ascii="Times New Roman" w:hAnsi="Times New Roman" w:cs="Times New Roman"/>
                <w:snapToGrid w:val="0"/>
              </w:rPr>
            </w:pP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网络边界访问控制信息的完整性</w:t>
            </w:r>
          </w:p>
        </w:tc>
        <w:tc>
          <w:tcPr>
            <w:tcW w:w="4536" w:type="dxa"/>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hint="eastAsia"/>
                <w:snapToGrid w:val="0"/>
              </w:rPr>
              <w:t>实现</w:t>
            </w:r>
            <w:r w:rsidRPr="00E63431">
              <w:rPr>
                <w:rFonts w:ascii="Times New Roman" w:hAnsi="Times New Roman" w:cs="Times New Roman"/>
                <w:snapToGrid w:val="0"/>
              </w:rPr>
              <w:t>网络边界设备中的访问控制信息的完整性，防止被非授权篡改</w:t>
            </w:r>
          </w:p>
        </w:tc>
        <w:tc>
          <w:tcPr>
            <w:cnfStyle w:val="000100000000" w:firstRow="0" w:lastRow="0" w:firstColumn="0" w:lastColumn="1" w:oddVBand="0" w:evenVBand="0" w:oddHBand="0" w:evenHBand="0" w:firstRowFirstColumn="0" w:firstRowLastColumn="0" w:lastRowFirstColumn="0" w:lastRowLastColumn="0"/>
            <w:tcW w:w="1418" w:type="dxa"/>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无</w:t>
            </w:r>
          </w:p>
        </w:tc>
      </w:tr>
      <w:tr w:rsidR="00E63431" w:rsidRPr="00E63431" w:rsidTr="00D66AED">
        <w:trPr>
          <w:trHeight w:val="246"/>
        </w:trPr>
        <w:tc>
          <w:tcPr>
            <w:cnfStyle w:val="001000000000" w:firstRow="0" w:lastRow="0" w:firstColumn="1" w:lastColumn="0" w:oddVBand="0" w:evenVBand="0" w:oddHBand="0" w:evenHBand="0" w:firstRowFirstColumn="0" w:firstRowLastColumn="0" w:lastRowFirstColumn="0" w:lastRowLastColumn="0"/>
            <w:tcW w:w="846" w:type="dxa"/>
            <w:vMerge/>
          </w:tcPr>
          <w:p w:rsidR="00E63431" w:rsidRPr="00E63431" w:rsidRDefault="00E63431" w:rsidP="00E63431">
            <w:pPr>
              <w:jc w:val="center"/>
              <w:rPr>
                <w:rFonts w:ascii="Times New Roman" w:hAnsi="Times New Roman" w:cs="Times New Roman"/>
                <w:snapToGrid w:val="0"/>
              </w:rPr>
            </w:pP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安全接入认证</w:t>
            </w:r>
          </w:p>
        </w:tc>
        <w:tc>
          <w:tcPr>
            <w:tcW w:w="4536" w:type="dxa"/>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采用密码技术对从外网连接到内部网络的设备进行接入认证，确保接入设备的身份真实性，防止非授权人员接入</w:t>
            </w:r>
          </w:p>
        </w:tc>
        <w:tc>
          <w:tcPr>
            <w:cnfStyle w:val="000100000000" w:firstRow="0" w:lastRow="0" w:firstColumn="0" w:lastColumn="1" w:oddVBand="0" w:evenVBand="0" w:oddHBand="0" w:evenHBand="0" w:firstRowFirstColumn="0" w:firstRowLastColumn="0" w:lastRowFirstColumn="0" w:lastRowLastColumn="0"/>
            <w:tcW w:w="1418" w:type="dxa"/>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无</w:t>
            </w:r>
          </w:p>
        </w:tc>
      </w:tr>
      <w:tr w:rsidR="00E63431" w:rsidRPr="00E63431" w:rsidTr="00D66AED">
        <w:tc>
          <w:tcPr>
            <w:cnfStyle w:val="001000000000" w:firstRow="0" w:lastRow="0" w:firstColumn="1" w:lastColumn="0" w:oddVBand="0" w:evenVBand="0" w:oddHBand="0" w:evenHBand="0" w:firstRowFirstColumn="0" w:firstRowLastColumn="0" w:lastRowFirstColumn="0" w:lastRowLastColumn="0"/>
            <w:tcW w:w="846" w:type="dxa"/>
            <w:vMerge w:val="restart"/>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设备和计算安全</w:t>
            </w: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身份鉴别</w:t>
            </w:r>
          </w:p>
        </w:tc>
        <w:tc>
          <w:tcPr>
            <w:tcW w:w="4536" w:type="dxa"/>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hint="eastAsia"/>
                <w:snapToGrid w:val="0"/>
              </w:rPr>
              <w:t>实现对</w:t>
            </w:r>
            <w:r w:rsidRPr="00E63431">
              <w:rPr>
                <w:rFonts w:ascii="Times New Roman" w:hAnsi="Times New Roman" w:cs="Times New Roman"/>
                <w:snapToGrid w:val="0"/>
              </w:rPr>
              <w:t>运维人员的身份</w:t>
            </w:r>
            <w:r w:rsidRPr="00E63431">
              <w:rPr>
                <w:rFonts w:ascii="Times New Roman" w:hAnsi="Times New Roman" w:cs="Times New Roman" w:hint="eastAsia"/>
                <w:snapToGrid w:val="0"/>
              </w:rPr>
              <w:t>鉴别</w:t>
            </w:r>
            <w:r w:rsidRPr="00E63431">
              <w:rPr>
                <w:rFonts w:ascii="Times New Roman" w:hAnsi="Times New Roman" w:cs="Times New Roman"/>
                <w:snapToGrid w:val="0"/>
              </w:rPr>
              <w:t>，防止</w:t>
            </w:r>
            <w:r w:rsidRPr="00E63431">
              <w:rPr>
                <w:rFonts w:ascii="Times New Roman" w:hAnsi="Times New Roman" w:cs="Times New Roman" w:hint="eastAsia"/>
                <w:snapToGrid w:val="0"/>
              </w:rPr>
              <w:t>非授权</w:t>
            </w:r>
            <w:r w:rsidRPr="00E63431">
              <w:rPr>
                <w:rFonts w:ascii="Times New Roman" w:hAnsi="Times New Roman" w:cs="Times New Roman"/>
                <w:snapToGrid w:val="0"/>
              </w:rPr>
              <w:t>人员登录</w:t>
            </w:r>
          </w:p>
        </w:tc>
        <w:tc>
          <w:tcPr>
            <w:cnfStyle w:val="000100000000" w:firstRow="0" w:lastRow="0" w:firstColumn="0" w:lastColumn="1" w:oddVBand="0" w:evenVBand="0" w:oddHBand="0" w:evenHBand="0" w:firstRowFirstColumn="0" w:firstRowLastColumn="0" w:lastRowFirstColumn="0" w:lastRowLastColumn="0"/>
            <w:tcW w:w="1418" w:type="dxa"/>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无</w:t>
            </w:r>
          </w:p>
        </w:tc>
      </w:tr>
      <w:tr w:rsidR="00E63431" w:rsidRPr="00E63431" w:rsidTr="00D66AED">
        <w:tc>
          <w:tcPr>
            <w:cnfStyle w:val="001000000000" w:firstRow="0" w:lastRow="0" w:firstColumn="1" w:lastColumn="0" w:oddVBand="0" w:evenVBand="0" w:oddHBand="0" w:evenHBand="0" w:firstRowFirstColumn="0" w:firstRowLastColumn="0" w:lastRowFirstColumn="0" w:lastRowLastColumn="0"/>
            <w:tcW w:w="846" w:type="dxa"/>
            <w:vMerge/>
          </w:tcPr>
          <w:p w:rsidR="00E63431" w:rsidRPr="00E63431" w:rsidRDefault="00E63431" w:rsidP="00E63431">
            <w:pPr>
              <w:jc w:val="center"/>
              <w:rPr>
                <w:rFonts w:ascii="Times New Roman" w:hAnsi="Times New Roman" w:cs="Times New Roman"/>
                <w:snapToGrid w:val="0"/>
              </w:rPr>
            </w:pP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远程管理通道安全</w:t>
            </w:r>
          </w:p>
        </w:tc>
        <w:tc>
          <w:tcPr>
            <w:tcW w:w="4536" w:type="dxa"/>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建立安全</w:t>
            </w:r>
            <w:r w:rsidRPr="00E63431">
              <w:rPr>
                <w:rFonts w:ascii="Times New Roman" w:hAnsi="Times New Roman" w:cs="Times New Roman" w:hint="eastAsia"/>
                <w:snapToGrid w:val="0"/>
              </w:rPr>
              <w:t>的信息传输</w:t>
            </w:r>
            <w:r w:rsidRPr="00E63431">
              <w:rPr>
                <w:rFonts w:ascii="Times New Roman" w:hAnsi="Times New Roman" w:cs="Times New Roman"/>
                <w:snapToGrid w:val="0"/>
              </w:rPr>
              <w:t>通道，防止</w:t>
            </w:r>
            <w:r w:rsidRPr="00E63431">
              <w:rPr>
                <w:rFonts w:ascii="Times New Roman" w:hAnsi="Times New Roman" w:cs="Times New Roman" w:hint="eastAsia"/>
                <w:snapToGrid w:val="0"/>
              </w:rPr>
              <w:t>信息传输</w:t>
            </w:r>
            <w:r w:rsidRPr="00E63431">
              <w:rPr>
                <w:rFonts w:ascii="Times New Roman" w:hAnsi="Times New Roman" w:cs="Times New Roman"/>
                <w:snapToGrid w:val="0"/>
              </w:rPr>
              <w:t>通道被非授权使用，</w:t>
            </w:r>
            <w:r w:rsidRPr="00E63431">
              <w:rPr>
                <w:rFonts w:ascii="Times New Roman" w:hAnsi="Times New Roman" w:cs="Times New Roman" w:hint="eastAsia"/>
                <w:snapToGrid w:val="0"/>
              </w:rPr>
              <w:t>或</w:t>
            </w:r>
            <w:r w:rsidRPr="00E63431">
              <w:rPr>
                <w:rFonts w:ascii="Times New Roman" w:hAnsi="Times New Roman" w:cs="Times New Roman"/>
                <w:snapToGrid w:val="0"/>
              </w:rPr>
              <w:t>传输数据被非授权获取</w:t>
            </w:r>
            <w:r w:rsidRPr="00E63431">
              <w:rPr>
                <w:rFonts w:ascii="Times New Roman" w:hAnsi="Times New Roman" w:cs="Times New Roman" w:hint="eastAsia"/>
                <w:snapToGrid w:val="0"/>
              </w:rPr>
              <w:t>或</w:t>
            </w:r>
            <w:r w:rsidRPr="00E63431">
              <w:rPr>
                <w:rFonts w:ascii="Times New Roman" w:hAnsi="Times New Roman" w:cs="Times New Roman"/>
                <w:snapToGrid w:val="0"/>
              </w:rPr>
              <w:t>篡改</w:t>
            </w:r>
          </w:p>
        </w:tc>
        <w:tc>
          <w:tcPr>
            <w:cnfStyle w:val="000100000000" w:firstRow="0" w:lastRow="0" w:firstColumn="0" w:lastColumn="1" w:oddVBand="0" w:evenVBand="0" w:oddHBand="0" w:evenHBand="0" w:firstRowFirstColumn="0" w:firstRowLastColumn="0" w:lastRowFirstColumn="0" w:lastRowLastColumn="0"/>
            <w:tcW w:w="1418" w:type="dxa"/>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无</w:t>
            </w:r>
          </w:p>
        </w:tc>
      </w:tr>
      <w:tr w:rsidR="00E63431" w:rsidRPr="00E63431" w:rsidTr="00D66AED">
        <w:tc>
          <w:tcPr>
            <w:cnfStyle w:val="001000000000" w:firstRow="0" w:lastRow="0" w:firstColumn="1" w:lastColumn="0" w:oddVBand="0" w:evenVBand="0" w:oddHBand="0" w:evenHBand="0" w:firstRowFirstColumn="0" w:firstRowLastColumn="0" w:lastRowFirstColumn="0" w:lastRowLastColumn="0"/>
            <w:tcW w:w="846" w:type="dxa"/>
            <w:vMerge/>
          </w:tcPr>
          <w:p w:rsidR="00E63431" w:rsidRPr="00E63431" w:rsidRDefault="00E63431" w:rsidP="00E63431">
            <w:pPr>
              <w:jc w:val="center"/>
              <w:rPr>
                <w:rFonts w:ascii="Times New Roman" w:hAnsi="Times New Roman" w:cs="Times New Roman"/>
                <w:snapToGrid w:val="0"/>
              </w:rPr>
            </w:pP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系统资源访问控制信息完整性</w:t>
            </w:r>
          </w:p>
        </w:tc>
        <w:tc>
          <w:tcPr>
            <w:tcW w:w="4536" w:type="dxa"/>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hint="eastAsia"/>
                <w:snapToGrid w:val="0"/>
              </w:rPr>
              <w:t>实现</w:t>
            </w:r>
            <w:r w:rsidRPr="00E63431">
              <w:rPr>
                <w:rFonts w:ascii="Times New Roman" w:hAnsi="Times New Roman" w:cs="Times New Roman"/>
                <w:snapToGrid w:val="0"/>
              </w:rPr>
              <w:t>系统资源访问控制信息</w:t>
            </w:r>
            <w:r w:rsidRPr="00E63431">
              <w:rPr>
                <w:rFonts w:ascii="Times New Roman" w:hAnsi="Times New Roman" w:cs="Times New Roman" w:hint="eastAsia"/>
                <w:snapToGrid w:val="0"/>
              </w:rPr>
              <w:t>的</w:t>
            </w:r>
            <w:r w:rsidRPr="00E63431">
              <w:rPr>
                <w:rFonts w:ascii="Times New Roman" w:hAnsi="Times New Roman" w:cs="Times New Roman"/>
                <w:snapToGrid w:val="0"/>
              </w:rPr>
              <w:t>完整性保护，防止被非授权篡改</w:t>
            </w:r>
          </w:p>
        </w:tc>
        <w:tc>
          <w:tcPr>
            <w:cnfStyle w:val="000100000000" w:firstRow="0" w:lastRow="0" w:firstColumn="0" w:lastColumn="1" w:oddVBand="0" w:evenVBand="0" w:oddHBand="0" w:evenHBand="0" w:firstRowFirstColumn="0" w:firstRowLastColumn="0" w:lastRowFirstColumn="0" w:lastRowLastColumn="0"/>
            <w:tcW w:w="1418" w:type="dxa"/>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无</w:t>
            </w:r>
          </w:p>
        </w:tc>
      </w:tr>
      <w:tr w:rsidR="00E63431" w:rsidRPr="00E63431" w:rsidTr="00D66AED">
        <w:trPr>
          <w:trHeight w:val="880"/>
        </w:trPr>
        <w:tc>
          <w:tcPr>
            <w:cnfStyle w:val="001000000000" w:firstRow="0" w:lastRow="0" w:firstColumn="1" w:lastColumn="0" w:oddVBand="0" w:evenVBand="0" w:oddHBand="0" w:evenHBand="0" w:firstRowFirstColumn="0" w:firstRowLastColumn="0" w:lastRowFirstColumn="0" w:lastRowLastColumn="0"/>
            <w:tcW w:w="846" w:type="dxa"/>
            <w:vMerge/>
          </w:tcPr>
          <w:p w:rsidR="00E63431" w:rsidRPr="00E63431" w:rsidRDefault="00E63431" w:rsidP="00E63431">
            <w:pPr>
              <w:jc w:val="center"/>
              <w:rPr>
                <w:rFonts w:ascii="Times New Roman" w:hAnsi="Times New Roman" w:cs="Times New Roman"/>
                <w:snapToGrid w:val="0"/>
              </w:rPr>
            </w:pP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重要信息资源安全标记完整性</w:t>
            </w:r>
          </w:p>
        </w:tc>
        <w:tc>
          <w:tcPr>
            <w:tcW w:w="4536" w:type="dxa"/>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不适用</w:t>
            </w:r>
          </w:p>
        </w:tc>
        <w:tc>
          <w:tcPr>
            <w:cnfStyle w:val="000100000000" w:firstRow="0" w:lastRow="0" w:firstColumn="0" w:lastColumn="1" w:oddVBand="0" w:evenVBand="0" w:oddHBand="0" w:evenHBand="0" w:firstRowFirstColumn="0" w:firstRowLastColumn="0" w:lastRowFirstColumn="0" w:lastRowLastColumn="0"/>
            <w:tcW w:w="1418" w:type="dxa"/>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本系统无重要信息资源敏感标记</w:t>
            </w:r>
          </w:p>
        </w:tc>
      </w:tr>
      <w:tr w:rsidR="00E63431" w:rsidRPr="00E63431" w:rsidTr="00D66AED">
        <w:trPr>
          <w:trHeight w:val="880"/>
        </w:trPr>
        <w:tc>
          <w:tcPr>
            <w:cnfStyle w:val="001000000000" w:firstRow="0" w:lastRow="0" w:firstColumn="1" w:lastColumn="0" w:oddVBand="0" w:evenVBand="0" w:oddHBand="0" w:evenHBand="0" w:firstRowFirstColumn="0" w:firstRowLastColumn="0" w:lastRowFirstColumn="0" w:lastRowLastColumn="0"/>
            <w:tcW w:w="846" w:type="dxa"/>
            <w:vMerge/>
          </w:tcPr>
          <w:p w:rsidR="00E63431" w:rsidRPr="00E63431" w:rsidRDefault="00E63431" w:rsidP="00E63431">
            <w:pPr>
              <w:jc w:val="center"/>
              <w:rPr>
                <w:rFonts w:ascii="Times New Roman" w:hAnsi="Times New Roman" w:cs="Times New Roman"/>
                <w:snapToGrid w:val="0"/>
              </w:rPr>
            </w:pP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日志记录完整性</w:t>
            </w:r>
          </w:p>
        </w:tc>
        <w:tc>
          <w:tcPr>
            <w:tcW w:w="4536" w:type="dxa"/>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hint="eastAsia"/>
                <w:snapToGrid w:val="0"/>
              </w:rPr>
              <w:t>实现</w:t>
            </w:r>
            <w:r w:rsidRPr="00E63431">
              <w:rPr>
                <w:rFonts w:ascii="Times New Roman" w:hAnsi="Times New Roman" w:cs="Times New Roman"/>
                <w:snapToGrid w:val="0"/>
              </w:rPr>
              <w:t>日志记录</w:t>
            </w:r>
            <w:r w:rsidRPr="00E63431">
              <w:rPr>
                <w:rFonts w:ascii="Times New Roman" w:hAnsi="Times New Roman" w:cs="Times New Roman" w:hint="eastAsia"/>
                <w:snapToGrid w:val="0"/>
              </w:rPr>
              <w:t>的</w:t>
            </w:r>
            <w:r w:rsidRPr="00E63431">
              <w:rPr>
                <w:rFonts w:ascii="Times New Roman" w:hAnsi="Times New Roman" w:cs="Times New Roman"/>
                <w:snapToGrid w:val="0"/>
              </w:rPr>
              <w:t>完整性保护，防止被非授权篡改</w:t>
            </w:r>
          </w:p>
        </w:tc>
        <w:tc>
          <w:tcPr>
            <w:cnfStyle w:val="000100000000" w:firstRow="0" w:lastRow="0" w:firstColumn="0" w:lastColumn="1" w:oddVBand="0" w:evenVBand="0" w:oddHBand="0" w:evenHBand="0" w:firstRowFirstColumn="0" w:firstRowLastColumn="0" w:lastRowFirstColumn="0" w:lastRowLastColumn="0"/>
            <w:tcW w:w="1418" w:type="dxa"/>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无</w:t>
            </w:r>
          </w:p>
        </w:tc>
      </w:tr>
      <w:tr w:rsidR="00E63431" w:rsidRPr="00E63431" w:rsidTr="00D66AED">
        <w:trPr>
          <w:trHeight w:val="880"/>
        </w:trPr>
        <w:tc>
          <w:tcPr>
            <w:cnfStyle w:val="001000000000" w:firstRow="0" w:lastRow="0" w:firstColumn="1" w:lastColumn="0" w:oddVBand="0" w:evenVBand="0" w:oddHBand="0" w:evenHBand="0" w:firstRowFirstColumn="0" w:firstRowLastColumn="0" w:lastRowFirstColumn="0" w:lastRowLastColumn="0"/>
            <w:tcW w:w="846" w:type="dxa"/>
            <w:vMerge/>
          </w:tcPr>
          <w:p w:rsidR="00E63431" w:rsidRPr="00E63431" w:rsidRDefault="00E63431" w:rsidP="00E63431">
            <w:pPr>
              <w:jc w:val="center"/>
              <w:rPr>
                <w:rFonts w:ascii="Times New Roman" w:hAnsi="Times New Roman" w:cs="Times New Roman"/>
                <w:snapToGrid w:val="0"/>
              </w:rPr>
            </w:pP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重要可执行程序完整性、重要可执行程序来源真实性</w:t>
            </w:r>
          </w:p>
        </w:tc>
        <w:tc>
          <w:tcPr>
            <w:tcW w:w="4536" w:type="dxa"/>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hint="eastAsia"/>
                <w:snapToGrid w:val="0"/>
              </w:rPr>
              <w:t>实现对重要可执行程序的完整性保护，并对其来源进行真实性验证</w:t>
            </w:r>
          </w:p>
        </w:tc>
        <w:tc>
          <w:tcPr>
            <w:cnfStyle w:val="000100000000" w:firstRow="0" w:lastRow="0" w:firstColumn="0" w:lastColumn="1" w:oddVBand="0" w:evenVBand="0" w:oddHBand="0" w:evenHBand="0" w:firstRowFirstColumn="0" w:firstRowLastColumn="0" w:lastRowFirstColumn="0" w:lastRowLastColumn="0"/>
            <w:tcW w:w="1418" w:type="dxa"/>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无</w:t>
            </w:r>
          </w:p>
        </w:tc>
      </w:tr>
      <w:tr w:rsidR="00E63431" w:rsidRPr="00E63431" w:rsidTr="00D66AED">
        <w:tc>
          <w:tcPr>
            <w:cnfStyle w:val="001000000000" w:firstRow="0" w:lastRow="0" w:firstColumn="1" w:lastColumn="0" w:oddVBand="0" w:evenVBand="0" w:oddHBand="0" w:evenHBand="0" w:firstRowFirstColumn="0" w:firstRowLastColumn="0" w:lastRowFirstColumn="0" w:lastRowLastColumn="0"/>
            <w:tcW w:w="846" w:type="dxa"/>
            <w:vMerge w:val="restart"/>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应用和</w:t>
            </w:r>
            <w:r w:rsidRPr="00E63431">
              <w:rPr>
                <w:rFonts w:ascii="Times New Roman" w:hAnsi="Times New Roman" w:cs="Times New Roman"/>
                <w:snapToGrid w:val="0"/>
              </w:rPr>
              <w:lastRenderedPageBreak/>
              <w:t>数据安全</w:t>
            </w: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lastRenderedPageBreak/>
              <w:t>身份鉴别</w:t>
            </w:r>
          </w:p>
        </w:tc>
        <w:tc>
          <w:tcPr>
            <w:tcW w:w="4536" w:type="dxa"/>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hint="eastAsia"/>
                <w:snapToGrid w:val="0"/>
              </w:rPr>
              <w:t>实现对登录用户的安全身份鉴别，保证应</w:t>
            </w:r>
            <w:r w:rsidRPr="00E63431">
              <w:rPr>
                <w:rFonts w:ascii="Times New Roman" w:hAnsi="Times New Roman" w:cs="Times New Roman" w:hint="eastAsia"/>
                <w:snapToGrid w:val="0"/>
              </w:rPr>
              <w:lastRenderedPageBreak/>
              <w:t>用系统用户身份的真实性</w:t>
            </w:r>
          </w:p>
        </w:tc>
        <w:tc>
          <w:tcPr>
            <w:cnfStyle w:val="000100000000" w:firstRow="0" w:lastRow="0" w:firstColumn="0" w:lastColumn="1" w:oddVBand="0" w:evenVBand="0" w:oddHBand="0" w:evenHBand="0" w:firstRowFirstColumn="0" w:firstRowLastColumn="0" w:lastRowFirstColumn="0" w:lastRowLastColumn="0"/>
            <w:tcW w:w="1418" w:type="dxa"/>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lastRenderedPageBreak/>
              <w:t>无</w:t>
            </w:r>
          </w:p>
        </w:tc>
      </w:tr>
      <w:tr w:rsidR="00E63431" w:rsidRPr="00E63431" w:rsidTr="00D66AED">
        <w:tc>
          <w:tcPr>
            <w:cnfStyle w:val="001000000000" w:firstRow="0" w:lastRow="0" w:firstColumn="1" w:lastColumn="0" w:oddVBand="0" w:evenVBand="0" w:oddHBand="0" w:evenHBand="0" w:firstRowFirstColumn="0" w:firstRowLastColumn="0" w:lastRowFirstColumn="0" w:lastRowLastColumn="0"/>
            <w:tcW w:w="846" w:type="dxa"/>
            <w:vMerge/>
          </w:tcPr>
          <w:p w:rsidR="00E63431" w:rsidRPr="00E63431" w:rsidRDefault="00E63431" w:rsidP="00E63431">
            <w:pPr>
              <w:jc w:val="center"/>
              <w:rPr>
                <w:rFonts w:ascii="Times New Roman" w:hAnsi="Times New Roman" w:cs="Times New Roman"/>
                <w:snapToGrid w:val="0"/>
              </w:rPr>
            </w:pP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访问控制信息完整性</w:t>
            </w:r>
          </w:p>
        </w:tc>
        <w:tc>
          <w:tcPr>
            <w:tcW w:w="4536" w:type="dxa"/>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hint="eastAsia"/>
                <w:snapToGrid w:val="0"/>
              </w:rPr>
              <w:t>实现</w:t>
            </w:r>
            <w:r w:rsidRPr="00E63431">
              <w:rPr>
                <w:rFonts w:ascii="Times New Roman" w:hAnsi="Times New Roman" w:cs="Times New Roman"/>
                <w:snapToGrid w:val="0"/>
              </w:rPr>
              <w:t>系统</w:t>
            </w:r>
            <w:r w:rsidRPr="00E63431">
              <w:rPr>
                <w:rFonts w:ascii="Times New Roman" w:hAnsi="Times New Roman" w:cs="Times New Roman" w:hint="eastAsia"/>
                <w:snapToGrid w:val="0"/>
              </w:rPr>
              <w:t>应用的访问控制信息的</w:t>
            </w:r>
            <w:r w:rsidRPr="00E63431">
              <w:rPr>
                <w:rFonts w:ascii="Times New Roman" w:hAnsi="Times New Roman" w:cs="Times New Roman"/>
                <w:snapToGrid w:val="0"/>
              </w:rPr>
              <w:t>完整性保护，防止被篡改</w:t>
            </w:r>
          </w:p>
        </w:tc>
        <w:tc>
          <w:tcPr>
            <w:cnfStyle w:val="000100000000" w:firstRow="0" w:lastRow="0" w:firstColumn="0" w:lastColumn="1" w:oddVBand="0" w:evenVBand="0" w:oddHBand="0" w:evenHBand="0" w:firstRowFirstColumn="0" w:firstRowLastColumn="0" w:lastRowFirstColumn="0" w:lastRowLastColumn="0"/>
            <w:tcW w:w="1418" w:type="dxa"/>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无</w:t>
            </w:r>
          </w:p>
        </w:tc>
      </w:tr>
      <w:tr w:rsidR="00E63431" w:rsidRPr="00E63431" w:rsidTr="00D66AED">
        <w:tc>
          <w:tcPr>
            <w:cnfStyle w:val="001000000000" w:firstRow="0" w:lastRow="0" w:firstColumn="1" w:lastColumn="0" w:oddVBand="0" w:evenVBand="0" w:oddHBand="0" w:evenHBand="0" w:firstRowFirstColumn="0" w:firstRowLastColumn="0" w:lastRowFirstColumn="0" w:lastRowLastColumn="0"/>
            <w:tcW w:w="846" w:type="dxa"/>
            <w:vMerge/>
          </w:tcPr>
          <w:p w:rsidR="00E63431" w:rsidRPr="00E63431" w:rsidRDefault="00E63431" w:rsidP="00E63431">
            <w:pPr>
              <w:jc w:val="center"/>
              <w:rPr>
                <w:rFonts w:ascii="Times New Roman" w:hAnsi="Times New Roman" w:cs="Times New Roman"/>
                <w:snapToGrid w:val="0"/>
              </w:rPr>
            </w:pP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重要信息资源安全标记完整性</w:t>
            </w:r>
          </w:p>
        </w:tc>
        <w:tc>
          <w:tcPr>
            <w:tcW w:w="4536" w:type="dxa"/>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不适用</w:t>
            </w:r>
          </w:p>
        </w:tc>
        <w:tc>
          <w:tcPr>
            <w:cnfStyle w:val="000100000000" w:firstRow="0" w:lastRow="0" w:firstColumn="0" w:lastColumn="1" w:oddVBand="0" w:evenVBand="0" w:oddHBand="0" w:evenHBand="0" w:firstRowFirstColumn="0" w:firstRowLastColumn="0" w:lastRowFirstColumn="0" w:lastRowLastColumn="0"/>
            <w:tcW w:w="1418" w:type="dxa"/>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本系统无重要信息资源安全标记</w:t>
            </w:r>
          </w:p>
        </w:tc>
      </w:tr>
      <w:tr w:rsidR="00E63431" w:rsidRPr="00E63431" w:rsidTr="00D66AED">
        <w:trPr>
          <w:trHeight w:val="677"/>
        </w:trPr>
        <w:tc>
          <w:tcPr>
            <w:cnfStyle w:val="001000000000" w:firstRow="0" w:lastRow="0" w:firstColumn="1" w:lastColumn="0" w:oddVBand="0" w:evenVBand="0" w:oddHBand="0" w:evenHBand="0" w:firstRowFirstColumn="0" w:firstRowLastColumn="0" w:lastRowFirstColumn="0" w:lastRowLastColumn="0"/>
            <w:tcW w:w="846" w:type="dxa"/>
            <w:vMerge/>
          </w:tcPr>
          <w:p w:rsidR="00E63431" w:rsidRPr="00E63431" w:rsidRDefault="00E63431" w:rsidP="00E63431">
            <w:pPr>
              <w:jc w:val="center"/>
              <w:rPr>
                <w:rFonts w:ascii="Times New Roman" w:hAnsi="Times New Roman" w:cs="Times New Roman"/>
                <w:snapToGrid w:val="0"/>
              </w:rPr>
            </w:pP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重要数据传输机密性</w:t>
            </w:r>
          </w:p>
        </w:tc>
        <w:tc>
          <w:tcPr>
            <w:tcW w:w="4536" w:type="dxa"/>
            <w:vMerge w:val="restart"/>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hint="eastAsia"/>
                <w:snapToGrid w:val="0"/>
              </w:rPr>
              <w:t>实现对系统应用的重要数据的传输机密性和完整性、存储机密性和完整性保护，防止重要数据被窃取或篡改</w:t>
            </w:r>
          </w:p>
        </w:tc>
        <w:tc>
          <w:tcPr>
            <w:cnfStyle w:val="000100000000" w:firstRow="0" w:lastRow="0" w:firstColumn="0" w:lastColumn="1" w:oddVBand="0" w:evenVBand="0" w:oddHBand="0" w:evenHBand="0" w:firstRowFirstColumn="0" w:firstRowLastColumn="0" w:lastRowFirstColumn="0" w:lastRowLastColumn="0"/>
            <w:tcW w:w="1418" w:type="dxa"/>
            <w:vMerge w:val="restart"/>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无</w:t>
            </w:r>
          </w:p>
        </w:tc>
      </w:tr>
      <w:tr w:rsidR="00E63431" w:rsidRPr="00E63431" w:rsidTr="00D66AED">
        <w:trPr>
          <w:trHeight w:val="673"/>
        </w:trPr>
        <w:tc>
          <w:tcPr>
            <w:cnfStyle w:val="001000000000" w:firstRow="0" w:lastRow="0" w:firstColumn="1" w:lastColumn="0" w:oddVBand="0" w:evenVBand="0" w:oddHBand="0" w:evenHBand="0" w:firstRowFirstColumn="0" w:firstRowLastColumn="0" w:lastRowFirstColumn="0" w:lastRowLastColumn="0"/>
            <w:tcW w:w="846" w:type="dxa"/>
            <w:vMerge/>
          </w:tcPr>
          <w:p w:rsidR="00E63431" w:rsidRPr="00E63431" w:rsidRDefault="00E63431" w:rsidP="00E63431">
            <w:pPr>
              <w:jc w:val="center"/>
              <w:rPr>
                <w:rFonts w:ascii="Times New Roman" w:hAnsi="Times New Roman" w:cs="Times New Roman"/>
                <w:snapToGrid w:val="0"/>
              </w:rPr>
            </w:pP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重要数据传输完整性</w:t>
            </w:r>
          </w:p>
        </w:tc>
        <w:tc>
          <w:tcPr>
            <w:tcW w:w="4536" w:type="dxa"/>
            <w:vMerge/>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p>
        </w:tc>
        <w:tc>
          <w:tcPr>
            <w:cnfStyle w:val="000100000000" w:firstRow="0" w:lastRow="0" w:firstColumn="0" w:lastColumn="1" w:oddVBand="0" w:evenVBand="0" w:oddHBand="0" w:evenHBand="0" w:firstRowFirstColumn="0" w:firstRowLastColumn="0" w:lastRowFirstColumn="0" w:lastRowLastColumn="0"/>
            <w:tcW w:w="1418" w:type="dxa"/>
            <w:vMerge/>
          </w:tcPr>
          <w:p w:rsidR="00E63431" w:rsidRPr="00E63431" w:rsidRDefault="00E63431" w:rsidP="00E63431">
            <w:pPr>
              <w:jc w:val="center"/>
              <w:rPr>
                <w:rFonts w:ascii="Times New Roman" w:hAnsi="Times New Roman" w:cs="Times New Roman"/>
                <w:snapToGrid w:val="0"/>
              </w:rPr>
            </w:pPr>
          </w:p>
        </w:tc>
      </w:tr>
      <w:tr w:rsidR="00E63431" w:rsidRPr="00E63431" w:rsidTr="00D66AED">
        <w:trPr>
          <w:trHeight w:val="682"/>
        </w:trPr>
        <w:tc>
          <w:tcPr>
            <w:cnfStyle w:val="001000000000" w:firstRow="0" w:lastRow="0" w:firstColumn="1" w:lastColumn="0" w:oddVBand="0" w:evenVBand="0" w:oddHBand="0" w:evenHBand="0" w:firstRowFirstColumn="0" w:firstRowLastColumn="0" w:lastRowFirstColumn="0" w:lastRowLastColumn="0"/>
            <w:tcW w:w="846" w:type="dxa"/>
            <w:vMerge/>
          </w:tcPr>
          <w:p w:rsidR="00E63431" w:rsidRPr="00E63431" w:rsidRDefault="00E63431" w:rsidP="00E63431">
            <w:pPr>
              <w:jc w:val="center"/>
              <w:rPr>
                <w:rFonts w:ascii="Times New Roman" w:hAnsi="Times New Roman" w:cs="Times New Roman"/>
                <w:snapToGrid w:val="0"/>
              </w:rPr>
            </w:pP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重要数据存储机密性</w:t>
            </w:r>
          </w:p>
        </w:tc>
        <w:tc>
          <w:tcPr>
            <w:tcW w:w="4536" w:type="dxa"/>
            <w:vMerge/>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p>
        </w:tc>
        <w:tc>
          <w:tcPr>
            <w:cnfStyle w:val="000100000000" w:firstRow="0" w:lastRow="0" w:firstColumn="0" w:lastColumn="1" w:oddVBand="0" w:evenVBand="0" w:oddHBand="0" w:evenHBand="0" w:firstRowFirstColumn="0" w:firstRowLastColumn="0" w:lastRowFirstColumn="0" w:lastRowLastColumn="0"/>
            <w:tcW w:w="1418" w:type="dxa"/>
            <w:vMerge w:val="restart"/>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无</w:t>
            </w:r>
          </w:p>
        </w:tc>
      </w:tr>
      <w:tr w:rsidR="00E63431" w:rsidRPr="00E63431" w:rsidTr="00D66AED">
        <w:trPr>
          <w:trHeight w:val="55"/>
        </w:trPr>
        <w:tc>
          <w:tcPr>
            <w:cnfStyle w:val="001000000000" w:firstRow="0" w:lastRow="0" w:firstColumn="1" w:lastColumn="0" w:oddVBand="0" w:evenVBand="0" w:oddHBand="0" w:evenHBand="0" w:firstRowFirstColumn="0" w:firstRowLastColumn="0" w:lastRowFirstColumn="0" w:lastRowLastColumn="0"/>
            <w:tcW w:w="846" w:type="dxa"/>
            <w:vMerge/>
          </w:tcPr>
          <w:p w:rsidR="00E63431" w:rsidRPr="00E63431" w:rsidRDefault="00E63431" w:rsidP="00E63431">
            <w:pPr>
              <w:jc w:val="center"/>
              <w:rPr>
                <w:rFonts w:ascii="Times New Roman" w:hAnsi="Times New Roman" w:cs="Times New Roman"/>
                <w:snapToGrid w:val="0"/>
              </w:rPr>
            </w:pPr>
          </w:p>
        </w:tc>
        <w:tc>
          <w:tcPr>
            <w:tcW w:w="2268" w:type="dxa"/>
          </w:tcPr>
          <w:p w:rsidR="00E63431" w:rsidRPr="00E63431" w:rsidRDefault="00E63431" w:rsidP="00E6343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重要数据存储完整性</w:t>
            </w:r>
          </w:p>
        </w:tc>
        <w:tc>
          <w:tcPr>
            <w:tcW w:w="4536" w:type="dxa"/>
            <w:vMerge/>
          </w:tcPr>
          <w:p w:rsidR="00E63431" w:rsidRPr="00E63431" w:rsidRDefault="00E63431" w:rsidP="00E634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napToGrid w:val="0"/>
              </w:rPr>
            </w:pPr>
          </w:p>
        </w:tc>
        <w:tc>
          <w:tcPr>
            <w:cnfStyle w:val="000100000000" w:firstRow="0" w:lastRow="0" w:firstColumn="0" w:lastColumn="1" w:oddVBand="0" w:evenVBand="0" w:oddHBand="0" w:evenHBand="0" w:firstRowFirstColumn="0" w:firstRowLastColumn="0" w:lastRowFirstColumn="0" w:lastRowLastColumn="0"/>
            <w:tcW w:w="1418" w:type="dxa"/>
            <w:vMerge/>
          </w:tcPr>
          <w:p w:rsidR="00E63431" w:rsidRPr="00E63431" w:rsidRDefault="00E63431" w:rsidP="00E63431">
            <w:pPr>
              <w:jc w:val="center"/>
              <w:rPr>
                <w:rFonts w:ascii="Times New Roman" w:hAnsi="Times New Roman" w:cs="Times New Roman"/>
                <w:snapToGrid w:val="0"/>
              </w:rPr>
            </w:pPr>
          </w:p>
        </w:tc>
      </w:tr>
      <w:tr w:rsidR="00E63431" w:rsidRPr="00E63431"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Merge/>
          </w:tcPr>
          <w:p w:rsidR="00E63431" w:rsidRPr="00E63431" w:rsidRDefault="00E63431" w:rsidP="00E63431">
            <w:pPr>
              <w:jc w:val="center"/>
              <w:rPr>
                <w:rFonts w:ascii="Times New Roman" w:hAnsi="Times New Roman" w:cs="Times New Roman"/>
                <w:snapToGrid w:val="0"/>
              </w:rPr>
            </w:pPr>
          </w:p>
        </w:tc>
        <w:tc>
          <w:tcPr>
            <w:tcW w:w="2268" w:type="dxa"/>
          </w:tcPr>
          <w:p w:rsidR="00E63431" w:rsidRPr="00E63431" w:rsidRDefault="00E63431" w:rsidP="00E63431">
            <w:pPr>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snapToGrid w:val="0"/>
              </w:rPr>
              <w:t>不可否认性</w:t>
            </w:r>
          </w:p>
        </w:tc>
        <w:tc>
          <w:tcPr>
            <w:tcW w:w="4536" w:type="dxa"/>
          </w:tcPr>
          <w:p w:rsidR="00E63431" w:rsidRPr="00E63431" w:rsidRDefault="00E63431" w:rsidP="00E63431">
            <w:pP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napToGrid w:val="0"/>
              </w:rPr>
            </w:pPr>
            <w:r w:rsidRPr="00E63431">
              <w:rPr>
                <w:rFonts w:ascii="Times New Roman" w:hAnsi="Times New Roman" w:cs="Times New Roman" w:hint="eastAsia"/>
                <w:snapToGrid w:val="0"/>
              </w:rPr>
              <w:t>实现数据原发行为的不可否认性和数据接收行为的不可否认性</w:t>
            </w:r>
          </w:p>
        </w:tc>
        <w:tc>
          <w:tcPr>
            <w:cnfStyle w:val="000100000000" w:firstRow="0" w:lastRow="0" w:firstColumn="0" w:lastColumn="1" w:oddVBand="0" w:evenVBand="0" w:oddHBand="0" w:evenHBand="0" w:firstRowFirstColumn="0" w:firstRowLastColumn="0" w:lastRowFirstColumn="0" w:lastRowLastColumn="0"/>
            <w:tcW w:w="1418" w:type="dxa"/>
          </w:tcPr>
          <w:p w:rsidR="00E63431" w:rsidRPr="00E63431" w:rsidRDefault="00E63431" w:rsidP="00E63431">
            <w:pPr>
              <w:jc w:val="center"/>
              <w:rPr>
                <w:rFonts w:ascii="Times New Roman" w:hAnsi="Times New Roman" w:cs="Times New Roman"/>
                <w:snapToGrid w:val="0"/>
              </w:rPr>
            </w:pPr>
            <w:r w:rsidRPr="00E63431">
              <w:rPr>
                <w:rFonts w:ascii="Times New Roman" w:hAnsi="Times New Roman" w:cs="Times New Roman"/>
                <w:snapToGrid w:val="0"/>
              </w:rPr>
              <w:t>无</w:t>
            </w:r>
          </w:p>
        </w:tc>
      </w:tr>
    </w:tbl>
    <w:p w:rsidR="00E63431" w:rsidRPr="00E63431" w:rsidRDefault="00E63431" w:rsidP="00E63431">
      <w:pPr>
        <w:autoSpaceDE w:val="0"/>
        <w:autoSpaceDN w:val="0"/>
        <w:adjustRightInd w:val="0"/>
        <w:snapToGrid w:val="0"/>
        <w:spacing w:line="360" w:lineRule="auto"/>
        <w:ind w:firstLineChars="200" w:firstLine="560"/>
        <w:rPr>
          <w:rFonts w:ascii="Times New Roman" w:eastAsia="仿宋" w:hAnsi="Times New Roman" w:cs="Times New Roman"/>
          <w:snapToGrid w:val="0"/>
          <w:sz w:val="28"/>
          <w:szCs w:val="21"/>
        </w:rPr>
        <w:sectPr w:rsidR="00E63431" w:rsidRPr="00E63431" w:rsidSect="00F315C9">
          <w:pgSz w:w="11906" w:h="16838" w:code="9"/>
          <w:pgMar w:top="1418" w:right="1418" w:bottom="1418" w:left="1418" w:header="851" w:footer="851" w:gutter="0"/>
          <w:cols w:space="425"/>
          <w:docGrid w:linePitch="326"/>
        </w:sectPr>
      </w:pPr>
    </w:p>
    <w:p w:rsidR="00DA1D3F" w:rsidRDefault="00DA1D3F">
      <w:pPr>
        <w:ind w:firstLine="560"/>
      </w:pPr>
    </w:p>
    <w:sectPr w:rsidR="00DA1D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107" w:rsidRDefault="004B6107" w:rsidP="00E63431">
      <w:r>
        <w:separator/>
      </w:r>
    </w:p>
  </w:endnote>
  <w:endnote w:type="continuationSeparator" w:id="0">
    <w:p w:rsidR="004B6107" w:rsidRDefault="004B6107" w:rsidP="00E63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altName w:val="方正仿宋_GB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107" w:rsidRDefault="004B6107" w:rsidP="00E63431">
      <w:r>
        <w:separator/>
      </w:r>
    </w:p>
  </w:footnote>
  <w:footnote w:type="continuationSeparator" w:id="0">
    <w:p w:rsidR="004B6107" w:rsidRDefault="004B6107" w:rsidP="00E634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F456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 w15:restartNumberingAfterBreak="0">
    <w:nsid w:val="13E60E62"/>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 w15:restartNumberingAfterBreak="0">
    <w:nsid w:val="2297397A"/>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 w15:restartNumberingAfterBreak="0">
    <w:nsid w:val="30E2096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 w15:restartNumberingAfterBreak="0">
    <w:nsid w:val="31BC4375"/>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 w15:restartNumberingAfterBreak="0">
    <w:nsid w:val="70BB782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4A1"/>
    <w:rsid w:val="00331FB0"/>
    <w:rsid w:val="00387F16"/>
    <w:rsid w:val="004B6107"/>
    <w:rsid w:val="006E1378"/>
    <w:rsid w:val="007A464E"/>
    <w:rsid w:val="00814A1B"/>
    <w:rsid w:val="00911E31"/>
    <w:rsid w:val="00A644FB"/>
    <w:rsid w:val="00B573A7"/>
    <w:rsid w:val="00D114A1"/>
    <w:rsid w:val="00DA1D3F"/>
    <w:rsid w:val="00E63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EF5AF"/>
  <w15:chartTrackingRefBased/>
  <w15:docId w15:val="{994B5E45-C17D-42BF-B740-BAAFED48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34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3431"/>
    <w:rPr>
      <w:sz w:val="18"/>
      <w:szCs w:val="18"/>
    </w:rPr>
  </w:style>
  <w:style w:type="paragraph" w:styleId="a5">
    <w:name w:val="footer"/>
    <w:basedOn w:val="a"/>
    <w:link w:val="a6"/>
    <w:uiPriority w:val="99"/>
    <w:unhideWhenUsed/>
    <w:rsid w:val="00E63431"/>
    <w:pPr>
      <w:tabs>
        <w:tab w:val="center" w:pos="4153"/>
        <w:tab w:val="right" w:pos="8306"/>
      </w:tabs>
      <w:snapToGrid w:val="0"/>
      <w:jc w:val="left"/>
    </w:pPr>
    <w:rPr>
      <w:sz w:val="18"/>
      <w:szCs w:val="18"/>
    </w:rPr>
  </w:style>
  <w:style w:type="character" w:customStyle="1" w:styleId="a6">
    <w:name w:val="页脚 字符"/>
    <w:basedOn w:val="a0"/>
    <w:link w:val="a5"/>
    <w:uiPriority w:val="99"/>
    <w:rsid w:val="00E63431"/>
    <w:rPr>
      <w:sz w:val="18"/>
      <w:szCs w:val="18"/>
    </w:rPr>
  </w:style>
  <w:style w:type="table" w:customStyle="1" w:styleId="-1">
    <w:name w:val="密-表格样式1"/>
    <w:basedOn w:val="a1"/>
    <w:uiPriority w:val="99"/>
    <w:rsid w:val="00E63431"/>
    <w:pPr>
      <w:autoSpaceDE w:val="0"/>
      <w:autoSpaceDN w:val="0"/>
      <w:adjustRightInd w:val="0"/>
      <w:snapToGrid w:val="0"/>
      <w:jc w:val="center"/>
    </w:pPr>
    <w:rPr>
      <w:rFonts w:eastAsia="仿宋"/>
      <w:sz w:val="24"/>
      <w:szCs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gzx</dc:creator>
  <cp:keywords/>
  <dc:description/>
  <cp:lastModifiedBy>gzx</cp:lastModifiedBy>
  <cp:revision>3</cp:revision>
  <dcterms:created xsi:type="dcterms:W3CDTF">2022-07-11T08:33:00Z</dcterms:created>
  <dcterms:modified xsi:type="dcterms:W3CDTF">2022-07-11T08:49:00Z</dcterms:modified>
</cp:coreProperties>
</file>