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7707" w:tblpY="15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34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2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47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12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right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游戏过程内容生成算法设计与实现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项目计划书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1"/>
        <w:tblpPr w:leftFromText="180" w:rightFromText="180" w:vertAnchor="text" w:horzAnchor="page" w:tblpX="1747" w:tblpY="2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游戏过程内容生成算法设计与实现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游戏策划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指导老师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李红松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项目起始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2020年9月6日，时长3周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sz w:val="40"/>
          <w:szCs w:val="36"/>
          <w:lang w:val="en-US" w:eastAsia="zh-CN"/>
        </w:rPr>
      </w:pPr>
      <w:r>
        <w:rPr>
          <w:rFonts w:hint="eastAsia"/>
          <w:b/>
          <w:bCs/>
          <w:sz w:val="40"/>
          <w:szCs w:val="36"/>
          <w:lang w:val="en-US" w:eastAsia="zh-CN"/>
        </w:rPr>
        <w:t>更新日志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752"/>
        <w:gridCol w:w="34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 w:eastAsia="宋体" w:asciiTheme="minorAscii" w:hAnsiTheme="minorAscii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 w:eastAsia="宋体" w:asciiTheme="minorAscii" w:hAnsiTheme="minorAscii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="宋体" w:asciiTheme="minorAscii" w:hAnsiTheme="minorAscii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2020.09.09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492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974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_Toc10647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一 </w:t>
          </w:r>
          <w:r>
            <w:rPr>
              <w:rFonts w:hint="eastAsia"/>
              <w:b/>
              <w:lang w:val="en-US" w:eastAsia="zh-CN"/>
            </w:rPr>
            <w:t>项目介绍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_Toc10647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_Toc32181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_Toc32181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_Toc27085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项目信息</w:t>
          </w:r>
          <w:r>
            <w:tab/>
          </w:r>
          <w:r>
            <w:fldChar w:fldCharType="begin"/>
          </w:r>
          <w:r>
            <w:instrText xml:space="preserve"> PAGEREF _Toc27085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_Toc18717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项目可交付成果</w:t>
          </w:r>
          <w:r>
            <w:tab/>
          </w:r>
          <w:r>
            <w:fldChar w:fldCharType="begin"/>
          </w:r>
          <w:r>
            <w:instrText xml:space="preserve"> PAGEREF _Toc18717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_Toc27027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_Toc27027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_Toc4463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二 </w:t>
          </w:r>
          <w:r>
            <w:rPr>
              <w:rFonts w:hint="eastAsia"/>
              <w:b/>
              <w:lang w:val="en-US" w:eastAsia="zh-CN"/>
            </w:rPr>
            <w:t>项目过程定义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_Toc4463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_Toc28883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软件开发生命周期模型</w:t>
          </w:r>
          <w:r>
            <w:tab/>
          </w:r>
          <w:r>
            <w:fldChar w:fldCharType="begin"/>
          </w:r>
          <w:r>
            <w:instrText xml:space="preserve"> PAGEREF _Toc28883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_Toc13741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_Toc13741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_Toc17986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三 </w:t>
          </w:r>
          <w:r>
            <w:rPr>
              <w:rFonts w:hint="eastAsia"/>
              <w:b/>
              <w:lang w:val="en-US" w:eastAsia="zh-CN"/>
            </w:rPr>
            <w:t>团队管理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_Toc17986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_Toc7816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人员计划与分工</w:t>
          </w:r>
          <w:r>
            <w:tab/>
          </w:r>
          <w:r>
            <w:fldChar w:fldCharType="begin"/>
          </w:r>
          <w:r>
            <w:instrText xml:space="preserve"> PAGEREF _Toc7816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_Toc16722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四 </w:t>
          </w:r>
          <w:r>
            <w:rPr>
              <w:rFonts w:hint="eastAsia"/>
              <w:b/>
              <w:lang w:val="en-US" w:eastAsia="zh-CN"/>
            </w:rPr>
            <w:t>管理计划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_Toc16722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_Toc14607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目标与优先级</w:t>
          </w:r>
          <w:r>
            <w:tab/>
          </w:r>
          <w:r>
            <w:fldChar w:fldCharType="begin"/>
          </w:r>
          <w:r>
            <w:instrText xml:space="preserve"> PAGEREF _Toc14607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_Toc18612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项目分解（WBS）</w:t>
          </w:r>
          <w:r>
            <w:tab/>
          </w:r>
          <w:r>
            <w:fldChar w:fldCharType="begin"/>
          </w:r>
          <w:r>
            <w:instrText xml:space="preserve"> PAGEREF _Toc18612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_Toc12194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资源与成本计划</w:t>
          </w:r>
          <w:r>
            <w:tab/>
          </w:r>
          <w:r>
            <w:fldChar w:fldCharType="begin"/>
          </w:r>
          <w:r>
            <w:instrText xml:space="preserve"> PAGEREF _Toc12194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_Toc2549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风险预估管理</w:t>
          </w:r>
          <w:r>
            <w:tab/>
          </w:r>
          <w:r>
            <w:fldChar w:fldCharType="begin"/>
          </w:r>
          <w:r>
            <w:instrText xml:space="preserve"> PAGEREF _Toc2549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_Toc7067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五 </w:t>
          </w:r>
          <w:r>
            <w:rPr>
              <w:rFonts w:hint="eastAsia"/>
              <w:b/>
              <w:lang w:val="en-US" w:eastAsia="zh-CN"/>
            </w:rPr>
            <w:t>监督控制计划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_Toc7067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1"/>
            <w:tabs>
              <w:tab w:val="right" w:leader="dot" w:pos="974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_Toc23289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lang w:val="en-US" w:eastAsia="zh-CN"/>
            </w:rPr>
            <w:t xml:space="preserve">六 </w:t>
          </w:r>
          <w:r>
            <w:rPr>
              <w:rFonts w:hint="eastAsia"/>
              <w:b/>
              <w:lang w:val="en-US" w:eastAsia="zh-CN"/>
            </w:rPr>
            <w:t>进度跟踪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_Toc23289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_Toc32094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计划时间表</w:t>
          </w:r>
          <w:r>
            <w:tab/>
          </w:r>
          <w:r>
            <w:fldChar w:fldCharType="begin"/>
          </w:r>
          <w:r>
            <w:instrText xml:space="preserve"> PAGEREF _Toc32094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_Toc31845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进度表</w:t>
          </w:r>
          <w:r>
            <w:tab/>
          </w:r>
          <w:r>
            <w:fldChar w:fldCharType="begin"/>
          </w:r>
          <w:r>
            <w:instrText xml:space="preserve"> PAGEREF _Toc31845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_Toc30111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Gantt图</w:t>
          </w:r>
          <w:r>
            <w:tab/>
          </w:r>
          <w:r>
            <w:fldChar w:fldCharType="begin"/>
          </w:r>
          <w:r>
            <w:instrText xml:space="preserve"> PAGEREF _Toc30111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647"/>
      <w:r>
        <w:rPr>
          <w:rFonts w:hint="eastAsia"/>
          <w:lang w:val="en-US" w:eastAsia="zh-CN"/>
        </w:rPr>
        <w:t>项目介绍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" w:name="_Toc32181"/>
      <w:r>
        <w:rPr>
          <w:rFonts w:hint="eastAsia"/>
          <w:lang w:val="en-US" w:eastAsia="zh-CN"/>
        </w:rPr>
        <w:t>项目概述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本项目是2020小学期《软件工程专业实训2020》课程中，应甲方（李红松老师）需求，就团队所选课题“</w:t>
      </w:r>
      <w:r>
        <w:rPr>
          <w:rFonts w:hint="eastAsia" w:ascii="Verdana"/>
          <w:b/>
          <w:szCs w:val="21"/>
        </w:rPr>
        <w:t>游戏的过程内容生成（Procedural Content Generation）</w:t>
      </w:r>
      <w:r>
        <w:rPr>
          <w:rFonts w:hint="eastAsia"/>
          <w:b/>
          <w:bCs/>
          <w:lang w:val="en-US" w:eastAsia="zh-CN"/>
        </w:rPr>
        <w:t>算法设计实现</w:t>
      </w:r>
      <w:r>
        <w:rPr>
          <w:rFonts w:hint="eastAsia"/>
          <w:lang w:val="en-US" w:eastAsia="zh-CN"/>
        </w:rPr>
        <w:t>”进行技术研究，设计和开发实践。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由项目管理所需，对需求做出一定软件规格需求分析之后，作出本项目计划，以支持项目内部开发管理工作。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" w:name="_Toc27085"/>
      <w:r>
        <w:rPr>
          <w:rFonts w:hint="eastAsia"/>
          <w:lang w:val="en-US" w:eastAsia="zh-CN"/>
        </w:rPr>
        <w:t>项目信息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项目名称：游戏过程内容生成算法设计与实现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委托单位（甲方）：李红松 指导教师团队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开发单位（乙方）：北理幼儿园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开发时间：2020年9月7日起，3周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验收时间：第三周周五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3" w:name="_Toc18717"/>
      <w:r>
        <w:rPr>
          <w:rFonts w:hint="eastAsia"/>
          <w:lang w:val="en-US" w:eastAsia="zh-CN"/>
        </w:rPr>
        <w:t>项目可交付成果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游戏概念设计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需求分析说明书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游戏原型系统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游戏说明书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4" w:name="_Toc27027"/>
      <w:r>
        <w:rPr>
          <w:rFonts w:hint="eastAsia"/>
          <w:lang w:val="en-US" w:eastAsia="zh-CN"/>
        </w:rPr>
        <w:t>参考资料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《2020年度计算机学院应用系统开发实践课程要求-游戏设计方向》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4463"/>
      <w:r>
        <w:rPr>
          <w:rFonts w:hint="eastAsia"/>
          <w:lang w:val="en-US" w:eastAsia="zh-CN"/>
        </w:rPr>
        <w:t>项目过程定义</w:t>
      </w:r>
      <w:bookmarkEnd w:id="5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8883"/>
      <w:r>
        <w:rPr>
          <w:rFonts w:hint="eastAsia"/>
          <w:lang w:val="en-US" w:eastAsia="zh-CN"/>
        </w:rPr>
        <w:t>软件开发生命周期模型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3741"/>
      <w:r>
        <w:rPr>
          <w:rFonts w:hint="eastAsia"/>
          <w:lang w:val="en-US" w:eastAsia="zh-CN"/>
        </w:rPr>
        <w:t>开发环境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操作系统：Microsoft Win10 家庭中文版 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开发工具：Unity 3D 2019.、Visual Studio 2019等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CM&amp;PM工具：Git、Microsoft Project 2016、Teambition、ProcessOn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目标软件平台：Windows 10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7986"/>
      <w:r>
        <w:rPr>
          <w:rFonts w:hint="eastAsia"/>
          <w:lang w:val="en-US" w:eastAsia="zh-CN"/>
        </w:rPr>
        <w:t>团队管理</w:t>
      </w:r>
      <w:bookmarkEnd w:id="8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9" w:name="_Toc7816"/>
      <w:r>
        <w:rPr>
          <w:rFonts w:hint="eastAsia"/>
          <w:lang w:val="en-US" w:eastAsia="zh-CN"/>
        </w:rPr>
        <w:t>人员计划与分工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开发团队：北理幼儿园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团队成员：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游戏策划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6722"/>
      <w:r>
        <w:rPr>
          <w:rFonts w:hint="eastAsia"/>
          <w:lang w:val="en-US" w:eastAsia="zh-CN"/>
        </w:rPr>
        <w:t>管理计划</w:t>
      </w:r>
      <w:bookmarkEnd w:id="1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1" w:name="_Toc22088"/>
      <w:bookmarkStart w:id="12" w:name="_Toc14607"/>
      <w:r>
        <w:rPr>
          <w:rFonts w:hint="eastAsia"/>
          <w:lang w:val="en-US" w:eastAsia="zh-CN"/>
        </w:rPr>
        <w:t>目标与优先级</w:t>
      </w:r>
      <w:bookmarkEnd w:id="11"/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目标A：按时保质完成项目开发与测试，按时接受产品、报告的阶段验收，优先级最高。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目标B：遵循规范化的项目执行流程，文档完整严谨，代码注释规范，可维护性好。第二目标。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目标C：产品运行稳定，界面友好，易操作，运行速度快，效率高。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目标D：在开发过程中注重团队建设，成员分工合理，合作默契，气氛融洽。成员积极讨论发言，积极协作。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目标E：开发过程中出现创新，或者相关专业技术领域突破，并发表论文、申请专利。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3" w:name="_Toc18612"/>
      <w:r>
        <w:rPr>
          <w:rFonts w:hint="eastAsia"/>
          <w:lang w:val="en-US" w:eastAsia="zh-CN"/>
        </w:rPr>
        <w:t>项目分解（WBS）</w:t>
      </w:r>
      <w:bookmarkEnd w:id="13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总工时预估：480h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游戏策划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描述：负责游戏内容设计，策划游戏基础系统、关卡、文案等。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内容：内容策划（16工时）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成本：16工时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负责人：陈敬天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游戏设计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描述：负责将游戏策划书游戏化，撰写游戏设计说明书，包括游戏系统设计、战斗系统、关卡设计、道具设计等。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内容：游戏设计说明书（32工时）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成本：32工时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负责人：龙锴 陈敬天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美工设计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描述：依据策划制作、准备美术资源文件：游戏场景、角色NPC建模；动画设计、道具、界面等。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内容：素材（30工时），角色建模（8h），场景建模（22h），动画（16h），界面（4h）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成本：80工时，600人民币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负责人：窦义通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描述：针对项目重点——过程内容生成算法进行研究、学习，并根据游戏进行合适的算法设计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内容：技术学习（48h），算法设计（32h）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成本：80h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负责人：陈敬天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游戏开发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描述：负责游戏脚本开发、程序设计、游戏逻辑实现等，撰写程序说明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内容：游戏模块开发（200工时），逻辑实现（32h）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成本：232工时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负责人：陈敬天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游戏测试、调参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描述：设计测试方法，对当前游戏版本进行测试，调整游戏数值参数，撰写测试报告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内容：游戏测试（16工时），调参（8工时），其他测试（4工时）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预计成本：28工时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负责人：王翌丰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内容：视频录制，会议、定期汇报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成本：12h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4" w:name="_Toc12194"/>
      <w:r>
        <w:rPr>
          <w:rFonts w:hint="eastAsia"/>
          <w:lang w:val="en-US" w:eastAsia="zh-CN"/>
        </w:rPr>
        <w:t>资源与成本计划</w:t>
      </w:r>
      <w:bookmarkEnd w:id="14"/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笔记本电脑*4，手机*4，水电，网络，机房等</w:t>
      </w:r>
      <w:bookmarkStart w:id="21" w:name="_GoBack"/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3D 2019个人版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Unity素材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经济决策与成本预算</w:t>
      </w:r>
    </w:p>
    <w:p>
      <w:pPr>
        <w:ind w:left="420" w:leftChars="0" w:firstLine="42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经济决策方法：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1.项目的主要经济在资源的整合上，我们要把大量的资金投入在前期的工作上，整体项目的完成主要以烤前期资源的搜寻和整合。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2.当有别的部分需要资金时，可以从空闲资金中调取。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合理使用金钱，尽可能用最少的钱完成更多的事项。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预算：</w:t>
      </w:r>
    </w:p>
    <w:tbl>
      <w:tblPr>
        <w:tblStyle w:val="11"/>
        <w:tblW w:w="8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71"/>
        <w:gridCol w:w="2071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类别</w:t>
            </w:r>
          </w:p>
        </w:tc>
        <w:tc>
          <w:tcPr>
            <w:tcW w:w="6220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预计费用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2071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项目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具体金额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/单位：￥（元）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用途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材料费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游戏素材包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人物模型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设备老化维修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完成项目的过程中可能会出现设备损坏的情况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技术支持费用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购买设备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nity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学习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购买相关技术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相关技术需要购买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劳务费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技术人员工资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工资按照每人8000元的标准进行分发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餐补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网费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技术人员的工作地点网络不是很稳定，需要寻找额外的地方建立稳定的网络环境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专家咨询费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咨询相关高级工程师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其他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额外预算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这部分资金用于绩效奖励等其他用途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总计</w:t>
            </w:r>
          </w:p>
        </w:tc>
        <w:tc>
          <w:tcPr>
            <w:tcW w:w="6220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63200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5" w:name="_Toc2549"/>
      <w:r>
        <w:rPr>
          <w:rFonts w:hint="eastAsia"/>
          <w:lang w:val="en-US" w:eastAsia="zh-CN"/>
        </w:rPr>
        <w:t>风险预估管理</w:t>
      </w:r>
      <w:bookmarkEnd w:id="15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进度延误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影响因素：规划失误、需求变更、监督不力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发生概率：较高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严重性：较低，可控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避方法：充分考虑项目进行期间的各种潜在影响因素，制定项目管理计划时尽量留出适当的余地，让执行时间具有一定的弹性；任务分解要详细，分工到位，监督到位；在项目计划执行过程中，强调计划重要性，按优先级保证目标达成；合理利用赶工期与快速跟进等方法，充分利用现有资源；如果更改需求，尽力将新的需求和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技术水平不足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影响因素：团队水平预估不足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发生概率：低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计划漏洞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影响因素：初期计划漏洞、架构失误、未考虑到的其他根本性错误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发生概率：极低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严重性：极高，可能导致偏离预期目标，越往后期越难以挽回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意外故障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影响因素：开发环境配置、其他不可抗物理因素造成项目资料遗失、项目无法按时保质完成。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发生概率：较低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规避方法：在项目初始就落实好各项工具的来源和可靠性，以及替代工具；及时利用PM工具对项目进度进行版本迭代和进度保存。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7067"/>
      <w:r>
        <w:rPr>
          <w:rFonts w:hint="eastAsia"/>
          <w:lang w:val="en-US" w:eastAsia="zh-CN"/>
        </w:rPr>
        <w:t>监督控制计划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主要监督：项目经理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监督方法：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在项目执行过程中，利用CM工具实时跟踪每个任务的进度；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每个阶段组织阶段性例会，分析当前工作模块的完成度，总结开发过程的经验，解决出现的问题，调整计划，细化每个成员的工作任务。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3289"/>
      <w:r>
        <w:rPr>
          <w:rFonts w:hint="eastAsia"/>
          <w:lang w:val="en-US" w:eastAsia="zh-CN"/>
        </w:rPr>
        <w:t>进度跟踪</w:t>
      </w:r>
      <w:bookmarkEnd w:id="17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8" w:name="_Toc32094"/>
      <w:r>
        <w:rPr>
          <w:rFonts w:hint="eastAsia"/>
          <w:lang w:val="en-US" w:eastAsia="zh-CN"/>
        </w:rPr>
        <w:t>计划时间表</w:t>
      </w:r>
      <w:bookmarkEnd w:id="18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91"/>
        <w:gridCol w:w="6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85" w:type="dxa"/>
            <w:shd w:val="clear" w:color="auto" w:fill="BDD6EE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1091" w:type="dxa"/>
            <w:shd w:val="clear" w:color="auto" w:fill="BDD6EE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6242" w:type="dxa"/>
            <w:shd w:val="clear" w:color="auto" w:fill="BDD6EE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概念设计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第一周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组织讨论，确认角色分工，商讨设计思路，完成游戏概念设计文档。准备游戏创意介绍PPT进行汇报。搭配开发环境，对游戏原型原存有的一些bug进行完善。拟定详细设计初稿，收集制作游戏设计需要用到的素材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详细设计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针对指导老师的意见对概念设计进行修改，组织开会策划，完成游戏设计文档。针对计划，研读相关论文和资料，征集改进游戏可能需要的素材等。编写软件测试计划。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三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游戏开发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根据计划，全力进行游戏系统开发。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对游戏进行测试，尽可能进行一次迭代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四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验收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第三周</w:t>
            </w:r>
          </w:p>
        </w:tc>
        <w:tc>
          <w:tcPr>
            <w:tcW w:w="624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修改游戏Bug，进行调参。制作最终汇报PPT，录制游戏介绍解说视频，提交最终游戏设计文档，汇报展示完成的游戏原型系统</w:t>
            </w:r>
          </w:p>
        </w:tc>
      </w:tr>
    </w:tbl>
    <w:p>
      <w:pPr>
        <w:ind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注：</w:t>
      </w:r>
      <w:r>
        <w:rPr>
          <w:rFonts w:hint="eastAsia" w:ascii="宋体" w:hAnsi="宋体"/>
          <w:sz w:val="28"/>
          <w:szCs w:val="28"/>
          <w:lang w:val="en-US" w:eastAsia="zh-CN"/>
        </w:rPr>
        <w:t>1.第一周：2020年9月7日-13日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2.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此为初步拟定计划，以实际为准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9" w:name="_Toc31845"/>
      <w:r>
        <w:rPr>
          <w:rFonts w:hint="eastAsia"/>
          <w:lang w:val="en-US" w:eastAsia="zh-CN"/>
        </w:rPr>
        <w:t>进度表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0" w:name="_Toc30111"/>
      <w:r>
        <w:rPr>
          <w:rFonts w:hint="eastAsia"/>
          <w:lang w:val="en-US" w:eastAsia="zh-CN"/>
        </w:rPr>
        <w:t>Gantt图</w:t>
      </w:r>
      <w:bookmarkEnd w:id="2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44F7"/>
    <w:multiLevelType w:val="multilevel"/>
    <w:tmpl w:val="330D44F7"/>
    <w:lvl w:ilvl="0" w:tentative="0">
      <w:start w:val="1"/>
      <w:numFmt w:val="chineseCounting"/>
      <w:pStyle w:val="2"/>
      <w:lvlText w:val="%1 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850" w:hanging="453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1508" w:hanging="708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2053" w:hanging="853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2495" w:hanging="895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3136" w:hanging="1136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1">
    <w:nsid w:val="4CC8A5CF"/>
    <w:multiLevelType w:val="singleLevel"/>
    <w:tmpl w:val="4CC8A5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9C"/>
    <w:rsid w:val="0006481A"/>
    <w:rsid w:val="0008207C"/>
    <w:rsid w:val="000B5612"/>
    <w:rsid w:val="000D52A1"/>
    <w:rsid w:val="000F471D"/>
    <w:rsid w:val="001007A6"/>
    <w:rsid w:val="00141305"/>
    <w:rsid w:val="0016265D"/>
    <w:rsid w:val="00192A07"/>
    <w:rsid w:val="00197DBE"/>
    <w:rsid w:val="001D77A8"/>
    <w:rsid w:val="001F1EB5"/>
    <w:rsid w:val="001F39D7"/>
    <w:rsid w:val="002038C1"/>
    <w:rsid w:val="00222BC2"/>
    <w:rsid w:val="00292F17"/>
    <w:rsid w:val="002A4A85"/>
    <w:rsid w:val="00332243"/>
    <w:rsid w:val="00372B32"/>
    <w:rsid w:val="003D70B9"/>
    <w:rsid w:val="003E05BB"/>
    <w:rsid w:val="003E4314"/>
    <w:rsid w:val="0042244F"/>
    <w:rsid w:val="004772D9"/>
    <w:rsid w:val="00482B7A"/>
    <w:rsid w:val="004B5B96"/>
    <w:rsid w:val="004C4076"/>
    <w:rsid w:val="00500F41"/>
    <w:rsid w:val="00583F66"/>
    <w:rsid w:val="00594620"/>
    <w:rsid w:val="005977CB"/>
    <w:rsid w:val="005E2061"/>
    <w:rsid w:val="005E2893"/>
    <w:rsid w:val="005F6444"/>
    <w:rsid w:val="00605F5C"/>
    <w:rsid w:val="00637B87"/>
    <w:rsid w:val="00697DC8"/>
    <w:rsid w:val="006B12D9"/>
    <w:rsid w:val="006B6E55"/>
    <w:rsid w:val="006C0A62"/>
    <w:rsid w:val="006E2C4A"/>
    <w:rsid w:val="0070646E"/>
    <w:rsid w:val="007102BA"/>
    <w:rsid w:val="00735868"/>
    <w:rsid w:val="007442D9"/>
    <w:rsid w:val="00760DE7"/>
    <w:rsid w:val="00797F9C"/>
    <w:rsid w:val="008068F5"/>
    <w:rsid w:val="008137EB"/>
    <w:rsid w:val="0082640C"/>
    <w:rsid w:val="00850B5D"/>
    <w:rsid w:val="00886C9F"/>
    <w:rsid w:val="008D177E"/>
    <w:rsid w:val="0092408E"/>
    <w:rsid w:val="00976331"/>
    <w:rsid w:val="00995779"/>
    <w:rsid w:val="009C305C"/>
    <w:rsid w:val="00A148C3"/>
    <w:rsid w:val="00A43DC1"/>
    <w:rsid w:val="00AA5398"/>
    <w:rsid w:val="00AC385E"/>
    <w:rsid w:val="00AD3AEF"/>
    <w:rsid w:val="00C91094"/>
    <w:rsid w:val="00C95828"/>
    <w:rsid w:val="00CF50BC"/>
    <w:rsid w:val="00D00566"/>
    <w:rsid w:val="00D20AC8"/>
    <w:rsid w:val="00D257F5"/>
    <w:rsid w:val="00DA2819"/>
    <w:rsid w:val="00E134B6"/>
    <w:rsid w:val="00E40103"/>
    <w:rsid w:val="00EC5B67"/>
    <w:rsid w:val="00EF3970"/>
    <w:rsid w:val="00F06A75"/>
    <w:rsid w:val="00F4487A"/>
    <w:rsid w:val="00F53DBC"/>
    <w:rsid w:val="00F710E7"/>
    <w:rsid w:val="00FD4EAC"/>
    <w:rsid w:val="00FF66D4"/>
    <w:rsid w:val="038600ED"/>
    <w:rsid w:val="03F044AC"/>
    <w:rsid w:val="04082205"/>
    <w:rsid w:val="04A568FF"/>
    <w:rsid w:val="04B169D9"/>
    <w:rsid w:val="052845B6"/>
    <w:rsid w:val="055147D8"/>
    <w:rsid w:val="065C0C6A"/>
    <w:rsid w:val="09245D2D"/>
    <w:rsid w:val="096618C1"/>
    <w:rsid w:val="09FB7585"/>
    <w:rsid w:val="0A7002DE"/>
    <w:rsid w:val="0A774197"/>
    <w:rsid w:val="0B45729B"/>
    <w:rsid w:val="0B7D74DC"/>
    <w:rsid w:val="0C5E2D0F"/>
    <w:rsid w:val="0C801941"/>
    <w:rsid w:val="0CF25FAE"/>
    <w:rsid w:val="0D656621"/>
    <w:rsid w:val="0E566C7C"/>
    <w:rsid w:val="0E804A47"/>
    <w:rsid w:val="0EB40237"/>
    <w:rsid w:val="0ECD2455"/>
    <w:rsid w:val="0EDA66F4"/>
    <w:rsid w:val="0EEC0577"/>
    <w:rsid w:val="0F0E3F88"/>
    <w:rsid w:val="0F29190C"/>
    <w:rsid w:val="0FC53023"/>
    <w:rsid w:val="0FDB7CBB"/>
    <w:rsid w:val="10D02668"/>
    <w:rsid w:val="10DC20D0"/>
    <w:rsid w:val="11114EED"/>
    <w:rsid w:val="11D751E9"/>
    <w:rsid w:val="120E5F2A"/>
    <w:rsid w:val="125F32C2"/>
    <w:rsid w:val="12955838"/>
    <w:rsid w:val="13016313"/>
    <w:rsid w:val="14C34189"/>
    <w:rsid w:val="1508685A"/>
    <w:rsid w:val="152F022A"/>
    <w:rsid w:val="15596C80"/>
    <w:rsid w:val="159B4D3C"/>
    <w:rsid w:val="165E3D4F"/>
    <w:rsid w:val="17EA086A"/>
    <w:rsid w:val="187C1A4E"/>
    <w:rsid w:val="18AB2058"/>
    <w:rsid w:val="19151068"/>
    <w:rsid w:val="19910BF9"/>
    <w:rsid w:val="1ABF207E"/>
    <w:rsid w:val="1B1637B3"/>
    <w:rsid w:val="1B481AE3"/>
    <w:rsid w:val="1B4F0F7F"/>
    <w:rsid w:val="1D3C7A72"/>
    <w:rsid w:val="1D611BCA"/>
    <w:rsid w:val="1E2314E6"/>
    <w:rsid w:val="1EAA5552"/>
    <w:rsid w:val="1F921233"/>
    <w:rsid w:val="1FFC2390"/>
    <w:rsid w:val="20A70D56"/>
    <w:rsid w:val="213E1600"/>
    <w:rsid w:val="21C17C33"/>
    <w:rsid w:val="21E57C6B"/>
    <w:rsid w:val="223D6E50"/>
    <w:rsid w:val="22A90A3F"/>
    <w:rsid w:val="22CF7C0F"/>
    <w:rsid w:val="23844A81"/>
    <w:rsid w:val="24C27F25"/>
    <w:rsid w:val="24D42794"/>
    <w:rsid w:val="257475C8"/>
    <w:rsid w:val="28673AED"/>
    <w:rsid w:val="289853EC"/>
    <w:rsid w:val="29572F2F"/>
    <w:rsid w:val="29F35EA3"/>
    <w:rsid w:val="29F8072C"/>
    <w:rsid w:val="2A41420E"/>
    <w:rsid w:val="2AAD6BCF"/>
    <w:rsid w:val="2B8B66B9"/>
    <w:rsid w:val="2BAB5749"/>
    <w:rsid w:val="2C966BA8"/>
    <w:rsid w:val="2D2B1D3B"/>
    <w:rsid w:val="2D96505F"/>
    <w:rsid w:val="2DEC6C17"/>
    <w:rsid w:val="2FC053E5"/>
    <w:rsid w:val="30471B47"/>
    <w:rsid w:val="31B03804"/>
    <w:rsid w:val="3235059A"/>
    <w:rsid w:val="328D5594"/>
    <w:rsid w:val="32FD2295"/>
    <w:rsid w:val="33791D35"/>
    <w:rsid w:val="343267D8"/>
    <w:rsid w:val="34E6576C"/>
    <w:rsid w:val="34FC4012"/>
    <w:rsid w:val="350227BF"/>
    <w:rsid w:val="35160DA3"/>
    <w:rsid w:val="36F81694"/>
    <w:rsid w:val="377559A7"/>
    <w:rsid w:val="38890145"/>
    <w:rsid w:val="38FC3EEB"/>
    <w:rsid w:val="3943212F"/>
    <w:rsid w:val="399B214A"/>
    <w:rsid w:val="3AAA6369"/>
    <w:rsid w:val="3B7256A6"/>
    <w:rsid w:val="3BAB5661"/>
    <w:rsid w:val="3BE22F4C"/>
    <w:rsid w:val="3C9A2042"/>
    <w:rsid w:val="3D18511D"/>
    <w:rsid w:val="3D765F43"/>
    <w:rsid w:val="3DC54240"/>
    <w:rsid w:val="3E272DD3"/>
    <w:rsid w:val="3EA526BA"/>
    <w:rsid w:val="3EAF2AFB"/>
    <w:rsid w:val="3F366C86"/>
    <w:rsid w:val="3F757E7D"/>
    <w:rsid w:val="403426C3"/>
    <w:rsid w:val="4171153B"/>
    <w:rsid w:val="41DF4D92"/>
    <w:rsid w:val="42253137"/>
    <w:rsid w:val="4470797B"/>
    <w:rsid w:val="46A331D8"/>
    <w:rsid w:val="46E53F14"/>
    <w:rsid w:val="473525CC"/>
    <w:rsid w:val="47DD4980"/>
    <w:rsid w:val="47FC3B25"/>
    <w:rsid w:val="48F90A38"/>
    <w:rsid w:val="4A334F85"/>
    <w:rsid w:val="4B306D2C"/>
    <w:rsid w:val="4B3468CC"/>
    <w:rsid w:val="4B823349"/>
    <w:rsid w:val="4BF86AE4"/>
    <w:rsid w:val="4C742212"/>
    <w:rsid w:val="4D0E4813"/>
    <w:rsid w:val="4D230273"/>
    <w:rsid w:val="4E0D6005"/>
    <w:rsid w:val="4E2E3850"/>
    <w:rsid w:val="4E442FC4"/>
    <w:rsid w:val="4ED45456"/>
    <w:rsid w:val="4FF362CE"/>
    <w:rsid w:val="5054095E"/>
    <w:rsid w:val="50742B93"/>
    <w:rsid w:val="50844C5A"/>
    <w:rsid w:val="510E5261"/>
    <w:rsid w:val="51521D95"/>
    <w:rsid w:val="517F5AC9"/>
    <w:rsid w:val="52946D81"/>
    <w:rsid w:val="52E40011"/>
    <w:rsid w:val="53E22A78"/>
    <w:rsid w:val="545E5766"/>
    <w:rsid w:val="54B516CF"/>
    <w:rsid w:val="54E62CEA"/>
    <w:rsid w:val="551E7861"/>
    <w:rsid w:val="558C7DF4"/>
    <w:rsid w:val="55BA5A9D"/>
    <w:rsid w:val="55E56DBD"/>
    <w:rsid w:val="561667D4"/>
    <w:rsid w:val="564513A0"/>
    <w:rsid w:val="56EF243C"/>
    <w:rsid w:val="57321C62"/>
    <w:rsid w:val="5756013E"/>
    <w:rsid w:val="57E505C7"/>
    <w:rsid w:val="57EC6F3A"/>
    <w:rsid w:val="58272004"/>
    <w:rsid w:val="59BE499B"/>
    <w:rsid w:val="59D9743C"/>
    <w:rsid w:val="59E96C7F"/>
    <w:rsid w:val="5A503BA4"/>
    <w:rsid w:val="5A813A1B"/>
    <w:rsid w:val="5ABD6ED1"/>
    <w:rsid w:val="5AC04DC1"/>
    <w:rsid w:val="5AEB249F"/>
    <w:rsid w:val="5B0B7B74"/>
    <w:rsid w:val="5B1125D7"/>
    <w:rsid w:val="5B39765B"/>
    <w:rsid w:val="5B556055"/>
    <w:rsid w:val="5BFD6E4F"/>
    <w:rsid w:val="5C271619"/>
    <w:rsid w:val="5C9641D3"/>
    <w:rsid w:val="5D0D7565"/>
    <w:rsid w:val="5D1168C8"/>
    <w:rsid w:val="5D536E61"/>
    <w:rsid w:val="5DEB2C7C"/>
    <w:rsid w:val="5E5851E3"/>
    <w:rsid w:val="5ED328E2"/>
    <w:rsid w:val="5ED36EA8"/>
    <w:rsid w:val="5FC5791E"/>
    <w:rsid w:val="611406ED"/>
    <w:rsid w:val="61965118"/>
    <w:rsid w:val="644613FB"/>
    <w:rsid w:val="64A77EF2"/>
    <w:rsid w:val="65A67BE6"/>
    <w:rsid w:val="66106D97"/>
    <w:rsid w:val="661625E8"/>
    <w:rsid w:val="66966847"/>
    <w:rsid w:val="66D27B9D"/>
    <w:rsid w:val="68253CE1"/>
    <w:rsid w:val="687675AA"/>
    <w:rsid w:val="6882630D"/>
    <w:rsid w:val="69936A95"/>
    <w:rsid w:val="69F90418"/>
    <w:rsid w:val="6A1A3E4F"/>
    <w:rsid w:val="6A2D29CF"/>
    <w:rsid w:val="6A3E61E2"/>
    <w:rsid w:val="6A50202E"/>
    <w:rsid w:val="6AB50002"/>
    <w:rsid w:val="6C0E4856"/>
    <w:rsid w:val="6C195CAA"/>
    <w:rsid w:val="6C43306C"/>
    <w:rsid w:val="6C5D6DB4"/>
    <w:rsid w:val="6C71661E"/>
    <w:rsid w:val="6D3C57B3"/>
    <w:rsid w:val="6D607C64"/>
    <w:rsid w:val="6D9234D9"/>
    <w:rsid w:val="6DBA4C27"/>
    <w:rsid w:val="6EA177DF"/>
    <w:rsid w:val="6F341DCB"/>
    <w:rsid w:val="6F5F386A"/>
    <w:rsid w:val="708D6674"/>
    <w:rsid w:val="70A90C92"/>
    <w:rsid w:val="70B42DBC"/>
    <w:rsid w:val="70E26809"/>
    <w:rsid w:val="70EF5486"/>
    <w:rsid w:val="7140161C"/>
    <w:rsid w:val="71672721"/>
    <w:rsid w:val="71760E4D"/>
    <w:rsid w:val="71CC54BD"/>
    <w:rsid w:val="71F55F0F"/>
    <w:rsid w:val="72415A3F"/>
    <w:rsid w:val="72730ABB"/>
    <w:rsid w:val="728E2EA4"/>
    <w:rsid w:val="741918A9"/>
    <w:rsid w:val="742C258F"/>
    <w:rsid w:val="746E0A52"/>
    <w:rsid w:val="76DA1A88"/>
    <w:rsid w:val="77721244"/>
    <w:rsid w:val="77DF7C14"/>
    <w:rsid w:val="791C4D5E"/>
    <w:rsid w:val="79267B23"/>
    <w:rsid w:val="793A4874"/>
    <w:rsid w:val="79507968"/>
    <w:rsid w:val="79810249"/>
    <w:rsid w:val="79834433"/>
    <w:rsid w:val="79AC43E8"/>
    <w:rsid w:val="7A1A30FC"/>
    <w:rsid w:val="7A9C76BE"/>
    <w:rsid w:val="7BA93398"/>
    <w:rsid w:val="7C225231"/>
    <w:rsid w:val="7E122CD9"/>
    <w:rsid w:val="7E724B3F"/>
    <w:rsid w:val="7E9311BE"/>
    <w:rsid w:val="7EEB2E7A"/>
    <w:rsid w:val="7F061777"/>
    <w:rsid w:val="7FA75392"/>
    <w:rsid w:val="7FF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360" w:lineRule="auto"/>
      <w:outlineLvl w:val="1"/>
    </w:pPr>
    <w:rPr>
      <w:rFonts w:eastAsia="宋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日期 字符"/>
    <w:basedOn w:val="12"/>
    <w:link w:val="5"/>
    <w:semiHidden/>
    <w:qFormat/>
    <w:uiPriority w:val="99"/>
  </w:style>
  <w:style w:type="character" w:customStyle="1" w:styleId="16">
    <w:name w:val="qjts-remind-info"/>
    <w:basedOn w:val="12"/>
    <w:qFormat/>
    <w:uiPriority w:val="0"/>
  </w:style>
  <w:style w:type="character" w:customStyle="1" w:styleId="17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9">
    <w:name w:val="标题 1 字符"/>
    <w:basedOn w:val="12"/>
    <w:link w:val="2"/>
    <w:qFormat/>
    <w:uiPriority w:val="9"/>
    <w:rPr>
      <w:rFonts w:eastAsia="宋体"/>
      <w:b/>
      <w:bCs/>
      <w:kern w:val="44"/>
      <w:sz w:val="28"/>
      <w:szCs w:val="44"/>
    </w:rPr>
  </w:style>
  <w:style w:type="character" w:customStyle="1" w:styleId="20">
    <w:name w:val="批注框文本 字符"/>
    <w:basedOn w:val="12"/>
    <w:link w:val="6"/>
    <w:semiHidden/>
    <w:qFormat/>
    <w:uiPriority w:val="99"/>
    <w:rPr>
      <w:sz w:val="18"/>
      <w:szCs w:val="1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80A18-F258-40B6-B5B7-077037A40E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256</Words>
  <Characters>1463</Characters>
  <Lines>12</Lines>
  <Paragraphs>3</Paragraphs>
  <TotalTime>1</TotalTime>
  <ScaleCrop>false</ScaleCrop>
  <LinksUpToDate>false</LinksUpToDate>
  <CharactersWithSpaces>1716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2020-08-26T03:43:00Z</dcterms:created>
  <dc:creator>di na</dc:creator>
  <cp:lastModifiedBy>乐在净土</cp:lastModifiedBy>
  <dcterms:modified xsi:type="dcterms:W3CDTF">2020-09-12T13:42:27Z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