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6E3E8">
      <w:r>
        <w:t>原型设计与演示</w:t>
      </w:r>
    </w:p>
    <w:p w14:paraId="5BF2206F">
      <w:pPr>
        <w:numPr>
          <w:ilvl w:val="0"/>
          <w:numId w:val="1"/>
        </w:numPr>
      </w:pPr>
      <w:r>
        <w:t>原型设计目标与方法</w:t>
      </w:r>
      <w:r>
        <w:br w:type="textWrapping"/>
      </w:r>
      <w:r>
        <w:rPr>
          <w:b/>
          <w:bCs/>
        </w:rPr>
        <w:t>设计目标</w:t>
      </w:r>
      <w:r>
        <w:br w:type="textWrapping"/>
      </w:r>
      <w:r>
        <w:t>• 验证需求可行性：将面谈中收集的6类涉众需求转化为可交互原型，重点验证服务整合、应急响应等核心场景</w:t>
      </w:r>
      <w:r>
        <w:br w:type="textWrapping"/>
      </w:r>
      <w:r>
        <w:t>• 技术-业务平衡：在隐私保护（居民）与数据共享（政府监管）之间建立可信计算机制</w:t>
      </w:r>
      <w:r>
        <w:br w:type="textWrapping"/>
      </w:r>
      <w:r>
        <w:t>• 跨终端兼容：覆盖微信小程序（居民）、PC管理后台（物业）、AR眼镜（工程师）三端协同</w:t>
      </w:r>
    </w:p>
    <w:p w14:paraId="72D3248D">
      <w:r>
        <w:rPr>
          <w:b/>
          <w:bCs/>
        </w:rPr>
        <w:t>方法与工具</w:t>
      </w:r>
      <w:r>
        <w:br w:type="textWrapping"/>
      </w:r>
      <w:r>
        <w:t>• 用户旅程地图：基于"报修-派单-处理-反馈"全流程构建交互闭环</w:t>
      </w:r>
      <w:r>
        <w:br w:type="textWrapping"/>
      </w:r>
      <w:r>
        <w:t>• 工具栈：</w:t>
      </w:r>
    </w:p>
    <w:p w14:paraId="292E3A72">
      <w:pPr>
        <w:numPr>
          <w:ilvl w:val="0"/>
          <w:numId w:val="2"/>
        </w:numPr>
      </w:pPr>
      <w:r>
        <w:t>界面设计：Figma（居民端高保真原型）+ Axure（管理端逻辑流）</w:t>
      </w:r>
    </w:p>
    <w:p w14:paraId="6D84FFC1">
      <w:pPr>
        <w:numPr>
          <w:ilvl w:val="0"/>
          <w:numId w:val="2"/>
        </w:numPr>
      </w:pPr>
      <w:r>
        <w:t>技术验证：Node-RED模拟IoT设备通信（Modbus/MQTT协议兼容性测试）</w:t>
      </w:r>
    </w:p>
    <w:p w14:paraId="22546EE0">
      <w:pPr>
        <w:numPr>
          <w:ilvl w:val="0"/>
          <w:numId w:val="2"/>
        </w:numPr>
      </w:pPr>
      <w:r>
        <w:t>数据安全：基于阿里云函数计算搭建隐私计算沙箱</w:t>
      </w:r>
    </w:p>
    <w:p w14:paraId="1C2E4040">
      <w:pPr>
        <w:numPr>
          <w:ilvl w:val="0"/>
          <w:numId w:val="3"/>
        </w:numPr>
      </w:pPr>
      <w:r>
        <w:t>原型核心模块展示</w:t>
      </w:r>
      <w:r>
        <w:br w:type="textWrapping"/>
      </w:r>
      <w:r>
        <w:rPr>
          <w:b/>
          <w:bCs/>
        </w:rPr>
        <w:t>模块1：居民端小程序（服务整合层）</w:t>
      </w:r>
      <w:r>
        <w:br w:type="textWrapping"/>
      </w:r>
      <w:r>
        <w:t>• 界面设计：</w:t>
      </w:r>
    </w:p>
    <w:p w14:paraId="3563858F">
      <w:pPr>
        <w:numPr>
          <w:ilvl w:val="0"/>
          <w:numId w:val="4"/>
        </w:numPr>
      </w:pPr>
      <w:r>
        <w:t>三级导航架构：首页（智能语音入口）、服务大厅（九宫格聚合）、家庭中心（成员权限管理）</w:t>
      </w:r>
    </w:p>
    <w:p w14:paraId="46077C2A">
      <w:pPr>
        <w:numPr>
          <w:ilvl w:val="0"/>
          <w:numId w:val="4"/>
        </w:numPr>
      </w:pPr>
      <w:r>
        <w:t>适老化设计：16pt最小字号、对比度≥4.5:1、语音悬浮球常驻右下角</w:t>
      </w:r>
    </w:p>
    <w:p w14:paraId="28334075">
      <w:r>
        <w:t>• 功能演示：</w:t>
      </w:r>
    </w:p>
    <w:p w14:paraId="513CA33E">
      <w:pPr>
        <w:numPr>
          <w:ilvl w:val="0"/>
          <w:numId w:val="5"/>
        </w:numPr>
      </w:pPr>
      <w:r>
        <w:t>场景：老年用户预约社区医生</w:t>
      </w:r>
    </w:p>
    <w:p w14:paraId="1E4F5A17">
      <w:pPr>
        <w:numPr>
          <w:ilvl w:val="1"/>
          <w:numId w:val="5"/>
        </w:numPr>
      </w:pPr>
      <w:r>
        <w:t>语音指令："帮我预约下周二的理疗"</w:t>
      </w:r>
    </w:p>
    <w:p w14:paraId="653FF2A7">
      <w:pPr>
        <w:numPr>
          <w:ilvl w:val="1"/>
          <w:numId w:val="5"/>
        </w:numPr>
      </w:pPr>
      <w:r>
        <w:t>系统调用声纹识别确认身份</w:t>
      </w:r>
    </w:p>
    <w:p w14:paraId="614CE9C0">
      <w:pPr>
        <w:numPr>
          <w:ilvl w:val="1"/>
          <w:numId w:val="5"/>
        </w:numPr>
      </w:pPr>
      <w:r>
        <w:t>子女手机同步收到代办通知，可远程补充医保信息</w:t>
      </w:r>
    </w:p>
    <w:p w14:paraId="5EB058F8">
      <w:pPr>
        <w:numPr>
          <w:ilvl w:val="1"/>
          <w:numId w:val="5"/>
        </w:numPr>
      </w:pPr>
      <w:r>
        <w:t>生成动态取药码（有效期2小时+地理位置锁）</w:t>
      </w:r>
    </w:p>
    <w:p w14:paraId="2E52035A">
      <w:r>
        <w:rPr>
          <w:b/>
          <w:bCs/>
        </w:rPr>
        <w:t>模块2：物业应急管理系统（B端决策层）</w:t>
      </w:r>
      <w:r>
        <w:br w:type="textWrapping"/>
      </w:r>
      <w:r>
        <w:t>• 交互流程：</w:t>
      </w:r>
    </w:p>
    <w:p w14:paraId="1B5764B2">
      <w:pPr>
        <w:numPr>
          <w:ilvl w:val="0"/>
          <w:numId w:val="6"/>
        </w:numPr>
      </w:pPr>
      <w:r>
        <w:t>触发消防警报 → 自动定位事故点（3D楼宇模型）</w:t>
      </w:r>
    </w:p>
    <w:p w14:paraId="02BEC1B5">
      <w:pPr>
        <w:numPr>
          <w:ilvl w:val="0"/>
          <w:numId w:val="6"/>
        </w:numPr>
      </w:pPr>
      <w:r>
        <w:t>智能预案启动：</w:t>
      </w:r>
      <w:r>
        <w:br w:type="textWrapping"/>
      </w:r>
      <w:r>
        <w:t>- 派工单：优先指派半径500米内工程师（AR导航路径优化）</w:t>
      </w:r>
      <w:r>
        <w:br w:type="textWrapping"/>
      </w:r>
      <w:r>
        <w:t>- 业主通知：AI语音外呼+逃生路线推送（基于室内定位）</w:t>
      </w:r>
    </w:p>
    <w:p w14:paraId="6B19E357">
      <w:pPr>
        <w:numPr>
          <w:ilvl w:val="0"/>
          <w:numId w:val="6"/>
        </w:numPr>
      </w:pPr>
      <w:r>
        <w:t>市政联动：自动生成标准化事件报告（对接政务云API）</w:t>
      </w:r>
    </w:p>
    <w:p w14:paraId="5B336F5A">
      <w:r>
        <w:t>• 数据看板：</w:t>
      </w:r>
    </w:p>
    <w:p w14:paraId="5F43AC15">
      <w:pPr>
        <w:numPr>
          <w:ilvl w:val="0"/>
          <w:numId w:val="7"/>
        </w:numPr>
      </w:pPr>
      <w:r>
        <w:t>设备健康度热力图：红色预警电梯需48小时内检修</w:t>
      </w:r>
    </w:p>
    <w:p w14:paraId="422D7A0B">
      <w:pPr>
        <w:numPr>
          <w:ilvl w:val="0"/>
          <w:numId w:val="7"/>
        </w:numPr>
      </w:pPr>
      <w:r>
        <w:t>工单效率分析：对比纸质时代响应速度提升73%</w:t>
      </w:r>
    </w:p>
    <w:p w14:paraId="65AFDEB9">
      <w:r>
        <w:rPr>
          <w:b/>
          <w:bCs/>
        </w:rPr>
        <w:t>模块3：儿童安全联防系统（IoT集成层）</w:t>
      </w:r>
      <w:r>
        <w:br w:type="textWrapping"/>
      </w:r>
      <w:r>
        <w:t>• 技术实现：</w:t>
      </w:r>
    </w:p>
    <w:p w14:paraId="27003A2C">
      <w:pPr>
        <w:numPr>
          <w:ilvl w:val="0"/>
          <w:numId w:val="8"/>
        </w:numPr>
      </w:pPr>
      <w:r>
        <w:t>电子围栏：通过智能手表GPS+LoRa基站双重定位（精度±3米）</w:t>
      </w:r>
    </w:p>
    <w:p w14:paraId="4EC47117">
      <w:pPr>
        <w:numPr>
          <w:ilvl w:val="0"/>
          <w:numId w:val="8"/>
        </w:numPr>
      </w:pPr>
      <w:r>
        <w:t>异常行为判定：</w:t>
      </w:r>
      <w:r>
        <w:br w:type="textWrapping"/>
      </w:r>
      <w:r>
        <w:rPr>
          <w:rFonts w:ascii="Cambria Math" w:hAnsi="Cambria Math" w:cs="Cambria Math"/>
        </w:rPr>
        <w:t>▶</w:t>
      </w:r>
      <w:r>
        <w:t xml:space="preserve"> 滞留游乐场超1小时 → 推送防走失提示</w:t>
      </w:r>
      <w:r>
        <w:br w:type="textWrapping"/>
      </w:r>
      <w:r>
        <w:rPr>
          <w:rFonts w:ascii="Cambria Math" w:hAnsi="Cambria Math" w:cs="Cambria Math"/>
        </w:rPr>
        <w:t>▶</w:t>
      </w:r>
      <w:r>
        <w:t xml:space="preserve"> 超出安全区 → 自动调取沿途摄像头（人脸模糊化处理）</w:t>
      </w:r>
    </w:p>
    <w:p w14:paraId="613367A7">
      <w:pPr>
        <w:numPr>
          <w:ilvl w:val="0"/>
          <w:numId w:val="9"/>
        </w:numPr>
      </w:pPr>
      <w:r>
        <w:t>需求覆盖度验证</w:t>
      </w:r>
      <w:r>
        <w:br w:type="textWrapping"/>
      </w:r>
      <w:r>
        <w:t>| 需求来源 | 原型功能模块 | 验证方式 | 达标指标 |</w:t>
      </w:r>
      <w:r>
        <w:br w:type="textWrapping"/>
      </w:r>
      <w:r>
        <w:t>|---------|-------------|---------|---------|</w:t>
      </w:r>
      <w:r>
        <w:br w:type="textWrapping"/>
      </w:r>
      <w:r>
        <w:t>| 居民代表 | 家庭账户分级 | 权限穿透测试 | 租客无法操作缴费功能 |</w:t>
      </w:r>
      <w:r>
        <w:br w:type="textWrapping"/>
      </w:r>
      <w:r>
        <w:t>| 物业经理 | 工单自动分配 | 压力测试（50并发） | 派单准确率98.7% |</w:t>
      </w:r>
      <w:r>
        <w:br w:type="textWrapping"/>
      </w:r>
      <w:r>
        <w:t>| 政府监管 | 数据脱敏传输 | 密态验证测试 | 身份证号加密强度AES-256 |</w:t>
      </w:r>
      <w:r>
        <w:br w:type="textWrapping"/>
      </w:r>
      <w:r>
        <w:t>| 工程师 | AR远程支持 | 弱网环境测试 | 480P视频流延迟≤1.2s |</w:t>
      </w:r>
    </w:p>
    <w:p w14:paraId="0C1C6BE1">
      <w:pPr>
        <w:numPr>
          <w:ilvl w:val="0"/>
          <w:numId w:val="9"/>
        </w:numPr>
      </w:pPr>
      <w:r>
        <w:t>用户反馈与迭代</w:t>
      </w:r>
      <w:r>
        <w:br w:type="textWrapping"/>
      </w:r>
      <w:bookmarkStart w:id="0" w:name="_GoBack"/>
      <w:r>
        <w:rPr>
          <w:b/>
          <w:bCs/>
        </w:rPr>
        <w:t>测试样本</w:t>
      </w:r>
      <w:r>
        <w:br w:type="textWrapping"/>
      </w:r>
      <w:bookmarkEnd w:id="0"/>
      <w:r>
        <w:t>• 居民用户：15人（含5位65岁以上老人）</w:t>
      </w:r>
      <w:r>
        <w:br w:type="textWrapping"/>
      </w:r>
      <w:r>
        <w:t>• 业务角色：3位物业主管、2名设备工程师</w:t>
      </w:r>
    </w:p>
    <w:p w14:paraId="39635408">
      <w:r>
        <w:rPr>
          <w:b/>
          <w:bCs/>
        </w:rPr>
        <w:t>典型反馈</w:t>
      </w:r>
      <w:r>
        <w:br w:type="textWrapping"/>
      </w:r>
      <w:r>
        <w:t>• 正面评价：</w:t>
      </w:r>
      <w:r>
        <w:br w:type="textWrapping"/>
      </w:r>
      <w:r>
        <w:t>"电子围栏的模糊化视频回放设计很人性化，既保障安全又不侵犯他人隐私"（家长代表）</w:t>
      </w:r>
      <w:r>
        <w:br w:type="textWrapping"/>
      </w:r>
      <w:r>
        <w:t>"AR眼镜里的设备拆解动画，让新人也能快速定位故障点"（工程师）</w:t>
      </w:r>
    </w:p>
    <w:p w14:paraId="329B80B6">
      <w:r>
        <w:t>• 改进建议：</w:t>
      </w:r>
    </w:p>
    <w:p w14:paraId="12A59CBD">
      <w:pPr>
        <w:numPr>
          <w:ilvl w:val="0"/>
          <w:numId w:val="10"/>
        </w:numPr>
      </w:pPr>
      <w:r>
        <w:t>离线模式缺失：地下车库场景无法同步工单状态（紧急度：★★★★）</w:t>
      </w:r>
    </w:p>
    <w:p w14:paraId="767AB13C">
      <w:pPr>
        <w:numPr>
          <w:ilvl w:val="0"/>
          <w:numId w:val="10"/>
        </w:numPr>
      </w:pPr>
      <w:r>
        <w:t>语音指令容错不足：方言口音导致预约科室错误（紧急度：★★★）</w:t>
      </w:r>
    </w:p>
    <w:p w14:paraId="5D10C839">
      <w:pPr>
        <w:numPr>
          <w:ilvl w:val="0"/>
          <w:numId w:val="10"/>
        </w:numPr>
      </w:pPr>
      <w:r>
        <w:t>管理端数据过载：突发事件页面关键信息聚焦度不足（紧急度：★★）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A11CF"/>
    <w:multiLevelType w:val="multilevel"/>
    <w:tmpl w:val="260A1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F7706B"/>
    <w:multiLevelType w:val="multilevel"/>
    <w:tmpl w:val="2AF77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EC6201B"/>
    <w:multiLevelType w:val="multilevel"/>
    <w:tmpl w:val="2EC62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043E5F"/>
    <w:multiLevelType w:val="multilevel"/>
    <w:tmpl w:val="34043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5BE72E2"/>
    <w:multiLevelType w:val="multilevel"/>
    <w:tmpl w:val="35BE72E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6AC2C10"/>
    <w:multiLevelType w:val="multilevel"/>
    <w:tmpl w:val="36AC2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9326289"/>
    <w:multiLevelType w:val="multilevel"/>
    <w:tmpl w:val="3932628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17437CE"/>
    <w:multiLevelType w:val="multilevel"/>
    <w:tmpl w:val="41743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69160BA"/>
    <w:multiLevelType w:val="multilevel"/>
    <w:tmpl w:val="46916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65255DC"/>
    <w:multiLevelType w:val="multilevel"/>
    <w:tmpl w:val="56525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C5"/>
    <w:rsid w:val="00A731C5"/>
    <w:rsid w:val="00FA4C02"/>
    <w:rsid w:val="726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1312</Words>
  <Characters>1506</Characters>
  <Lines>11</Lines>
  <Paragraphs>3</Paragraphs>
  <TotalTime>1</TotalTime>
  <ScaleCrop>false</ScaleCrop>
  <LinksUpToDate>false</LinksUpToDate>
  <CharactersWithSpaces>1612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2025-03-19T05:56:00Z</dcterms:created>
  <dc:creator>晨曦 崔</dc:creator>
  <cp:lastModifiedBy>彩虹小面</cp:lastModifiedBy>
  <dcterms:modified xsi:type="dcterms:W3CDTF">2025-03-19T15:34:34Z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eyJoZGlkIjoiMWVmOTRjMTBkMjA4ZGE2NDZiMzMyZTFjYWNiMzc4ZDciLCJ1c2VySWQiOiI3NTI3NzIyOTYifQ==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F9A9312551EB4C0EAF85A7B478C65090_12</vt:lpwstr>
  </property>
</Properties>
</file>