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4pt;margin-top:9.6pt;height:642pt;width:408.5pt;z-index:251659264;v-text-anchor:middle;mso-width-relative:page;mso-height-relative:page;" filled="f" stroked="t" coordsize="21600,21600" o:gfxdata="UEsFBgAAAAAAAAAAAAAAAAAAAAAAAFBLAwQKAAAAAACHTuJAAAAAAAAAAAAAAAAABAAAAGRycy9Q&#10;SwMEFAAAAAgAh07iQMNRvyXYAAAACQEAAA8AAABkcnMvZG93bnJldi54bWxNj8tOwzAQRfdI/IM1&#10;SOyonZRHCXEqgcRDLEC03bCbxkMcNbbT2GnD3zOsYDnnju6cKZeT68SBhtgGryGbKRDk62Ba32jY&#10;rB8vFiBiQm+wC540fFOEZXV6UmJhwtF/0GGVGsElPhaowabUF1LG2pLDOAs9ec6+wuAw8Tg00gx4&#10;5HLXyVypa+mw9XzBYk8PlurdanQapL2vr3bq5ebzbb+f3p/6V/k8otbnZ5m6A5FoSn/L8KvP6lCx&#10;0zaM3kTRabhk8cT4NgfB8SLPGGwZzNU8B1mV8v8H1Q9QSwMEFAAAAAgAh07iQOpyWDFTAgAAgAQA&#10;AA4AAABkcnMvZTJvRG9jLnhtbK1U224TMRB9R+IfLL/TTUrSS9RNlTYqQqpopIJ4drx21pJv2E42&#10;5WeQeOtH8DmI3+DYu71weULkwZnxjOdy5syene+NJjsRonK2puODESXCctcou6nph/dXr04oiYnZ&#10;hmlnRU3vRKTn85cvzjo/E4eudboRgSCIjbPO17RNyc+qKvJWGBYPnBcWRumCYQlq2FRNYB2iG10d&#10;jkZHVedC44PjIkbcLnsjnZf4UgqebqSMIhFdU9SWyhnKuc5nNT9js01gvlV8KIP9QxWGKYukj6GW&#10;LDGyDeqPUEbx4KKT6YA7UzkpFRelB3QzHv3WzW3LvCi9AJzoH2GK/y8sf7dbBaKamk7GlFhmMKMf&#10;X+6/f/tKcAF0Oh9ncLr1qzBoEWJudS+Dyf9oguwLonePiIp9IhyX0/HJ8ekUwHPYTsbT15NRwbx6&#10;eu5DTG+EMyQLNQ0YWUGS7a5jQkq4PrjkbNZdKa3L2LQlXU2Pj8ADJGBgj9QsQTQe/US7oYTpDWjJ&#10;Uygho9Oqyc9zoBg260sdyI6BGtOL04vlNPeLdL+45dxLFtver5h60hiVwFytDBob5d/wWlsEyaj1&#10;OGVp7Zo7oBxcT7/o+ZVC2GsW04oF8A31Y4fSDQ6pHZpyg0RJ68Lnv91nf9AAVko68BcNf9qyICjR&#10;by0IcjqeTDLhizKZHh9CCc8t6+cWuzWXDjiAA6iuiNk/6QdRBmc+YtUWOStMzHLk7qEdlMvU7xWW&#10;lYvForiB5J6la3vreQ7eD3CxTU6qMtsndAbQQPMyg2El8x4914vX04dj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DUb8l2AAAAAkBAAAPAAAAAAAAAAEAIAAAADgAAABkcnMvZG93bnJldi54bWxQ&#10;SwECFAAUAAAACACHTuJA6nJYMVMCAACABAAADgAAAAAAAAABACAAAAA9AQAAZHJzL2Uyb0RvYy54&#10;bWxQSwUGAAAAAAYABgBZAQAAAgYAAAAA&#10;">
                <v:fill on="f" focussize="0,0"/>
                <v:stroke weight="6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高校科研实验室网站</w:t>
      </w:r>
    </w:p>
    <w:p>
      <w:pPr>
        <w:widowControl/>
        <w:jc w:val="center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软件需求规格说明书文档</w:t>
      </w:r>
    </w:p>
    <w:p>
      <w:pPr>
        <w:widowControl/>
        <w:jc w:val="center"/>
        <w:rPr>
          <w:rFonts w:ascii="楷体" w:hAnsi="楷体" w:eastAsia="楷体"/>
          <w:sz w:val="22"/>
        </w:rPr>
      </w:pPr>
    </w:p>
    <w:p>
      <w:pPr>
        <w:widowControl/>
        <w:jc w:val="center"/>
        <w:rPr>
          <w:rFonts w:ascii="楷体" w:hAnsi="楷体" w:eastAsia="楷体"/>
          <w:sz w:val="22"/>
        </w:rPr>
      </w:pPr>
    </w:p>
    <w:p>
      <w:pPr>
        <w:widowControl/>
        <w:jc w:val="center"/>
        <w:rPr>
          <w:rFonts w:ascii="楷体" w:hAnsi="楷体" w:eastAsia="楷体"/>
          <w:sz w:val="22"/>
        </w:rPr>
      </w:pPr>
    </w:p>
    <w:p>
      <w:pPr>
        <w:widowControl/>
        <w:ind w:firstLine="2400" w:firstLineChars="1000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项目组 </w:t>
      </w:r>
      <w:r>
        <w:rPr>
          <w:rFonts w:ascii="微软雅黑" w:hAnsi="微软雅黑" w:eastAsia="微软雅黑"/>
          <w:sz w:val="24"/>
          <w:szCs w:val="32"/>
        </w:rPr>
        <w:t xml:space="preserve"> </w:t>
      </w:r>
      <w:r>
        <w:rPr>
          <w:rFonts w:hint="eastAsia" w:ascii="微软雅黑" w:hAnsi="微软雅黑" w:eastAsia="微软雅黑"/>
          <w:sz w:val="24"/>
          <w:szCs w:val="32"/>
        </w:rPr>
        <w:t>： FishTouchers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</w:t>
      </w:r>
      <w:r>
        <w:rPr>
          <w:rFonts w:hint="eastAsia" w:ascii="微软雅黑" w:hAnsi="微软雅黑" w:eastAsia="微软雅黑"/>
          <w:sz w:val="24"/>
          <w:szCs w:val="32"/>
        </w:rPr>
        <w:t xml:space="preserve">小组成员： 张 </w:t>
      </w:r>
      <w:r>
        <w:rPr>
          <w:rFonts w:ascii="微软雅黑" w:hAnsi="微软雅黑" w:eastAsia="微软雅黑"/>
          <w:sz w:val="24"/>
          <w:szCs w:val="32"/>
        </w:rPr>
        <w:t xml:space="preserve"> </w:t>
      </w:r>
      <w:r>
        <w:rPr>
          <w:rFonts w:hint="eastAsia" w:ascii="微软雅黑" w:hAnsi="微软雅黑" w:eastAsia="微软雅黑"/>
          <w:sz w:val="24"/>
          <w:szCs w:val="32"/>
        </w:rPr>
        <w:t xml:space="preserve">歆 </w:t>
      </w:r>
      <w:r>
        <w:rPr>
          <w:rFonts w:ascii="微软雅黑" w:hAnsi="微软雅黑" w:eastAsia="微软雅黑"/>
          <w:sz w:val="24"/>
          <w:szCs w:val="32"/>
        </w:rPr>
        <w:t>1120161967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32"/>
        </w:rPr>
        <w:t xml:space="preserve">刘 </w:t>
      </w:r>
      <w:r>
        <w:rPr>
          <w:rFonts w:ascii="微软雅黑" w:hAnsi="微软雅黑" w:eastAsia="微软雅黑"/>
          <w:sz w:val="24"/>
          <w:szCs w:val="32"/>
        </w:rPr>
        <w:t xml:space="preserve"> </w:t>
      </w:r>
      <w:r>
        <w:rPr>
          <w:rFonts w:hint="eastAsia" w:ascii="微软雅黑" w:hAnsi="微软雅黑" w:eastAsia="微软雅黑"/>
          <w:sz w:val="24"/>
          <w:szCs w:val="32"/>
        </w:rPr>
        <w:t xml:space="preserve">硕 </w:t>
      </w:r>
      <w:r>
        <w:rPr>
          <w:rFonts w:ascii="微软雅黑" w:hAnsi="微软雅黑" w:eastAsia="微软雅黑"/>
          <w:sz w:val="24"/>
          <w:szCs w:val="32"/>
        </w:rPr>
        <w:t>1120161950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32"/>
        </w:rPr>
        <w:t xml:space="preserve">张嘉熙 </w:t>
      </w:r>
      <w:r>
        <w:rPr>
          <w:rFonts w:ascii="微软雅黑" w:hAnsi="微软雅黑" w:eastAsia="微软雅黑"/>
          <w:sz w:val="24"/>
          <w:szCs w:val="32"/>
        </w:rPr>
        <w:t>1120161966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32"/>
        </w:rPr>
        <w:t xml:space="preserve">何祎君 </w:t>
      </w:r>
      <w:r>
        <w:rPr>
          <w:rFonts w:ascii="微软雅黑" w:hAnsi="微软雅黑" w:eastAsia="微软雅黑"/>
          <w:sz w:val="24"/>
          <w:szCs w:val="32"/>
        </w:rPr>
        <w:t>1120161942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32"/>
        </w:rPr>
        <w:t xml:space="preserve">彭青峰 </w:t>
      </w:r>
      <w:r>
        <w:rPr>
          <w:rFonts w:ascii="微软雅黑" w:hAnsi="微软雅黑" w:eastAsia="微软雅黑"/>
          <w:sz w:val="24"/>
          <w:szCs w:val="32"/>
        </w:rPr>
        <w:t>1120161957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32"/>
        </w:rPr>
        <w:t xml:space="preserve">潘恋军 </w:t>
      </w:r>
      <w:r>
        <w:rPr>
          <w:rFonts w:ascii="微软雅黑" w:hAnsi="微软雅黑" w:eastAsia="微软雅黑"/>
          <w:sz w:val="24"/>
          <w:szCs w:val="32"/>
        </w:rPr>
        <w:t>1120161955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32"/>
        </w:rPr>
        <w:t xml:space="preserve">庞治宇 </w:t>
      </w:r>
      <w:r>
        <w:rPr>
          <w:rFonts w:ascii="微软雅黑" w:hAnsi="微软雅黑" w:eastAsia="微软雅黑"/>
          <w:sz w:val="24"/>
          <w:szCs w:val="32"/>
        </w:rPr>
        <w:t>1120161956</w:t>
      </w:r>
    </w:p>
    <w:p>
      <w:pPr>
        <w:widowControl/>
        <w:spacing w:line="120" w:lineRule="auto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ascii="微软雅黑" w:hAnsi="微软雅黑" w:eastAsia="微软雅黑"/>
          <w:sz w:val="24"/>
          <w:szCs w:val="32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32"/>
        </w:rPr>
        <w:t>张嘉诚</w:t>
      </w:r>
      <w:r>
        <w:rPr>
          <w:rFonts w:ascii="微软雅黑" w:hAnsi="微软雅黑" w:eastAsia="微软雅黑"/>
          <w:sz w:val="24"/>
          <w:szCs w:val="32"/>
        </w:rPr>
        <w:t xml:space="preserve"> 1120161965</w:t>
      </w:r>
    </w:p>
    <w:p>
      <w:pPr>
        <w:widowControl/>
        <w:spacing w:line="120" w:lineRule="auto"/>
        <w:jc w:val="center"/>
        <w:rPr>
          <w:rFonts w:ascii="微软雅黑" w:hAnsi="微软雅黑" w:eastAsia="微软雅黑"/>
          <w:sz w:val="24"/>
          <w:szCs w:val="32"/>
        </w:rPr>
      </w:pPr>
      <w:r>
        <w:rPr>
          <w:rFonts w:ascii="微软雅黑" w:hAnsi="微软雅黑" w:eastAsia="微软雅黑"/>
          <w:sz w:val="24"/>
          <w:szCs w:val="32"/>
        </w:rPr>
        <w:t>2019年</w:t>
      </w:r>
      <w:r>
        <w:rPr>
          <w:rFonts w:hint="eastAsia" w:ascii="微软雅黑" w:hAnsi="微软雅黑" w:eastAsia="微软雅黑"/>
          <w:sz w:val="24"/>
          <w:szCs w:val="32"/>
        </w:rPr>
        <w:t>X</w:t>
      </w:r>
      <w:r>
        <w:rPr>
          <w:rFonts w:ascii="微软雅黑" w:hAnsi="微软雅黑" w:eastAsia="微软雅黑"/>
          <w:sz w:val="24"/>
          <w:szCs w:val="32"/>
        </w:rPr>
        <w:t>月</w:t>
      </w:r>
      <w:r>
        <w:rPr>
          <w:rFonts w:hint="eastAsia" w:ascii="微软雅黑" w:hAnsi="微软雅黑" w:eastAsia="微软雅黑"/>
          <w:sz w:val="24"/>
          <w:szCs w:val="32"/>
        </w:rPr>
        <w:t>X</w:t>
      </w:r>
      <w:r>
        <w:rPr>
          <w:rFonts w:ascii="微软雅黑" w:hAnsi="微软雅黑" w:eastAsia="微软雅黑"/>
          <w:sz w:val="24"/>
          <w:szCs w:val="32"/>
        </w:rPr>
        <w:t>日星期</w:t>
      </w:r>
      <w:r>
        <w:rPr>
          <w:rFonts w:hint="eastAsia" w:ascii="微软雅黑" w:hAnsi="微软雅黑" w:eastAsia="微软雅黑"/>
          <w:sz w:val="24"/>
          <w:szCs w:val="32"/>
        </w:rPr>
        <w:t>X</w:t>
      </w:r>
    </w:p>
    <w:p>
      <w:pPr>
        <w:widowControl/>
        <w:jc w:val="left"/>
      </w:pPr>
      <w:r>
        <w:br w:type="page"/>
      </w:r>
    </w:p>
    <w:p>
      <w:pPr>
        <w:spacing w:line="360" w:lineRule="auto"/>
        <w:rPr>
          <w:rFonts w:ascii="黑体" w:hAnsi="Arial" w:eastAsia="黑体" w:cs="Arial"/>
          <w:bCs/>
          <w:sz w:val="32"/>
          <w:szCs w:val="32"/>
        </w:rPr>
      </w:pP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/>
    <w:tbl>
      <w:tblPr>
        <w:tblStyle w:val="11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20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潘恋军</w:t>
            </w: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初始化文档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hint="eastAsia"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添加3</w:t>
            </w:r>
            <w:r>
              <w:rPr>
                <w:rFonts w:ascii="Arial" w:hAnsi="Arial" w:cs="Arial"/>
                <w:sz w:val="24"/>
              </w:rPr>
              <w:t>.1</w:t>
            </w:r>
            <w:r>
              <w:rPr>
                <w:rFonts w:hint="eastAsia"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3.13</w:t>
            </w:r>
            <w:r>
              <w:rPr>
                <w:rFonts w:hint="eastAsia" w:ascii="Arial" w:hAnsi="Arial" w:cs="Arial"/>
                <w:sz w:val="24"/>
              </w:rPr>
              <w:t>节非功能需求说明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Calibri" w:hAnsi="Calibri" w:eastAsia="宋体" w:cs="Times New Roman"/>
          <w:color w:val="auto"/>
          <w:kern w:val="2"/>
          <w:sz w:val="21"/>
          <w:szCs w:val="24"/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"_Toc17809097" </w:instrText>
          </w:r>
          <w:r>
            <w:fldChar w:fldCharType="separate"/>
          </w:r>
          <w:r>
            <w:rPr>
              <w:rStyle w:val="13"/>
              <w:rFonts w:hint="eastAsia"/>
            </w:rPr>
            <w:t>1</w:t>
          </w:r>
          <w:r>
            <w:rPr>
              <w:rStyle w:val="13"/>
            </w:rPr>
            <w:t>、概述</w:t>
          </w:r>
          <w:r>
            <w:tab/>
          </w:r>
          <w:r>
            <w:fldChar w:fldCharType="begin"/>
          </w:r>
          <w:r>
            <w:instrText xml:space="preserve"> PAGEREF _Toc17809097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"_Toc17809098"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="黑体" w:hAnsi="黑体" w:eastAsia="黑体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_Toc17809098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"_Toc17809099"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_Toc17809099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"_Toc17809100"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1.3 范围</w:t>
          </w:r>
          <w:r>
            <w:tab/>
          </w:r>
          <w:r>
            <w:fldChar w:fldCharType="begin"/>
          </w:r>
          <w:r>
            <w:instrText xml:space="preserve"> PAGEREF _Toc17809100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"_Toc17809101"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1.4 术语定义</w:t>
          </w:r>
          <w:r>
            <w:tab/>
          </w:r>
          <w:r>
            <w:fldChar w:fldCharType="begin"/>
          </w:r>
          <w:r>
            <w:instrText xml:space="preserve"> PAGEREF _Toc17809101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"_Toc17809102" </w:instrText>
          </w:r>
          <w:r>
            <w:fldChar w:fldCharType="separate"/>
          </w:r>
          <w:r>
            <w:rPr>
              <w:rStyle w:val="13"/>
              <w:rFonts w:hint="eastAsia"/>
            </w:rPr>
            <w:t>2</w:t>
          </w:r>
          <w:r>
            <w:rPr>
              <w:rStyle w:val="13"/>
            </w:rPr>
            <w:t>、系统说明</w:t>
          </w:r>
          <w:r>
            <w:tab/>
          </w:r>
          <w:r>
            <w:fldChar w:fldCharType="begin"/>
          </w:r>
          <w:r>
            <w:instrText xml:space="preserve"> PAGEREF _Toc17809102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"_Toc17809103" </w:instrText>
          </w:r>
          <w:r>
            <w:fldChar w:fldCharType="separate"/>
          </w:r>
          <w:r>
            <w:rPr>
              <w:rStyle w:val="13"/>
              <w:rFonts w:hint="eastAsia"/>
            </w:rPr>
            <w:t>3</w:t>
          </w:r>
          <w:r>
            <w:rPr>
              <w:rStyle w:val="13"/>
            </w:rPr>
            <w:t>、软件需求说明</w:t>
          </w:r>
          <w:r>
            <w:tab/>
          </w:r>
          <w:r>
            <w:fldChar w:fldCharType="begin"/>
          </w:r>
          <w:r>
            <w:instrText xml:space="preserve"> PAGEREF _Toc17809103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"_Toc17809104" </w:instrText>
          </w:r>
          <w:r>
            <w:fldChar w:fldCharType="separate"/>
          </w:r>
          <w:r>
            <w:rPr>
              <w:rStyle w:val="13"/>
              <w:rFonts w:hint="eastAsia"/>
            </w:rPr>
            <w:t>4</w:t>
          </w:r>
          <w:r>
            <w:rPr>
              <w:rStyle w:val="13"/>
            </w:rPr>
            <w:t>、验收标准</w:t>
          </w:r>
          <w:r>
            <w:tab/>
          </w:r>
          <w:r>
            <w:fldChar w:fldCharType="begin"/>
          </w:r>
          <w:r>
            <w:instrText xml:space="preserve"> PAGEREF _Toc17809104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"_Toc17809105" </w:instrText>
          </w:r>
          <w:r>
            <w:fldChar w:fldCharType="separate"/>
          </w:r>
          <w:r>
            <w:rPr>
              <w:rStyle w:val="13"/>
              <w:rFonts w:hint="eastAsia"/>
            </w:rPr>
            <w:t>5</w:t>
          </w:r>
          <w:r>
            <w:rPr>
              <w:rStyle w:val="13"/>
            </w:rPr>
            <w:t>、参考文档</w:t>
          </w:r>
          <w:r>
            <w:tab/>
          </w:r>
          <w:r>
            <w:fldChar w:fldCharType="begin"/>
          </w:r>
          <w:r>
            <w:instrText xml:space="preserve"> PAGEREF _Toc17809105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  <w:rPr>
          <w:rFonts w:ascii="黑体" w:hAnsi="黑体" w:eastAsia="黑体"/>
          <w:b/>
          <w:bCs/>
          <w:kern w:val="44"/>
          <w:sz w:val="44"/>
          <w:szCs w:val="44"/>
        </w:rPr>
      </w:pPr>
      <w:bookmarkStart w:id="0" w:name="_Toc17809097"/>
      <w:r>
        <w:br w:type="page"/>
      </w:r>
    </w:p>
    <w:p>
      <w:pPr>
        <w:pStyle w:val="2"/>
      </w:pPr>
      <w:r>
        <w:rPr>
          <w:rFonts w:hint="eastAsia"/>
        </w:rPr>
        <w:t>一、概述</w:t>
      </w:r>
      <w:bookmarkEnd w:id="0"/>
    </w:p>
    <w:p>
      <w:pPr>
        <w:pStyle w:val="3"/>
        <w:numPr>
          <w:ilvl w:val="1"/>
          <w:numId w:val="1"/>
        </w:numPr>
        <w:rPr>
          <w:rFonts w:ascii="黑体" w:hAnsi="黑体" w:eastAsia="黑体"/>
        </w:rPr>
      </w:pPr>
      <w:bookmarkStart w:id="1" w:name="_Toc17809098"/>
      <w:r>
        <w:rPr>
          <w:rFonts w:hint="eastAsia" w:ascii="黑体" w:hAnsi="黑体" w:eastAsia="黑体"/>
        </w:rPr>
        <w:t>目的</w:t>
      </w:r>
      <w:bookmarkEnd w:id="1"/>
    </w:p>
    <w:p>
      <w:pPr>
        <w:pStyle w:val="3"/>
        <w:rPr>
          <w:rFonts w:ascii="黑体" w:hAnsi="黑体" w:eastAsia="黑体"/>
        </w:rPr>
      </w:pPr>
      <w:bookmarkStart w:id="2" w:name="_Toc17809099"/>
      <w:r>
        <w:rPr>
          <w:rFonts w:hint="eastAsia" w:ascii="黑体" w:hAnsi="黑体" w:eastAsia="黑体"/>
        </w:rPr>
        <w:t>1.2项目背景</w:t>
      </w:r>
      <w:bookmarkEnd w:id="2"/>
    </w:p>
    <w:p>
      <w:pPr>
        <w:pStyle w:val="3"/>
        <w:rPr>
          <w:rFonts w:ascii="黑体" w:hAnsi="黑体" w:eastAsia="黑体"/>
        </w:rPr>
      </w:pPr>
      <w:bookmarkStart w:id="3" w:name="_Toc17809100"/>
      <w:r>
        <w:rPr>
          <w:rFonts w:hint="eastAsia" w:ascii="黑体" w:hAnsi="黑体" w:eastAsia="黑体"/>
        </w:rPr>
        <w:t>1.3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范围</w:t>
      </w:r>
      <w:bookmarkEnd w:id="3"/>
    </w:p>
    <w:p>
      <w:pPr>
        <w:pStyle w:val="3"/>
        <w:rPr>
          <w:rFonts w:ascii="黑体" w:hAnsi="黑体" w:eastAsia="黑体"/>
        </w:rPr>
      </w:pPr>
      <w:bookmarkStart w:id="4" w:name="_Toc17809101"/>
      <w:r>
        <w:rPr>
          <w:rFonts w:hint="eastAsia" w:ascii="黑体" w:hAnsi="黑体" w:eastAsia="黑体"/>
        </w:rPr>
        <w:t>1.4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术语定义</w:t>
      </w:r>
      <w:bookmarkEnd w:id="4"/>
    </w:p>
    <w:p>
      <w:pPr>
        <w:pStyle w:val="2"/>
      </w:pPr>
      <w:bookmarkStart w:id="5" w:name="_Toc17809102"/>
      <w:r>
        <w:rPr>
          <w:rFonts w:hint="eastAsia"/>
        </w:rPr>
        <w:t>二、系统说明</w:t>
      </w:r>
      <w:bookmarkEnd w:id="5"/>
    </w:p>
    <w:p>
      <w:pPr>
        <w:pStyle w:val="2"/>
      </w:pPr>
      <w:bookmarkStart w:id="6" w:name="_Toc17809103"/>
      <w:r>
        <w:rPr>
          <w:rFonts w:hint="eastAsia"/>
        </w:rPr>
        <w:t>三、软件需求说明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3.1功能要求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系统功能结构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功能模块用例图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主要用例描述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Xx.xx用户签到签出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7310120"/>
            <wp:effectExtent l="0" t="0" r="0" b="0"/>
            <wp:docPr id="1" name="图片 1" descr="5d64eb4be4b09965fad2e4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64eb4be4b09965fad2e4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用户签到签出时序图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Xx.xx管理员/教师统计签到信息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2180" cy="7952105"/>
            <wp:effectExtent l="0" t="0" r="0" b="0"/>
            <wp:docPr id="2" name="图片 2" descr="5d64f163e4b04399f5b48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d64f163e4b04399f5b483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79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bookmarkStart w:id="48" w:name="_GoBack"/>
      <w:r>
        <w:rPr>
          <w:rFonts w:hint="eastAsia"/>
          <w:lang w:val="en-US" w:eastAsia="zh-CN"/>
        </w:rPr>
        <w:t>管理员/教师统计签到情况时序图</w:t>
      </w:r>
    </w:p>
    <w:bookmarkEnd w:id="48"/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故障处理要求</w:t>
      </w:r>
    </w:p>
    <w:p>
      <w:pPr>
        <w:spacing w:line="360" w:lineRule="auto"/>
        <w:ind w:firstLine="420"/>
        <w:rPr>
          <w:color w:val="000000"/>
          <w:sz w:val="24"/>
        </w:rPr>
      </w:pPr>
      <w:bookmarkStart w:id="7" w:name="_Toc182983912"/>
      <w:bookmarkStart w:id="8" w:name="_Toc534785384"/>
      <w:r>
        <w:rPr>
          <w:rFonts w:hint="eastAsia"/>
          <w:color w:val="000000"/>
          <w:sz w:val="24"/>
        </w:rPr>
        <w:t>当用户断网重连后，可及时刷新网页，对于未执行完成的操作进行中断或回滚处理，防止出现数据不同步的问题。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可用性</w:t>
      </w:r>
      <w:bookmarkEnd w:id="7"/>
      <w:bookmarkEnd w:id="8"/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sz w:val="24"/>
        </w:rPr>
      </w:pPr>
      <w:bookmarkStart w:id="9" w:name="_Toc527276059"/>
      <w:bookmarkStart w:id="10" w:name="_Toc182983913"/>
      <w:bookmarkStart w:id="11" w:name="_Toc534785385"/>
      <w:r>
        <w:rPr>
          <w:rFonts w:hint="eastAsia"/>
          <w:b/>
          <w:color w:val="000000"/>
          <w:sz w:val="24"/>
        </w:rPr>
        <w:t>界面：</w:t>
      </w:r>
    </w:p>
    <w:p>
      <w:pPr>
        <w:numPr>
          <w:ilvl w:val="1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界面风格统一，操作便捷。</w:t>
      </w:r>
    </w:p>
    <w:p>
      <w:pPr>
        <w:numPr>
          <w:ilvl w:val="1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界面可适应多种分辨率。</w:t>
      </w:r>
    </w:p>
    <w:p>
      <w:pPr>
        <w:numPr>
          <w:ilvl w:val="1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界面中各控件可正常交互。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文档：</w:t>
      </w:r>
    </w:p>
    <w:p>
      <w:pPr>
        <w:numPr>
          <w:ilvl w:val="1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提供用户手册，说明网站各功能使用方式。</w:t>
      </w:r>
    </w:p>
    <w:p>
      <w:pPr>
        <w:numPr>
          <w:ilvl w:val="1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对于操作简单易懂的控件不提供指引；对于操作步骤较多，较复杂的控件提供清晰的文字图片指引。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系统功能：</w:t>
      </w:r>
    </w:p>
    <w:p>
      <w:pPr>
        <w:numPr>
          <w:ilvl w:val="1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涉及删除信息时，系统会有相关提醒。</w:t>
      </w:r>
    </w:p>
    <w:p>
      <w:pPr>
        <w:numPr>
          <w:ilvl w:val="1"/>
          <w:numId w:val="3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出现新的信息且用户未查看时，系统会保持相关提醒。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可靠性</w:t>
      </w:r>
      <w:bookmarkEnd w:id="9"/>
      <w:bookmarkEnd w:id="10"/>
      <w:bookmarkEnd w:id="11"/>
    </w:p>
    <w:p>
      <w:pPr>
        <w:pStyle w:val="24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bookmarkStart w:id="12" w:name="_Toc527276062"/>
      <w:bookmarkStart w:id="13" w:name="_Toc534785386"/>
      <w:bookmarkStart w:id="14" w:name="_Toc182983914"/>
      <w:r>
        <w:rPr>
          <w:rFonts w:hint="eastAsia"/>
          <w:sz w:val="24"/>
        </w:rPr>
        <w:t>网站在IE</w:t>
      </w:r>
      <w:r>
        <w:rPr>
          <w:sz w:val="24"/>
        </w:rPr>
        <w:t>11</w:t>
      </w:r>
      <w:r>
        <w:rPr>
          <w:rFonts w:hint="eastAsia"/>
          <w:sz w:val="24"/>
        </w:rPr>
        <w:t>，FireFox，3</w:t>
      </w:r>
      <w:r>
        <w:rPr>
          <w:sz w:val="24"/>
        </w:rPr>
        <w:t>60</w:t>
      </w:r>
      <w:r>
        <w:rPr>
          <w:rFonts w:hint="eastAsia"/>
          <w:sz w:val="24"/>
        </w:rPr>
        <w:t>，QQ，Chrome浏览器下界面显示和功能使用均正常。</w:t>
      </w:r>
    </w:p>
    <w:p>
      <w:pPr>
        <w:pStyle w:val="24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网站在电脑的主流分辨率下界面显示和功能使用均正常。</w:t>
      </w:r>
    </w:p>
    <w:p>
      <w:pPr>
        <w:pStyle w:val="24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网站在Windows</w:t>
      </w:r>
      <w:r>
        <w:rPr>
          <w:sz w:val="24"/>
        </w:rPr>
        <w:t>7</w:t>
      </w:r>
      <w:r>
        <w:rPr>
          <w:rFonts w:hint="eastAsia"/>
          <w:sz w:val="24"/>
        </w:rPr>
        <w:t>及以上的操作系统中均可正常使用</w:t>
      </w:r>
    </w:p>
    <w:p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性能要求</w:t>
      </w:r>
      <w:bookmarkEnd w:id="12"/>
      <w:bookmarkEnd w:id="13"/>
      <w:bookmarkEnd w:id="14"/>
    </w:p>
    <w:p>
      <w:pPr>
        <w:numPr>
          <w:ilvl w:val="0"/>
          <w:numId w:val="5"/>
        </w:numPr>
        <w:spacing w:line="360" w:lineRule="auto"/>
        <w:rPr>
          <w:sz w:val="24"/>
        </w:rPr>
      </w:pPr>
      <w:bookmarkStart w:id="15" w:name="_Toc527276065"/>
      <w:bookmarkStart w:id="16" w:name="_Toc182983915"/>
      <w:bookmarkStart w:id="17" w:name="_Toc534785387"/>
      <w:r>
        <w:rPr>
          <w:rFonts w:hint="eastAsia"/>
          <w:color w:val="000000"/>
          <w:sz w:val="24"/>
        </w:rPr>
        <w:t>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核2G内存1M带宽主机条件下，支持2</w:t>
      </w:r>
      <w:r>
        <w:rPr>
          <w:sz w:val="24"/>
        </w:rPr>
        <w:t>0</w:t>
      </w:r>
      <w:r>
        <w:rPr>
          <w:rFonts w:hint="eastAsia"/>
          <w:sz w:val="24"/>
        </w:rPr>
        <w:t>人同时并发访问。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在最大并发数下，若用户可保证1</w:t>
      </w:r>
      <w:r>
        <w:rPr>
          <w:sz w:val="24"/>
        </w:rPr>
        <w:t>00</w:t>
      </w:r>
      <w:r>
        <w:rPr>
          <w:rFonts w:hint="eastAsia"/>
          <w:sz w:val="24"/>
        </w:rPr>
        <w:t>Mbps的网速，对于简单查询可保证响应时间在</w:t>
      </w:r>
      <w:r>
        <w:rPr>
          <w:sz w:val="24"/>
        </w:rPr>
        <w:t>2000</w:t>
      </w:r>
      <w:r>
        <w:rPr>
          <w:rFonts w:hint="eastAsia"/>
          <w:sz w:val="24"/>
        </w:rPr>
        <w:t>ms以内，对于复杂查询保证响应时间在5</w:t>
      </w:r>
      <w:r>
        <w:rPr>
          <w:sz w:val="24"/>
        </w:rPr>
        <w:t>000</w:t>
      </w:r>
      <w:r>
        <w:rPr>
          <w:rFonts w:hint="eastAsia"/>
          <w:sz w:val="24"/>
        </w:rPr>
        <w:t>ms以内。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备注：简单查询是指涉及单个条件的严格匹配查询；复杂查询是指涉及多个条件，或者使用模糊匹配的查询及统计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可维护性, 可扩展性</w:t>
      </w:r>
      <w:bookmarkEnd w:id="15"/>
      <w:bookmarkEnd w:id="16"/>
      <w:bookmarkEnd w:id="17"/>
    </w:p>
    <w:p>
      <w:pPr>
        <w:pStyle w:val="4"/>
        <w:numPr>
          <w:ilvl w:val="0"/>
          <w:numId w:val="6"/>
        </w:numPr>
      </w:pPr>
      <w:bookmarkStart w:id="18" w:name="_Toc527276066"/>
      <w:bookmarkStart w:id="19" w:name="_Toc182983916"/>
      <w:bookmarkStart w:id="20" w:name="_Toc534785388"/>
      <w:bookmarkStart w:id="21" w:name="_Toc527276068"/>
      <w:r>
        <w:rPr>
          <w:rFonts w:hint="eastAsia"/>
        </w:rPr>
        <w:t>编码标准</w:t>
      </w:r>
      <w:bookmarkEnd w:id="18"/>
      <w:r>
        <w:rPr>
          <w:rFonts w:hint="eastAsia"/>
        </w:rPr>
        <w:t>：</w:t>
      </w:r>
      <w:r>
        <w:t>UTF-8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可理解性</w:t>
      </w:r>
    </w:p>
    <w:p>
      <w:pPr>
        <w:pStyle w:val="2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函数易于识别，命名传递变量的含义。</w:t>
      </w:r>
    </w:p>
    <w:p>
      <w:pPr>
        <w:pStyle w:val="2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函数代码量短，并且功能单一。</w:t>
      </w:r>
      <w:r>
        <w:t xml:space="preserve"> </w:t>
      </w:r>
    </w:p>
    <w:p>
      <w:pPr>
        <w:pStyle w:val="2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代码带注释，指明功能。</w:t>
      </w:r>
    </w:p>
    <w:p>
      <w:pPr>
        <w:pStyle w:val="2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控制语句简单明了。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可改变性</w:t>
      </w:r>
    </w:p>
    <w:p>
      <w:pPr>
        <w:pStyle w:val="24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前后端基本分离，降低耦合性</w:t>
      </w:r>
    </w:p>
    <w:p>
      <w:pPr>
        <w:pStyle w:val="24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数据变量进行了封装。</w:t>
      </w:r>
    </w:p>
    <w:p>
      <w:pPr>
        <w:pStyle w:val="24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函数功能性分离，耦合性低。</w:t>
      </w:r>
    </w:p>
    <w:p>
      <w:pPr>
        <w:pStyle w:val="3"/>
      </w:pPr>
      <w:r>
        <w:t>3.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灵活性</w:t>
      </w:r>
      <w:bookmarkEnd w:id="19"/>
      <w:bookmarkEnd w:id="20"/>
    </w:p>
    <w:p>
      <w:pPr>
        <w:pStyle w:val="4"/>
        <w:numPr>
          <w:ilvl w:val="0"/>
          <w:numId w:val="9"/>
        </w:numPr>
      </w:pPr>
      <w:bookmarkStart w:id="22" w:name="_Toc534785389"/>
      <w:bookmarkStart w:id="23" w:name="_Toc182983917"/>
      <w:r>
        <w:rPr>
          <w:rFonts w:hint="eastAsia"/>
        </w:rPr>
        <w:t>操作方式的变化</w:t>
      </w:r>
    </w:p>
    <w:p>
      <w:pPr>
        <w:ind w:firstLine="420"/>
        <w:rPr>
          <w:b/>
          <w:bCs/>
        </w:rPr>
      </w:pPr>
      <w:r>
        <w:rPr>
          <w:rFonts w:hint="eastAsia"/>
        </w:rPr>
        <w:t>即使需求变化，软件的操作方式也不会发生大的改变，所以不会影响软件的正常运行</w:t>
      </w:r>
      <w:r>
        <w:rPr>
          <w:rFonts w:hint="eastAsia"/>
          <w:b/>
          <w:bCs/>
        </w:rPr>
        <w:t>。</w:t>
      </w:r>
    </w:p>
    <w:p>
      <w:pPr>
        <w:pStyle w:val="4"/>
        <w:numPr>
          <w:ilvl w:val="0"/>
          <w:numId w:val="9"/>
        </w:numPr>
      </w:pPr>
      <w:r>
        <w:rPr>
          <w:rFonts w:hint="eastAsia"/>
        </w:rPr>
        <w:t>运行环境的变化</w:t>
      </w:r>
    </w:p>
    <w:p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在Windows</w:t>
      </w:r>
      <w:r>
        <w:t>7</w:t>
      </w:r>
      <w:r>
        <w:rPr>
          <w:rFonts w:hint="eastAsia"/>
        </w:rPr>
        <w:t>以上的操作系统的电脑上均可正常运行。</w:t>
      </w:r>
    </w:p>
    <w:p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在IE</w:t>
      </w:r>
      <w:r>
        <w:t>11</w:t>
      </w:r>
      <w:r>
        <w:rPr>
          <w:rFonts w:hint="eastAsia"/>
        </w:rPr>
        <w:t>，FireFox，3</w:t>
      </w:r>
      <w:r>
        <w:t>60</w:t>
      </w:r>
      <w:r>
        <w:rPr>
          <w:rFonts w:hint="eastAsia"/>
        </w:rPr>
        <w:t>，QQ，Chrome浏览器均可正常运行</w:t>
      </w:r>
    </w:p>
    <w:p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在不同的主流分辨率下均可正常系统</w:t>
      </w:r>
    </w:p>
    <w:p>
      <w:pPr>
        <w:pStyle w:val="4"/>
        <w:numPr>
          <w:ilvl w:val="0"/>
          <w:numId w:val="9"/>
        </w:numPr>
      </w:pPr>
      <w:r>
        <w:rPr>
          <w:rFonts w:hint="eastAsia"/>
        </w:rPr>
        <w:t>同其他软件接口的变化</w:t>
      </w:r>
    </w:p>
    <w:p>
      <w:pPr>
        <w:ind w:firstLine="420"/>
      </w:pPr>
      <w:r>
        <w:rPr>
          <w:rFonts w:hint="eastAsia"/>
        </w:rPr>
        <w:t>具有良好的接口功能，能适应其他软件接口的变化</w:t>
      </w:r>
      <w:r>
        <w:t xml:space="preserve"> 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9"/>
        </w:numPr>
      </w:pPr>
      <w:r>
        <w:rPr>
          <w:rFonts w:hint="eastAsia"/>
        </w:rPr>
        <w:t>计划的变化或改进</w:t>
      </w:r>
    </w:p>
    <w:p>
      <w:pPr>
        <w:ind w:firstLine="420"/>
      </w:pPr>
      <w:r>
        <w:rPr>
          <w:rFonts w:hint="eastAsia"/>
        </w:rPr>
        <w:t>增加新的功能时，已存在的功能无需重写，只需要更改相关接口即可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</w:rPr>
        <w:t>安全性</w:t>
      </w:r>
      <w:bookmarkEnd w:id="21"/>
      <w:bookmarkEnd w:id="22"/>
      <w:bookmarkEnd w:id="23"/>
    </w:p>
    <w:p>
      <w:pPr>
        <w:pStyle w:val="24"/>
        <w:numPr>
          <w:ilvl w:val="0"/>
          <w:numId w:val="1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本系统需要保证用户信息的安全保密性以及服务的可用性。</w:t>
      </w:r>
    </w:p>
    <w:p>
      <w:pPr>
        <w:pStyle w:val="24"/>
        <w:numPr>
          <w:ilvl w:val="0"/>
          <w:numId w:val="1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要求系统对用户通信进行加密，密码敏感信息需要加密存储，保证用户数据不泄露。</w:t>
      </w:r>
    </w:p>
    <w:p>
      <w:pPr>
        <w:pStyle w:val="24"/>
        <w:numPr>
          <w:ilvl w:val="0"/>
          <w:numId w:val="1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本系统操作中存在大量数据库操作，要求系统中不存在sql注入漏洞；提交验证问题答案处无xss漏洞。</w:t>
      </w:r>
    </w:p>
    <w:p>
      <w:pPr>
        <w:pStyle w:val="3"/>
      </w:pPr>
      <w:bookmarkStart w:id="24" w:name="_Toc182983918"/>
      <w:bookmarkStart w:id="25" w:name="_Toc534785390"/>
      <w:bookmarkStart w:id="26" w:name="_Toc527276069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</w:rPr>
        <w:t>设计约束</w:t>
      </w:r>
      <w:bookmarkEnd w:id="24"/>
      <w:bookmarkEnd w:id="25"/>
      <w:bookmarkEnd w:id="26"/>
    </w:p>
    <w:p>
      <w:pPr>
        <w:pStyle w:val="4"/>
        <w:numPr>
          <w:ilvl w:val="0"/>
          <w:numId w:val="12"/>
        </w:numPr>
      </w:pPr>
      <w:bookmarkStart w:id="27" w:name="_Toc527276070"/>
      <w:bookmarkStart w:id="28" w:name="_Toc534785391"/>
      <w:bookmarkStart w:id="29" w:name="_Toc182983919"/>
      <w:bookmarkStart w:id="30" w:name="_Toc527276072"/>
      <w:r>
        <w:rPr>
          <w:rFonts w:hint="eastAsia"/>
        </w:rPr>
        <w:t>人员约束</w:t>
      </w:r>
      <w:bookmarkEnd w:id="27"/>
    </w:p>
    <w:p>
      <w:pPr>
        <w:ind w:firstLine="420"/>
      </w:pPr>
      <w:r>
        <w:rPr>
          <w:rFonts w:hint="eastAsia"/>
        </w:rPr>
        <w:t>团队共八人。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技术约束</w:t>
      </w:r>
    </w:p>
    <w:p>
      <w:pPr>
        <w:ind w:firstLine="420"/>
      </w:pPr>
      <w:r>
        <w:rPr>
          <w:rFonts w:hint="eastAsia"/>
        </w:rPr>
        <w:t>团队中两人对开发语言比较熟练，有开发经验。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时间约束</w:t>
      </w:r>
    </w:p>
    <w:p>
      <w:pPr>
        <w:ind w:firstLine="420"/>
      </w:pPr>
      <w:r>
        <w:rPr>
          <w:rFonts w:hint="eastAsia"/>
        </w:rPr>
        <w:t>项目时间共</w:t>
      </w:r>
      <w:r>
        <w:t>3</w:t>
      </w:r>
      <w:r>
        <w:rPr>
          <w:rFonts w:hint="eastAsia"/>
        </w:rPr>
        <w:t>周。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开发语言</w:t>
      </w:r>
    </w:p>
    <w:p>
      <w:pPr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开发环境</w:t>
      </w:r>
    </w:p>
    <w:p>
      <w:pPr>
        <w:pStyle w:val="24"/>
        <w:numPr>
          <w:ilvl w:val="0"/>
          <w:numId w:val="13"/>
        </w:numPr>
        <w:ind w:firstLineChars="0"/>
      </w:pPr>
      <w:r>
        <w:t>Windows 10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13"/>
        </w:numPr>
        <w:ind w:firstLineChars="0"/>
      </w:pPr>
      <w:r>
        <w:rPr>
          <w:rFonts w:hint="eastAsia"/>
        </w:rPr>
        <w:t>Intellij IDEA。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开发工具</w:t>
      </w:r>
    </w:p>
    <w:p>
      <w:pPr>
        <w:pStyle w:val="24"/>
        <w:numPr>
          <w:ilvl w:val="0"/>
          <w:numId w:val="14"/>
        </w:numPr>
        <w:ind w:firstLineChars="0"/>
      </w:pPr>
      <w:r>
        <w:t>JDK1.8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14"/>
        </w:numPr>
        <w:ind w:firstLineChars="0"/>
      </w:pPr>
      <w:r>
        <w:rPr>
          <w:rFonts w:hint="eastAsia"/>
        </w:rPr>
        <w:t>An</w:t>
      </w:r>
      <w:r>
        <w:t>droid Studio 3.2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14"/>
        </w:numPr>
        <w:ind w:firstLineChars="0"/>
      </w:pPr>
      <w:r>
        <w:rPr>
          <w:rFonts w:hint="eastAsia"/>
        </w:rPr>
        <w:t>M</w:t>
      </w:r>
      <w:r>
        <w:t>ySQL 5.6.42.0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14"/>
        </w:numPr>
        <w:ind w:firstLineChars="0"/>
      </w:pPr>
      <w:r>
        <w:rPr>
          <w:rFonts w:hint="eastAsia"/>
        </w:rPr>
        <w:t>阿里云ECS</w:t>
      </w:r>
      <w:r>
        <w:t xml:space="preserve"> 1</w:t>
      </w:r>
      <w:r>
        <w:rPr>
          <w:rFonts w:hint="eastAsia"/>
        </w:rPr>
        <w:t>核2G内存1M带宽。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第三方软件</w:t>
      </w:r>
    </w:p>
    <w:p>
      <w:pPr>
        <w:ind w:firstLine="420"/>
      </w:pPr>
      <w:r>
        <w:rPr>
          <w:rFonts w:hint="eastAsia"/>
        </w:rPr>
        <w:t>An</w:t>
      </w:r>
      <w:r>
        <w:t xml:space="preserve">droid </w:t>
      </w:r>
      <w:r>
        <w:rPr>
          <w:rFonts w:hint="eastAsia"/>
        </w:rPr>
        <w:t>虚拟机（使用And</w:t>
      </w:r>
      <w:r>
        <w:t>roid 5.1</w:t>
      </w:r>
      <w:r>
        <w:rPr>
          <w:rFonts w:hint="eastAsia"/>
        </w:rPr>
        <w:t>及以上版本的系统）。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软件使用</w:t>
      </w:r>
    </w:p>
    <w:p>
      <w:pPr>
        <w:ind w:firstLine="420"/>
      </w:pPr>
      <w:r>
        <w:rPr>
          <w:rFonts w:hint="eastAsia"/>
        </w:rPr>
        <w:t>逍遥安卓虚拟机。</w:t>
      </w:r>
    </w:p>
    <w:p>
      <w:pPr>
        <w:pStyle w:val="4"/>
        <w:numPr>
          <w:ilvl w:val="0"/>
          <w:numId w:val="12"/>
        </w:numPr>
      </w:pPr>
      <w:r>
        <w:rPr>
          <w:rFonts w:hint="eastAsia"/>
        </w:rPr>
        <w:t>资金约束</w:t>
      </w:r>
    </w:p>
    <w:p>
      <w:pPr>
        <w:ind w:firstLine="420"/>
      </w:pPr>
      <w:r>
        <w:rPr>
          <w:rFonts w:hint="eastAsia"/>
        </w:rPr>
        <w:t>客户方面未提供任何资金。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</w:rPr>
        <w:t>用户使用手册和在线帮助系统</w:t>
      </w:r>
      <w:bookmarkEnd w:id="28"/>
      <w:bookmarkEnd w:id="29"/>
      <w:bookmarkEnd w:id="30"/>
    </w:p>
    <w:p>
      <w:pPr>
        <w:pStyle w:val="24"/>
        <w:numPr>
          <w:ilvl w:val="0"/>
          <w:numId w:val="15"/>
        </w:numPr>
        <w:ind w:firstLineChars="0"/>
        <w:rPr>
          <w:rFonts w:ascii="宋体" w:hAnsi="宋体" w:eastAsia="宋体"/>
        </w:rPr>
      </w:pPr>
      <w:bookmarkStart w:id="31" w:name="_Toc527276073"/>
      <w:bookmarkStart w:id="32" w:name="_Toc182983920"/>
      <w:bookmarkStart w:id="33" w:name="_Toc534785392"/>
      <w:r>
        <w:rPr>
          <w:rFonts w:hint="eastAsia" w:ascii="宋体" w:hAnsi="宋体" w:eastAsia="宋体"/>
        </w:rPr>
        <w:t>用户手册单独形成文档，描述网站功能使用方法</w:t>
      </w:r>
    </w:p>
    <w:p>
      <w:pPr>
        <w:pStyle w:val="24"/>
        <w:numPr>
          <w:ilvl w:val="0"/>
          <w:numId w:val="15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在线帮助系统会对操作较复杂的功能进行详细的指引</w:t>
      </w:r>
    </w:p>
    <w:p>
      <w:pPr>
        <w:pStyle w:val="3"/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界面要求</w:t>
      </w:r>
      <w:bookmarkEnd w:id="31"/>
      <w:bookmarkEnd w:id="32"/>
      <w:bookmarkEnd w:id="33"/>
    </w:p>
    <w:p>
      <w:pPr>
        <w:pStyle w:val="4"/>
        <w:numPr>
          <w:ilvl w:val="0"/>
          <w:numId w:val="16"/>
        </w:numPr>
      </w:pPr>
      <w:bookmarkStart w:id="34" w:name="_Toc527276074"/>
      <w:bookmarkStart w:id="35" w:name="_Toc534785393"/>
      <w:bookmarkStart w:id="36" w:name="_Toc182983921"/>
      <w:r>
        <w:rPr>
          <w:rFonts w:hint="eastAsia"/>
        </w:rPr>
        <w:t>用户界面</w:t>
      </w:r>
      <w:bookmarkEnd w:id="34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使用XML与Andriod组件构建系统前端界面，要求前端界面自动适配多种分辨率。</w:t>
      </w:r>
    </w:p>
    <w:p>
      <w:pPr>
        <w:pStyle w:val="4"/>
        <w:numPr>
          <w:ilvl w:val="0"/>
          <w:numId w:val="16"/>
        </w:numPr>
      </w:pPr>
      <w:bookmarkStart w:id="37" w:name="_Toc527276075"/>
      <w:r>
        <w:rPr>
          <w:rFonts w:hint="eastAsia"/>
        </w:rPr>
        <w:t>硬件接口</w:t>
      </w:r>
      <w:bookmarkEnd w:id="3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color w:val="000000"/>
          <w:sz w:val="24"/>
        </w:rPr>
        <w:t>Andriod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SDK1</w:t>
      </w:r>
      <w:r>
        <w:rPr>
          <w:color w:val="000000"/>
          <w:sz w:val="24"/>
        </w:rPr>
        <w:t>.8</w:t>
      </w:r>
      <w:r>
        <w:rPr>
          <w:rFonts w:hint="eastAsia"/>
          <w:color w:val="000000"/>
          <w:sz w:val="24"/>
        </w:rPr>
        <w:t>与Andriod移动设备交互。</w:t>
      </w:r>
    </w:p>
    <w:p>
      <w:pPr>
        <w:pStyle w:val="4"/>
        <w:numPr>
          <w:ilvl w:val="0"/>
          <w:numId w:val="16"/>
        </w:numPr>
      </w:pPr>
      <w:bookmarkStart w:id="38" w:name="_Toc527276076"/>
      <w:r>
        <w:rPr>
          <w:rFonts w:hint="eastAsia"/>
        </w:rPr>
        <w:t>软件接口</w:t>
      </w:r>
      <w:bookmarkEnd w:id="38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mysql-connector-java-5.1.36-bin.jar</w:t>
      </w:r>
      <w:r>
        <w:rPr>
          <w:rFonts w:hint="eastAsia"/>
          <w:sz w:val="24"/>
        </w:rPr>
        <w:t>与mysql数据库连接。</w:t>
      </w:r>
    </w:p>
    <w:p>
      <w:pPr>
        <w:pStyle w:val="4"/>
        <w:numPr>
          <w:ilvl w:val="0"/>
          <w:numId w:val="16"/>
        </w:numPr>
      </w:pPr>
      <w:bookmarkStart w:id="39" w:name="_Toc527276077"/>
      <w:r>
        <w:rPr>
          <w:rFonts w:hint="eastAsia"/>
        </w:rPr>
        <w:t>通讯</w:t>
      </w:r>
      <w:bookmarkEnd w:id="39"/>
      <w:r>
        <w:rPr>
          <w:rFonts w:hint="eastAsia"/>
        </w:rPr>
        <w:t>接口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使用TCP/</w:t>
      </w:r>
      <w:r>
        <w:rPr>
          <w:sz w:val="24"/>
        </w:rPr>
        <w:t>IP</w:t>
      </w:r>
      <w:r>
        <w:rPr>
          <w:rFonts w:hint="eastAsia"/>
          <w:sz w:val="24"/>
        </w:rPr>
        <w:t>协议与服务器进行通讯。</w:t>
      </w:r>
    </w:p>
    <w:p>
      <w:pPr>
        <w:pStyle w:val="3"/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支持软件</w:t>
      </w:r>
      <w:bookmarkEnd w:id="35"/>
      <w:bookmarkEnd w:id="36"/>
    </w:p>
    <w:p>
      <w:pPr>
        <w:pStyle w:val="24"/>
        <w:numPr>
          <w:ilvl w:val="0"/>
          <w:numId w:val="17"/>
        </w:numPr>
        <w:ind w:firstLineChars="0"/>
        <w:rPr>
          <w:color w:val="000000"/>
        </w:rPr>
      </w:pPr>
      <w:bookmarkStart w:id="40" w:name="_Toc182983922"/>
      <w:bookmarkStart w:id="41" w:name="_Toc534785394"/>
      <w:r>
        <w:rPr>
          <w:rFonts w:hint="eastAsia"/>
          <w:color w:val="000000"/>
        </w:rPr>
        <w:t>操作系统：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及以上</w:t>
      </w:r>
    </w:p>
    <w:p>
      <w:pPr>
        <w:pStyle w:val="24"/>
        <w:numPr>
          <w:ilvl w:val="0"/>
          <w:numId w:val="17"/>
        </w:numPr>
        <w:ind w:firstLineChars="0"/>
      </w:pPr>
      <w:r>
        <w:rPr>
          <w:rFonts w:hint="eastAsia"/>
        </w:rPr>
        <w:t>开发环境：Andriod</w:t>
      </w:r>
      <w:r>
        <w:t xml:space="preserve"> </w:t>
      </w:r>
      <w:r>
        <w:rPr>
          <w:rFonts w:hint="eastAsia"/>
        </w:rPr>
        <w:t>Studio（SDK1</w:t>
      </w:r>
      <w:r>
        <w:t>.8</w:t>
      </w:r>
      <w:r>
        <w:rPr>
          <w:rFonts w:hint="eastAsia"/>
        </w:rPr>
        <w:t>以上），JDK</w:t>
      </w:r>
      <w:r>
        <w:t>1.8</w:t>
      </w:r>
    </w:p>
    <w:p>
      <w:pPr>
        <w:pStyle w:val="24"/>
        <w:numPr>
          <w:ilvl w:val="0"/>
          <w:numId w:val="17"/>
        </w:numPr>
        <w:ind w:firstLineChars="0"/>
      </w:pPr>
      <w:r>
        <w:rPr>
          <w:rFonts w:hint="eastAsia"/>
        </w:rPr>
        <w:t>数据库：mysql</w:t>
      </w:r>
      <w:r>
        <w:t xml:space="preserve"> 5.6.42.0</w:t>
      </w:r>
    </w:p>
    <w:p>
      <w:pPr>
        <w:pStyle w:val="24"/>
        <w:numPr>
          <w:ilvl w:val="0"/>
          <w:numId w:val="17"/>
        </w:numPr>
        <w:ind w:firstLineChars="0"/>
      </w:pPr>
      <w:r>
        <w:rPr>
          <w:rFonts w:hint="eastAsia"/>
        </w:rPr>
        <w:t>测试环境：逍遥模拟器</w:t>
      </w:r>
    </w:p>
    <w:p>
      <w:pPr>
        <w:pStyle w:val="24"/>
        <w:numPr>
          <w:ilvl w:val="0"/>
          <w:numId w:val="17"/>
        </w:numPr>
        <w:ind w:firstLineChars="0"/>
      </w:pPr>
      <w:r>
        <w:rPr>
          <w:rFonts w:hint="eastAsia"/>
        </w:rPr>
        <w:t>测试工具：J</w:t>
      </w:r>
      <w:r>
        <w:t>unit</w:t>
      </w:r>
      <w:r>
        <w:rPr>
          <w:rFonts w:hint="eastAsia"/>
        </w:rPr>
        <w:t>，Esoresso</w:t>
      </w:r>
    </w:p>
    <w:p>
      <w:pPr>
        <w:pStyle w:val="3"/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控制</w:t>
      </w:r>
      <w:bookmarkEnd w:id="40"/>
      <w:bookmarkEnd w:id="41"/>
    </w:p>
    <w:p>
      <w:pPr>
        <w:spacing w:line="360" w:lineRule="auto"/>
        <w:ind w:firstLine="480" w:firstLineChars="200"/>
        <w:rPr>
          <w:color w:val="000000"/>
          <w:sz w:val="24"/>
        </w:rPr>
      </w:pPr>
      <w:bookmarkStart w:id="42" w:name="_Toc534785395"/>
      <w:bookmarkStart w:id="43" w:name="_Toc182983923"/>
      <w:r>
        <w:rPr>
          <w:rFonts w:hint="eastAsia"/>
          <w:color w:val="000000"/>
          <w:sz w:val="24"/>
        </w:rPr>
        <w:t>支持用户鼠标点击输入和键盘输入</w:t>
      </w:r>
    </w:p>
    <w:p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设备</w:t>
      </w:r>
      <w:bookmarkEnd w:id="42"/>
      <w:bookmarkEnd w:id="43"/>
    </w:p>
    <w:p>
      <w:pPr>
        <w:numPr>
          <w:ilvl w:val="0"/>
          <w:numId w:val="18"/>
        </w:numPr>
        <w:spacing w:line="360" w:lineRule="auto"/>
        <w:rPr>
          <w:color w:val="000000"/>
          <w:sz w:val="24"/>
        </w:rPr>
      </w:pPr>
      <w:bookmarkStart w:id="44" w:name="_Toc534785396"/>
      <w:bookmarkStart w:id="45" w:name="_Toc182983924"/>
      <w:r>
        <w:rPr>
          <w:rFonts w:hint="eastAsia"/>
          <w:color w:val="000000"/>
          <w:sz w:val="24"/>
        </w:rPr>
        <w:t>服务器：阿里云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核2G内存1M带宽主机。</w:t>
      </w:r>
    </w:p>
    <w:p>
      <w:pPr>
        <w:numPr>
          <w:ilvl w:val="0"/>
          <w:numId w:val="18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浏览器：</w:t>
      </w:r>
      <w:r>
        <w:rPr>
          <w:rFonts w:hint="eastAsia"/>
          <w:sz w:val="24"/>
        </w:rPr>
        <w:t>IE</w:t>
      </w:r>
      <w:r>
        <w:rPr>
          <w:sz w:val="24"/>
        </w:rPr>
        <w:t>11</w:t>
      </w:r>
      <w:r>
        <w:rPr>
          <w:rFonts w:hint="eastAsia"/>
          <w:sz w:val="24"/>
        </w:rPr>
        <w:t>，FireFox，3</w:t>
      </w:r>
      <w:r>
        <w:rPr>
          <w:sz w:val="24"/>
        </w:rPr>
        <w:t>60</w:t>
      </w:r>
      <w:r>
        <w:rPr>
          <w:rFonts w:hint="eastAsia"/>
          <w:sz w:val="24"/>
        </w:rPr>
        <w:t>，QQ，Chrome浏览器。</w:t>
      </w:r>
    </w:p>
    <w:bookmarkEnd w:id="44"/>
    <w:bookmarkEnd w:id="45"/>
    <w:p/>
    <w:p>
      <w:pPr>
        <w:pStyle w:val="2"/>
      </w:pPr>
      <w:bookmarkStart w:id="46" w:name="_Toc17809104"/>
      <w:r>
        <w:rPr>
          <w:rFonts w:hint="eastAsia"/>
        </w:rPr>
        <w:t>四、验收标准</w:t>
      </w:r>
      <w:bookmarkEnd w:id="46"/>
    </w:p>
    <w:p>
      <w:pPr>
        <w:pStyle w:val="2"/>
      </w:pPr>
      <w:bookmarkStart w:id="47" w:name="_Toc17809105"/>
      <w:r>
        <w:rPr>
          <w:rFonts w:hint="eastAsia"/>
        </w:rPr>
        <w:t>五、参考文档</w:t>
      </w:r>
      <w:bookmarkEnd w:id="47"/>
    </w:p>
    <w:tbl>
      <w:tblPr>
        <w:tblStyle w:val="11"/>
        <w:tblW w:w="735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2172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5"/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5"/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5"/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01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rPr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Unifont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等线 Light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8DF5"/>
    <w:multiLevelType w:val="singleLevel"/>
    <w:tmpl w:val="FFFF8D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932708"/>
    <w:multiLevelType w:val="multilevel"/>
    <w:tmpl w:val="17932708"/>
    <w:lvl w:ilvl="0" w:tentative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 w:tentative="0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1C0C3017"/>
    <w:multiLevelType w:val="multilevel"/>
    <w:tmpl w:val="1C0C3017"/>
    <w:lvl w:ilvl="0" w:tentative="0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AB41ED"/>
    <w:multiLevelType w:val="multilevel"/>
    <w:tmpl w:val="1EAB41ED"/>
    <w:lvl w:ilvl="0" w:tentative="0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786EEB"/>
    <w:multiLevelType w:val="multilevel"/>
    <w:tmpl w:val="2A786E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 w:tentative="0">
      <w:start w:val="1"/>
      <w:numFmt w:val="decimal"/>
      <w:lvlText w:val="(%2)"/>
      <w:lvlJc w:val="left"/>
      <w:pPr>
        <w:ind w:left="992" w:hanging="567"/>
      </w:pPr>
      <w:rPr>
        <w:rFonts w:hint="eastAsia"/>
        <w:b/>
        <w:bCs/>
      </w:rPr>
    </w:lvl>
    <w:lvl w:ilvl="2" w:tentative="0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 w:tentative="0">
      <w:start w:val="1"/>
      <w:numFmt w:val="bullet"/>
      <w:lvlText w:val=""/>
      <w:lvlJc w:val="left"/>
      <w:pPr>
        <w:ind w:left="1984" w:hanging="708"/>
      </w:pPr>
      <w:rPr>
        <w:rFonts w:hint="default" w:ascii="Symbol" w:hAnsi="Symbol"/>
        <w:color w:val="auto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B255FB8"/>
    <w:multiLevelType w:val="multilevel"/>
    <w:tmpl w:val="2B255FB8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DA3704B"/>
    <w:multiLevelType w:val="multilevel"/>
    <w:tmpl w:val="2DA3704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8807F1"/>
    <w:multiLevelType w:val="multilevel"/>
    <w:tmpl w:val="308807F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381E2210"/>
    <w:multiLevelType w:val="multilevel"/>
    <w:tmpl w:val="381E2210"/>
    <w:lvl w:ilvl="0" w:tentative="0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881430"/>
    <w:multiLevelType w:val="multilevel"/>
    <w:tmpl w:val="42881430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025E6B"/>
    <w:multiLevelType w:val="multilevel"/>
    <w:tmpl w:val="43025E6B"/>
    <w:lvl w:ilvl="0" w:tentative="0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5624FA"/>
    <w:multiLevelType w:val="multilevel"/>
    <w:tmpl w:val="515624FA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526C67"/>
    <w:multiLevelType w:val="multilevel"/>
    <w:tmpl w:val="55526C6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06F"/>
    <w:multiLevelType w:val="multilevel"/>
    <w:tmpl w:val="568F706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9957CC"/>
    <w:multiLevelType w:val="multilevel"/>
    <w:tmpl w:val="5A9957CC"/>
    <w:lvl w:ilvl="0" w:tentative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 w:tentative="0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611D56A0"/>
    <w:multiLevelType w:val="multilevel"/>
    <w:tmpl w:val="611D56A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BA0F28"/>
    <w:multiLevelType w:val="multilevel"/>
    <w:tmpl w:val="76BA0F28"/>
    <w:lvl w:ilvl="0" w:tentative="0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2015D9"/>
    <w:multiLevelType w:val="multilevel"/>
    <w:tmpl w:val="792015D9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16"/>
  </w:num>
  <w:num w:numId="9">
    <w:abstractNumId w:val="13"/>
  </w:num>
  <w:num w:numId="10">
    <w:abstractNumId w:val="8"/>
  </w:num>
  <w:num w:numId="11">
    <w:abstractNumId w:val="6"/>
  </w:num>
  <w:num w:numId="12">
    <w:abstractNumId w:val="15"/>
  </w:num>
  <w:num w:numId="13">
    <w:abstractNumId w:val="2"/>
  </w:num>
  <w:num w:numId="14">
    <w:abstractNumId w:val="10"/>
  </w:num>
  <w:num w:numId="15">
    <w:abstractNumId w:val="11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5D"/>
    <w:rsid w:val="000B7C2D"/>
    <w:rsid w:val="00106BBA"/>
    <w:rsid w:val="001451CE"/>
    <w:rsid w:val="00145560"/>
    <w:rsid w:val="00165A03"/>
    <w:rsid w:val="00186CC4"/>
    <w:rsid w:val="002008D6"/>
    <w:rsid w:val="00245C39"/>
    <w:rsid w:val="002B428E"/>
    <w:rsid w:val="00301F4B"/>
    <w:rsid w:val="003A561B"/>
    <w:rsid w:val="004A0A08"/>
    <w:rsid w:val="004E4BD7"/>
    <w:rsid w:val="0050128E"/>
    <w:rsid w:val="0057240E"/>
    <w:rsid w:val="00585A8C"/>
    <w:rsid w:val="00710072"/>
    <w:rsid w:val="007967C3"/>
    <w:rsid w:val="007C3E40"/>
    <w:rsid w:val="007E7ED5"/>
    <w:rsid w:val="00802504"/>
    <w:rsid w:val="00874809"/>
    <w:rsid w:val="008F3E06"/>
    <w:rsid w:val="008F5854"/>
    <w:rsid w:val="0094659D"/>
    <w:rsid w:val="00954A73"/>
    <w:rsid w:val="00985DD2"/>
    <w:rsid w:val="00A43F1C"/>
    <w:rsid w:val="00A578A5"/>
    <w:rsid w:val="00A6518A"/>
    <w:rsid w:val="00B069FD"/>
    <w:rsid w:val="00B73660"/>
    <w:rsid w:val="00B922C1"/>
    <w:rsid w:val="00C35102"/>
    <w:rsid w:val="00C75B03"/>
    <w:rsid w:val="00CA3DDE"/>
    <w:rsid w:val="00D72155"/>
    <w:rsid w:val="00E73B5D"/>
    <w:rsid w:val="00E83646"/>
    <w:rsid w:val="00EC11FC"/>
    <w:rsid w:val="00F73A24"/>
    <w:rsid w:val="7B605F68"/>
    <w:rsid w:val="E7B55F56"/>
    <w:rsid w:val="EB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="黑体" w:hAnsi="黑体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2"/>
    <w:uiPriority w:val="0"/>
    <w:rPr>
      <w:color w:val="FF0000"/>
    </w:r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ascii="黑体" w:hAnsi="黑体" w:eastAsia="黑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6">
    <w:name w:val="标题3"/>
    <w:basedOn w:val="1"/>
    <w:link w:val="17"/>
    <w:qFormat/>
    <w:uiPriority w:val="0"/>
    <w:rPr>
      <w:b/>
      <w:sz w:val="30"/>
    </w:rPr>
  </w:style>
  <w:style w:type="character" w:customStyle="1" w:styleId="17">
    <w:name w:val="标题3 字符"/>
    <w:basedOn w:val="12"/>
    <w:link w:val="16"/>
    <w:uiPriority w:val="0"/>
    <w:rPr>
      <w:rFonts w:eastAsia="宋体"/>
      <w:b/>
      <w:sz w:val="30"/>
    </w:rPr>
  </w:style>
  <w:style w:type="paragraph" w:customStyle="1" w:styleId="18">
    <w:name w:val="标题4"/>
    <w:basedOn w:val="16"/>
    <w:link w:val="19"/>
    <w:qFormat/>
    <w:uiPriority w:val="0"/>
    <w:rPr>
      <w:sz w:val="28"/>
    </w:rPr>
  </w:style>
  <w:style w:type="character" w:customStyle="1" w:styleId="19">
    <w:name w:val="标题4 字符"/>
    <w:basedOn w:val="17"/>
    <w:link w:val="18"/>
    <w:uiPriority w:val="0"/>
    <w:rPr>
      <w:rFonts w:eastAsia="宋体"/>
      <w:sz w:val="28"/>
    </w:rPr>
  </w:style>
  <w:style w:type="character" w:customStyle="1" w:styleId="20">
    <w:name w:val="页眉 字符"/>
    <w:basedOn w:val="12"/>
    <w:link w:val="8"/>
    <w:uiPriority w:val="99"/>
    <w:rPr>
      <w:rFonts w:eastAsia="宋体"/>
      <w:sz w:val="18"/>
      <w:szCs w:val="18"/>
    </w:rPr>
  </w:style>
  <w:style w:type="character" w:customStyle="1" w:styleId="21">
    <w:name w:val="页脚 字符"/>
    <w:basedOn w:val="12"/>
    <w:link w:val="7"/>
    <w:uiPriority w:val="99"/>
    <w:rPr>
      <w:rFonts w:eastAsia="宋体"/>
      <w:sz w:val="18"/>
      <w:szCs w:val="18"/>
    </w:rPr>
  </w:style>
  <w:style w:type="character" w:customStyle="1" w:styleId="22">
    <w:name w:val="正文文本 字符"/>
    <w:basedOn w:val="12"/>
    <w:link w:val="5"/>
    <w:uiPriority w:val="0"/>
    <w:rPr>
      <w:rFonts w:ascii="Calibri" w:hAnsi="Calibri" w:eastAsia="宋体" w:cs="Times New Roman"/>
      <w:color w:val="FF0000"/>
      <w:szCs w:val="2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5">
    <w:name w:val="标题 3 字符"/>
    <w:basedOn w:val="12"/>
    <w:link w:val="4"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北京理工大学</Company>
  <Pages>9</Pages>
  <Words>447</Words>
  <Characters>2554</Characters>
  <Lines>21</Lines>
  <Paragraphs>5</Paragraphs>
  <TotalTime>39</TotalTime>
  <ScaleCrop>false</ScaleCrop>
  <LinksUpToDate>false</LinksUpToDate>
  <CharactersWithSpaces>2996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2019-08-27T14:22:00Z</dcterms:created>
  <dc:creator>潘 恋军</dc:creator>
  <cp:lastModifiedBy>jx</cp:lastModifiedBy>
  <dcterms:modified xsi:type="dcterms:W3CDTF">2019-08-27T17:54:05Z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