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通用报账说明</w:t>
      </w:r>
    </w:p>
    <w:p>
      <w:r>
        <w:t>单位：{{ title.name }}</w:t>
      </w:r>
    </w:p>
    <w:p>
      <w:r>
        <w:t>{% for entry in entries %}发票号码：{{ entry.invoice.number }}；报账人：{{ entry.claimant.name }}；金额：{{ entry.invoice.total 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Songti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Songti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Song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Song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Song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Songti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Songti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Song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Songti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Songti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Songti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ongti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Songti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Songti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Songti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Songti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Songti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Songti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Songti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Songti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Songti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