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bookmarkEnd w:id="0"/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20B77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  <w:r w:rsidRPr="004502B0">
        <w:rPr>
          <w:rFonts w:ascii="黑体" w:eastAsia="黑体" w:hAnsi="黑体"/>
          <w:b/>
          <w:sz w:val="48"/>
          <w:szCs w:val="48"/>
        </w:rPr>
        <w:t>山东省人力资源市场数据采集系统</w:t>
      </w: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  <w:r w:rsidRPr="004502B0">
        <w:rPr>
          <w:rFonts w:ascii="黑体" w:eastAsia="黑体" w:hAnsi="黑体"/>
          <w:b/>
          <w:sz w:val="48"/>
          <w:szCs w:val="48"/>
        </w:rPr>
        <w:t>数据库设计说明书</w:t>
      </w: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7D3A8E" w:rsidRPr="004502B0" w:rsidRDefault="007D3A8E" w:rsidP="007D3A8E">
      <w:pPr>
        <w:rPr>
          <w:rFonts w:ascii="黑体" w:eastAsia="黑体" w:hAnsi="黑体"/>
        </w:rPr>
      </w:pPr>
    </w:p>
    <w:p w:rsidR="007D3A8E" w:rsidRPr="004502B0" w:rsidRDefault="007D3A8E" w:rsidP="007D3A8E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文档信息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8E" w:rsidRPr="004502B0" w:rsidTr="007D3A8E"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文档名称</w:t>
            </w:r>
          </w:p>
        </w:tc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“山东省人力资源市场数据采集系统”</w:t>
            </w:r>
          </w:p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数据库设计说明书</w:t>
            </w:r>
          </w:p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4502B0" w:rsidTr="007D3A8E"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描述</w:t>
            </w:r>
          </w:p>
        </w:tc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该文档描述“山东省人力资源市场数据采集系统”的数据库设计。所有设计人员、开发人员、测试人员以及其他团队成员都应该一概文档作为产品的功能定义，并衍生出其他文档</w:t>
            </w:r>
          </w:p>
        </w:tc>
      </w:tr>
      <w:tr w:rsidR="007D3A8E" w:rsidRPr="004502B0" w:rsidTr="007D3A8E"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lastRenderedPageBreak/>
              <w:t>负责人</w:t>
            </w:r>
          </w:p>
        </w:tc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吴志达</w:t>
            </w:r>
          </w:p>
        </w:tc>
      </w:tr>
      <w:tr w:rsidR="007D3A8E" w:rsidRPr="004502B0" w:rsidTr="007D3A8E"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状态</w:t>
            </w:r>
          </w:p>
        </w:tc>
        <w:tc>
          <w:tcPr>
            <w:tcW w:w="4148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1.0版</w:t>
            </w:r>
          </w:p>
        </w:tc>
      </w:tr>
    </w:tbl>
    <w:p w:rsidR="007D3A8E" w:rsidRPr="004502B0" w:rsidRDefault="007D3A8E" w:rsidP="007D3A8E">
      <w:pPr>
        <w:rPr>
          <w:rFonts w:ascii="黑体" w:eastAsia="黑体" w:hAnsi="黑体"/>
        </w:rPr>
      </w:pPr>
    </w:p>
    <w:p w:rsidR="007D3A8E" w:rsidRPr="004502B0" w:rsidRDefault="007D3A8E" w:rsidP="007D3A8E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审核结果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A8E" w:rsidRPr="004502B0" w:rsidTr="007D3A8E"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审核人</w:t>
            </w: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审核时间</w:t>
            </w: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意见</w:t>
            </w: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签名档</w:t>
            </w:r>
          </w:p>
        </w:tc>
        <w:tc>
          <w:tcPr>
            <w:tcW w:w="1660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备注</w:t>
            </w:r>
          </w:p>
        </w:tc>
      </w:tr>
      <w:tr w:rsidR="007D3A8E" w:rsidRPr="004502B0" w:rsidTr="007D3A8E"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4502B0" w:rsidTr="007D3A8E"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4502B0" w:rsidTr="007D3A8E"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7D3A8E" w:rsidRPr="004502B0" w:rsidTr="007D3A8E"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7D3A8E" w:rsidRPr="004502B0" w:rsidRDefault="007D3A8E" w:rsidP="007D3A8E">
            <w:pPr>
              <w:rPr>
                <w:rFonts w:ascii="黑体" w:eastAsia="黑体" w:hAnsi="黑体"/>
              </w:rPr>
            </w:pPr>
          </w:p>
        </w:tc>
      </w:tr>
      <w:tr w:rsidR="001A341E" w:rsidRPr="004502B0" w:rsidTr="007D3A8E">
        <w:tc>
          <w:tcPr>
            <w:tcW w:w="1659" w:type="dxa"/>
          </w:tcPr>
          <w:p w:rsidR="001A341E" w:rsidRPr="004502B0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1A341E" w:rsidRPr="004502B0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1A341E" w:rsidRPr="004502B0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1A341E" w:rsidRPr="004502B0" w:rsidRDefault="001A341E" w:rsidP="007D3A8E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1A341E" w:rsidRPr="004502B0" w:rsidRDefault="001A341E" w:rsidP="007D3A8E">
            <w:pPr>
              <w:rPr>
                <w:rFonts w:ascii="黑体" w:eastAsia="黑体" w:hAnsi="黑体"/>
              </w:rPr>
            </w:pPr>
          </w:p>
        </w:tc>
      </w:tr>
    </w:tbl>
    <w:p w:rsidR="007D3A8E" w:rsidRPr="004502B0" w:rsidRDefault="007D3A8E" w:rsidP="007D3A8E">
      <w:pPr>
        <w:rPr>
          <w:rFonts w:ascii="黑体" w:eastAsia="黑体" w:hAnsi="黑体"/>
        </w:rPr>
      </w:pPr>
    </w:p>
    <w:p w:rsidR="001A341E" w:rsidRPr="004502B0" w:rsidRDefault="001A341E" w:rsidP="007D3A8E">
      <w:pPr>
        <w:rPr>
          <w:rFonts w:ascii="黑体" w:eastAsia="黑体" w:hAnsi="黑体"/>
        </w:rPr>
      </w:pPr>
    </w:p>
    <w:p w:rsidR="001A341E" w:rsidRPr="004502B0" w:rsidRDefault="001A341E" w:rsidP="007D3A8E">
      <w:pPr>
        <w:rPr>
          <w:rFonts w:ascii="黑体" w:eastAsia="黑体" w:hAnsi="黑体"/>
        </w:rPr>
      </w:pPr>
    </w:p>
    <w:p w:rsidR="001A341E" w:rsidRPr="004502B0" w:rsidRDefault="001A341E" w:rsidP="007D3A8E">
      <w:pPr>
        <w:rPr>
          <w:rFonts w:ascii="黑体" w:eastAsia="黑体" w:hAnsi="黑体"/>
        </w:r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132349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41E" w:rsidRPr="004502B0" w:rsidRDefault="001A341E">
          <w:pPr>
            <w:pStyle w:val="TOC"/>
            <w:rPr>
              <w:rFonts w:ascii="黑体" w:eastAsia="黑体" w:hAnsi="黑体"/>
            </w:rPr>
          </w:pPr>
          <w:r w:rsidRPr="004502B0">
            <w:rPr>
              <w:rFonts w:ascii="黑体" w:eastAsia="黑体" w:hAnsi="黑体"/>
              <w:lang w:val="zh-CN"/>
            </w:rPr>
            <w:t>目录</w:t>
          </w:r>
        </w:p>
        <w:p w:rsidR="00A2040F" w:rsidRPr="004502B0" w:rsidRDefault="001A341E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r w:rsidRPr="004502B0">
            <w:rPr>
              <w:rFonts w:ascii="黑体" w:eastAsia="黑体" w:hAnsi="黑体"/>
            </w:rPr>
            <w:fldChar w:fldCharType="begin"/>
          </w:r>
          <w:r w:rsidRPr="004502B0">
            <w:rPr>
              <w:rFonts w:ascii="黑体" w:eastAsia="黑体" w:hAnsi="黑体"/>
            </w:rPr>
            <w:instrText xml:space="preserve"> TOC \o "1-3" \h \z \u </w:instrText>
          </w:r>
          <w:r w:rsidRPr="004502B0">
            <w:rPr>
              <w:rFonts w:ascii="黑体" w:eastAsia="黑体" w:hAnsi="黑体"/>
            </w:rPr>
            <w:fldChar w:fldCharType="separate"/>
          </w:r>
          <w:hyperlink w:anchor="_Toc446230999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1  引言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_Toc446230999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0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1.1 编写目的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_Toc446231000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1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1.2 背景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_Toc446231001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2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1.3 定义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_Toc446231002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3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1.4 参考资料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_Toc446231003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4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2 数据库物理模型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_Toc446231004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5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2.1 整体设计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_Toc446231005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3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A2040F" w:rsidRPr="004502B0" w:rsidRDefault="00C360E3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1006" w:history="1">
            <w:r w:rsidR="00A2040F" w:rsidRPr="004502B0">
              <w:rPr>
                <w:rStyle w:val="a7"/>
                <w:rFonts w:ascii="黑体" w:eastAsia="黑体" w:hAnsi="黑体"/>
                <w:noProof/>
              </w:rPr>
              <w:t>2.2 表结构设计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ab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instrText xml:space="preserve"> PAGEREF _Toc446231006 \h </w:instrText>
            </w:r>
            <w:r w:rsidR="00A2040F" w:rsidRPr="004502B0">
              <w:rPr>
                <w:rFonts w:ascii="黑体" w:eastAsia="黑体" w:hAnsi="黑体"/>
                <w:noProof/>
                <w:webHidden/>
              </w:rPr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t>4</w:t>
            </w:r>
            <w:r w:rsidR="00A2040F" w:rsidRPr="004502B0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A341E" w:rsidRPr="004502B0" w:rsidRDefault="001A341E">
          <w:pPr>
            <w:rPr>
              <w:rFonts w:ascii="黑体" w:eastAsia="黑体" w:hAnsi="黑体"/>
            </w:rPr>
          </w:pPr>
          <w:r w:rsidRPr="004502B0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7D3A8E" w:rsidRPr="004502B0" w:rsidRDefault="007D3A8E" w:rsidP="007D3A8E">
      <w:pPr>
        <w:rPr>
          <w:rFonts w:ascii="黑体" w:eastAsia="黑体" w:hAnsi="黑体"/>
        </w:rPr>
      </w:pPr>
    </w:p>
    <w:p w:rsidR="007D3A8E" w:rsidRPr="004502B0" w:rsidRDefault="007D3A8E" w:rsidP="007D3A8E">
      <w:pPr>
        <w:pStyle w:val="1"/>
        <w:rPr>
          <w:rFonts w:ascii="黑体" w:eastAsia="黑体" w:hAnsi="黑体"/>
        </w:rPr>
      </w:pPr>
      <w:bookmarkStart w:id="1" w:name="_Toc446230999"/>
      <w:r w:rsidRPr="004502B0">
        <w:rPr>
          <w:rFonts w:ascii="黑体" w:eastAsia="黑体" w:hAnsi="黑体"/>
        </w:rPr>
        <w:t>1  引言</w:t>
      </w:r>
      <w:bookmarkEnd w:id="1"/>
    </w:p>
    <w:p w:rsidR="007D3A8E" w:rsidRPr="004502B0" w:rsidRDefault="007D3A8E" w:rsidP="007D3A8E">
      <w:pPr>
        <w:pStyle w:val="2"/>
        <w:rPr>
          <w:rFonts w:ascii="黑体" w:eastAsia="黑体" w:hAnsi="黑体"/>
        </w:rPr>
      </w:pPr>
      <w:bookmarkStart w:id="2" w:name="_Toc446231000"/>
      <w:r w:rsidRPr="004502B0">
        <w:rPr>
          <w:rFonts w:ascii="黑体" w:eastAsia="黑体" w:hAnsi="黑体"/>
        </w:rPr>
        <w:t>1.1 编写目的</w:t>
      </w:r>
      <w:bookmarkEnd w:id="2"/>
    </w:p>
    <w:p w:rsidR="007D3A8E" w:rsidRPr="004502B0" w:rsidRDefault="007D3A8E" w:rsidP="007D3A8E">
      <w:pPr>
        <w:pStyle w:val="2"/>
        <w:rPr>
          <w:rFonts w:ascii="黑体" w:eastAsia="黑体" w:hAnsi="黑体"/>
        </w:rPr>
      </w:pPr>
      <w:bookmarkStart w:id="3" w:name="_Toc446231001"/>
      <w:r w:rsidRPr="004502B0">
        <w:rPr>
          <w:rFonts w:ascii="黑体" w:eastAsia="黑体" w:hAnsi="黑体"/>
        </w:rPr>
        <w:t>1.2 背景</w:t>
      </w:r>
      <w:bookmarkEnd w:id="3"/>
    </w:p>
    <w:p w:rsidR="00EA6315" w:rsidRPr="004502B0" w:rsidRDefault="00EA6315" w:rsidP="00EA6315">
      <w:pPr>
        <w:pStyle w:val="2"/>
        <w:rPr>
          <w:rFonts w:ascii="黑体" w:eastAsia="黑体" w:hAnsi="黑体"/>
        </w:rPr>
      </w:pPr>
      <w:bookmarkStart w:id="4" w:name="_Toc446231002"/>
      <w:r w:rsidRPr="004502B0">
        <w:rPr>
          <w:rFonts w:ascii="黑体" w:eastAsia="黑体" w:hAnsi="黑体"/>
        </w:rPr>
        <w:t>1.3 定义</w:t>
      </w:r>
      <w:bookmarkEnd w:id="4"/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定义关键词如下：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HTTP：Hyper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Text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Transfer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Protocol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(超文本传输协议）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2.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HTML：Hyper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Text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Markup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Language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(超文本标记语言)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3.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Web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Browser：万维网浏览器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lastRenderedPageBreak/>
        <w:t>4.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DateBase：数据库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5.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JDBC：开放数据库连接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6.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IPO：Input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&amp;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Process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&amp;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Output(输入、处理、输出)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7.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B/S：服务器/浏览器模式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8.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XML：扩展标记语言。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9.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SQL：结构化查询语言。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10.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P2P：Peer-to-Peer(对等联网)</w:t>
      </w:r>
      <w:r w:rsidRPr="004502B0">
        <w:rPr>
          <w:rFonts w:ascii="Calibri" w:eastAsia="黑体" w:hAnsi="Calibri" w:cs="Calibri"/>
        </w:rPr>
        <w:t> 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11.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Ajax：Asynchronous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JavaScript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+</w:t>
      </w:r>
      <w:r w:rsidRPr="004502B0">
        <w:rPr>
          <w:rFonts w:ascii="Calibri" w:eastAsia="黑体" w:hAnsi="Calibri" w:cs="Calibri"/>
        </w:rPr>
        <w:t> </w:t>
      </w:r>
      <w:r w:rsidRPr="004502B0">
        <w:rPr>
          <w:rFonts w:ascii="黑体" w:eastAsia="黑体" w:hAnsi="黑体"/>
        </w:rPr>
        <w:t>XML（异步的XML和JavaScript）</w:t>
      </w:r>
    </w:p>
    <w:p w:rsidR="00EA6315" w:rsidRPr="004502B0" w:rsidRDefault="00EA6315" w:rsidP="00EA6315">
      <w:pPr>
        <w:rPr>
          <w:rFonts w:ascii="黑体" w:eastAsia="黑体" w:hAnsi="黑体"/>
        </w:rPr>
      </w:pPr>
    </w:p>
    <w:p w:rsidR="00EA6315" w:rsidRPr="004502B0" w:rsidRDefault="00EA6315" w:rsidP="00EA6315">
      <w:pPr>
        <w:pStyle w:val="2"/>
        <w:rPr>
          <w:rFonts w:ascii="黑体" w:eastAsia="黑体" w:hAnsi="黑体"/>
        </w:rPr>
      </w:pPr>
      <w:bookmarkStart w:id="5" w:name="_Toc446231003"/>
      <w:r w:rsidRPr="004502B0">
        <w:rPr>
          <w:rFonts w:ascii="黑体" w:eastAsia="黑体" w:hAnsi="黑体"/>
        </w:rPr>
        <w:t>1.4 参考资料</w:t>
      </w:r>
      <w:bookmarkEnd w:id="5"/>
    </w:p>
    <w:p w:rsidR="00EA6315" w:rsidRPr="004502B0" w:rsidRDefault="00EA6315" w:rsidP="00EA6315">
      <w:pPr>
        <w:pStyle w:val="1"/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 xml:space="preserve"> </w:t>
      </w:r>
      <w:bookmarkStart w:id="6" w:name="_Toc446231004"/>
      <w:r w:rsidRPr="004502B0">
        <w:rPr>
          <w:rFonts w:ascii="黑体" w:eastAsia="黑体" w:hAnsi="黑体"/>
        </w:rPr>
        <w:t>2 数据库物理模型</w:t>
      </w:r>
      <w:bookmarkEnd w:id="6"/>
    </w:p>
    <w:p w:rsidR="00EA6315" w:rsidRPr="004502B0" w:rsidRDefault="00EA6315" w:rsidP="00EA6315">
      <w:pPr>
        <w:pStyle w:val="2"/>
        <w:rPr>
          <w:rFonts w:ascii="黑体" w:eastAsia="黑体" w:hAnsi="黑体"/>
        </w:rPr>
      </w:pPr>
      <w:bookmarkStart w:id="7" w:name="_Toc446231005"/>
      <w:r w:rsidRPr="004502B0">
        <w:rPr>
          <w:rFonts w:ascii="黑体" w:eastAsia="黑体" w:hAnsi="黑体"/>
        </w:rPr>
        <w:t>2.1 整体设计</w:t>
      </w:r>
      <w:bookmarkEnd w:id="7"/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设计说明：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本系统由</w:t>
      </w:r>
    </w:p>
    <w:p w:rsidR="00EA6315" w:rsidRPr="004502B0" w:rsidRDefault="00EA6315" w:rsidP="00EA6315">
      <w:pPr>
        <w:rPr>
          <w:rFonts w:ascii="黑体" w:eastAsia="黑体" w:hAnsi="黑体"/>
        </w:rPr>
      </w:pPr>
    </w:p>
    <w:p w:rsidR="00EA6315" w:rsidRPr="004502B0" w:rsidRDefault="00EA6315" w:rsidP="00EA6315">
      <w:pPr>
        <w:rPr>
          <w:rFonts w:ascii="黑体" w:eastAsia="黑体" w:hAnsi="黑体"/>
        </w:rPr>
      </w:pPr>
    </w:p>
    <w:p w:rsidR="00EA6315" w:rsidRPr="004502B0" w:rsidRDefault="001A341E" w:rsidP="001A341E">
      <w:pPr>
        <w:pStyle w:val="2"/>
        <w:rPr>
          <w:rFonts w:ascii="黑体" w:eastAsia="黑体" w:hAnsi="黑体"/>
        </w:rPr>
      </w:pPr>
      <w:bookmarkStart w:id="8" w:name="_Toc446231006"/>
      <w:r w:rsidRPr="004502B0">
        <w:rPr>
          <w:rFonts w:ascii="黑体" w:eastAsia="黑体" w:hAnsi="黑体"/>
        </w:rPr>
        <w:t xml:space="preserve">2.2 </w:t>
      </w:r>
      <w:r w:rsidR="00A2040F" w:rsidRPr="004502B0">
        <w:rPr>
          <w:rFonts w:ascii="黑体" w:eastAsia="黑体" w:hAnsi="黑体"/>
        </w:rPr>
        <w:t>表结构设计</w:t>
      </w:r>
      <w:bookmarkEnd w:id="8"/>
    </w:p>
    <w:tbl>
      <w:tblPr>
        <w:tblStyle w:val="a5"/>
        <w:tblpPr w:leftFromText="180" w:rightFromText="180" w:vertAnchor="page" w:horzAnchor="margin" w:tblpY="343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A341E" w:rsidRPr="004502B0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说</w:t>
            </w:r>
            <w:r w:rsidRPr="004502B0">
              <w:rPr>
                <w:rFonts w:ascii="黑体" w:eastAsia="黑体" w:hAnsi="黑体"/>
              </w:rPr>
              <w:t>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</w:tr>
      <w:tr w:rsidR="001A341E" w:rsidRPr="004502B0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U_name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账</w:t>
            </w:r>
            <w:r w:rsidRPr="004502B0">
              <w:rPr>
                <w:rFonts w:ascii="黑体" w:eastAsia="黑体" w:hAnsi="黑体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</w:t>
            </w:r>
          </w:p>
        </w:tc>
      </w:tr>
      <w:tr w:rsidR="001A341E" w:rsidRPr="004502B0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U_password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密</w:t>
            </w:r>
            <w:r w:rsidRPr="004502B0">
              <w:rPr>
                <w:rFonts w:ascii="黑体" w:eastAsia="黑体" w:hAnsi="黑体"/>
              </w:rPr>
              <w:t>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</w:tr>
      <w:tr w:rsidR="001A341E" w:rsidRPr="004502B0" w:rsidTr="001A341E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U_type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类</w:t>
            </w:r>
            <w:r w:rsidRPr="004502B0">
              <w:rPr>
                <w:rFonts w:ascii="黑体" w:eastAsia="黑体" w:hAnsi="黑体"/>
              </w:rPr>
              <w:t>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41E" w:rsidRPr="004502B0" w:rsidRDefault="001A341E" w:rsidP="001A341E">
            <w:pPr>
              <w:rPr>
                <w:rFonts w:ascii="黑体" w:eastAsia="黑体" w:hAnsi="黑体"/>
              </w:rPr>
            </w:pPr>
          </w:p>
        </w:tc>
      </w:tr>
    </w:tbl>
    <w:p w:rsidR="00EA6315" w:rsidRPr="004502B0" w:rsidRDefault="001A341E" w:rsidP="001A341E">
      <w:pPr>
        <w:pStyle w:val="4"/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 xml:space="preserve"> 2.2.1 </w:t>
      </w:r>
      <w:r w:rsidR="00EA6315" w:rsidRPr="004502B0">
        <w:rPr>
          <w:rFonts w:ascii="黑体" w:eastAsia="黑体" w:hAnsi="黑体"/>
        </w:rPr>
        <w:t>user表</w:t>
      </w:r>
    </w:p>
    <w:p w:rsidR="00EA6315" w:rsidRPr="004502B0" w:rsidRDefault="001A341E" w:rsidP="001A341E">
      <w:pPr>
        <w:pStyle w:val="4"/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 xml:space="preserve"> </w:t>
      </w:r>
      <w:r w:rsidR="00EA6315" w:rsidRPr="004502B0">
        <w:rPr>
          <w:rFonts w:ascii="黑体" w:eastAsia="黑体" w:hAnsi="黑体"/>
        </w:rPr>
        <w:t>2</w:t>
      </w:r>
      <w:r w:rsidRPr="004502B0">
        <w:rPr>
          <w:rFonts w:ascii="黑体" w:eastAsia="黑体" w:hAnsi="黑体"/>
        </w:rPr>
        <w:t xml:space="preserve">.2.2 </w:t>
      </w:r>
      <w:r w:rsidR="00EA6315" w:rsidRPr="004502B0">
        <w:rPr>
          <w:rFonts w:ascii="黑体" w:eastAsia="黑体" w:hAnsi="黑体"/>
        </w:rPr>
        <w:t>企业表(company)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1201"/>
        <w:gridCol w:w="937"/>
        <w:gridCol w:w="1224"/>
        <w:gridCol w:w="826"/>
        <w:gridCol w:w="2316"/>
      </w:tblGrid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说</w:t>
            </w:r>
            <w:r w:rsidRPr="004502B0">
              <w:rPr>
                <w:rFonts w:ascii="黑体" w:eastAsia="黑体" w:hAnsi="黑体"/>
              </w:rPr>
              <w:t>明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Null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企业名</w:t>
            </w:r>
            <w:r w:rsidRPr="004502B0">
              <w:rPr>
                <w:rFonts w:ascii="黑体" w:eastAsia="黑体" w:hAnsi="黑体"/>
              </w:rPr>
              <w:t>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所对应账</w:t>
            </w:r>
            <w:r w:rsidRPr="004502B0">
              <w:rPr>
                <w:rFonts w:ascii="黑体" w:eastAsia="黑体" w:hAnsi="黑体"/>
              </w:rPr>
              <w:t>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Fk_comuser(username)</w:t>
            </w: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组织机构代</w:t>
            </w:r>
            <w:r w:rsidRPr="004502B0">
              <w:rPr>
                <w:rFonts w:ascii="黑体" w:eastAsia="黑体" w:hAnsi="黑体"/>
              </w:rPr>
              <w:t>码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</w:t>
            </w: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lastRenderedPageBreak/>
              <w:t>C_addr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所属地</w:t>
            </w:r>
            <w:r w:rsidRPr="004502B0">
              <w:rPr>
                <w:rFonts w:ascii="黑体" w:eastAsia="黑体" w:hAnsi="黑体"/>
              </w:rPr>
              <w:t>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C_xz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性</w:t>
            </w:r>
            <w:r w:rsidRPr="004502B0">
              <w:rPr>
                <w:rFonts w:ascii="黑体" w:eastAsia="黑体" w:hAnsi="黑体"/>
              </w:rPr>
              <w:t>质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C_sshy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所属行</w:t>
            </w:r>
            <w:r w:rsidRPr="004502B0">
              <w:rPr>
                <w:rFonts w:ascii="黑体" w:eastAsia="黑体" w:hAnsi="黑体"/>
              </w:rPr>
              <w:t>业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C_zyjyyw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主要经营业</w:t>
            </w:r>
            <w:r w:rsidRPr="004502B0">
              <w:rPr>
                <w:rFonts w:ascii="黑体" w:eastAsia="黑体" w:hAnsi="黑体"/>
              </w:rPr>
              <w:t>务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C_connectpeople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联系</w:t>
            </w:r>
            <w:r w:rsidRPr="004502B0">
              <w:rPr>
                <w:rFonts w:ascii="黑体" w:eastAsia="黑体" w:hAnsi="黑体"/>
              </w:rPr>
              <w:t>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C_lianxidizhi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联系地</w:t>
            </w:r>
            <w:r w:rsidRPr="004502B0">
              <w:rPr>
                <w:rFonts w:ascii="黑体" w:eastAsia="黑体" w:hAnsi="黑体"/>
              </w:rPr>
              <w:t>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C_yzbm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邮政编</w:t>
            </w:r>
            <w:r w:rsidRPr="004502B0">
              <w:rPr>
                <w:rFonts w:ascii="黑体" w:eastAsia="黑体" w:hAnsi="黑体"/>
              </w:rPr>
              <w:t>码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C_phonenum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电</w:t>
            </w:r>
            <w:r w:rsidRPr="004502B0">
              <w:rPr>
                <w:rFonts w:ascii="黑体" w:eastAsia="黑体" w:hAnsi="黑体"/>
              </w:rPr>
              <w:t>话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C_fex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传</w:t>
            </w:r>
            <w:r w:rsidRPr="004502B0">
              <w:rPr>
                <w:rFonts w:ascii="黑体" w:eastAsia="黑体" w:hAnsi="黑体"/>
              </w:rPr>
              <w:t>真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C_mail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邮</w:t>
            </w:r>
            <w:r w:rsidRPr="004502B0">
              <w:rPr>
                <w:rFonts w:ascii="黑体" w:eastAsia="黑体" w:hAnsi="黑体"/>
              </w:rPr>
              <w:t>箱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</w:tbl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注：C_xz:存储时格式为“A_B”(满足两级下拉)；c_lianxidizhi，c_sshy同。</w:t>
      </w:r>
    </w:p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>电话，传真，email的检验放在前端</w:t>
      </w:r>
    </w:p>
    <w:p w:rsidR="00EA6315" w:rsidRPr="004502B0" w:rsidRDefault="00EA6315" w:rsidP="00EA6315">
      <w:pPr>
        <w:rPr>
          <w:rFonts w:ascii="黑体" w:eastAsia="黑体" w:hAnsi="黑体"/>
        </w:rPr>
      </w:pPr>
    </w:p>
    <w:p w:rsidR="00EA6315" w:rsidRPr="004502B0" w:rsidRDefault="001A341E" w:rsidP="001A341E">
      <w:pPr>
        <w:pStyle w:val="4"/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 xml:space="preserve">2.2.3 </w:t>
      </w:r>
      <w:r w:rsidR="00EA6315" w:rsidRPr="004502B0">
        <w:rPr>
          <w:rFonts w:ascii="黑体" w:eastAsia="黑体" w:hAnsi="黑体"/>
        </w:rPr>
        <w:t>数据采集表（data）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3"/>
        <w:gridCol w:w="1091"/>
        <w:gridCol w:w="743"/>
        <w:gridCol w:w="1593"/>
        <w:gridCol w:w="1095"/>
        <w:gridCol w:w="2421"/>
      </w:tblGrid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Null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组织机构代</w:t>
            </w:r>
            <w:r w:rsidRPr="004502B0">
              <w:rPr>
                <w:rFonts w:ascii="黑体" w:eastAsia="黑体" w:hAnsi="黑体"/>
              </w:rPr>
              <w:t>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Pk,fk_company(number)</w:t>
            </w: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D_jdqjyrs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建档期就业人</w:t>
            </w:r>
            <w:r w:rsidRPr="004502B0">
              <w:rPr>
                <w:rFonts w:ascii="黑体" w:eastAsia="黑体" w:hAnsi="黑体"/>
              </w:rPr>
              <w:t>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D_dcqjyrs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调查期就业人</w:t>
            </w:r>
            <w:r w:rsidRPr="004502B0">
              <w:rPr>
                <w:rFonts w:ascii="黑体" w:eastAsia="黑体" w:hAnsi="黑体"/>
              </w:rPr>
              <w:t>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D_qtyy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其他原</w:t>
            </w:r>
            <w:r w:rsidRPr="004502B0">
              <w:rPr>
                <w:rFonts w:ascii="黑体" w:eastAsia="黑体" w:hAnsi="黑体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D_jyrsjslx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就业人数减少类</w:t>
            </w:r>
            <w:r w:rsidRPr="004502B0">
              <w:rPr>
                <w:rFonts w:ascii="黑体" w:eastAsia="黑体" w:hAnsi="黑体"/>
              </w:rPr>
              <w:t>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D_zyyy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主要原</w:t>
            </w:r>
            <w:r w:rsidRPr="004502B0">
              <w:rPr>
                <w:rFonts w:ascii="黑体" w:eastAsia="黑体" w:hAnsi="黑体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D_zyyysm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主要原因说</w:t>
            </w:r>
            <w:r w:rsidRPr="004502B0">
              <w:rPr>
                <w:rFonts w:ascii="黑体" w:eastAsia="黑体" w:hAnsi="黑体"/>
              </w:rPr>
              <w:t>明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D_cyyy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次要原</w:t>
            </w:r>
            <w:r w:rsidRPr="004502B0">
              <w:rPr>
                <w:rFonts w:ascii="黑体" w:eastAsia="黑体" w:hAnsi="黑体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D_cyyysm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次要原因说</w:t>
            </w:r>
            <w:r w:rsidRPr="004502B0">
              <w:rPr>
                <w:rFonts w:ascii="黑体" w:eastAsia="黑体" w:hAnsi="黑体"/>
              </w:rPr>
              <w:t>明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D_dsyy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第三原</w:t>
            </w:r>
            <w:r w:rsidRPr="004502B0">
              <w:rPr>
                <w:rFonts w:ascii="黑体" w:eastAsia="黑体" w:hAnsi="黑体"/>
              </w:rPr>
              <w:t>因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D_dsyysm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第三原因说</w:t>
            </w:r>
            <w:r w:rsidRPr="004502B0">
              <w:rPr>
                <w:rFonts w:ascii="黑体" w:eastAsia="黑体" w:hAnsi="黑体"/>
              </w:rPr>
              <w:t>明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D_cjsj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采集时</w:t>
            </w:r>
            <w:r w:rsidRPr="004502B0">
              <w:rPr>
                <w:rFonts w:ascii="黑体" w:eastAsia="黑体" w:hAnsi="黑体"/>
              </w:rPr>
              <w:t>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</w:t>
            </w:r>
          </w:p>
        </w:tc>
      </w:tr>
    </w:tbl>
    <w:p w:rsidR="00EA6315" w:rsidRPr="004502B0" w:rsidRDefault="001A341E" w:rsidP="001A341E">
      <w:pPr>
        <w:pStyle w:val="4"/>
        <w:rPr>
          <w:rFonts w:ascii="黑体" w:eastAsia="黑体" w:hAnsi="黑体" w:cstheme="minorBidi"/>
          <w:sz w:val="21"/>
          <w:szCs w:val="22"/>
        </w:rPr>
      </w:pPr>
      <w:r w:rsidRPr="004502B0">
        <w:rPr>
          <w:rFonts w:ascii="黑体" w:eastAsia="黑体" w:hAnsi="黑体"/>
        </w:rPr>
        <w:t xml:space="preserve">2.2.4 </w:t>
      </w:r>
      <w:r w:rsidR="00EA6315" w:rsidRPr="004502B0">
        <w:rPr>
          <w:rFonts w:ascii="黑体" w:eastAsia="黑体" w:hAnsi="黑体"/>
        </w:rPr>
        <w:t>通知表（info）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3"/>
        <w:gridCol w:w="1283"/>
        <w:gridCol w:w="1284"/>
        <w:gridCol w:w="1301"/>
        <w:gridCol w:w="1284"/>
        <w:gridCol w:w="1791"/>
      </w:tblGrid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i_author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发送</w:t>
            </w:r>
            <w:r w:rsidRPr="004502B0">
              <w:rPr>
                <w:rFonts w:ascii="黑体" w:eastAsia="黑体" w:hAnsi="黑体"/>
              </w:rPr>
              <w:t>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</w:t>
            </w:r>
            <w:r w:rsidRPr="004502B0">
              <w:rPr>
                <w:rFonts w:ascii="黑体" w:eastAsia="黑体" w:hAnsi="黑体" w:cs="微软雅黑"/>
              </w:rPr>
              <w:t>，</w:t>
            </w:r>
            <w:r w:rsidRPr="004502B0">
              <w:rPr>
                <w:rFonts w:ascii="黑体" w:eastAsia="黑体" w:hAnsi="黑体"/>
              </w:rPr>
              <w:t>fk_ingovern(dh)</w:t>
            </w: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I_time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时</w:t>
            </w:r>
            <w:r w:rsidRPr="004502B0">
              <w:rPr>
                <w:rFonts w:ascii="黑体" w:eastAsia="黑体" w:hAnsi="黑体"/>
              </w:rPr>
              <w:t>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</w:t>
            </w: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I_title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发送标</w:t>
            </w:r>
            <w:r w:rsidRPr="004502B0">
              <w:rPr>
                <w:rFonts w:ascii="黑体" w:eastAsia="黑体" w:hAnsi="黑体"/>
              </w:rPr>
              <w:t>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I_text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内</w:t>
            </w:r>
            <w:r w:rsidRPr="004502B0">
              <w:rPr>
                <w:rFonts w:ascii="黑体" w:eastAsia="黑体" w:hAnsi="黑体"/>
              </w:rPr>
              <w:t>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</w:tbl>
    <w:p w:rsidR="00EA6315" w:rsidRPr="004502B0" w:rsidRDefault="00EA6315" w:rsidP="00EA6315">
      <w:pPr>
        <w:rPr>
          <w:rFonts w:ascii="黑体" w:eastAsia="黑体" w:hAnsi="黑体"/>
        </w:rPr>
      </w:pPr>
      <w:r w:rsidRPr="004502B0">
        <w:rPr>
          <w:rFonts w:ascii="黑体" w:eastAsia="黑体" w:hAnsi="黑体"/>
        </w:rPr>
        <w:lastRenderedPageBreak/>
        <w:t>注：i_author的fk为省用户的主键，这里暂时还未涉及</w:t>
      </w:r>
    </w:p>
    <w:p w:rsidR="00EA6315" w:rsidRPr="004502B0" w:rsidRDefault="00EA6315" w:rsidP="00EA6315">
      <w:pPr>
        <w:rPr>
          <w:rFonts w:ascii="黑体" w:eastAsia="黑体" w:hAnsi="黑体"/>
        </w:rPr>
      </w:pPr>
    </w:p>
    <w:p w:rsidR="00EA6315" w:rsidRPr="004502B0" w:rsidRDefault="001A341E" w:rsidP="001A341E">
      <w:pPr>
        <w:pStyle w:val="4"/>
        <w:rPr>
          <w:rFonts w:ascii="黑体" w:eastAsia="黑体" w:hAnsi="黑体"/>
        </w:rPr>
      </w:pPr>
      <w:r w:rsidRPr="004502B0">
        <w:rPr>
          <w:rFonts w:ascii="黑体" w:eastAsia="黑体" w:hAnsi="黑体"/>
        </w:rPr>
        <w:t xml:space="preserve">2.2.5 </w:t>
      </w:r>
      <w:r w:rsidR="00EA6315" w:rsidRPr="004502B0">
        <w:rPr>
          <w:rFonts w:ascii="黑体" w:eastAsia="黑体" w:hAnsi="黑体"/>
        </w:rPr>
        <w:t>省表（government）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358"/>
        <w:gridCol w:w="1359"/>
        <w:gridCol w:w="1363"/>
        <w:gridCol w:w="1359"/>
        <w:gridCol w:w="1476"/>
      </w:tblGrid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G_dh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代</w:t>
            </w:r>
            <w:r w:rsidRPr="004502B0">
              <w:rPr>
                <w:rFonts w:ascii="黑体" w:eastAsia="黑体" w:hAnsi="黑体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Pk</w:t>
            </w: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G_name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单位名</w:t>
            </w:r>
            <w:r w:rsidRPr="004502B0">
              <w:rPr>
                <w:rFonts w:ascii="黑体" w:eastAsia="黑体" w:hAnsi="黑体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</w:tr>
      <w:tr w:rsidR="00EA6315" w:rsidRPr="004502B0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G_username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 w:cs="微软雅黑"/>
              </w:rPr>
              <w:t>账</w:t>
            </w:r>
            <w:r w:rsidRPr="004502B0">
              <w:rPr>
                <w:rFonts w:ascii="黑体" w:eastAsia="黑体" w:hAnsi="黑体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Pr="004502B0" w:rsidRDefault="00EA6315" w:rsidP="003D29D8">
            <w:pPr>
              <w:rPr>
                <w:rFonts w:ascii="黑体" w:eastAsia="黑体" w:hAnsi="黑体"/>
              </w:rPr>
            </w:pPr>
            <w:r w:rsidRPr="004502B0">
              <w:rPr>
                <w:rFonts w:ascii="黑体" w:eastAsia="黑体" w:hAnsi="黑体"/>
              </w:rPr>
              <w:t>Fk_goveruser</w:t>
            </w:r>
            <w:r w:rsidRPr="004502B0">
              <w:rPr>
                <w:rFonts w:ascii="黑体" w:eastAsia="黑体" w:hAnsi="黑体" w:cs="微软雅黑"/>
              </w:rPr>
              <w:t>（</w:t>
            </w:r>
            <w:r w:rsidRPr="004502B0">
              <w:rPr>
                <w:rFonts w:ascii="黑体" w:eastAsia="黑体" w:hAnsi="黑体"/>
              </w:rPr>
              <w:t>username）</w:t>
            </w:r>
          </w:p>
        </w:tc>
      </w:tr>
    </w:tbl>
    <w:p w:rsidR="00EA6315" w:rsidRPr="004502B0" w:rsidRDefault="00EA6315" w:rsidP="00EA6315">
      <w:pPr>
        <w:rPr>
          <w:rFonts w:ascii="黑体" w:eastAsia="黑体" w:hAnsi="黑体"/>
        </w:rPr>
      </w:pPr>
    </w:p>
    <w:p w:rsidR="001A341E" w:rsidRPr="004502B0" w:rsidRDefault="001A341E" w:rsidP="00EA6315">
      <w:pPr>
        <w:rPr>
          <w:rFonts w:ascii="黑体" w:eastAsia="黑体" w:hAnsi="黑体"/>
        </w:rPr>
      </w:pPr>
    </w:p>
    <w:p w:rsidR="00EA6315" w:rsidRPr="004502B0" w:rsidRDefault="00EA6315" w:rsidP="00EA6315">
      <w:pPr>
        <w:rPr>
          <w:rFonts w:ascii="黑体" w:eastAsia="黑体" w:hAnsi="黑体"/>
        </w:rPr>
      </w:pPr>
    </w:p>
    <w:sectPr w:rsidR="00EA6315" w:rsidRPr="0045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0E3" w:rsidRDefault="00C360E3" w:rsidP="007D3A8E">
      <w:r>
        <w:separator/>
      </w:r>
    </w:p>
  </w:endnote>
  <w:endnote w:type="continuationSeparator" w:id="0">
    <w:p w:rsidR="00C360E3" w:rsidRDefault="00C360E3" w:rsidP="007D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0E3" w:rsidRDefault="00C360E3" w:rsidP="007D3A8E">
      <w:r>
        <w:separator/>
      </w:r>
    </w:p>
  </w:footnote>
  <w:footnote w:type="continuationSeparator" w:id="0">
    <w:p w:rsidR="00C360E3" w:rsidRDefault="00C360E3" w:rsidP="007D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B778D"/>
    <w:multiLevelType w:val="hybridMultilevel"/>
    <w:tmpl w:val="EABCCAAC"/>
    <w:lvl w:ilvl="0" w:tplc="8E98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A0580"/>
    <w:multiLevelType w:val="multilevel"/>
    <w:tmpl w:val="774E78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A341E"/>
    <w:rsid w:val="00302A22"/>
    <w:rsid w:val="004502B0"/>
    <w:rsid w:val="00500F2B"/>
    <w:rsid w:val="00620B77"/>
    <w:rsid w:val="007D3A8E"/>
    <w:rsid w:val="00A2040F"/>
    <w:rsid w:val="00C360E3"/>
    <w:rsid w:val="00EA6315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5BE0A-7A24-47F7-9258-ACEC356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1A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A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A8E"/>
    <w:rPr>
      <w:sz w:val="18"/>
      <w:szCs w:val="18"/>
    </w:rPr>
  </w:style>
  <w:style w:type="table" w:styleId="a5">
    <w:name w:val="Table Grid"/>
    <w:basedOn w:val="a1"/>
    <w:uiPriority w:val="39"/>
    <w:rsid w:val="007D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D3A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A63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3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3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34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341E"/>
  </w:style>
  <w:style w:type="paragraph" w:styleId="20">
    <w:name w:val="toc 2"/>
    <w:basedOn w:val="a"/>
    <w:next w:val="a"/>
    <w:autoRedefine/>
    <w:uiPriority w:val="39"/>
    <w:unhideWhenUsed/>
    <w:rsid w:val="001A341E"/>
    <w:pPr>
      <w:ind w:leftChars="200" w:left="420"/>
    </w:pPr>
  </w:style>
  <w:style w:type="character" w:styleId="a7">
    <w:name w:val="Hyperlink"/>
    <w:basedOn w:val="a0"/>
    <w:uiPriority w:val="99"/>
    <w:unhideWhenUsed/>
    <w:rsid w:val="001A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EA2D-9B81-4F93-9371-277F4C15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AnGuo Qu</cp:lastModifiedBy>
  <cp:revision>4</cp:revision>
  <dcterms:created xsi:type="dcterms:W3CDTF">2016-03-18T13:34:00Z</dcterms:created>
  <dcterms:modified xsi:type="dcterms:W3CDTF">2016-03-27T13:12:00Z</dcterms:modified>
</cp:coreProperties>
</file>