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0BF" w:rsidRPr="000060BF" w:rsidRDefault="000060BF" w:rsidP="000060BF">
      <w:pPr>
        <w:shd w:val="clear" w:color="auto" w:fill="FFFFFF"/>
        <w:spacing w:after="0" w:line="240" w:lineRule="auto"/>
        <w:rPr>
          <w:rFonts w:ascii="Arial" w:eastAsia="Times New Roman" w:hAnsi="Arial" w:cs="Arial"/>
          <w:color w:val="222222"/>
          <w:sz w:val="20"/>
          <w:szCs w:val="20"/>
        </w:rPr>
      </w:pPr>
      <w:r w:rsidRPr="000060BF">
        <w:rPr>
          <w:rFonts w:ascii="Arial" w:eastAsia="Times New Roman" w:hAnsi="Arial" w:cs="Arial"/>
          <w:color w:val="222222"/>
          <w:sz w:val="20"/>
          <w:szCs w:val="20"/>
        </w:rPr>
        <w:t>Gửi Hùng,</w:t>
      </w:r>
    </w:p>
    <w:p w:rsidR="000060BF" w:rsidRPr="000060BF" w:rsidRDefault="000060BF" w:rsidP="000060BF">
      <w:pPr>
        <w:shd w:val="clear" w:color="auto" w:fill="FFFFFF"/>
        <w:spacing w:after="0" w:line="240" w:lineRule="auto"/>
        <w:rPr>
          <w:rFonts w:ascii="Arial" w:eastAsia="Times New Roman" w:hAnsi="Arial" w:cs="Arial"/>
          <w:color w:val="222222"/>
          <w:sz w:val="20"/>
          <w:szCs w:val="20"/>
        </w:rPr>
      </w:pPr>
    </w:p>
    <w:p w:rsidR="000060BF" w:rsidRPr="000060BF" w:rsidRDefault="000060BF" w:rsidP="000060BF">
      <w:pPr>
        <w:shd w:val="clear" w:color="auto" w:fill="FFFFFF"/>
        <w:spacing w:after="0" w:line="240" w:lineRule="auto"/>
        <w:rPr>
          <w:rFonts w:ascii="Arial" w:eastAsia="Times New Roman" w:hAnsi="Arial" w:cs="Arial"/>
          <w:color w:val="222222"/>
          <w:sz w:val="20"/>
          <w:szCs w:val="20"/>
        </w:rPr>
      </w:pPr>
      <w:r w:rsidRPr="000060BF">
        <w:rPr>
          <w:rFonts w:ascii="Arial" w:eastAsia="Times New Roman" w:hAnsi="Arial" w:cs="Arial"/>
          <w:b/>
          <w:bCs/>
          <w:color w:val="222222"/>
          <w:sz w:val="20"/>
          <w:szCs w:val="20"/>
        </w:rPr>
        <w:t>Chính sách cho đại lý</w:t>
      </w:r>
      <w:r w:rsidRPr="000060BF">
        <w:rPr>
          <w:rFonts w:ascii="Arial" w:eastAsia="Times New Roman" w:hAnsi="Arial" w:cs="Arial"/>
          <w:color w:val="222222"/>
          <w:sz w:val="20"/>
          <w:szCs w:val="20"/>
        </w:rPr>
        <w:t>: chỉ áp dụng chung 1 chính sách kinh doanh thôi e nhé. Ý tưởng cho đại lý không áp dụng theo chính sách kinh doanh của Mbgn a thấy không hợp lý và khó khả thi. </w:t>
      </w:r>
      <w:r w:rsidRPr="000060BF">
        <w:rPr>
          <w:rFonts w:ascii="Arial" w:eastAsia="Times New Roman" w:hAnsi="Arial" w:cs="Arial"/>
          <w:color w:val="222222"/>
          <w:sz w:val="20"/>
          <w:szCs w:val="20"/>
        </w:rPr>
        <w:br/>
        <w:t>Chính sách cho đại lý sẽ triển khai cho 2 loại dịch vụ mua hộ và vận chuyển:</w:t>
      </w:r>
      <w:r w:rsidRPr="000060BF">
        <w:rPr>
          <w:rFonts w:ascii="Arial" w:eastAsia="Times New Roman" w:hAnsi="Arial" w:cs="Arial"/>
          <w:color w:val="222222"/>
          <w:sz w:val="20"/>
          <w:szCs w:val="20"/>
        </w:rPr>
        <w:br/>
        <w:t>1.   Dịch vụ mua hộ: đại lý được Mbgn hỗ trợ sử dụng hệ thống quản lý order và thương hiệu Mbgn miễn phí để phục vụ cho việc kinh doanh nhưng sẽ phải tuân thủ theo chính sách kinh doanh chung áp dụng trong toàn bộ hệ thống bằng hợp đồng đại lý.</w:t>
      </w:r>
    </w:p>
    <w:p w:rsidR="000060BF" w:rsidRPr="000060BF" w:rsidRDefault="000060BF" w:rsidP="000060BF">
      <w:pPr>
        <w:shd w:val="clear" w:color="auto" w:fill="FFFFFF"/>
        <w:spacing w:after="0" w:line="240" w:lineRule="auto"/>
        <w:rPr>
          <w:rFonts w:ascii="Arial" w:eastAsia="Times New Roman" w:hAnsi="Arial" w:cs="Arial"/>
          <w:color w:val="222222"/>
          <w:sz w:val="20"/>
          <w:szCs w:val="20"/>
        </w:rPr>
      </w:pPr>
      <w:r w:rsidRPr="000060BF">
        <w:rPr>
          <w:rFonts w:ascii="Arial" w:eastAsia="Times New Roman" w:hAnsi="Arial" w:cs="Arial"/>
          <w:color w:val="222222"/>
          <w:sz w:val="20"/>
          <w:szCs w:val="20"/>
        </w:rPr>
        <w:t>- Đại lý tự lo việc tìm kiếm, phát triển khách hàng, vốn kinh doanh</w:t>
      </w:r>
    </w:p>
    <w:p w:rsidR="000060BF" w:rsidRPr="000060BF" w:rsidRDefault="000060BF" w:rsidP="000060BF">
      <w:pPr>
        <w:shd w:val="clear" w:color="auto" w:fill="FFFFFF"/>
        <w:spacing w:after="0" w:line="240" w:lineRule="auto"/>
        <w:rPr>
          <w:rFonts w:ascii="Arial" w:eastAsia="Times New Roman" w:hAnsi="Arial" w:cs="Arial"/>
          <w:color w:val="222222"/>
          <w:sz w:val="20"/>
          <w:szCs w:val="20"/>
        </w:rPr>
      </w:pPr>
      <w:r w:rsidRPr="000060BF">
        <w:rPr>
          <w:rFonts w:ascii="Arial" w:eastAsia="Times New Roman" w:hAnsi="Arial" w:cs="Arial"/>
          <w:color w:val="222222"/>
          <w:sz w:val="20"/>
          <w:szCs w:val="20"/>
        </w:rPr>
        <w:t>- Đại lý được hưởng 100% lợi nhuận từ việc kinh doanh mua hộ. Mbgn chỉ thu lợi nhuận từ việc vận chuyển hàng hóa. Đại lý sẽ phải gửi hàng hóa vận chuyền về VN qua Mbgn.</w:t>
      </w:r>
    </w:p>
    <w:p w:rsidR="000060BF" w:rsidRPr="000060BF" w:rsidRDefault="000060BF" w:rsidP="000060BF">
      <w:pPr>
        <w:shd w:val="clear" w:color="auto" w:fill="FFFFFF"/>
        <w:spacing w:after="0" w:line="240" w:lineRule="auto"/>
        <w:rPr>
          <w:rFonts w:ascii="Arial" w:eastAsia="Times New Roman" w:hAnsi="Arial" w:cs="Arial"/>
          <w:color w:val="222222"/>
          <w:sz w:val="20"/>
          <w:szCs w:val="20"/>
        </w:rPr>
      </w:pPr>
      <w:r w:rsidRPr="000060BF">
        <w:rPr>
          <w:rFonts w:ascii="Arial" w:eastAsia="Times New Roman" w:hAnsi="Arial" w:cs="Arial"/>
          <w:color w:val="222222"/>
          <w:sz w:val="20"/>
          <w:szCs w:val="20"/>
        </w:rPr>
        <w:t>- Mbgn thực hiện việc giám sát, điều hành đại lý trong việc thực hiện các điều khoản trong hợp đồng đại lý đảm bảo các bên thực hiện đúng các nghĩa vụ đối với khách hàng.</w:t>
      </w:r>
    </w:p>
    <w:p w:rsidR="000060BF" w:rsidRPr="000060BF" w:rsidRDefault="000060BF" w:rsidP="000060BF">
      <w:pPr>
        <w:shd w:val="clear" w:color="auto" w:fill="FFFFFF"/>
        <w:spacing w:after="0" w:line="240" w:lineRule="auto"/>
        <w:rPr>
          <w:rFonts w:ascii="Arial" w:eastAsia="Times New Roman" w:hAnsi="Arial" w:cs="Arial"/>
          <w:color w:val="222222"/>
          <w:sz w:val="20"/>
          <w:szCs w:val="20"/>
        </w:rPr>
      </w:pPr>
      <w:r w:rsidRPr="000060BF">
        <w:rPr>
          <w:rFonts w:ascii="Arial" w:eastAsia="Times New Roman" w:hAnsi="Arial" w:cs="Arial"/>
          <w:color w:val="222222"/>
          <w:sz w:val="20"/>
          <w:szCs w:val="20"/>
        </w:rPr>
        <w:t>2. Dịch vụ vận chuyển: </w:t>
      </w:r>
      <w:r w:rsidRPr="000060BF">
        <w:rPr>
          <w:rFonts w:ascii="Arial" w:eastAsia="Times New Roman" w:hAnsi="Arial" w:cs="Arial"/>
          <w:color w:val="222222"/>
          <w:sz w:val="24"/>
          <w:szCs w:val="24"/>
        </w:rPr>
        <w:t>Đại lý sẽ được hưởng chính sách giá và chiết khấu riêng.</w:t>
      </w:r>
    </w:p>
    <w:p w:rsidR="000060BF" w:rsidRPr="000060BF" w:rsidRDefault="000060BF" w:rsidP="000060BF">
      <w:pPr>
        <w:shd w:val="clear" w:color="auto" w:fill="FFFFFF"/>
        <w:spacing w:after="0" w:line="240" w:lineRule="auto"/>
        <w:rPr>
          <w:rFonts w:ascii="Arial" w:eastAsia="Times New Roman" w:hAnsi="Arial" w:cs="Arial"/>
          <w:color w:val="222222"/>
          <w:sz w:val="20"/>
          <w:szCs w:val="20"/>
        </w:rPr>
      </w:pPr>
      <w:r w:rsidRPr="000060BF">
        <w:rPr>
          <w:rFonts w:ascii="Arial" w:eastAsia="Times New Roman" w:hAnsi="Arial" w:cs="Arial"/>
          <w:color w:val="222222"/>
          <w:sz w:val="24"/>
          <w:szCs w:val="24"/>
        </w:rPr>
        <w:t>Chính sách cụ thể a đang lập và sẽ gửi e trong kế hoạch chi tiết cho phần quản lý kinh doanh.</w:t>
      </w:r>
    </w:p>
    <w:p w:rsidR="000060BF" w:rsidRPr="000060BF" w:rsidRDefault="000060BF" w:rsidP="000060BF">
      <w:pPr>
        <w:shd w:val="clear" w:color="auto" w:fill="FFFFFF"/>
        <w:spacing w:after="0" w:line="240" w:lineRule="auto"/>
        <w:rPr>
          <w:rFonts w:ascii="Arial" w:eastAsia="Times New Roman" w:hAnsi="Arial" w:cs="Arial"/>
          <w:color w:val="222222"/>
          <w:sz w:val="20"/>
          <w:szCs w:val="20"/>
        </w:rPr>
      </w:pPr>
    </w:p>
    <w:p w:rsidR="000060BF" w:rsidRPr="000060BF" w:rsidRDefault="000060BF" w:rsidP="000060BF">
      <w:pPr>
        <w:shd w:val="clear" w:color="auto" w:fill="FFFFFF"/>
        <w:spacing w:after="0" w:line="240" w:lineRule="auto"/>
        <w:rPr>
          <w:rFonts w:ascii="Arial" w:eastAsia="Times New Roman" w:hAnsi="Arial" w:cs="Arial"/>
          <w:color w:val="222222"/>
          <w:sz w:val="20"/>
          <w:szCs w:val="20"/>
        </w:rPr>
      </w:pPr>
      <w:r w:rsidRPr="000060BF">
        <w:rPr>
          <w:rFonts w:ascii="Arial" w:eastAsia="Times New Roman" w:hAnsi="Arial" w:cs="Arial"/>
          <w:b/>
          <w:bCs/>
          <w:color w:val="222222"/>
          <w:sz w:val="24"/>
          <w:szCs w:val="24"/>
        </w:rPr>
        <w:t>Phân quyền chức năng</w:t>
      </w:r>
      <w:r w:rsidRPr="000060BF">
        <w:rPr>
          <w:rFonts w:ascii="Arial" w:eastAsia="Times New Roman" w:hAnsi="Arial" w:cs="Arial"/>
          <w:color w:val="222222"/>
          <w:sz w:val="24"/>
          <w:szCs w:val="24"/>
        </w:rPr>
        <w:t> cho đại lý và nhân viên như sau: áp dụng đối với </w:t>
      </w:r>
      <w:r w:rsidRPr="000060BF">
        <w:rPr>
          <w:rFonts w:ascii="Arial" w:eastAsia="Times New Roman" w:hAnsi="Arial" w:cs="Arial"/>
          <w:color w:val="222222"/>
          <w:sz w:val="23"/>
          <w:szCs w:val="23"/>
        </w:rPr>
        <w:t>nhóm kinh doanh</w:t>
      </w:r>
    </w:p>
    <w:p w:rsidR="000060BF" w:rsidRPr="000060BF" w:rsidRDefault="000060BF" w:rsidP="000060BF">
      <w:pPr>
        <w:shd w:val="clear" w:color="auto" w:fill="FFFFFF"/>
        <w:spacing w:before="100" w:beforeAutospacing="1" w:after="100" w:afterAutospacing="1" w:line="240" w:lineRule="auto"/>
        <w:rPr>
          <w:rFonts w:ascii="Arial" w:eastAsia="Times New Roman" w:hAnsi="Arial" w:cs="Arial"/>
          <w:color w:val="222222"/>
          <w:sz w:val="20"/>
          <w:szCs w:val="20"/>
        </w:rPr>
      </w:pPr>
      <w:r w:rsidRPr="000060BF">
        <w:rPr>
          <w:rFonts w:ascii="Arial" w:eastAsia="Times New Roman" w:hAnsi="Arial" w:cs="Arial"/>
          <w:color w:val="222222"/>
          <w:sz w:val="23"/>
          <w:szCs w:val="23"/>
        </w:rPr>
        <w:t>1.</w:t>
      </w:r>
      <w:r w:rsidRPr="000060BF">
        <w:rPr>
          <w:rFonts w:ascii="Times New Roman" w:eastAsia="Times New Roman" w:hAnsi="Times New Roman" w:cs="Times New Roman"/>
          <w:color w:val="222222"/>
          <w:sz w:val="14"/>
          <w:szCs w:val="14"/>
        </w:rPr>
        <w:t>       </w:t>
      </w:r>
      <w:r w:rsidRPr="000060BF">
        <w:rPr>
          <w:rFonts w:ascii="Arial" w:eastAsia="Times New Roman" w:hAnsi="Arial" w:cs="Arial"/>
          <w:color w:val="222222"/>
          <w:sz w:val="23"/>
          <w:szCs w:val="23"/>
        </w:rPr>
        <w:t>Tài khoản quản lý và điều hành kinh doanh: Các quyền gồm</w:t>
      </w: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r w:rsidRPr="000060BF">
        <w:rPr>
          <w:rFonts w:ascii="Arial" w:eastAsia="Times New Roman" w:hAnsi="Arial" w:cs="Arial"/>
          <w:color w:val="444444"/>
        </w:rPr>
        <w:t>-</w:t>
      </w:r>
      <w:r w:rsidRPr="000060BF">
        <w:rPr>
          <w:rFonts w:ascii="Times New Roman" w:eastAsia="Times New Roman" w:hAnsi="Times New Roman" w:cs="Times New Roman"/>
          <w:color w:val="444444"/>
          <w:sz w:val="14"/>
          <w:szCs w:val="14"/>
        </w:rPr>
        <w:t>          </w:t>
      </w:r>
      <w:r w:rsidRPr="000060BF">
        <w:rPr>
          <w:rFonts w:ascii="Arial" w:eastAsia="Times New Roman" w:hAnsi="Arial" w:cs="Arial"/>
          <w:color w:val="222222"/>
          <w:sz w:val="23"/>
          <w:szCs w:val="23"/>
        </w:rPr>
        <w:t>Truy cập theo dõi thông tin đơn hàng trên toàn bộ hệ thống</w:t>
      </w: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r w:rsidRPr="000060BF">
        <w:rPr>
          <w:rFonts w:ascii="Arial" w:eastAsia="Times New Roman" w:hAnsi="Arial" w:cs="Arial"/>
          <w:color w:val="444444"/>
        </w:rPr>
        <w:t>-</w:t>
      </w:r>
      <w:r w:rsidRPr="000060BF">
        <w:rPr>
          <w:rFonts w:ascii="Times New Roman" w:eastAsia="Times New Roman" w:hAnsi="Times New Roman" w:cs="Times New Roman"/>
          <w:color w:val="444444"/>
          <w:sz w:val="14"/>
          <w:szCs w:val="14"/>
        </w:rPr>
        <w:t>          </w:t>
      </w:r>
      <w:r w:rsidRPr="000060BF">
        <w:rPr>
          <w:rFonts w:ascii="Arial" w:eastAsia="Times New Roman" w:hAnsi="Arial" w:cs="Arial"/>
          <w:color w:val="222222"/>
          <w:sz w:val="23"/>
          <w:szCs w:val="23"/>
        </w:rPr>
        <w:t>Tạo mới, cập nhật, xác nhận, hoàn thành, hủy đơn hàng</w:t>
      </w: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r w:rsidRPr="000060BF">
        <w:rPr>
          <w:rFonts w:ascii="Arial" w:eastAsia="Times New Roman" w:hAnsi="Arial" w:cs="Arial"/>
          <w:color w:val="444444"/>
        </w:rPr>
        <w:t>-</w:t>
      </w:r>
      <w:r w:rsidRPr="000060BF">
        <w:rPr>
          <w:rFonts w:ascii="Times New Roman" w:eastAsia="Times New Roman" w:hAnsi="Times New Roman" w:cs="Times New Roman"/>
          <w:color w:val="444444"/>
          <w:sz w:val="14"/>
          <w:szCs w:val="14"/>
        </w:rPr>
        <w:t>          </w:t>
      </w:r>
      <w:r w:rsidRPr="000060BF">
        <w:rPr>
          <w:rFonts w:ascii="Arial" w:eastAsia="Times New Roman" w:hAnsi="Arial" w:cs="Arial"/>
          <w:color w:val="222222"/>
          <w:sz w:val="23"/>
          <w:szCs w:val="23"/>
        </w:rPr>
        <w:t>Thực hiện gom link, cập nhật đơn hàng nước ngoài</w:t>
      </w: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r w:rsidRPr="000060BF">
        <w:rPr>
          <w:rFonts w:ascii="Arial" w:eastAsia="Times New Roman" w:hAnsi="Arial" w:cs="Arial"/>
          <w:color w:val="444444"/>
        </w:rPr>
        <w:t>-</w:t>
      </w:r>
      <w:r w:rsidRPr="000060BF">
        <w:rPr>
          <w:rFonts w:ascii="Times New Roman" w:eastAsia="Times New Roman" w:hAnsi="Times New Roman" w:cs="Times New Roman"/>
          <w:color w:val="444444"/>
          <w:sz w:val="14"/>
          <w:szCs w:val="14"/>
        </w:rPr>
        <w:t>          </w:t>
      </w:r>
      <w:r w:rsidRPr="000060BF">
        <w:rPr>
          <w:rFonts w:ascii="Arial" w:eastAsia="Times New Roman" w:hAnsi="Arial" w:cs="Arial"/>
          <w:color w:val="222222"/>
          <w:sz w:val="23"/>
          <w:szCs w:val="23"/>
        </w:rPr>
        <w:t>Cập nhật thông tin món hàng trong toàn bộ hệ thống</w:t>
      </w: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r w:rsidRPr="000060BF">
        <w:rPr>
          <w:rFonts w:ascii="Arial" w:eastAsia="Times New Roman" w:hAnsi="Arial" w:cs="Arial"/>
          <w:color w:val="444444"/>
        </w:rPr>
        <w:t>-</w:t>
      </w:r>
      <w:r w:rsidRPr="000060BF">
        <w:rPr>
          <w:rFonts w:ascii="Times New Roman" w:eastAsia="Times New Roman" w:hAnsi="Times New Roman" w:cs="Times New Roman"/>
          <w:color w:val="444444"/>
          <w:sz w:val="14"/>
          <w:szCs w:val="14"/>
        </w:rPr>
        <w:t>          </w:t>
      </w:r>
      <w:r w:rsidRPr="000060BF">
        <w:rPr>
          <w:rFonts w:ascii="Arial" w:eastAsia="Times New Roman" w:hAnsi="Arial" w:cs="Arial"/>
          <w:color w:val="222222"/>
          <w:sz w:val="23"/>
          <w:szCs w:val="23"/>
        </w:rPr>
        <w:t>Cập nhật thông tin khách hàng</w:t>
      </w: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r w:rsidRPr="000060BF">
        <w:rPr>
          <w:rFonts w:ascii="Arial" w:eastAsia="Times New Roman" w:hAnsi="Arial" w:cs="Arial"/>
          <w:color w:val="444444"/>
        </w:rPr>
        <w:t>-</w:t>
      </w:r>
      <w:r w:rsidRPr="000060BF">
        <w:rPr>
          <w:rFonts w:ascii="Times New Roman" w:eastAsia="Times New Roman" w:hAnsi="Times New Roman" w:cs="Times New Roman"/>
          <w:color w:val="444444"/>
          <w:sz w:val="14"/>
          <w:szCs w:val="14"/>
        </w:rPr>
        <w:t>          </w:t>
      </w:r>
      <w:r w:rsidRPr="000060BF">
        <w:rPr>
          <w:rFonts w:ascii="Arial" w:eastAsia="Times New Roman" w:hAnsi="Arial" w:cs="Arial"/>
          <w:color w:val="222222"/>
          <w:sz w:val="23"/>
          <w:szCs w:val="23"/>
        </w:rPr>
        <w:t>Truy cập, in báo cáo, xuất báo cáo ra excel hệ thống báo cáo</w:t>
      </w:r>
    </w:p>
    <w:p w:rsidR="000060BF" w:rsidRPr="000060BF" w:rsidRDefault="000060BF" w:rsidP="000060BF">
      <w:pPr>
        <w:shd w:val="clear" w:color="auto" w:fill="FFFFFF"/>
        <w:spacing w:before="100" w:beforeAutospacing="1" w:after="100" w:afterAutospacing="1" w:line="240" w:lineRule="auto"/>
        <w:rPr>
          <w:rFonts w:ascii="Arial" w:eastAsia="Times New Roman" w:hAnsi="Arial" w:cs="Arial"/>
          <w:color w:val="222222"/>
          <w:sz w:val="20"/>
          <w:szCs w:val="20"/>
        </w:rPr>
      </w:pPr>
      <w:r w:rsidRPr="000060BF">
        <w:rPr>
          <w:rFonts w:ascii="Arial" w:eastAsia="Times New Roman" w:hAnsi="Arial" w:cs="Arial"/>
          <w:color w:val="222222"/>
          <w:sz w:val="23"/>
          <w:szCs w:val="23"/>
        </w:rPr>
        <w:t>2.</w:t>
      </w:r>
      <w:r w:rsidRPr="000060BF">
        <w:rPr>
          <w:rFonts w:ascii="Times New Roman" w:eastAsia="Times New Roman" w:hAnsi="Times New Roman" w:cs="Times New Roman"/>
          <w:color w:val="222222"/>
          <w:sz w:val="14"/>
          <w:szCs w:val="14"/>
        </w:rPr>
        <w:t>       </w:t>
      </w:r>
      <w:r w:rsidRPr="000060BF">
        <w:rPr>
          <w:rFonts w:ascii="Arial" w:eastAsia="Times New Roman" w:hAnsi="Arial" w:cs="Arial"/>
          <w:color w:val="222222"/>
          <w:sz w:val="23"/>
          <w:szCs w:val="23"/>
        </w:rPr>
        <w:t>Tài khoản nhân viên, đại lý: Các quyền gồm</w:t>
      </w: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r w:rsidRPr="000060BF">
        <w:rPr>
          <w:rFonts w:ascii="Arial" w:eastAsia="Times New Roman" w:hAnsi="Arial" w:cs="Arial"/>
          <w:color w:val="444444"/>
        </w:rPr>
        <w:t>-</w:t>
      </w:r>
      <w:r w:rsidRPr="000060BF">
        <w:rPr>
          <w:rFonts w:ascii="Times New Roman" w:eastAsia="Times New Roman" w:hAnsi="Times New Roman" w:cs="Times New Roman"/>
          <w:color w:val="444444"/>
          <w:sz w:val="14"/>
          <w:szCs w:val="14"/>
        </w:rPr>
        <w:t>          </w:t>
      </w:r>
      <w:r w:rsidRPr="000060BF">
        <w:rPr>
          <w:rFonts w:ascii="Arial" w:eastAsia="Times New Roman" w:hAnsi="Arial" w:cs="Arial"/>
          <w:color w:val="222222"/>
          <w:sz w:val="23"/>
          <w:szCs w:val="23"/>
        </w:rPr>
        <w:t>Truy cập, theo dõi thông tin các đơn hàng của các khách hàng  trực thuộc nhân viên or đại lý.</w:t>
      </w: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r w:rsidRPr="000060BF">
        <w:rPr>
          <w:rFonts w:ascii="Arial" w:eastAsia="Times New Roman" w:hAnsi="Arial" w:cs="Arial"/>
          <w:color w:val="444444"/>
        </w:rPr>
        <w:t>-</w:t>
      </w:r>
      <w:r w:rsidRPr="000060BF">
        <w:rPr>
          <w:rFonts w:ascii="Times New Roman" w:eastAsia="Times New Roman" w:hAnsi="Times New Roman" w:cs="Times New Roman"/>
          <w:color w:val="444444"/>
          <w:sz w:val="14"/>
          <w:szCs w:val="14"/>
        </w:rPr>
        <w:t>          </w:t>
      </w:r>
      <w:r w:rsidRPr="000060BF">
        <w:rPr>
          <w:rFonts w:ascii="Arial" w:eastAsia="Times New Roman" w:hAnsi="Arial" w:cs="Arial"/>
          <w:color w:val="222222"/>
          <w:sz w:val="23"/>
          <w:szCs w:val="23"/>
        </w:rPr>
        <w:t>Tạo mới, cập nhật thông tin đơn hàng, xác nhận, hoàn thành đơn hàng của các khách hàng trực thuộc nhân viên or đại lý.</w:t>
      </w: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r w:rsidRPr="000060BF">
        <w:rPr>
          <w:rFonts w:ascii="Arial" w:eastAsia="Times New Roman" w:hAnsi="Arial" w:cs="Arial"/>
          <w:color w:val="444444"/>
        </w:rPr>
        <w:t>-</w:t>
      </w:r>
      <w:r w:rsidRPr="000060BF">
        <w:rPr>
          <w:rFonts w:ascii="Times New Roman" w:eastAsia="Times New Roman" w:hAnsi="Times New Roman" w:cs="Times New Roman"/>
          <w:color w:val="444444"/>
          <w:sz w:val="14"/>
          <w:szCs w:val="14"/>
        </w:rPr>
        <w:t>          </w:t>
      </w:r>
      <w:r w:rsidRPr="000060BF">
        <w:rPr>
          <w:rFonts w:ascii="Arial" w:eastAsia="Times New Roman" w:hAnsi="Arial" w:cs="Arial"/>
          <w:color w:val="222222"/>
          <w:sz w:val="23"/>
          <w:szCs w:val="23"/>
        </w:rPr>
        <w:t>Thực hiện gom link, cập nhật đơn hàng nước ngoài cho các khách hàng thuộc quyền quản lý trực tiếp nhân viên or đại lý</w:t>
      </w: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r w:rsidRPr="000060BF">
        <w:rPr>
          <w:rFonts w:ascii="Arial" w:eastAsia="Times New Roman" w:hAnsi="Arial" w:cs="Arial"/>
          <w:color w:val="444444"/>
        </w:rPr>
        <w:t>-</w:t>
      </w:r>
      <w:r w:rsidRPr="000060BF">
        <w:rPr>
          <w:rFonts w:ascii="Times New Roman" w:eastAsia="Times New Roman" w:hAnsi="Times New Roman" w:cs="Times New Roman"/>
          <w:color w:val="444444"/>
          <w:sz w:val="14"/>
          <w:szCs w:val="14"/>
        </w:rPr>
        <w:t>          </w:t>
      </w:r>
      <w:r w:rsidRPr="000060BF">
        <w:rPr>
          <w:rFonts w:ascii="Arial" w:eastAsia="Times New Roman" w:hAnsi="Arial" w:cs="Arial"/>
          <w:color w:val="222222"/>
          <w:sz w:val="23"/>
          <w:szCs w:val="23"/>
        </w:rPr>
        <w:t>Cập nhật thông tin món hàng thuộc quyền quản lý trực tiếp</w:t>
      </w: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r w:rsidRPr="000060BF">
        <w:rPr>
          <w:rFonts w:ascii="Arial" w:eastAsia="Times New Roman" w:hAnsi="Arial" w:cs="Arial"/>
          <w:color w:val="444444"/>
        </w:rPr>
        <w:t>-</w:t>
      </w:r>
      <w:r w:rsidRPr="000060BF">
        <w:rPr>
          <w:rFonts w:ascii="Times New Roman" w:eastAsia="Times New Roman" w:hAnsi="Times New Roman" w:cs="Times New Roman"/>
          <w:color w:val="444444"/>
          <w:sz w:val="14"/>
          <w:szCs w:val="14"/>
        </w:rPr>
        <w:t>          </w:t>
      </w:r>
      <w:r w:rsidRPr="000060BF">
        <w:rPr>
          <w:rFonts w:ascii="Arial" w:eastAsia="Times New Roman" w:hAnsi="Arial" w:cs="Arial"/>
          <w:color w:val="222222"/>
          <w:sz w:val="23"/>
          <w:szCs w:val="23"/>
        </w:rPr>
        <w:t>Truy cập thông tin khách hàng thuộc quyền quản lý trực tiếp</w:t>
      </w: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r w:rsidRPr="000060BF">
        <w:rPr>
          <w:rFonts w:ascii="Arial" w:eastAsia="Times New Roman" w:hAnsi="Arial" w:cs="Arial"/>
          <w:color w:val="444444"/>
        </w:rPr>
        <w:t>-</w:t>
      </w:r>
      <w:r w:rsidRPr="000060BF">
        <w:rPr>
          <w:rFonts w:ascii="Times New Roman" w:eastAsia="Times New Roman" w:hAnsi="Times New Roman" w:cs="Times New Roman"/>
          <w:color w:val="444444"/>
          <w:sz w:val="14"/>
          <w:szCs w:val="14"/>
        </w:rPr>
        <w:t>          </w:t>
      </w:r>
      <w:r w:rsidRPr="000060BF">
        <w:rPr>
          <w:rFonts w:ascii="Arial" w:eastAsia="Times New Roman" w:hAnsi="Arial" w:cs="Arial"/>
          <w:color w:val="222222"/>
          <w:sz w:val="23"/>
          <w:szCs w:val="23"/>
        </w:rPr>
        <w:t>Truy cập số liệu trên các báo cáo: công nợ đơn hàng, khách hàng, món hàng</w:t>
      </w: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r w:rsidRPr="000060BF">
        <w:rPr>
          <w:rFonts w:ascii="Arial" w:eastAsia="Times New Roman" w:hAnsi="Arial" w:cs="Arial"/>
          <w:b/>
          <w:bCs/>
          <w:color w:val="222222"/>
          <w:sz w:val="23"/>
          <w:szCs w:val="23"/>
        </w:rPr>
        <w:t>Hệ thống báo cáo</w:t>
      </w:r>
      <w:r w:rsidRPr="000060BF">
        <w:rPr>
          <w:rFonts w:ascii="Arial" w:eastAsia="Times New Roman" w:hAnsi="Arial" w:cs="Arial"/>
          <w:color w:val="222222"/>
          <w:sz w:val="23"/>
          <w:szCs w:val="23"/>
        </w:rPr>
        <w:t>: lên số liệu riêng cho đại lý cũng như nhân viên.</w:t>
      </w: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p>
    <w:p w:rsidR="000060BF" w:rsidRPr="000060BF" w:rsidRDefault="000060BF" w:rsidP="000060BF">
      <w:pPr>
        <w:shd w:val="clear" w:color="auto" w:fill="FFFFFF"/>
        <w:spacing w:before="120" w:after="120" w:line="338" w:lineRule="atLeast"/>
        <w:ind w:left="1080"/>
        <w:textAlignment w:val="baseline"/>
        <w:rPr>
          <w:rFonts w:ascii="Arial" w:eastAsia="Times New Roman" w:hAnsi="Arial" w:cs="Arial"/>
          <w:color w:val="222222"/>
          <w:sz w:val="20"/>
          <w:szCs w:val="20"/>
        </w:rPr>
      </w:pPr>
      <w:r w:rsidRPr="000060BF">
        <w:rPr>
          <w:rFonts w:ascii="Arial" w:eastAsia="Times New Roman" w:hAnsi="Arial" w:cs="Arial"/>
          <w:color w:val="222222"/>
          <w:sz w:val="23"/>
          <w:szCs w:val="23"/>
        </w:rPr>
        <w:t>E xem xét và xử lý giúp a một số phần liên quan để chuẩn hóa chức năng phục vụ cho đại lý và nhân viên kinh doanh nhé.   </w:t>
      </w:r>
    </w:p>
    <w:p w:rsidR="006D4B07" w:rsidRDefault="000060BF">
      <w:bookmarkStart w:id="0" w:name="_GoBack"/>
      <w:bookmarkEnd w:id="0"/>
    </w:p>
    <w:sectPr w:rsidR="006D4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BE"/>
    <w:rsid w:val="000060BF"/>
    <w:rsid w:val="008151E4"/>
    <w:rsid w:val="00CD01F9"/>
    <w:rsid w:val="00CF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60BF"/>
  </w:style>
  <w:style w:type="paragraph" w:styleId="NormalWeb">
    <w:name w:val="Normal (Web)"/>
    <w:basedOn w:val="Normal"/>
    <w:uiPriority w:val="99"/>
    <w:semiHidden/>
    <w:unhideWhenUsed/>
    <w:rsid w:val="000060B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60BF"/>
  </w:style>
  <w:style w:type="paragraph" w:styleId="NormalWeb">
    <w:name w:val="Normal (Web)"/>
    <w:basedOn w:val="Normal"/>
    <w:uiPriority w:val="99"/>
    <w:semiHidden/>
    <w:unhideWhenUsed/>
    <w:rsid w:val="000060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4012">
      <w:bodyDiv w:val="1"/>
      <w:marLeft w:val="0"/>
      <w:marRight w:val="0"/>
      <w:marTop w:val="0"/>
      <w:marBottom w:val="0"/>
      <w:divBdr>
        <w:top w:val="none" w:sz="0" w:space="0" w:color="auto"/>
        <w:left w:val="none" w:sz="0" w:space="0" w:color="auto"/>
        <w:bottom w:val="none" w:sz="0" w:space="0" w:color="auto"/>
        <w:right w:val="none" w:sz="0" w:space="0" w:color="auto"/>
      </w:divBdr>
      <w:divsChild>
        <w:div w:id="2023162022">
          <w:marLeft w:val="0"/>
          <w:marRight w:val="0"/>
          <w:marTop w:val="0"/>
          <w:marBottom w:val="0"/>
          <w:divBdr>
            <w:top w:val="none" w:sz="0" w:space="0" w:color="auto"/>
            <w:left w:val="none" w:sz="0" w:space="0" w:color="auto"/>
            <w:bottom w:val="none" w:sz="0" w:space="0" w:color="auto"/>
            <w:right w:val="none" w:sz="0" w:space="0" w:color="auto"/>
          </w:divBdr>
        </w:div>
        <w:div w:id="1774549389">
          <w:marLeft w:val="0"/>
          <w:marRight w:val="0"/>
          <w:marTop w:val="0"/>
          <w:marBottom w:val="0"/>
          <w:divBdr>
            <w:top w:val="none" w:sz="0" w:space="0" w:color="auto"/>
            <w:left w:val="none" w:sz="0" w:space="0" w:color="auto"/>
            <w:bottom w:val="none" w:sz="0" w:space="0" w:color="auto"/>
            <w:right w:val="none" w:sz="0" w:space="0" w:color="auto"/>
          </w:divBdr>
        </w:div>
        <w:div w:id="1281762488">
          <w:marLeft w:val="0"/>
          <w:marRight w:val="0"/>
          <w:marTop w:val="0"/>
          <w:marBottom w:val="0"/>
          <w:divBdr>
            <w:top w:val="none" w:sz="0" w:space="0" w:color="auto"/>
            <w:left w:val="none" w:sz="0" w:space="0" w:color="auto"/>
            <w:bottom w:val="none" w:sz="0" w:space="0" w:color="auto"/>
            <w:right w:val="none" w:sz="0" w:space="0" w:color="auto"/>
          </w:divBdr>
        </w:div>
        <w:div w:id="1285500012">
          <w:marLeft w:val="0"/>
          <w:marRight w:val="0"/>
          <w:marTop w:val="0"/>
          <w:marBottom w:val="0"/>
          <w:divBdr>
            <w:top w:val="none" w:sz="0" w:space="0" w:color="auto"/>
            <w:left w:val="none" w:sz="0" w:space="0" w:color="auto"/>
            <w:bottom w:val="none" w:sz="0" w:space="0" w:color="auto"/>
            <w:right w:val="none" w:sz="0" w:space="0" w:color="auto"/>
          </w:divBdr>
        </w:div>
        <w:div w:id="949166445">
          <w:marLeft w:val="0"/>
          <w:marRight w:val="0"/>
          <w:marTop w:val="0"/>
          <w:marBottom w:val="0"/>
          <w:divBdr>
            <w:top w:val="none" w:sz="0" w:space="0" w:color="auto"/>
            <w:left w:val="none" w:sz="0" w:space="0" w:color="auto"/>
            <w:bottom w:val="none" w:sz="0" w:space="0" w:color="auto"/>
            <w:right w:val="none" w:sz="0" w:space="0" w:color="auto"/>
          </w:divBdr>
        </w:div>
        <w:div w:id="1825391887">
          <w:marLeft w:val="0"/>
          <w:marRight w:val="0"/>
          <w:marTop w:val="0"/>
          <w:marBottom w:val="0"/>
          <w:divBdr>
            <w:top w:val="none" w:sz="0" w:space="0" w:color="auto"/>
            <w:left w:val="none" w:sz="0" w:space="0" w:color="auto"/>
            <w:bottom w:val="none" w:sz="0" w:space="0" w:color="auto"/>
            <w:right w:val="none" w:sz="0" w:space="0" w:color="auto"/>
          </w:divBdr>
        </w:div>
        <w:div w:id="2041776089">
          <w:marLeft w:val="0"/>
          <w:marRight w:val="0"/>
          <w:marTop w:val="0"/>
          <w:marBottom w:val="0"/>
          <w:divBdr>
            <w:top w:val="none" w:sz="0" w:space="0" w:color="auto"/>
            <w:left w:val="none" w:sz="0" w:space="0" w:color="auto"/>
            <w:bottom w:val="none" w:sz="0" w:space="0" w:color="auto"/>
            <w:right w:val="none" w:sz="0" w:space="0" w:color="auto"/>
          </w:divBdr>
        </w:div>
        <w:div w:id="214633213">
          <w:marLeft w:val="0"/>
          <w:marRight w:val="0"/>
          <w:marTop w:val="0"/>
          <w:marBottom w:val="0"/>
          <w:divBdr>
            <w:top w:val="none" w:sz="0" w:space="0" w:color="auto"/>
            <w:left w:val="none" w:sz="0" w:space="0" w:color="auto"/>
            <w:bottom w:val="none" w:sz="0" w:space="0" w:color="auto"/>
            <w:right w:val="none" w:sz="0" w:space="0" w:color="auto"/>
          </w:divBdr>
        </w:div>
        <w:div w:id="104429569">
          <w:marLeft w:val="0"/>
          <w:marRight w:val="0"/>
          <w:marTop w:val="0"/>
          <w:marBottom w:val="0"/>
          <w:divBdr>
            <w:top w:val="none" w:sz="0" w:space="0" w:color="auto"/>
            <w:left w:val="none" w:sz="0" w:space="0" w:color="auto"/>
            <w:bottom w:val="none" w:sz="0" w:space="0" w:color="auto"/>
            <w:right w:val="none" w:sz="0" w:space="0" w:color="auto"/>
          </w:divBdr>
        </w:div>
        <w:div w:id="1692411217">
          <w:marLeft w:val="0"/>
          <w:marRight w:val="0"/>
          <w:marTop w:val="0"/>
          <w:marBottom w:val="0"/>
          <w:divBdr>
            <w:top w:val="none" w:sz="0" w:space="0" w:color="auto"/>
            <w:left w:val="none" w:sz="0" w:space="0" w:color="auto"/>
            <w:bottom w:val="none" w:sz="0" w:space="0" w:color="auto"/>
            <w:right w:val="none" w:sz="0" w:space="0" w:color="auto"/>
          </w:divBdr>
        </w:div>
        <w:div w:id="399595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Hung</dc:creator>
  <cp:keywords/>
  <dc:description/>
  <cp:lastModifiedBy>Duong Van Hung</cp:lastModifiedBy>
  <cp:revision>2</cp:revision>
  <dcterms:created xsi:type="dcterms:W3CDTF">2014-03-23T15:38:00Z</dcterms:created>
  <dcterms:modified xsi:type="dcterms:W3CDTF">2014-03-23T15:38:00Z</dcterms:modified>
</cp:coreProperties>
</file>