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921C4" w14:textId="1BE1C264" w:rsidR="0011520B" w:rsidRPr="00DB7DC7" w:rsidRDefault="00B71483" w:rsidP="00B71483">
      <w:pPr>
        <w:pStyle w:val="NoSpacing"/>
        <w:jc w:val="center"/>
        <w:rPr>
          <w:b/>
          <w:sz w:val="24"/>
          <w:szCs w:val="24"/>
        </w:rPr>
      </w:pPr>
      <w:r>
        <w:rPr>
          <w:b/>
          <w:sz w:val="24"/>
          <w:szCs w:val="24"/>
        </w:rPr>
        <w:t>COVID-19 Rapid Response</w:t>
      </w:r>
      <w:r w:rsidR="003A25D7">
        <w:rPr>
          <w:b/>
          <w:sz w:val="24"/>
          <w:szCs w:val="24"/>
        </w:rPr>
        <w:t xml:space="preserve"> Grant</w:t>
      </w:r>
      <w:r w:rsidR="00DB7DC7" w:rsidRPr="00DB7DC7">
        <w:rPr>
          <w:b/>
          <w:sz w:val="24"/>
          <w:szCs w:val="24"/>
        </w:rPr>
        <w:t xml:space="preserve"> Application</w:t>
      </w:r>
      <w:r>
        <w:rPr>
          <w:b/>
          <w:sz w:val="24"/>
          <w:szCs w:val="24"/>
        </w:rPr>
        <w:t xml:space="preserve"> </w:t>
      </w:r>
      <w:r w:rsidR="0011520B">
        <w:rPr>
          <w:b/>
          <w:sz w:val="24"/>
          <w:szCs w:val="24"/>
        </w:rPr>
        <w:t>Cover Sheet</w:t>
      </w:r>
    </w:p>
    <w:p w14:paraId="7A0132AB" w14:textId="77777777" w:rsidR="00DB7DC7" w:rsidRDefault="00DB7DC7" w:rsidP="005E25E7">
      <w:pPr>
        <w:pStyle w:val="NoSpacing"/>
      </w:pPr>
    </w:p>
    <w:p w14:paraId="1B01BB7D" w14:textId="77777777" w:rsidR="00DB7DC7" w:rsidRPr="00B16C57" w:rsidRDefault="00B16C57" w:rsidP="00DB7DC7">
      <w:pPr>
        <w:pStyle w:val="NoSpacing"/>
        <w:rPr>
          <w:b/>
        </w:rPr>
      </w:pPr>
      <w:r w:rsidRPr="00B16C57">
        <w:rPr>
          <w:b/>
        </w:rPr>
        <w:t>Project Information</w:t>
      </w:r>
    </w:p>
    <w:p w14:paraId="2C827D82" w14:textId="77777777" w:rsidR="00DB7DC7" w:rsidRDefault="0011520B" w:rsidP="005E25E7">
      <w:pPr>
        <w:pStyle w:val="NoSpacing"/>
      </w:pPr>
      <w:r>
        <w:t>Please provide the following information.</w:t>
      </w:r>
    </w:p>
    <w:p w14:paraId="2515A890" w14:textId="77777777" w:rsidR="0011520B" w:rsidRDefault="0011520B" w:rsidP="005E25E7">
      <w:pPr>
        <w:pStyle w:val="NoSpacing"/>
      </w:pPr>
    </w:p>
    <w:tbl>
      <w:tblPr>
        <w:tblStyle w:val="TableGrid"/>
        <w:tblW w:w="0" w:type="auto"/>
        <w:tblLook w:val="04A0" w:firstRow="1" w:lastRow="0" w:firstColumn="1" w:lastColumn="0" w:noHBand="0" w:noVBand="1"/>
      </w:tblPr>
      <w:tblGrid>
        <w:gridCol w:w="3325"/>
        <w:gridCol w:w="6025"/>
      </w:tblGrid>
      <w:tr w:rsidR="00DB7DC7" w14:paraId="4D8C4FBD" w14:textId="77777777" w:rsidTr="004C746A">
        <w:tc>
          <w:tcPr>
            <w:tcW w:w="3325" w:type="dxa"/>
            <w:shd w:val="clear" w:color="auto" w:fill="BFBFBF" w:themeFill="background1" w:themeFillShade="BF"/>
          </w:tcPr>
          <w:p w14:paraId="4AF068F7" w14:textId="77777777" w:rsidR="00DB7DC7" w:rsidRPr="00DB7DC7" w:rsidRDefault="00DB7DC7" w:rsidP="00B16C57">
            <w:pPr>
              <w:pStyle w:val="NoSpacing"/>
              <w:spacing w:before="60" w:after="60"/>
              <w:rPr>
                <w:rFonts w:asciiTheme="minorHAnsi" w:hAnsiTheme="minorHAnsi" w:cstheme="minorHAnsi"/>
                <w:b/>
                <w:sz w:val="22"/>
                <w:szCs w:val="22"/>
              </w:rPr>
            </w:pPr>
            <w:r w:rsidRPr="00DB7DC7">
              <w:rPr>
                <w:rFonts w:asciiTheme="minorHAnsi" w:hAnsiTheme="minorHAnsi" w:cstheme="minorHAnsi"/>
                <w:b/>
                <w:sz w:val="22"/>
                <w:szCs w:val="22"/>
              </w:rPr>
              <w:t>Project Title</w:t>
            </w:r>
          </w:p>
        </w:tc>
        <w:tc>
          <w:tcPr>
            <w:tcW w:w="6025" w:type="dxa"/>
          </w:tcPr>
          <w:p w14:paraId="03F79E9B" w14:textId="3C3C99CE" w:rsidR="00DB7DC7" w:rsidRDefault="006316DB" w:rsidP="00B16C57">
            <w:pPr>
              <w:pStyle w:val="NoSpacing"/>
              <w:spacing w:before="60" w:after="60"/>
            </w:pPr>
            <w:r>
              <w:t>Revis</w:t>
            </w:r>
            <w:r w:rsidR="008D1A72">
              <w:t>ited</w:t>
            </w:r>
            <w:r>
              <w:t xml:space="preserve"> Precarity: A Comparative Study of Independent Contractors in Seattle’s Gig-Economy </w:t>
            </w:r>
          </w:p>
        </w:tc>
      </w:tr>
      <w:tr w:rsidR="00DB7DC7" w14:paraId="43F1FB94" w14:textId="77777777" w:rsidTr="004C746A">
        <w:tc>
          <w:tcPr>
            <w:tcW w:w="3325" w:type="dxa"/>
            <w:shd w:val="clear" w:color="auto" w:fill="BFBFBF" w:themeFill="background1" w:themeFillShade="BF"/>
          </w:tcPr>
          <w:p w14:paraId="1ADBDEAD" w14:textId="77777777" w:rsidR="00DB7DC7" w:rsidRPr="00DB7DC7" w:rsidRDefault="00DB7DC7" w:rsidP="00B16C57">
            <w:pPr>
              <w:pStyle w:val="NoSpacing"/>
              <w:spacing w:before="60" w:after="60"/>
              <w:rPr>
                <w:rFonts w:asciiTheme="minorHAnsi" w:hAnsiTheme="minorHAnsi" w:cstheme="minorHAnsi"/>
                <w:b/>
                <w:sz w:val="22"/>
                <w:szCs w:val="22"/>
              </w:rPr>
            </w:pPr>
            <w:r w:rsidRPr="00DB7DC7">
              <w:rPr>
                <w:rFonts w:asciiTheme="minorHAnsi" w:hAnsiTheme="minorHAnsi" w:cstheme="minorHAnsi"/>
                <w:b/>
                <w:sz w:val="22"/>
                <w:szCs w:val="22"/>
              </w:rPr>
              <w:t>Budget Request</w:t>
            </w:r>
            <w:r w:rsidR="007D1840">
              <w:rPr>
                <w:rFonts w:asciiTheme="minorHAnsi" w:hAnsiTheme="minorHAnsi" w:cstheme="minorHAnsi"/>
                <w:b/>
                <w:sz w:val="22"/>
                <w:szCs w:val="22"/>
              </w:rPr>
              <w:t xml:space="preserve"> from Initiative</w:t>
            </w:r>
          </w:p>
        </w:tc>
        <w:tc>
          <w:tcPr>
            <w:tcW w:w="6025" w:type="dxa"/>
          </w:tcPr>
          <w:p w14:paraId="7FFA6497" w14:textId="1F2FF0E9" w:rsidR="00DB7DC7" w:rsidRDefault="001253E0" w:rsidP="00B16C57">
            <w:pPr>
              <w:pStyle w:val="NoSpacing"/>
              <w:spacing w:before="60" w:after="60"/>
            </w:pPr>
            <w:r>
              <w:t>$</w:t>
            </w:r>
            <w:r w:rsidR="00E16DAF">
              <w:t>8874</w:t>
            </w:r>
          </w:p>
        </w:tc>
      </w:tr>
      <w:tr w:rsidR="00DB7DC7" w14:paraId="5C33D250" w14:textId="77777777" w:rsidTr="004C746A">
        <w:tc>
          <w:tcPr>
            <w:tcW w:w="3325" w:type="dxa"/>
            <w:shd w:val="clear" w:color="auto" w:fill="BFBFBF" w:themeFill="background1" w:themeFillShade="BF"/>
          </w:tcPr>
          <w:p w14:paraId="354D2705" w14:textId="77777777" w:rsidR="00DB7DC7" w:rsidRPr="00DB7DC7" w:rsidRDefault="00DB7DC7" w:rsidP="004C746A">
            <w:pPr>
              <w:pStyle w:val="NoSpacing"/>
              <w:spacing w:before="60" w:after="60"/>
              <w:rPr>
                <w:rFonts w:asciiTheme="minorHAnsi" w:hAnsiTheme="minorHAnsi" w:cstheme="minorHAnsi"/>
                <w:b/>
                <w:sz w:val="22"/>
                <w:szCs w:val="22"/>
              </w:rPr>
            </w:pPr>
            <w:r w:rsidRPr="00DB7DC7">
              <w:rPr>
                <w:rFonts w:asciiTheme="minorHAnsi" w:hAnsiTheme="minorHAnsi" w:cstheme="minorHAnsi"/>
                <w:b/>
                <w:sz w:val="22"/>
                <w:szCs w:val="22"/>
              </w:rPr>
              <w:t>Budget Match</w:t>
            </w:r>
            <w:r w:rsidR="004C746A">
              <w:rPr>
                <w:rFonts w:asciiTheme="minorHAnsi" w:hAnsiTheme="minorHAnsi" w:cstheme="minorHAnsi"/>
                <w:b/>
                <w:sz w:val="22"/>
                <w:szCs w:val="22"/>
              </w:rPr>
              <w:t xml:space="preserve"> (if applicable)</w:t>
            </w:r>
          </w:p>
        </w:tc>
        <w:tc>
          <w:tcPr>
            <w:tcW w:w="6025" w:type="dxa"/>
          </w:tcPr>
          <w:p w14:paraId="6BDEC4E1" w14:textId="33706F91" w:rsidR="00DB7DC7" w:rsidRDefault="001253E0" w:rsidP="00B16C57">
            <w:pPr>
              <w:pStyle w:val="NoSpacing"/>
              <w:spacing w:before="60" w:after="60"/>
            </w:pPr>
            <w:r>
              <w:t>$</w:t>
            </w:r>
            <w:r w:rsidR="00E16DAF">
              <w:t>7685</w:t>
            </w:r>
          </w:p>
        </w:tc>
      </w:tr>
      <w:tr w:rsidR="007D1840" w14:paraId="7D7B63D9" w14:textId="77777777" w:rsidTr="004C746A">
        <w:tc>
          <w:tcPr>
            <w:tcW w:w="3325" w:type="dxa"/>
            <w:shd w:val="clear" w:color="auto" w:fill="BFBFBF" w:themeFill="background1" w:themeFillShade="BF"/>
          </w:tcPr>
          <w:p w14:paraId="4B183A87" w14:textId="77777777" w:rsidR="007D1840" w:rsidRPr="007D1840" w:rsidRDefault="007D1840" w:rsidP="00B16C57">
            <w:pPr>
              <w:pStyle w:val="NoSpacing"/>
              <w:spacing w:before="60" w:after="60"/>
              <w:rPr>
                <w:rFonts w:asciiTheme="minorHAnsi" w:hAnsiTheme="minorHAnsi" w:cstheme="minorHAnsi"/>
                <w:b/>
                <w:sz w:val="22"/>
                <w:szCs w:val="22"/>
              </w:rPr>
            </w:pPr>
            <w:r w:rsidRPr="007D1840">
              <w:rPr>
                <w:rFonts w:asciiTheme="minorHAnsi" w:hAnsiTheme="minorHAnsi" w:cstheme="minorHAnsi"/>
                <w:b/>
                <w:sz w:val="22"/>
                <w:szCs w:val="22"/>
              </w:rPr>
              <w:t>Total Project Budget</w:t>
            </w:r>
          </w:p>
        </w:tc>
        <w:tc>
          <w:tcPr>
            <w:tcW w:w="6025" w:type="dxa"/>
          </w:tcPr>
          <w:p w14:paraId="7B8A235B" w14:textId="1A4FBC03" w:rsidR="007D1840" w:rsidRDefault="001253E0" w:rsidP="00B16C57">
            <w:pPr>
              <w:pStyle w:val="NoSpacing"/>
              <w:spacing w:before="60" w:after="60"/>
            </w:pPr>
            <w:r>
              <w:t>$1</w:t>
            </w:r>
            <w:r w:rsidR="00BA1DBD">
              <w:t>6,</w:t>
            </w:r>
            <w:r w:rsidR="00734979">
              <w:t xml:space="preserve"> 559</w:t>
            </w:r>
          </w:p>
        </w:tc>
      </w:tr>
    </w:tbl>
    <w:p w14:paraId="01B27D89" w14:textId="77777777" w:rsidR="00DB7DC7" w:rsidRDefault="00DB7DC7" w:rsidP="0011520B">
      <w:pPr>
        <w:pStyle w:val="NoSpacing"/>
        <w:spacing w:before="120" w:after="120"/>
      </w:pPr>
    </w:p>
    <w:p w14:paraId="3786B46E" w14:textId="77777777" w:rsidR="00DB7DC7" w:rsidRPr="00B16C57" w:rsidRDefault="00B16C57" w:rsidP="005E25E7">
      <w:pPr>
        <w:pStyle w:val="NoSpacing"/>
        <w:rPr>
          <w:b/>
        </w:rPr>
      </w:pPr>
      <w:r w:rsidRPr="00B16C57">
        <w:rPr>
          <w:b/>
        </w:rPr>
        <w:t>Applicant Information</w:t>
      </w:r>
    </w:p>
    <w:p w14:paraId="37CBF589" w14:textId="1BCCAAF7" w:rsidR="00B71483" w:rsidRDefault="0011520B" w:rsidP="005E25E7">
      <w:pPr>
        <w:pStyle w:val="NoSpacing"/>
      </w:pPr>
      <w:r w:rsidRPr="0011520B">
        <w:t xml:space="preserve">Please </w:t>
      </w:r>
      <w:r w:rsidR="00B71483">
        <w:t>provide the following information for each member of the project team:</w:t>
      </w:r>
    </w:p>
    <w:p w14:paraId="15C795FB" w14:textId="24D18644" w:rsidR="00B71483" w:rsidRDefault="00B71483" w:rsidP="005E25E7">
      <w:pPr>
        <w:pStyle w:val="NoSpacing"/>
      </w:pPr>
    </w:p>
    <w:p w14:paraId="1518AE81" w14:textId="0033C85E" w:rsidR="00B71483" w:rsidRDefault="004B46C0" w:rsidP="00B71483">
      <w:pPr>
        <w:pStyle w:val="NoSpacing"/>
        <w:numPr>
          <w:ilvl w:val="0"/>
          <w:numId w:val="14"/>
        </w:numPr>
      </w:pPr>
      <w:r>
        <w:t>Nicholas Weber</w:t>
      </w:r>
      <w:r w:rsidR="00A94790">
        <w:t xml:space="preserve"> (PI), Meg Young</w:t>
      </w:r>
      <w:r w:rsidR="009A36D3">
        <w:t xml:space="preserve"> </w:t>
      </w:r>
    </w:p>
    <w:p w14:paraId="1B9A1BE5" w14:textId="3FE02D9F" w:rsidR="00B71483" w:rsidRDefault="004B46C0" w:rsidP="00B71483">
      <w:pPr>
        <w:pStyle w:val="NoSpacing"/>
        <w:numPr>
          <w:ilvl w:val="0"/>
          <w:numId w:val="14"/>
        </w:numPr>
      </w:pPr>
      <w:r>
        <w:t>Information School</w:t>
      </w:r>
    </w:p>
    <w:p w14:paraId="14108EE7" w14:textId="5D9A73F2" w:rsidR="00B71483" w:rsidRDefault="004B46C0" w:rsidP="00B71483">
      <w:pPr>
        <w:pStyle w:val="NoSpacing"/>
        <w:numPr>
          <w:ilvl w:val="0"/>
          <w:numId w:val="14"/>
        </w:numPr>
      </w:pPr>
      <w:hyperlink r:id="rId11" w:history="1">
        <w:r w:rsidRPr="00FC0CB9">
          <w:rPr>
            <w:rStyle w:val="Hyperlink"/>
          </w:rPr>
          <w:t>nmweber@uw.edu</w:t>
        </w:r>
      </w:hyperlink>
      <w:r w:rsidR="00A94790">
        <w:t xml:space="preserve">, </w:t>
      </w:r>
      <w:hyperlink r:id="rId12" w:history="1">
        <w:r w:rsidR="00A94790" w:rsidRPr="00FC0CB9">
          <w:rPr>
            <w:rStyle w:val="Hyperlink"/>
          </w:rPr>
          <w:t>megyong@uw.edu</w:t>
        </w:r>
      </w:hyperlink>
      <w:r w:rsidR="00A94790">
        <w:t xml:space="preserve"> </w:t>
      </w:r>
    </w:p>
    <w:p w14:paraId="1838F1A6" w14:textId="77777777" w:rsidR="00B71483" w:rsidRDefault="00B71483" w:rsidP="005E25E7">
      <w:pPr>
        <w:pStyle w:val="NoSpacing"/>
      </w:pPr>
    </w:p>
    <w:p w14:paraId="45C4BAA0" w14:textId="4DD9CC03" w:rsidR="00B16C57" w:rsidRDefault="00BA1DBD" w:rsidP="005E25E7">
      <w:pPr>
        <w:pStyle w:val="NoSpacing"/>
      </w:pPr>
      <w:r>
        <w:t>Name</w:t>
      </w:r>
      <w:r w:rsidR="00B71483">
        <w:t xml:space="preserve"> and email address of the finance point-of-contact for that investigator’s department</w:t>
      </w:r>
      <w:r>
        <w:t xml:space="preserve">: </w:t>
      </w:r>
    </w:p>
    <w:p w14:paraId="404833CC" w14:textId="4D50DB6F" w:rsidR="00A94790" w:rsidRPr="0011520B" w:rsidRDefault="00A94790" w:rsidP="008C327C">
      <w:pPr>
        <w:pStyle w:val="NoSpacing"/>
        <w:numPr>
          <w:ilvl w:val="0"/>
          <w:numId w:val="16"/>
        </w:numPr>
      </w:pPr>
      <w:r>
        <w:t xml:space="preserve">Jenn Moore, </w:t>
      </w:r>
      <w:hyperlink r:id="rId13" w:history="1">
        <w:r w:rsidR="008C327C" w:rsidRPr="00FC0CB9">
          <w:rPr>
            <w:rStyle w:val="Hyperlink"/>
          </w:rPr>
          <w:t>jmoore6@uw.edu</w:t>
        </w:r>
      </w:hyperlink>
      <w:r w:rsidR="008C327C">
        <w:t xml:space="preserve"> </w:t>
      </w:r>
    </w:p>
    <w:p w14:paraId="273874BA" w14:textId="77777777" w:rsidR="0011520B" w:rsidRPr="00745CC7" w:rsidRDefault="0011520B" w:rsidP="005E25E7">
      <w:pPr>
        <w:pStyle w:val="NoSpacing"/>
        <w:rPr>
          <w:b/>
          <w:i/>
        </w:rPr>
      </w:pPr>
    </w:p>
    <w:p w14:paraId="3921A6EB" w14:textId="77777777" w:rsidR="00B71483" w:rsidRPr="0049254B" w:rsidRDefault="00B71483" w:rsidP="00B71483">
      <w:pPr>
        <w:pStyle w:val="NoSpacing"/>
        <w:rPr>
          <w:b/>
          <w:sz w:val="24"/>
          <w:szCs w:val="24"/>
        </w:rPr>
      </w:pPr>
      <w:r w:rsidRPr="0049254B">
        <w:rPr>
          <w:b/>
          <w:sz w:val="24"/>
          <w:szCs w:val="24"/>
        </w:rPr>
        <w:t>Abstract</w:t>
      </w:r>
    </w:p>
    <w:p w14:paraId="6DF9E318" w14:textId="3B697A52" w:rsidR="006A4509" w:rsidRDefault="00703635" w:rsidP="002F0650">
      <w:pPr>
        <w:rPr>
          <w:color w:val="000000"/>
          <w:sz w:val="22"/>
          <w:szCs w:val="22"/>
        </w:rPr>
      </w:pPr>
      <w:r w:rsidRPr="009A36D3">
        <w:rPr>
          <w:color w:val="000000"/>
          <w:sz w:val="22"/>
          <w:szCs w:val="22"/>
        </w:rPr>
        <w:t xml:space="preserve">The viral outbreak of Covid-19 has drawn increased attention to the precarious working conditions </w:t>
      </w:r>
      <w:r w:rsidR="008D1A72">
        <w:rPr>
          <w:color w:val="000000"/>
          <w:sz w:val="22"/>
          <w:szCs w:val="22"/>
        </w:rPr>
        <w:t>for</w:t>
      </w:r>
      <w:r w:rsidRPr="009A36D3">
        <w:rPr>
          <w:color w:val="000000"/>
          <w:sz w:val="22"/>
          <w:szCs w:val="22"/>
        </w:rPr>
        <w:t xml:space="preserve"> independent contractors (gig workers) in an on-demand app-based economy. </w:t>
      </w:r>
      <w:r w:rsidR="004B46C0" w:rsidRPr="009A36D3">
        <w:rPr>
          <w:color w:val="000000"/>
          <w:sz w:val="22"/>
          <w:szCs w:val="22"/>
        </w:rPr>
        <w:t xml:space="preserve">In </w:t>
      </w:r>
      <w:r w:rsidRPr="009A36D3">
        <w:rPr>
          <w:color w:val="000000"/>
          <w:sz w:val="22"/>
          <w:szCs w:val="22"/>
        </w:rPr>
        <w:t xml:space="preserve">the </w:t>
      </w:r>
      <w:proofErr w:type="gramStart"/>
      <w:r w:rsidR="004B46C0" w:rsidRPr="009A36D3">
        <w:rPr>
          <w:color w:val="000000"/>
          <w:sz w:val="22"/>
          <w:szCs w:val="22"/>
        </w:rPr>
        <w:t>Fall</w:t>
      </w:r>
      <w:r w:rsidRPr="009A36D3">
        <w:rPr>
          <w:color w:val="000000"/>
          <w:sz w:val="22"/>
          <w:szCs w:val="22"/>
        </w:rPr>
        <w:t xml:space="preserve"> of</w:t>
      </w:r>
      <w:r w:rsidR="004B46C0" w:rsidRPr="009A36D3">
        <w:rPr>
          <w:color w:val="000000"/>
          <w:sz w:val="22"/>
          <w:szCs w:val="22"/>
        </w:rPr>
        <w:t xml:space="preserve"> 2019</w:t>
      </w:r>
      <w:proofErr w:type="gramEnd"/>
      <w:r w:rsidR="004B46C0" w:rsidRPr="009A36D3">
        <w:rPr>
          <w:color w:val="000000"/>
          <w:sz w:val="22"/>
          <w:szCs w:val="22"/>
        </w:rPr>
        <w:t xml:space="preserve"> our team interviewed </w:t>
      </w:r>
      <w:r w:rsidR="009A36D3">
        <w:rPr>
          <w:color w:val="000000"/>
          <w:sz w:val="22"/>
          <w:szCs w:val="22"/>
        </w:rPr>
        <w:t xml:space="preserve">over </w:t>
      </w:r>
      <w:r w:rsidR="004B46C0" w:rsidRPr="009A36D3">
        <w:rPr>
          <w:color w:val="000000"/>
          <w:sz w:val="22"/>
          <w:szCs w:val="22"/>
        </w:rPr>
        <w:t>100 Seattle-based</w:t>
      </w:r>
      <w:r w:rsidR="004B46C0" w:rsidRPr="009A36D3">
        <w:rPr>
          <w:rStyle w:val="apple-converted-space"/>
          <w:color w:val="000000"/>
          <w:sz w:val="22"/>
          <w:szCs w:val="22"/>
        </w:rPr>
        <w:t> </w:t>
      </w:r>
      <w:r w:rsidRPr="009A36D3">
        <w:rPr>
          <w:color w:val="000000"/>
          <w:sz w:val="22"/>
          <w:szCs w:val="22"/>
        </w:rPr>
        <w:t>‘g</w:t>
      </w:r>
      <w:r w:rsidR="004B46C0" w:rsidRPr="009A36D3">
        <w:rPr>
          <w:color w:val="000000"/>
          <w:sz w:val="22"/>
          <w:szCs w:val="22"/>
        </w:rPr>
        <w:t>ig</w:t>
      </w:r>
      <w:r w:rsidR="004B46C0" w:rsidRPr="009A36D3">
        <w:rPr>
          <w:rStyle w:val="apple-converted-space"/>
          <w:color w:val="000000"/>
          <w:sz w:val="22"/>
          <w:szCs w:val="22"/>
        </w:rPr>
        <w:t> </w:t>
      </w:r>
      <w:r w:rsidRPr="009A36D3">
        <w:rPr>
          <w:color w:val="000000"/>
          <w:sz w:val="22"/>
          <w:szCs w:val="22"/>
        </w:rPr>
        <w:t>w</w:t>
      </w:r>
      <w:r w:rsidR="004B46C0" w:rsidRPr="009A36D3">
        <w:rPr>
          <w:color w:val="000000"/>
          <w:sz w:val="22"/>
          <w:szCs w:val="22"/>
        </w:rPr>
        <w:t>orkers</w:t>
      </w:r>
      <w:r w:rsidRPr="009A36D3">
        <w:rPr>
          <w:color w:val="000000"/>
          <w:sz w:val="22"/>
          <w:szCs w:val="22"/>
        </w:rPr>
        <w:t>’</w:t>
      </w:r>
      <w:r w:rsidR="004B46C0" w:rsidRPr="009A36D3">
        <w:rPr>
          <w:color w:val="000000"/>
          <w:sz w:val="22"/>
          <w:szCs w:val="22"/>
        </w:rPr>
        <w:t xml:space="preserve"> on their experience</w:t>
      </w:r>
      <w:r w:rsidR="00BA1DBD" w:rsidRPr="009A36D3">
        <w:rPr>
          <w:color w:val="000000"/>
          <w:sz w:val="22"/>
          <w:szCs w:val="22"/>
        </w:rPr>
        <w:t xml:space="preserve">s as </w:t>
      </w:r>
      <w:r w:rsidR="006A4509">
        <w:rPr>
          <w:color w:val="000000"/>
          <w:sz w:val="22"/>
          <w:szCs w:val="22"/>
        </w:rPr>
        <w:t>an unprotected labor class</w:t>
      </w:r>
      <w:r w:rsidR="004B46C0" w:rsidRPr="009A36D3">
        <w:rPr>
          <w:color w:val="000000"/>
          <w:sz w:val="22"/>
          <w:szCs w:val="22"/>
        </w:rPr>
        <w:t>. This research was sponsored by and informed</w:t>
      </w:r>
      <w:r w:rsidR="006A4509">
        <w:rPr>
          <w:color w:val="000000"/>
          <w:sz w:val="22"/>
          <w:szCs w:val="22"/>
        </w:rPr>
        <w:t xml:space="preserve"> ongoing</w:t>
      </w:r>
      <w:r w:rsidR="004B46C0" w:rsidRPr="009A36D3">
        <w:rPr>
          <w:color w:val="000000"/>
          <w:sz w:val="22"/>
          <w:szCs w:val="22"/>
        </w:rPr>
        <w:t xml:space="preserve"> policy development by the City of Seattle Office of Labor Standards (OLS). We have a unique opportunity to re-interview these research subjects - to understand how Covid-19 </w:t>
      </w:r>
      <w:r w:rsidR="00474D2C" w:rsidRPr="009A36D3">
        <w:rPr>
          <w:color w:val="000000"/>
          <w:sz w:val="22"/>
          <w:szCs w:val="22"/>
        </w:rPr>
        <w:t>has created</w:t>
      </w:r>
      <w:r w:rsidR="004B46C0" w:rsidRPr="009A36D3">
        <w:rPr>
          <w:color w:val="000000"/>
          <w:sz w:val="22"/>
          <w:szCs w:val="22"/>
        </w:rPr>
        <w:t xml:space="preserve"> </w:t>
      </w:r>
      <w:r w:rsidR="00BA1DBD" w:rsidRPr="009A36D3">
        <w:rPr>
          <w:color w:val="000000"/>
          <w:sz w:val="22"/>
          <w:szCs w:val="22"/>
        </w:rPr>
        <w:t>new precarious</w:t>
      </w:r>
      <w:r w:rsidR="004B46C0" w:rsidRPr="009A36D3">
        <w:rPr>
          <w:color w:val="000000"/>
          <w:sz w:val="22"/>
          <w:szCs w:val="22"/>
        </w:rPr>
        <w:t xml:space="preserve"> </w:t>
      </w:r>
      <w:r w:rsidRPr="009A36D3">
        <w:rPr>
          <w:color w:val="000000"/>
          <w:sz w:val="22"/>
          <w:szCs w:val="22"/>
        </w:rPr>
        <w:t>working conditions</w:t>
      </w:r>
      <w:r w:rsidR="004B46C0" w:rsidRPr="009A36D3">
        <w:rPr>
          <w:color w:val="000000"/>
          <w:sz w:val="22"/>
          <w:szCs w:val="22"/>
        </w:rPr>
        <w:t>, the behavior of app companies during the pandemic, and their feelings towards being protected by labor laws as</w:t>
      </w:r>
      <w:r w:rsidR="004B46C0" w:rsidRPr="009A36D3">
        <w:rPr>
          <w:rStyle w:val="apple-converted-space"/>
          <w:color w:val="000000"/>
          <w:sz w:val="22"/>
          <w:szCs w:val="22"/>
        </w:rPr>
        <w:t> </w:t>
      </w:r>
      <w:r w:rsidRPr="009A36D3">
        <w:rPr>
          <w:color w:val="000000"/>
          <w:sz w:val="22"/>
          <w:szCs w:val="22"/>
        </w:rPr>
        <w:t>independent contractors</w:t>
      </w:r>
      <w:r w:rsidR="004B46C0" w:rsidRPr="009A36D3">
        <w:rPr>
          <w:color w:val="000000"/>
          <w:sz w:val="22"/>
          <w:szCs w:val="22"/>
        </w:rPr>
        <w:t>. While informal reports of</w:t>
      </w:r>
      <w:r w:rsidR="004B46C0" w:rsidRPr="009A36D3">
        <w:rPr>
          <w:rStyle w:val="apple-converted-space"/>
          <w:color w:val="000000"/>
          <w:sz w:val="22"/>
          <w:szCs w:val="22"/>
        </w:rPr>
        <w:t> </w:t>
      </w:r>
      <w:r w:rsidRPr="009A36D3">
        <w:rPr>
          <w:color w:val="000000"/>
          <w:sz w:val="22"/>
          <w:szCs w:val="22"/>
        </w:rPr>
        <w:t>gig workers</w:t>
      </w:r>
      <w:r w:rsidR="004B46C0" w:rsidRPr="009A36D3">
        <w:rPr>
          <w:color w:val="000000"/>
          <w:sz w:val="22"/>
          <w:szCs w:val="22"/>
        </w:rPr>
        <w:t xml:space="preserve"> defying quarantine</w:t>
      </w:r>
      <w:r w:rsidRPr="009A36D3">
        <w:rPr>
          <w:color w:val="000000"/>
          <w:sz w:val="22"/>
          <w:szCs w:val="22"/>
        </w:rPr>
        <w:t>, being recruited for new precarious tasks, and being manipulated by app tipping</w:t>
      </w:r>
      <w:r w:rsidR="004B46C0" w:rsidRPr="009A36D3">
        <w:rPr>
          <w:color w:val="000000"/>
          <w:sz w:val="22"/>
          <w:szCs w:val="22"/>
        </w:rPr>
        <w:t xml:space="preserve"> have appeared in the press </w:t>
      </w:r>
      <w:r w:rsidR="00474D2C" w:rsidRPr="009A36D3">
        <w:rPr>
          <w:color w:val="000000"/>
          <w:sz w:val="22"/>
          <w:szCs w:val="22"/>
        </w:rPr>
        <w:t xml:space="preserve">- </w:t>
      </w:r>
      <w:r w:rsidR="004B46C0" w:rsidRPr="009A36D3">
        <w:rPr>
          <w:color w:val="000000"/>
          <w:sz w:val="22"/>
          <w:szCs w:val="22"/>
        </w:rPr>
        <w:t>there is a need to better understand</w:t>
      </w:r>
      <w:r w:rsidR="00474D2C" w:rsidRPr="009A36D3">
        <w:rPr>
          <w:color w:val="000000"/>
          <w:sz w:val="22"/>
          <w:szCs w:val="22"/>
        </w:rPr>
        <w:t xml:space="preserve"> specific </w:t>
      </w:r>
      <w:r w:rsidR="006A4509">
        <w:rPr>
          <w:color w:val="000000"/>
          <w:sz w:val="22"/>
          <w:szCs w:val="22"/>
        </w:rPr>
        <w:t xml:space="preserve">mental and physical health </w:t>
      </w:r>
      <w:r w:rsidR="00474D2C" w:rsidRPr="009A36D3">
        <w:rPr>
          <w:color w:val="000000"/>
          <w:sz w:val="22"/>
          <w:szCs w:val="22"/>
        </w:rPr>
        <w:t>circumstances of</w:t>
      </w:r>
      <w:r w:rsidR="004B46C0" w:rsidRPr="009A36D3">
        <w:rPr>
          <w:color w:val="000000"/>
          <w:sz w:val="22"/>
          <w:szCs w:val="22"/>
        </w:rPr>
        <w:t xml:space="preserve"> delivery and app-based work</w:t>
      </w:r>
      <w:r w:rsidRPr="009A36D3">
        <w:rPr>
          <w:color w:val="000000"/>
          <w:sz w:val="22"/>
          <w:szCs w:val="22"/>
        </w:rPr>
        <w:t xml:space="preserve"> in Seattle</w:t>
      </w:r>
      <w:r w:rsidR="004B46C0" w:rsidRPr="009A36D3">
        <w:rPr>
          <w:color w:val="000000"/>
          <w:sz w:val="22"/>
          <w:szCs w:val="22"/>
        </w:rPr>
        <w:t xml:space="preserve"> during this pandemic. </w:t>
      </w:r>
    </w:p>
    <w:p w14:paraId="1724BE6B" w14:textId="77777777" w:rsidR="006A4509" w:rsidRDefault="006A4509" w:rsidP="002F0650">
      <w:pPr>
        <w:rPr>
          <w:color w:val="000000"/>
          <w:sz w:val="22"/>
          <w:szCs w:val="22"/>
        </w:rPr>
      </w:pPr>
    </w:p>
    <w:p w14:paraId="0A699C51" w14:textId="2CB2A87B" w:rsidR="001E2384" w:rsidRPr="009A36D3" w:rsidRDefault="00474D2C" w:rsidP="002F0650">
      <w:pPr>
        <w:rPr>
          <w:color w:val="000000"/>
          <w:sz w:val="22"/>
          <w:szCs w:val="22"/>
        </w:rPr>
        <w:sectPr w:rsidR="001E2384" w:rsidRPr="009A36D3">
          <w:headerReference w:type="default" r:id="rId14"/>
          <w:pgSz w:w="12240" w:h="15840"/>
          <w:pgMar w:top="1440" w:right="1440" w:bottom="1440" w:left="1440" w:header="720" w:footer="720" w:gutter="0"/>
          <w:cols w:space="720"/>
          <w:docGrid w:linePitch="360"/>
        </w:sectPr>
      </w:pPr>
      <w:r w:rsidRPr="009A36D3">
        <w:rPr>
          <w:color w:val="000000"/>
          <w:sz w:val="22"/>
          <w:szCs w:val="22"/>
        </w:rPr>
        <w:t>This project</w:t>
      </w:r>
      <w:r w:rsidR="004B46C0" w:rsidRPr="009A36D3">
        <w:rPr>
          <w:color w:val="000000"/>
          <w:sz w:val="22"/>
          <w:szCs w:val="22"/>
        </w:rPr>
        <w:t xml:space="preserve"> will recruit </w:t>
      </w:r>
      <w:r w:rsidR="006A4509">
        <w:rPr>
          <w:color w:val="000000"/>
          <w:sz w:val="22"/>
          <w:szCs w:val="22"/>
        </w:rPr>
        <w:t>previous</w:t>
      </w:r>
      <w:r w:rsidR="004B46C0" w:rsidRPr="009A36D3">
        <w:rPr>
          <w:color w:val="000000"/>
          <w:sz w:val="22"/>
          <w:szCs w:val="22"/>
        </w:rPr>
        <w:t xml:space="preserve"> participants </w:t>
      </w:r>
      <w:r w:rsidR="00703635" w:rsidRPr="009A36D3">
        <w:rPr>
          <w:color w:val="000000"/>
          <w:sz w:val="22"/>
          <w:szCs w:val="22"/>
        </w:rPr>
        <w:t>from</w:t>
      </w:r>
      <w:r w:rsidR="004B46C0" w:rsidRPr="009A36D3">
        <w:rPr>
          <w:color w:val="000000"/>
          <w:sz w:val="22"/>
          <w:szCs w:val="22"/>
        </w:rPr>
        <w:t xml:space="preserve"> </w:t>
      </w:r>
      <w:r w:rsidR="006A4509">
        <w:rPr>
          <w:color w:val="000000"/>
          <w:sz w:val="22"/>
          <w:szCs w:val="22"/>
        </w:rPr>
        <w:t>a completed</w:t>
      </w:r>
      <w:r w:rsidR="00703635" w:rsidRPr="009A36D3">
        <w:rPr>
          <w:color w:val="000000"/>
          <w:sz w:val="22"/>
          <w:szCs w:val="22"/>
        </w:rPr>
        <w:t xml:space="preserve"> </w:t>
      </w:r>
      <w:r w:rsidR="00BA1DBD" w:rsidRPr="009A36D3">
        <w:rPr>
          <w:color w:val="000000"/>
          <w:sz w:val="22"/>
          <w:szCs w:val="22"/>
        </w:rPr>
        <w:t>F</w:t>
      </w:r>
      <w:r w:rsidR="00703635" w:rsidRPr="009A36D3">
        <w:rPr>
          <w:color w:val="000000"/>
          <w:sz w:val="22"/>
          <w:szCs w:val="22"/>
        </w:rPr>
        <w:t>all 2019</w:t>
      </w:r>
      <w:r w:rsidR="004B46C0" w:rsidRPr="009A36D3">
        <w:rPr>
          <w:color w:val="000000"/>
          <w:sz w:val="22"/>
          <w:szCs w:val="22"/>
        </w:rPr>
        <w:t xml:space="preserve"> study</w:t>
      </w:r>
      <w:r w:rsidR="00703635" w:rsidRPr="009A36D3">
        <w:rPr>
          <w:color w:val="000000"/>
          <w:sz w:val="22"/>
          <w:szCs w:val="22"/>
        </w:rPr>
        <w:t xml:space="preserve">, as well as new participants, and </w:t>
      </w:r>
      <w:r w:rsidR="004B46C0" w:rsidRPr="009A36D3">
        <w:rPr>
          <w:color w:val="000000"/>
          <w:sz w:val="22"/>
          <w:szCs w:val="22"/>
        </w:rPr>
        <w:t xml:space="preserve">compensate them $50 for an </w:t>
      </w:r>
      <w:r w:rsidR="00703635" w:rsidRPr="009A36D3">
        <w:rPr>
          <w:color w:val="000000"/>
          <w:sz w:val="22"/>
          <w:szCs w:val="22"/>
        </w:rPr>
        <w:t>hour-long</w:t>
      </w:r>
      <w:r w:rsidR="004B46C0" w:rsidRPr="009A36D3">
        <w:rPr>
          <w:color w:val="000000"/>
          <w:sz w:val="22"/>
          <w:szCs w:val="22"/>
        </w:rPr>
        <w:t xml:space="preserve"> interview. Our </w:t>
      </w:r>
      <w:r w:rsidR="00703635" w:rsidRPr="009A36D3">
        <w:rPr>
          <w:color w:val="000000"/>
          <w:sz w:val="22"/>
          <w:szCs w:val="22"/>
        </w:rPr>
        <w:t xml:space="preserve">research </w:t>
      </w:r>
      <w:r w:rsidR="004B46C0" w:rsidRPr="009A36D3">
        <w:rPr>
          <w:color w:val="000000"/>
          <w:sz w:val="22"/>
          <w:szCs w:val="22"/>
        </w:rPr>
        <w:t xml:space="preserve">protocol will include a mix of questions asked in previous </w:t>
      </w:r>
      <w:r w:rsidRPr="009A36D3">
        <w:rPr>
          <w:color w:val="000000"/>
          <w:sz w:val="22"/>
          <w:szCs w:val="22"/>
        </w:rPr>
        <w:t>interviews</w:t>
      </w:r>
      <w:r w:rsidR="004B46C0" w:rsidRPr="009A36D3">
        <w:rPr>
          <w:color w:val="000000"/>
          <w:sz w:val="22"/>
          <w:szCs w:val="22"/>
        </w:rPr>
        <w:t xml:space="preserve"> (e.g. </w:t>
      </w:r>
      <w:r w:rsidR="006A4509">
        <w:rPr>
          <w:color w:val="000000"/>
          <w:sz w:val="22"/>
          <w:szCs w:val="22"/>
        </w:rPr>
        <w:t>f</w:t>
      </w:r>
      <w:r w:rsidR="004B46C0" w:rsidRPr="009A36D3">
        <w:rPr>
          <w:color w:val="000000"/>
          <w:sz w:val="22"/>
          <w:szCs w:val="22"/>
        </w:rPr>
        <w:t>eelings towards labor protection law and organizing practices) as well as new questions about how C</w:t>
      </w:r>
      <w:r w:rsidR="006A4509">
        <w:rPr>
          <w:color w:val="000000"/>
          <w:sz w:val="22"/>
          <w:szCs w:val="22"/>
        </w:rPr>
        <w:t>ovid</w:t>
      </w:r>
      <w:r w:rsidR="004B46C0" w:rsidRPr="009A36D3">
        <w:rPr>
          <w:color w:val="000000"/>
          <w:sz w:val="22"/>
          <w:szCs w:val="22"/>
        </w:rPr>
        <w:t>-19 has impacted working conditions.</w:t>
      </w:r>
      <w:r w:rsidR="001253E0" w:rsidRPr="009A36D3">
        <w:rPr>
          <w:color w:val="000000"/>
          <w:sz w:val="22"/>
          <w:szCs w:val="22"/>
        </w:rPr>
        <w:t xml:space="preserve"> </w:t>
      </w:r>
      <w:r w:rsidR="004B46C0" w:rsidRPr="009A36D3">
        <w:rPr>
          <w:color w:val="000000"/>
          <w:sz w:val="22"/>
          <w:szCs w:val="22"/>
        </w:rPr>
        <w:t xml:space="preserve">Results from this work will </w:t>
      </w:r>
      <w:r w:rsidR="00703635" w:rsidRPr="009A36D3">
        <w:rPr>
          <w:color w:val="000000"/>
          <w:sz w:val="22"/>
          <w:szCs w:val="22"/>
        </w:rPr>
        <w:t>add needed context to the precarity of independent contractors working in Seattle during Covid-19</w:t>
      </w:r>
      <w:r w:rsidR="006A4509">
        <w:rPr>
          <w:color w:val="000000"/>
          <w:sz w:val="22"/>
          <w:szCs w:val="22"/>
        </w:rPr>
        <w:t xml:space="preserve"> </w:t>
      </w:r>
      <w:r w:rsidR="009A36D3">
        <w:rPr>
          <w:color w:val="000000"/>
          <w:sz w:val="22"/>
          <w:szCs w:val="22"/>
        </w:rPr>
        <w:t xml:space="preserve">and </w:t>
      </w:r>
      <w:r w:rsidRPr="009A36D3">
        <w:rPr>
          <w:color w:val="000000"/>
          <w:sz w:val="22"/>
          <w:szCs w:val="22"/>
        </w:rPr>
        <w:t>provide valuable data to decision makers in Seattle</w:t>
      </w:r>
      <w:r w:rsidR="009A36D3">
        <w:rPr>
          <w:color w:val="000000"/>
          <w:sz w:val="22"/>
          <w:szCs w:val="22"/>
        </w:rPr>
        <w:t xml:space="preserve">. </w:t>
      </w:r>
    </w:p>
    <w:p w14:paraId="0861856F" w14:textId="77777777" w:rsidR="006A4509" w:rsidRDefault="006A4509" w:rsidP="002F0650">
      <w:pPr>
        <w:pStyle w:val="NoSpacing"/>
        <w:rPr>
          <w:rFonts w:ascii="Times New Roman" w:hAnsi="Times New Roman" w:cs="Times New Roman"/>
          <w:b/>
          <w:bCs/>
        </w:rPr>
      </w:pPr>
    </w:p>
    <w:p w14:paraId="546DFED2" w14:textId="27BC9309" w:rsidR="00BA5920" w:rsidRPr="002F0650" w:rsidRDefault="001253E0" w:rsidP="002F0650">
      <w:pPr>
        <w:pStyle w:val="NoSpacing"/>
        <w:rPr>
          <w:b/>
          <w:sz w:val="24"/>
          <w:szCs w:val="24"/>
        </w:rPr>
      </w:pPr>
      <w:r w:rsidRPr="002F0650">
        <w:rPr>
          <w:rFonts w:ascii="Times New Roman" w:hAnsi="Times New Roman" w:cs="Times New Roman"/>
          <w:b/>
          <w:bCs/>
        </w:rPr>
        <w:t>Description of Problem</w:t>
      </w:r>
      <w:r w:rsidR="002F0650" w:rsidRPr="002F0650">
        <w:rPr>
          <w:rFonts w:ascii="Times New Roman" w:hAnsi="Times New Roman" w:cs="Times New Roman"/>
        </w:rPr>
        <w:t xml:space="preserve">: </w:t>
      </w:r>
      <w:r w:rsidR="00474D2C" w:rsidRPr="002F0650">
        <w:rPr>
          <w:rFonts w:ascii="Times New Roman" w:hAnsi="Times New Roman" w:cs="Times New Roman"/>
        </w:rPr>
        <w:t>The</w:t>
      </w:r>
      <w:r w:rsidR="00A37AF1" w:rsidRPr="002F0650">
        <w:rPr>
          <w:rFonts w:ascii="Times New Roman" w:hAnsi="Times New Roman" w:cs="Times New Roman"/>
        </w:rPr>
        <w:t xml:space="preserve"> current global public health pandemic has exposed the precarity of </w:t>
      </w:r>
      <w:r w:rsidR="005D6789" w:rsidRPr="002F0650">
        <w:rPr>
          <w:rFonts w:ascii="Times New Roman" w:hAnsi="Times New Roman" w:cs="Times New Roman"/>
        </w:rPr>
        <w:t>an</w:t>
      </w:r>
      <w:r w:rsidR="00A37AF1" w:rsidRPr="002F0650">
        <w:rPr>
          <w:rFonts w:ascii="Times New Roman" w:hAnsi="Times New Roman" w:cs="Times New Roman"/>
        </w:rPr>
        <w:t xml:space="preserve"> economy built upon service sector employment</w:t>
      </w:r>
      <w:r w:rsidR="00B73667" w:rsidRPr="002F0650">
        <w:rPr>
          <w:rFonts w:ascii="Times New Roman" w:hAnsi="Times New Roman" w:cs="Times New Roman"/>
        </w:rPr>
        <w:t xml:space="preserve"> (</w:t>
      </w:r>
      <w:proofErr w:type="spellStart"/>
      <w:r w:rsidR="00B73667" w:rsidRPr="00B73667">
        <w:rPr>
          <w:rFonts w:ascii="Times New Roman" w:eastAsia="Times New Roman" w:hAnsi="Times New Roman" w:cs="Times New Roman"/>
        </w:rPr>
        <w:t>Guerrieri</w:t>
      </w:r>
      <w:proofErr w:type="spellEnd"/>
      <w:r w:rsidR="00B73667" w:rsidRPr="002F0650">
        <w:rPr>
          <w:rFonts w:ascii="Times New Roman" w:eastAsia="Times New Roman" w:hAnsi="Times New Roman" w:cs="Times New Roman"/>
        </w:rPr>
        <w:t xml:space="preserve"> et al, 2019)</w:t>
      </w:r>
      <w:r w:rsidR="00A37AF1" w:rsidRPr="002F0650">
        <w:rPr>
          <w:rFonts w:ascii="Times New Roman" w:hAnsi="Times New Roman" w:cs="Times New Roman"/>
        </w:rPr>
        <w:t>.</w:t>
      </w:r>
      <w:r w:rsidR="006B0B60" w:rsidRPr="002F0650">
        <w:rPr>
          <w:rFonts w:ascii="Times New Roman" w:eastAsia="Times New Roman" w:hAnsi="Times New Roman" w:cs="Times New Roman"/>
        </w:rPr>
        <w:t xml:space="preserve"> </w:t>
      </w:r>
      <w:r w:rsidR="009A36D3">
        <w:rPr>
          <w:rFonts w:ascii="Times New Roman" w:hAnsi="Times New Roman" w:cs="Times New Roman"/>
        </w:rPr>
        <w:t xml:space="preserve">A </w:t>
      </w:r>
      <w:r w:rsidR="00A37AF1" w:rsidRPr="002F0650">
        <w:rPr>
          <w:rFonts w:ascii="Times New Roman" w:hAnsi="Times New Roman" w:cs="Times New Roman"/>
        </w:rPr>
        <w:t>lack of financial and physical security</w:t>
      </w:r>
      <w:r w:rsidR="00B90362">
        <w:rPr>
          <w:rFonts w:ascii="Times New Roman" w:hAnsi="Times New Roman" w:cs="Times New Roman"/>
        </w:rPr>
        <w:t xml:space="preserve"> for workers</w:t>
      </w:r>
      <w:r w:rsidR="006B0B60" w:rsidRPr="002F0650">
        <w:rPr>
          <w:rFonts w:ascii="Times New Roman" w:hAnsi="Times New Roman" w:cs="Times New Roman"/>
        </w:rPr>
        <w:t xml:space="preserve"> </w:t>
      </w:r>
      <w:r w:rsidR="006A4509">
        <w:rPr>
          <w:rFonts w:ascii="Times New Roman" w:hAnsi="Times New Roman" w:cs="Times New Roman"/>
        </w:rPr>
        <w:t xml:space="preserve">during this pandemic </w:t>
      </w:r>
      <w:r w:rsidR="00A37AF1" w:rsidRPr="002F0650">
        <w:rPr>
          <w:rFonts w:ascii="Times New Roman" w:hAnsi="Times New Roman" w:cs="Times New Roman"/>
        </w:rPr>
        <w:t xml:space="preserve">is exacerbated </w:t>
      </w:r>
      <w:r w:rsidR="005D6789" w:rsidRPr="002F0650">
        <w:rPr>
          <w:rFonts w:ascii="Times New Roman" w:hAnsi="Times New Roman" w:cs="Times New Roman"/>
        </w:rPr>
        <w:t>when employment classifications limit</w:t>
      </w:r>
      <w:r w:rsidR="009A36D3">
        <w:rPr>
          <w:rFonts w:ascii="Times New Roman" w:hAnsi="Times New Roman" w:cs="Times New Roman"/>
        </w:rPr>
        <w:t xml:space="preserve"> </w:t>
      </w:r>
      <w:r w:rsidR="00A37AF1" w:rsidRPr="002F0650">
        <w:rPr>
          <w:rFonts w:ascii="Times New Roman" w:hAnsi="Times New Roman" w:cs="Times New Roman"/>
        </w:rPr>
        <w:t xml:space="preserve">claims </w:t>
      </w:r>
      <w:r w:rsidR="005D6789" w:rsidRPr="002F0650">
        <w:rPr>
          <w:rFonts w:ascii="Times New Roman" w:hAnsi="Times New Roman" w:cs="Times New Roman"/>
        </w:rPr>
        <w:t>for</w:t>
      </w:r>
      <w:r w:rsidR="00A37AF1" w:rsidRPr="002F0650">
        <w:rPr>
          <w:rFonts w:ascii="Times New Roman" w:hAnsi="Times New Roman" w:cs="Times New Roman"/>
        </w:rPr>
        <w:t xml:space="preserve"> legal protections</w:t>
      </w:r>
      <w:r w:rsidR="005D6789" w:rsidRPr="002F0650">
        <w:rPr>
          <w:rFonts w:ascii="Times New Roman" w:hAnsi="Times New Roman" w:cs="Times New Roman"/>
        </w:rPr>
        <w:t xml:space="preserve">, such </w:t>
      </w:r>
      <w:r w:rsidR="00B73667" w:rsidRPr="002F0650">
        <w:rPr>
          <w:rFonts w:ascii="Times New Roman" w:hAnsi="Times New Roman" w:cs="Times New Roman"/>
        </w:rPr>
        <w:t xml:space="preserve">as </w:t>
      </w:r>
      <w:r w:rsidR="00A37AF1" w:rsidRPr="002F0650">
        <w:rPr>
          <w:rFonts w:ascii="Times New Roman" w:hAnsi="Times New Roman" w:cs="Times New Roman"/>
        </w:rPr>
        <w:t>insurance benefits and paid sick leave</w:t>
      </w:r>
      <w:r w:rsidR="00B73667" w:rsidRPr="002F0650">
        <w:rPr>
          <w:rFonts w:ascii="Times New Roman" w:hAnsi="Times New Roman" w:cs="Times New Roman"/>
        </w:rPr>
        <w:t xml:space="preserve"> (</w:t>
      </w:r>
      <w:r w:rsidR="00BA5920" w:rsidRPr="002F0650">
        <w:rPr>
          <w:rFonts w:ascii="Times New Roman" w:hAnsi="Times New Roman" w:cs="Times New Roman"/>
        </w:rPr>
        <w:t xml:space="preserve">Howard, 2017; </w:t>
      </w:r>
      <w:r w:rsidR="00B73667" w:rsidRPr="002F0650">
        <w:rPr>
          <w:rFonts w:ascii="Times New Roman" w:hAnsi="Times New Roman" w:cs="Times New Roman"/>
        </w:rPr>
        <w:t>Nica, 2018)</w:t>
      </w:r>
      <w:r w:rsidR="00A37AF1" w:rsidRPr="002F0650">
        <w:rPr>
          <w:rFonts w:ascii="Times New Roman" w:hAnsi="Times New Roman" w:cs="Times New Roman"/>
        </w:rPr>
        <w:t>.</w:t>
      </w:r>
      <w:r w:rsidR="00B73667" w:rsidRPr="002F0650">
        <w:rPr>
          <w:rFonts w:ascii="Times New Roman" w:hAnsi="Times New Roman" w:cs="Times New Roman"/>
        </w:rPr>
        <w:t xml:space="preserve"> </w:t>
      </w:r>
      <w:r w:rsidR="00B73667" w:rsidRPr="002F0650">
        <w:rPr>
          <w:rFonts w:ascii="Times New Roman" w:eastAsia="Times New Roman" w:hAnsi="Times New Roman" w:cs="Times New Roman"/>
        </w:rPr>
        <w:t>Globally, one in six service workers are self-employed, and one in eight are hired through temporary contracts (OECD, 2018).</w:t>
      </w:r>
      <w:r w:rsidR="00A37AF1" w:rsidRPr="002F0650">
        <w:rPr>
          <w:rFonts w:ascii="Times New Roman" w:hAnsi="Times New Roman" w:cs="Times New Roman"/>
        </w:rPr>
        <w:t xml:space="preserve"> Gig-workers – individuals who use application-based platforms to perform paid tasks – are particularly vulnerable in this </w:t>
      </w:r>
      <w:r w:rsidR="006B0B60" w:rsidRPr="002F0650">
        <w:rPr>
          <w:rFonts w:ascii="Times New Roman" w:hAnsi="Times New Roman" w:cs="Times New Roman"/>
        </w:rPr>
        <w:t>environment</w:t>
      </w:r>
      <w:r w:rsidR="00B73667" w:rsidRPr="002F0650">
        <w:rPr>
          <w:rFonts w:ascii="Times New Roman" w:hAnsi="Times New Roman" w:cs="Times New Roman"/>
        </w:rPr>
        <w:t xml:space="preserve"> (Smith, 2020)</w:t>
      </w:r>
      <w:r w:rsidR="00A37AF1" w:rsidRPr="002F0650">
        <w:rPr>
          <w:rFonts w:ascii="Times New Roman" w:hAnsi="Times New Roman" w:cs="Times New Roman"/>
        </w:rPr>
        <w:t>.</w:t>
      </w:r>
      <w:r w:rsidR="005D6789" w:rsidRPr="002F0650">
        <w:rPr>
          <w:rFonts w:ascii="Times New Roman" w:hAnsi="Times New Roman" w:cs="Times New Roman"/>
        </w:rPr>
        <w:t xml:space="preserve"> These employees often have limited savings</w:t>
      </w:r>
      <w:r w:rsidR="00B73667" w:rsidRPr="002F0650">
        <w:rPr>
          <w:rFonts w:ascii="Times New Roman" w:hAnsi="Times New Roman" w:cs="Times New Roman"/>
        </w:rPr>
        <w:t xml:space="preserve"> (</w:t>
      </w:r>
      <w:r w:rsidR="00B73667" w:rsidRPr="002F0650">
        <w:rPr>
          <w:rFonts w:ascii="Times New Roman" w:eastAsia="Times New Roman" w:hAnsi="Times New Roman" w:cs="Times New Roman"/>
        </w:rPr>
        <w:t>Farrell &amp; Greig, 2016)</w:t>
      </w:r>
      <w:r w:rsidR="005D6789" w:rsidRPr="002F0650">
        <w:rPr>
          <w:rFonts w:ascii="Times New Roman" w:hAnsi="Times New Roman" w:cs="Times New Roman"/>
        </w:rPr>
        <w:t xml:space="preserve">, </w:t>
      </w:r>
      <w:r w:rsidR="00B73667" w:rsidRPr="002F0650">
        <w:rPr>
          <w:rFonts w:ascii="Times New Roman" w:hAnsi="Times New Roman" w:cs="Times New Roman"/>
        </w:rPr>
        <w:t xml:space="preserve">high rates of personal debt (Sullivan, Warren &amp; Westbrook, 2020), </w:t>
      </w:r>
      <w:r w:rsidR="00BA5920" w:rsidRPr="002F0650">
        <w:rPr>
          <w:rFonts w:ascii="Times New Roman" w:hAnsi="Times New Roman" w:cs="Times New Roman"/>
        </w:rPr>
        <w:t>lack access to reliable medical care (</w:t>
      </w:r>
      <w:proofErr w:type="spellStart"/>
      <w:r w:rsidR="00BA5920" w:rsidRPr="002F0650">
        <w:rPr>
          <w:rStyle w:val="balloon"/>
          <w:rFonts w:ascii="Times New Roman" w:hAnsi="Times New Roman" w:cs="Times New Roman"/>
        </w:rPr>
        <w:t>Bajwa</w:t>
      </w:r>
      <w:proofErr w:type="spellEnd"/>
      <w:r w:rsidR="00BA5920" w:rsidRPr="002F0650">
        <w:rPr>
          <w:rStyle w:val="balloon"/>
          <w:rFonts w:ascii="Times New Roman" w:hAnsi="Times New Roman" w:cs="Times New Roman"/>
        </w:rPr>
        <w:t xml:space="preserve"> et al., 2018</w:t>
      </w:r>
      <w:r w:rsidR="00BA5920" w:rsidRPr="002F0650">
        <w:rPr>
          <w:rFonts w:ascii="Times New Roman" w:hAnsi="Times New Roman" w:cs="Times New Roman"/>
        </w:rPr>
        <w:t xml:space="preserve">), and </w:t>
      </w:r>
      <w:r w:rsidR="009A36D3">
        <w:rPr>
          <w:rFonts w:ascii="Times New Roman" w:hAnsi="Times New Roman" w:cs="Times New Roman"/>
        </w:rPr>
        <w:t>regularly encounter</w:t>
      </w:r>
      <w:r w:rsidR="00BA5920" w:rsidRPr="002F0650">
        <w:rPr>
          <w:rFonts w:ascii="Times New Roman" w:hAnsi="Times New Roman" w:cs="Times New Roman"/>
        </w:rPr>
        <w:t xml:space="preserve"> workplace safety</w:t>
      </w:r>
      <w:r w:rsidR="009A36D3">
        <w:rPr>
          <w:rFonts w:ascii="Times New Roman" w:hAnsi="Times New Roman" w:cs="Times New Roman"/>
        </w:rPr>
        <w:t xml:space="preserve"> harms</w:t>
      </w:r>
      <w:r w:rsidR="00BA5920" w:rsidRPr="002F0650">
        <w:rPr>
          <w:rFonts w:ascii="Times New Roman" w:hAnsi="Times New Roman" w:cs="Times New Roman"/>
        </w:rPr>
        <w:t xml:space="preserve"> (</w:t>
      </w:r>
      <w:r w:rsidR="007C3E68">
        <w:rPr>
          <w:rFonts w:ascii="Times New Roman" w:hAnsi="Times New Roman" w:cs="Times New Roman"/>
        </w:rPr>
        <w:t xml:space="preserve">Tran &amp; </w:t>
      </w:r>
      <w:proofErr w:type="spellStart"/>
      <w:r w:rsidR="007C3E68">
        <w:rPr>
          <w:rFonts w:ascii="Times New Roman" w:hAnsi="Times New Roman" w:cs="Times New Roman"/>
        </w:rPr>
        <w:t>Sokas</w:t>
      </w:r>
      <w:proofErr w:type="spellEnd"/>
      <w:r w:rsidR="00BA5920" w:rsidRPr="002F0650">
        <w:rPr>
          <w:rFonts w:ascii="Times New Roman" w:hAnsi="Times New Roman" w:cs="Times New Roman"/>
        </w:rPr>
        <w:t>, 201</w:t>
      </w:r>
      <w:r w:rsidR="007C3E68">
        <w:rPr>
          <w:rFonts w:ascii="Times New Roman" w:hAnsi="Times New Roman" w:cs="Times New Roman"/>
        </w:rPr>
        <w:t>7</w:t>
      </w:r>
      <w:r w:rsidR="00BA5920" w:rsidRPr="002F0650">
        <w:rPr>
          <w:rFonts w:ascii="Times New Roman" w:hAnsi="Times New Roman" w:cs="Times New Roman"/>
        </w:rPr>
        <w:t xml:space="preserve">). </w:t>
      </w:r>
      <w:r w:rsidR="006C6F48">
        <w:rPr>
          <w:rFonts w:ascii="Times New Roman" w:hAnsi="Times New Roman" w:cs="Times New Roman"/>
        </w:rPr>
        <w:t xml:space="preserve">In King County, gig workers </w:t>
      </w:r>
      <w:r w:rsidR="009A36D3">
        <w:rPr>
          <w:rFonts w:ascii="Times New Roman" w:hAnsi="Times New Roman" w:cs="Times New Roman"/>
        </w:rPr>
        <w:t xml:space="preserve">also </w:t>
      </w:r>
      <w:r w:rsidR="006C6F48">
        <w:rPr>
          <w:rFonts w:ascii="Times New Roman" w:hAnsi="Times New Roman" w:cs="Times New Roman"/>
        </w:rPr>
        <w:t>earn less than half ($27K) of the county average income ($58K) (</w:t>
      </w:r>
      <w:proofErr w:type="spellStart"/>
      <w:r w:rsidR="006C6F48">
        <w:rPr>
          <w:rFonts w:ascii="Times New Roman" w:hAnsi="Times New Roman" w:cs="Times New Roman"/>
        </w:rPr>
        <w:t>Phair</w:t>
      </w:r>
      <w:proofErr w:type="spellEnd"/>
      <w:r w:rsidR="006C6F48">
        <w:rPr>
          <w:rFonts w:ascii="Times New Roman" w:hAnsi="Times New Roman" w:cs="Times New Roman"/>
        </w:rPr>
        <w:t xml:space="preserve">, 2016). </w:t>
      </w:r>
      <w:r w:rsidR="002F0650" w:rsidRPr="002F0650">
        <w:rPr>
          <w:rFonts w:ascii="Times New Roman" w:hAnsi="Times New Roman" w:cs="Times New Roman"/>
        </w:rPr>
        <w:t>Further, these risks and harms are not distributed equally</w:t>
      </w:r>
      <w:r w:rsidR="006C6F48">
        <w:rPr>
          <w:rFonts w:ascii="Times New Roman" w:hAnsi="Times New Roman" w:cs="Times New Roman"/>
        </w:rPr>
        <w:t xml:space="preserve">: </w:t>
      </w:r>
      <w:proofErr w:type="gramStart"/>
      <w:r w:rsidR="002F0650" w:rsidRPr="002F0650">
        <w:rPr>
          <w:rFonts w:ascii="Times New Roman" w:hAnsi="Times New Roman" w:cs="Times New Roman"/>
        </w:rPr>
        <w:t>African-American</w:t>
      </w:r>
      <w:proofErr w:type="gramEnd"/>
      <w:r w:rsidR="002F0650" w:rsidRPr="002F0650">
        <w:rPr>
          <w:rFonts w:ascii="Times New Roman" w:hAnsi="Times New Roman" w:cs="Times New Roman"/>
        </w:rPr>
        <w:t xml:space="preserve"> and </w:t>
      </w:r>
      <w:proofErr w:type="spellStart"/>
      <w:r w:rsidR="002F0650" w:rsidRPr="002F0650">
        <w:rPr>
          <w:rFonts w:ascii="Times New Roman" w:hAnsi="Times New Roman" w:cs="Times New Roman"/>
        </w:rPr>
        <w:t>LatinX</w:t>
      </w:r>
      <w:proofErr w:type="spellEnd"/>
      <w:r w:rsidR="002F0650" w:rsidRPr="002F0650">
        <w:rPr>
          <w:rFonts w:ascii="Times New Roman" w:hAnsi="Times New Roman" w:cs="Times New Roman"/>
        </w:rPr>
        <w:t xml:space="preserve"> populations represent 29% of the overall workforce, but are over-represented, at 42%, of workers classified as independent contractors</w:t>
      </w:r>
      <w:r w:rsidR="002F0650">
        <w:rPr>
          <w:rFonts w:ascii="Times New Roman" w:hAnsi="Times New Roman" w:cs="Times New Roman"/>
        </w:rPr>
        <w:t xml:space="preserve"> (CPSS, 2018)</w:t>
      </w:r>
      <w:r w:rsidR="002F0650" w:rsidRPr="002F0650">
        <w:rPr>
          <w:rFonts w:ascii="Times New Roman" w:hAnsi="Times New Roman" w:cs="Times New Roman"/>
        </w:rPr>
        <w:t>.</w:t>
      </w:r>
      <w:r w:rsidR="006C6F48">
        <w:rPr>
          <w:rFonts w:ascii="Times New Roman" w:hAnsi="Times New Roman" w:cs="Times New Roman"/>
        </w:rPr>
        <w:t xml:space="preserve"> </w:t>
      </w:r>
    </w:p>
    <w:p w14:paraId="63D72553" w14:textId="297D516B" w:rsidR="00474D2C" w:rsidRPr="002F0650" w:rsidRDefault="006B0B60" w:rsidP="00680BDC">
      <w:pPr>
        <w:pStyle w:val="NoSpacing"/>
        <w:ind w:firstLine="720"/>
        <w:rPr>
          <w:rFonts w:ascii="Times New Roman" w:hAnsi="Times New Roman" w:cs="Times New Roman"/>
        </w:rPr>
      </w:pPr>
      <w:r w:rsidRPr="002F0650">
        <w:rPr>
          <w:rFonts w:ascii="Times New Roman" w:hAnsi="Times New Roman" w:cs="Times New Roman"/>
        </w:rPr>
        <w:t>In previous research</w:t>
      </w:r>
      <w:r w:rsidR="00B90362">
        <w:rPr>
          <w:rFonts w:ascii="Times New Roman" w:hAnsi="Times New Roman" w:cs="Times New Roman"/>
        </w:rPr>
        <w:t xml:space="preserve"> (Fall 2019)</w:t>
      </w:r>
      <w:r w:rsidRPr="002F0650">
        <w:rPr>
          <w:rFonts w:ascii="Times New Roman" w:hAnsi="Times New Roman" w:cs="Times New Roman"/>
        </w:rPr>
        <w:t>, our team has investigated the precarity of app-based gig workers in the Seattle area.</w:t>
      </w:r>
      <w:r w:rsidR="005D6789" w:rsidRPr="002F0650">
        <w:rPr>
          <w:rFonts w:ascii="Times New Roman" w:hAnsi="Times New Roman" w:cs="Times New Roman"/>
        </w:rPr>
        <w:t xml:space="preserve"> Through focus group interviews with over 100 </w:t>
      </w:r>
      <w:r w:rsidR="006C6F48">
        <w:rPr>
          <w:rFonts w:ascii="Times New Roman" w:hAnsi="Times New Roman" w:cs="Times New Roman"/>
        </w:rPr>
        <w:t>gig-workers</w:t>
      </w:r>
      <w:r w:rsidR="005D6789" w:rsidRPr="002F0650">
        <w:rPr>
          <w:rFonts w:ascii="Times New Roman" w:hAnsi="Times New Roman" w:cs="Times New Roman"/>
        </w:rPr>
        <w:t xml:space="preserve"> we</w:t>
      </w:r>
      <w:r w:rsidR="00BA5920" w:rsidRPr="002F0650">
        <w:rPr>
          <w:rFonts w:ascii="Times New Roman" w:hAnsi="Times New Roman" w:cs="Times New Roman"/>
        </w:rPr>
        <w:t xml:space="preserve"> sought to better understand the lived reality of working, earning</w:t>
      </w:r>
      <w:r w:rsidR="009B705A">
        <w:rPr>
          <w:rFonts w:ascii="Times New Roman" w:hAnsi="Times New Roman" w:cs="Times New Roman"/>
        </w:rPr>
        <w:t xml:space="preserve"> income</w:t>
      </w:r>
      <w:r w:rsidR="00BA5920" w:rsidRPr="002F0650">
        <w:rPr>
          <w:rFonts w:ascii="Times New Roman" w:hAnsi="Times New Roman" w:cs="Times New Roman"/>
        </w:rPr>
        <w:t xml:space="preserve">, and maintaining mental and physical </w:t>
      </w:r>
      <w:r w:rsidR="009B705A" w:rsidRPr="002F0650">
        <w:rPr>
          <w:rFonts w:ascii="Times New Roman" w:hAnsi="Times New Roman" w:cs="Times New Roman"/>
        </w:rPr>
        <w:t>well-being</w:t>
      </w:r>
      <w:r w:rsidR="00BA5920" w:rsidRPr="002F0650">
        <w:rPr>
          <w:rFonts w:ascii="Times New Roman" w:hAnsi="Times New Roman" w:cs="Times New Roman"/>
        </w:rPr>
        <w:t xml:space="preserve"> while performing on-demand tasks. Our work </w:t>
      </w:r>
      <w:r w:rsidR="006C6F48">
        <w:rPr>
          <w:rFonts w:ascii="Times New Roman" w:hAnsi="Times New Roman" w:cs="Times New Roman"/>
        </w:rPr>
        <w:t>focused specifically on</w:t>
      </w:r>
      <w:r w:rsidR="006A4509">
        <w:rPr>
          <w:rFonts w:ascii="Times New Roman" w:hAnsi="Times New Roman" w:cs="Times New Roman"/>
        </w:rPr>
        <w:t xml:space="preserve"> health disparities,</w:t>
      </w:r>
      <w:r w:rsidR="006C6F48">
        <w:rPr>
          <w:rFonts w:ascii="Times New Roman" w:hAnsi="Times New Roman" w:cs="Times New Roman"/>
        </w:rPr>
        <w:t xml:space="preserve"> revealing preferences for workplace protections and desired interventions from county and city policies. This work was sponsored by, and informed policy under consideration by the City of Seattle Office for Labor Standards (OLS). Our work confirms many previous studies about financial security and workplace safety</w:t>
      </w:r>
      <w:r w:rsidR="009B705A">
        <w:rPr>
          <w:rFonts w:ascii="Times New Roman" w:hAnsi="Times New Roman" w:cs="Times New Roman"/>
        </w:rPr>
        <w:t xml:space="preserve"> (e.g.</w:t>
      </w:r>
      <w:r w:rsidR="009B705A" w:rsidRPr="009B705A">
        <w:rPr>
          <w:rFonts w:ascii="Times New Roman" w:hAnsi="Times New Roman" w:cs="Times New Roman"/>
        </w:rPr>
        <w:t xml:space="preserve"> </w:t>
      </w:r>
      <w:r w:rsidR="009B705A" w:rsidRPr="002F0650">
        <w:rPr>
          <w:rFonts w:ascii="Times New Roman" w:hAnsi="Times New Roman" w:cs="Times New Roman"/>
        </w:rPr>
        <w:t>Nica, 2018</w:t>
      </w:r>
      <w:r w:rsidR="009B705A">
        <w:rPr>
          <w:rFonts w:ascii="Times New Roman" w:hAnsi="Times New Roman" w:cs="Times New Roman"/>
        </w:rPr>
        <w:t xml:space="preserve">) </w:t>
      </w:r>
      <w:r w:rsidR="006C6F48">
        <w:rPr>
          <w:rFonts w:ascii="Times New Roman" w:hAnsi="Times New Roman" w:cs="Times New Roman"/>
        </w:rPr>
        <w:t xml:space="preserve">, but also </w:t>
      </w:r>
      <w:r w:rsidR="00BA5920" w:rsidRPr="002F0650">
        <w:rPr>
          <w:rFonts w:ascii="Times New Roman" w:hAnsi="Times New Roman" w:cs="Times New Roman"/>
        </w:rPr>
        <w:t xml:space="preserve">demonstrates that </w:t>
      </w:r>
      <w:r w:rsidR="002F0650" w:rsidRPr="002F0650">
        <w:rPr>
          <w:rFonts w:ascii="Times New Roman" w:hAnsi="Times New Roman" w:cs="Times New Roman"/>
        </w:rPr>
        <w:t>immigrant</w:t>
      </w:r>
      <w:r w:rsidR="00BA5920" w:rsidRPr="002F0650">
        <w:rPr>
          <w:rFonts w:ascii="Times New Roman" w:hAnsi="Times New Roman" w:cs="Times New Roman"/>
        </w:rPr>
        <w:t xml:space="preserve"> populations within the Seattle region are particularly vulnerable to mental health </w:t>
      </w:r>
      <w:r w:rsidR="002F0650" w:rsidRPr="002F0650">
        <w:rPr>
          <w:rFonts w:ascii="Times New Roman" w:hAnsi="Times New Roman" w:cs="Times New Roman"/>
        </w:rPr>
        <w:t>disparities</w:t>
      </w:r>
      <w:r w:rsidR="00BA5920" w:rsidRPr="002F0650">
        <w:rPr>
          <w:rFonts w:ascii="Times New Roman" w:hAnsi="Times New Roman" w:cs="Times New Roman"/>
        </w:rPr>
        <w:t xml:space="preserve"> as a result of their</w:t>
      </w:r>
      <w:r w:rsidR="006C6F48">
        <w:rPr>
          <w:rFonts w:ascii="Times New Roman" w:hAnsi="Times New Roman" w:cs="Times New Roman"/>
        </w:rPr>
        <w:t xml:space="preserve"> working second, third, and fourth jobs </w:t>
      </w:r>
      <w:r w:rsidR="009B705A">
        <w:rPr>
          <w:rFonts w:ascii="Times New Roman" w:hAnsi="Times New Roman" w:cs="Times New Roman"/>
        </w:rPr>
        <w:t>in</w:t>
      </w:r>
      <w:r w:rsidR="006C6F48">
        <w:rPr>
          <w:rFonts w:ascii="Times New Roman" w:hAnsi="Times New Roman" w:cs="Times New Roman"/>
        </w:rPr>
        <w:t xml:space="preserve"> the gig economy</w:t>
      </w:r>
      <w:r w:rsidR="00BA5920" w:rsidRPr="002F0650">
        <w:rPr>
          <w:rFonts w:ascii="Times New Roman" w:hAnsi="Times New Roman" w:cs="Times New Roman"/>
        </w:rPr>
        <w:t xml:space="preserve"> (</w:t>
      </w:r>
      <w:r w:rsidR="008D1A72">
        <w:rPr>
          <w:rFonts w:ascii="Times New Roman" w:hAnsi="Times New Roman" w:cs="Times New Roman"/>
        </w:rPr>
        <w:t>Weber</w:t>
      </w:r>
      <w:r w:rsidR="00BA5920" w:rsidRPr="002F0650">
        <w:rPr>
          <w:rFonts w:ascii="Times New Roman" w:hAnsi="Times New Roman" w:cs="Times New Roman"/>
        </w:rPr>
        <w:t xml:space="preserve"> et al, in-review). </w:t>
      </w:r>
    </w:p>
    <w:p w14:paraId="79BF1228" w14:textId="27E1D021" w:rsidR="006B0B60" w:rsidRPr="00680BDC" w:rsidRDefault="001253E0" w:rsidP="005E25E7">
      <w:pPr>
        <w:pStyle w:val="NoSpacing"/>
        <w:rPr>
          <w:rFonts w:ascii="Times New Roman" w:hAnsi="Times New Roman" w:cs="Times New Roman"/>
        </w:rPr>
      </w:pPr>
      <w:r w:rsidRPr="002F0650">
        <w:rPr>
          <w:rFonts w:ascii="Times New Roman" w:hAnsi="Times New Roman" w:cs="Times New Roman"/>
          <w:b/>
          <w:bCs/>
        </w:rPr>
        <w:t>Project Aims</w:t>
      </w:r>
      <w:r w:rsidR="002F0650">
        <w:rPr>
          <w:rFonts w:ascii="Times New Roman" w:hAnsi="Times New Roman" w:cs="Times New Roman"/>
          <w:b/>
          <w:bCs/>
        </w:rPr>
        <w:t xml:space="preserve">: </w:t>
      </w:r>
      <w:r w:rsidR="006B0B60" w:rsidRPr="002F0650">
        <w:rPr>
          <w:rFonts w:ascii="Times New Roman" w:hAnsi="Times New Roman" w:cs="Times New Roman"/>
        </w:rPr>
        <w:t xml:space="preserve">The broad goal of this work is to collect new data which will enable a </w:t>
      </w:r>
      <w:r w:rsidR="009B705A">
        <w:rPr>
          <w:rFonts w:ascii="Times New Roman" w:hAnsi="Times New Roman" w:cs="Times New Roman"/>
        </w:rPr>
        <w:t>comparative analysis</w:t>
      </w:r>
      <w:r w:rsidR="002F0650" w:rsidRPr="002F0650">
        <w:rPr>
          <w:rFonts w:ascii="Times New Roman" w:hAnsi="Times New Roman" w:cs="Times New Roman"/>
        </w:rPr>
        <w:t xml:space="preserve"> of </w:t>
      </w:r>
      <w:r w:rsidR="006A4509">
        <w:rPr>
          <w:rFonts w:ascii="Times New Roman" w:hAnsi="Times New Roman" w:cs="Times New Roman"/>
        </w:rPr>
        <w:t xml:space="preserve">working conditions for </w:t>
      </w:r>
      <w:r w:rsidR="009B705A">
        <w:rPr>
          <w:rFonts w:ascii="Times New Roman" w:hAnsi="Times New Roman" w:cs="Times New Roman"/>
        </w:rPr>
        <w:t>independent contractors</w:t>
      </w:r>
      <w:r w:rsidR="002F0650" w:rsidRPr="002F0650">
        <w:rPr>
          <w:rFonts w:ascii="Times New Roman" w:hAnsi="Times New Roman" w:cs="Times New Roman"/>
        </w:rPr>
        <w:t xml:space="preserve"> </w:t>
      </w:r>
      <w:r w:rsidR="009B705A">
        <w:rPr>
          <w:rFonts w:ascii="Times New Roman" w:hAnsi="Times New Roman" w:cs="Times New Roman"/>
        </w:rPr>
        <w:t xml:space="preserve">before and during the Covid-19 outbreak in </w:t>
      </w:r>
      <w:r w:rsidR="002F0650" w:rsidRPr="002F0650">
        <w:rPr>
          <w:rFonts w:ascii="Times New Roman" w:hAnsi="Times New Roman" w:cs="Times New Roman"/>
        </w:rPr>
        <w:t xml:space="preserve">Seattle. We have the unique opportunity to re-interview participants </w:t>
      </w:r>
      <w:r w:rsidR="009B705A">
        <w:rPr>
          <w:rFonts w:ascii="Times New Roman" w:hAnsi="Times New Roman" w:cs="Times New Roman"/>
        </w:rPr>
        <w:t>from</w:t>
      </w:r>
      <w:r w:rsidR="006C6F48">
        <w:rPr>
          <w:rFonts w:ascii="Times New Roman" w:hAnsi="Times New Roman" w:cs="Times New Roman"/>
        </w:rPr>
        <w:t xml:space="preserve"> our original study </w:t>
      </w:r>
      <w:r w:rsidR="002F0650" w:rsidRPr="002F0650">
        <w:rPr>
          <w:rFonts w:ascii="Times New Roman" w:hAnsi="Times New Roman" w:cs="Times New Roman"/>
        </w:rPr>
        <w:t>to understand how working conditions</w:t>
      </w:r>
      <w:r w:rsidR="009B705A">
        <w:rPr>
          <w:rFonts w:ascii="Times New Roman" w:hAnsi="Times New Roman" w:cs="Times New Roman"/>
        </w:rPr>
        <w:t xml:space="preserve"> and health outcomes have been impacted</w:t>
      </w:r>
      <w:r w:rsidR="00B90362">
        <w:rPr>
          <w:rFonts w:ascii="Times New Roman" w:hAnsi="Times New Roman" w:cs="Times New Roman"/>
        </w:rPr>
        <w:t xml:space="preserve"> during the current pandemic</w:t>
      </w:r>
      <w:r w:rsidR="006C6F48">
        <w:rPr>
          <w:rFonts w:ascii="Times New Roman" w:hAnsi="Times New Roman" w:cs="Times New Roman"/>
        </w:rPr>
        <w:t xml:space="preserve">. </w:t>
      </w:r>
      <w:r w:rsidR="009B705A">
        <w:rPr>
          <w:rFonts w:ascii="Times New Roman" w:hAnsi="Times New Roman" w:cs="Times New Roman"/>
        </w:rPr>
        <w:t>By</w:t>
      </w:r>
      <w:r w:rsidR="006C6F48">
        <w:rPr>
          <w:rFonts w:ascii="Times New Roman" w:hAnsi="Times New Roman" w:cs="Times New Roman"/>
        </w:rPr>
        <w:t xml:space="preserve"> using Covid-19 as an event that has </w:t>
      </w:r>
      <w:r w:rsidR="00B27E22">
        <w:rPr>
          <w:rFonts w:ascii="Times New Roman" w:hAnsi="Times New Roman" w:cs="Times New Roman"/>
        </w:rPr>
        <w:t xml:space="preserve">significantly worsened working </w:t>
      </w:r>
      <w:r w:rsidR="00680BDC">
        <w:rPr>
          <w:rFonts w:ascii="Times New Roman" w:hAnsi="Times New Roman" w:cs="Times New Roman"/>
        </w:rPr>
        <w:t>conditions,</w:t>
      </w:r>
      <w:r w:rsidR="009B705A">
        <w:rPr>
          <w:rFonts w:ascii="Times New Roman" w:hAnsi="Times New Roman" w:cs="Times New Roman"/>
        </w:rPr>
        <w:t xml:space="preserve"> </w:t>
      </w:r>
      <w:r w:rsidR="00B27E22">
        <w:rPr>
          <w:rFonts w:ascii="Times New Roman" w:hAnsi="Times New Roman" w:cs="Times New Roman"/>
        </w:rPr>
        <w:t xml:space="preserve">we </w:t>
      </w:r>
      <w:r w:rsidR="009B705A">
        <w:rPr>
          <w:rFonts w:ascii="Times New Roman" w:hAnsi="Times New Roman" w:cs="Times New Roman"/>
        </w:rPr>
        <w:t xml:space="preserve">also </w:t>
      </w:r>
      <w:r w:rsidR="00B27E22">
        <w:rPr>
          <w:rFonts w:ascii="Times New Roman" w:hAnsi="Times New Roman" w:cs="Times New Roman"/>
        </w:rPr>
        <w:t xml:space="preserve">have the opportunity to </w:t>
      </w:r>
      <w:r w:rsidR="009B705A">
        <w:rPr>
          <w:rFonts w:ascii="Times New Roman" w:hAnsi="Times New Roman" w:cs="Times New Roman"/>
        </w:rPr>
        <w:t>measure change in</w:t>
      </w:r>
      <w:r w:rsidR="00B27E22">
        <w:rPr>
          <w:rFonts w:ascii="Times New Roman" w:hAnsi="Times New Roman" w:cs="Times New Roman"/>
        </w:rPr>
        <w:t xml:space="preserve"> preferences around legal protections. Further, this work can document and surface what have been anecdotal reports of manipulation of gig-workers during the pandemic – such as the removal of tips after delivery (</w:t>
      </w:r>
      <w:proofErr w:type="spellStart"/>
      <w:r w:rsidR="00B27E22">
        <w:rPr>
          <w:rFonts w:ascii="Times New Roman" w:hAnsi="Times New Roman" w:cs="Times New Roman"/>
        </w:rPr>
        <w:t>O’brien</w:t>
      </w:r>
      <w:proofErr w:type="spellEnd"/>
      <w:r w:rsidR="00B27E22">
        <w:rPr>
          <w:rFonts w:ascii="Times New Roman" w:hAnsi="Times New Roman" w:cs="Times New Roman"/>
        </w:rPr>
        <w:t xml:space="preserve"> &amp; </w:t>
      </w:r>
      <w:proofErr w:type="spellStart"/>
      <w:r w:rsidR="00B27E22">
        <w:rPr>
          <w:rFonts w:ascii="Times New Roman" w:hAnsi="Times New Roman" w:cs="Times New Roman"/>
        </w:rPr>
        <w:t>Yurieff</w:t>
      </w:r>
      <w:proofErr w:type="spellEnd"/>
      <w:r w:rsidR="00B27E22">
        <w:rPr>
          <w:rFonts w:ascii="Times New Roman" w:hAnsi="Times New Roman" w:cs="Times New Roman"/>
        </w:rPr>
        <w:t>, 2020) and the limiting of task allocations when a worker uses multiple apps simultaneously (</w:t>
      </w:r>
      <w:proofErr w:type="spellStart"/>
      <w:r w:rsidR="00B27E22">
        <w:rPr>
          <w:rFonts w:ascii="Times New Roman" w:hAnsi="Times New Roman" w:cs="Times New Roman"/>
        </w:rPr>
        <w:t>Pardes</w:t>
      </w:r>
      <w:proofErr w:type="spellEnd"/>
      <w:r w:rsidR="00B27E22">
        <w:rPr>
          <w:rFonts w:ascii="Times New Roman" w:hAnsi="Times New Roman" w:cs="Times New Roman"/>
        </w:rPr>
        <w:t>, 2020)</w:t>
      </w:r>
      <w:r w:rsidR="00680BDC">
        <w:rPr>
          <w:rFonts w:ascii="Times New Roman" w:hAnsi="Times New Roman" w:cs="Times New Roman"/>
        </w:rPr>
        <w:t xml:space="preserve">. </w:t>
      </w:r>
    </w:p>
    <w:p w14:paraId="388B8906" w14:textId="2D2DD431" w:rsidR="00734488" w:rsidRDefault="00734488" w:rsidP="005E25E7">
      <w:pPr>
        <w:pStyle w:val="NoSpacing"/>
        <w:rPr>
          <w:rFonts w:ascii="Times New Roman" w:hAnsi="Times New Roman" w:cs="Times New Roman"/>
        </w:rPr>
      </w:pPr>
      <w:r>
        <w:rPr>
          <w:rFonts w:ascii="Times New Roman" w:hAnsi="Times New Roman" w:cs="Times New Roman"/>
          <w:b/>
          <w:bCs/>
        </w:rPr>
        <w:t>Design:</w:t>
      </w:r>
      <w:r w:rsidR="009B705A">
        <w:rPr>
          <w:rFonts w:ascii="Times New Roman" w:hAnsi="Times New Roman" w:cs="Times New Roman"/>
          <w:b/>
          <w:bCs/>
        </w:rPr>
        <w:t xml:space="preserve"> </w:t>
      </w:r>
      <w:r w:rsidR="009B705A">
        <w:rPr>
          <w:rFonts w:ascii="Times New Roman" w:hAnsi="Times New Roman" w:cs="Times New Roman"/>
        </w:rPr>
        <w:t>Drawing upon our previous study we</w:t>
      </w:r>
      <w:r w:rsidR="00031322">
        <w:rPr>
          <w:rFonts w:ascii="Times New Roman" w:hAnsi="Times New Roman" w:cs="Times New Roman"/>
        </w:rPr>
        <w:t xml:space="preserve"> will re-recruit</w:t>
      </w:r>
      <w:r w:rsidR="005A14C6">
        <w:rPr>
          <w:rFonts w:ascii="Times New Roman" w:hAnsi="Times New Roman" w:cs="Times New Roman"/>
        </w:rPr>
        <w:t xml:space="preserve"> previous</w:t>
      </w:r>
      <w:r w:rsidR="009B705A">
        <w:rPr>
          <w:rFonts w:ascii="Times New Roman" w:hAnsi="Times New Roman" w:cs="Times New Roman"/>
        </w:rPr>
        <w:t xml:space="preserve"> participants to engage in a follow-up interview</w:t>
      </w:r>
      <w:r>
        <w:rPr>
          <w:rFonts w:ascii="Times New Roman" w:hAnsi="Times New Roman" w:cs="Times New Roman"/>
        </w:rPr>
        <w:t xml:space="preserve"> with our research team</w:t>
      </w:r>
      <w:r w:rsidR="009B705A">
        <w:rPr>
          <w:rFonts w:ascii="Times New Roman" w:hAnsi="Times New Roman" w:cs="Times New Roman"/>
        </w:rPr>
        <w:t xml:space="preserve"> (n = ~50). We will also recruit</w:t>
      </w:r>
      <w:r>
        <w:rPr>
          <w:rFonts w:ascii="Times New Roman" w:hAnsi="Times New Roman" w:cs="Times New Roman"/>
        </w:rPr>
        <w:t xml:space="preserve"> a</w:t>
      </w:r>
      <w:r w:rsidR="009B705A">
        <w:rPr>
          <w:rFonts w:ascii="Times New Roman" w:hAnsi="Times New Roman" w:cs="Times New Roman"/>
        </w:rPr>
        <w:t xml:space="preserve"> new</w:t>
      </w:r>
      <w:r>
        <w:rPr>
          <w:rFonts w:ascii="Times New Roman" w:hAnsi="Times New Roman" w:cs="Times New Roman"/>
        </w:rPr>
        <w:t xml:space="preserve"> cohort of</w:t>
      </w:r>
      <w:r w:rsidR="009B705A">
        <w:rPr>
          <w:rFonts w:ascii="Times New Roman" w:hAnsi="Times New Roman" w:cs="Times New Roman"/>
        </w:rPr>
        <w:t xml:space="preserve"> participants</w:t>
      </w:r>
      <w:r>
        <w:rPr>
          <w:rFonts w:ascii="Times New Roman" w:hAnsi="Times New Roman" w:cs="Times New Roman"/>
        </w:rPr>
        <w:t xml:space="preserve"> (n = ~25) that were not part of the original study. By recruiting two distinct groups of gig-</w:t>
      </w:r>
      <w:proofErr w:type="gramStart"/>
      <w:r>
        <w:rPr>
          <w:rFonts w:ascii="Times New Roman" w:hAnsi="Times New Roman" w:cs="Times New Roman"/>
        </w:rPr>
        <w:t>workers  –</w:t>
      </w:r>
      <w:proofErr w:type="gramEnd"/>
      <w:r>
        <w:rPr>
          <w:rFonts w:ascii="Times New Roman" w:hAnsi="Times New Roman" w:cs="Times New Roman"/>
        </w:rPr>
        <w:t xml:space="preserve"> previous and new participants – we will be able to conduct</w:t>
      </w:r>
      <w:r w:rsidR="00B90362">
        <w:rPr>
          <w:rFonts w:ascii="Times New Roman" w:hAnsi="Times New Roman" w:cs="Times New Roman"/>
        </w:rPr>
        <w:t xml:space="preserve"> both</w:t>
      </w:r>
      <w:r>
        <w:rPr>
          <w:rFonts w:ascii="Times New Roman" w:hAnsi="Times New Roman" w:cs="Times New Roman"/>
        </w:rPr>
        <w:t xml:space="preserve"> </w:t>
      </w:r>
      <w:r w:rsidR="009B705A">
        <w:rPr>
          <w:rFonts w:ascii="Times New Roman" w:hAnsi="Times New Roman" w:cs="Times New Roman"/>
        </w:rPr>
        <w:t>within and between case</w:t>
      </w:r>
      <w:r w:rsidR="00B90362">
        <w:rPr>
          <w:rFonts w:ascii="Times New Roman" w:hAnsi="Times New Roman" w:cs="Times New Roman"/>
        </w:rPr>
        <w:t xml:space="preserve">, </w:t>
      </w:r>
      <w:r>
        <w:rPr>
          <w:rFonts w:ascii="Times New Roman" w:hAnsi="Times New Roman" w:cs="Times New Roman"/>
        </w:rPr>
        <w:t>as well as pre</w:t>
      </w:r>
      <w:r w:rsidR="00B90362">
        <w:rPr>
          <w:rFonts w:ascii="Times New Roman" w:hAnsi="Times New Roman" w:cs="Times New Roman"/>
        </w:rPr>
        <w:t>-</w:t>
      </w:r>
      <w:r>
        <w:rPr>
          <w:rFonts w:ascii="Times New Roman" w:hAnsi="Times New Roman" w:cs="Times New Roman"/>
        </w:rPr>
        <w:t xml:space="preserve"> and </w:t>
      </w:r>
      <w:r w:rsidR="00B90362">
        <w:rPr>
          <w:rFonts w:ascii="Times New Roman" w:hAnsi="Times New Roman" w:cs="Times New Roman"/>
        </w:rPr>
        <w:t>during-</w:t>
      </w:r>
      <w:r>
        <w:rPr>
          <w:rFonts w:ascii="Times New Roman" w:hAnsi="Times New Roman" w:cs="Times New Roman"/>
        </w:rPr>
        <w:t>pandemic</w:t>
      </w:r>
      <w:r w:rsidR="00B90362">
        <w:rPr>
          <w:rFonts w:ascii="Times New Roman" w:hAnsi="Times New Roman" w:cs="Times New Roman"/>
        </w:rPr>
        <w:t xml:space="preserve"> </w:t>
      </w:r>
      <w:r w:rsidR="00B90362">
        <w:rPr>
          <w:rFonts w:ascii="Times New Roman" w:hAnsi="Times New Roman" w:cs="Times New Roman"/>
        </w:rPr>
        <w:t>comparisons</w:t>
      </w:r>
      <w:r w:rsidR="009B705A">
        <w:rPr>
          <w:rFonts w:ascii="Times New Roman" w:hAnsi="Times New Roman" w:cs="Times New Roman"/>
        </w:rPr>
        <w:t>.</w:t>
      </w:r>
      <w:r>
        <w:rPr>
          <w:rFonts w:ascii="Times New Roman" w:hAnsi="Times New Roman" w:cs="Times New Roman"/>
        </w:rPr>
        <w:t xml:space="preserve"> This comparative design allow</w:t>
      </w:r>
      <w:r w:rsidR="00B90362">
        <w:rPr>
          <w:rFonts w:ascii="Times New Roman" w:hAnsi="Times New Roman" w:cs="Times New Roman"/>
        </w:rPr>
        <w:t>s</w:t>
      </w:r>
      <w:r>
        <w:rPr>
          <w:rFonts w:ascii="Times New Roman" w:hAnsi="Times New Roman" w:cs="Times New Roman"/>
        </w:rPr>
        <w:t xml:space="preserve"> our research team to reliably report on the impacts of Covid-19 and, through categorical responses to interview questions</w:t>
      </w:r>
      <w:r w:rsidR="00B90362">
        <w:rPr>
          <w:rFonts w:ascii="Times New Roman" w:hAnsi="Times New Roman" w:cs="Times New Roman"/>
        </w:rPr>
        <w:t xml:space="preserve"> (described below)</w:t>
      </w:r>
      <w:r>
        <w:rPr>
          <w:rFonts w:ascii="Times New Roman" w:hAnsi="Times New Roman" w:cs="Times New Roman"/>
        </w:rPr>
        <w:t xml:space="preserve">, measure changes in attitude towards legal protections.  </w:t>
      </w:r>
    </w:p>
    <w:p w14:paraId="04079A38" w14:textId="3122ED27" w:rsidR="009B705A" w:rsidRDefault="00734488" w:rsidP="005E25E7">
      <w:pPr>
        <w:pStyle w:val="NoSpacing"/>
        <w:rPr>
          <w:rFonts w:ascii="Times New Roman" w:hAnsi="Times New Roman" w:cs="Times New Roman"/>
        </w:rPr>
      </w:pPr>
      <w:r w:rsidRPr="00734488">
        <w:rPr>
          <w:rFonts w:ascii="Times New Roman" w:hAnsi="Times New Roman" w:cs="Times New Roman"/>
          <w:b/>
          <w:bCs/>
        </w:rPr>
        <w:t>Method:</w:t>
      </w:r>
      <w:r>
        <w:rPr>
          <w:rFonts w:ascii="Times New Roman" w:hAnsi="Times New Roman" w:cs="Times New Roman"/>
        </w:rPr>
        <w:t xml:space="preserve"> </w:t>
      </w:r>
      <w:r w:rsidR="006B0B60" w:rsidRPr="002F0650">
        <w:rPr>
          <w:rFonts w:ascii="Times New Roman" w:hAnsi="Times New Roman" w:cs="Times New Roman"/>
        </w:rPr>
        <w:t>Remote interviews</w:t>
      </w:r>
      <w:r>
        <w:rPr>
          <w:rFonts w:ascii="Times New Roman" w:hAnsi="Times New Roman" w:cs="Times New Roman"/>
        </w:rPr>
        <w:t xml:space="preserve"> will be</w:t>
      </w:r>
      <w:r w:rsidR="009B705A">
        <w:rPr>
          <w:rFonts w:ascii="Times New Roman" w:hAnsi="Times New Roman" w:cs="Times New Roman"/>
        </w:rPr>
        <w:t xml:space="preserve"> conducted via Zoom</w:t>
      </w:r>
      <w:r>
        <w:rPr>
          <w:rFonts w:ascii="Times New Roman" w:hAnsi="Times New Roman" w:cs="Times New Roman"/>
        </w:rPr>
        <w:t>. A</w:t>
      </w:r>
      <w:r w:rsidR="009B705A">
        <w:rPr>
          <w:rFonts w:ascii="Times New Roman" w:hAnsi="Times New Roman" w:cs="Times New Roman"/>
        </w:rPr>
        <w:t xml:space="preserve"> semi-structured questionnaire</w:t>
      </w:r>
      <w:r>
        <w:rPr>
          <w:rFonts w:ascii="Times New Roman" w:hAnsi="Times New Roman" w:cs="Times New Roman"/>
        </w:rPr>
        <w:t xml:space="preserve"> will be developed to guide interviews. The interview instrument will include ten</w:t>
      </w:r>
      <w:r w:rsidR="009B705A">
        <w:rPr>
          <w:rFonts w:ascii="Times New Roman" w:hAnsi="Times New Roman" w:cs="Times New Roman"/>
        </w:rPr>
        <w:t xml:space="preserve"> </w:t>
      </w:r>
      <w:r>
        <w:rPr>
          <w:rFonts w:ascii="Times New Roman" w:hAnsi="Times New Roman" w:cs="Times New Roman"/>
        </w:rPr>
        <w:t>categorical response questions</w:t>
      </w:r>
      <w:r w:rsidR="009B705A">
        <w:rPr>
          <w:rFonts w:ascii="Times New Roman" w:hAnsi="Times New Roman" w:cs="Times New Roman"/>
        </w:rPr>
        <w:t xml:space="preserve"> from </w:t>
      </w:r>
      <w:r>
        <w:rPr>
          <w:rFonts w:ascii="Times New Roman" w:hAnsi="Times New Roman" w:cs="Times New Roman"/>
        </w:rPr>
        <w:t>our previous</w:t>
      </w:r>
      <w:r w:rsidR="009B705A">
        <w:rPr>
          <w:rFonts w:ascii="Times New Roman" w:hAnsi="Times New Roman" w:cs="Times New Roman"/>
        </w:rPr>
        <w:t xml:space="preserve"> 2019 study</w:t>
      </w:r>
      <w:r>
        <w:rPr>
          <w:rFonts w:ascii="Times New Roman" w:hAnsi="Times New Roman" w:cs="Times New Roman"/>
        </w:rPr>
        <w:t>. We will also</w:t>
      </w:r>
      <w:r w:rsidR="009B705A">
        <w:rPr>
          <w:rFonts w:ascii="Times New Roman" w:hAnsi="Times New Roman" w:cs="Times New Roman"/>
        </w:rPr>
        <w:t xml:space="preserve"> add new questions </w:t>
      </w:r>
      <w:r>
        <w:rPr>
          <w:rFonts w:ascii="Times New Roman" w:hAnsi="Times New Roman" w:cs="Times New Roman"/>
        </w:rPr>
        <w:t>asking</w:t>
      </w:r>
      <w:r w:rsidR="009B705A">
        <w:rPr>
          <w:rFonts w:ascii="Times New Roman" w:hAnsi="Times New Roman" w:cs="Times New Roman"/>
        </w:rPr>
        <w:t xml:space="preserve"> how workers are managing </w:t>
      </w:r>
      <w:r>
        <w:rPr>
          <w:rFonts w:ascii="Times New Roman" w:hAnsi="Times New Roman" w:cs="Times New Roman"/>
        </w:rPr>
        <w:t>their personal and family health</w:t>
      </w:r>
      <w:r w:rsidR="009B705A">
        <w:rPr>
          <w:rFonts w:ascii="Times New Roman" w:hAnsi="Times New Roman" w:cs="Times New Roman"/>
        </w:rPr>
        <w:t xml:space="preserve">, </w:t>
      </w:r>
      <w:r>
        <w:rPr>
          <w:rFonts w:ascii="Times New Roman" w:hAnsi="Times New Roman" w:cs="Times New Roman"/>
        </w:rPr>
        <w:t xml:space="preserve">the financial impact of conducting app-based work during </w:t>
      </w:r>
      <w:r w:rsidR="008D1A72">
        <w:rPr>
          <w:rFonts w:ascii="Times New Roman" w:hAnsi="Times New Roman" w:cs="Times New Roman"/>
        </w:rPr>
        <w:t>a</w:t>
      </w:r>
      <w:r>
        <w:rPr>
          <w:rFonts w:ascii="Times New Roman" w:hAnsi="Times New Roman" w:cs="Times New Roman"/>
        </w:rPr>
        <w:t xml:space="preserve"> pandemic</w:t>
      </w:r>
      <w:r w:rsidR="009B705A">
        <w:rPr>
          <w:rFonts w:ascii="Times New Roman" w:hAnsi="Times New Roman" w:cs="Times New Roman"/>
        </w:rPr>
        <w:t xml:space="preserve">, and </w:t>
      </w:r>
      <w:r>
        <w:rPr>
          <w:rFonts w:ascii="Times New Roman" w:hAnsi="Times New Roman" w:cs="Times New Roman"/>
        </w:rPr>
        <w:t>their preferences for employment classification. Interviews will be transcribed by our research team, and analyzed thematically</w:t>
      </w:r>
      <w:r w:rsidR="00680BDC">
        <w:rPr>
          <w:rFonts w:ascii="Times New Roman" w:hAnsi="Times New Roman" w:cs="Times New Roman"/>
        </w:rPr>
        <w:t xml:space="preserve"> (Braun and Clarke, 2006) using a modified codebook from the previous 2019 study. In advance of collecting data we will pre-register this study on the Open Science Framework. At the conclusion of this project we will also de-anonymize all data and archive the transcripts, research instruments, and </w:t>
      </w:r>
      <w:r w:rsidR="008D1A72">
        <w:rPr>
          <w:rFonts w:ascii="Times New Roman" w:hAnsi="Times New Roman" w:cs="Times New Roman"/>
        </w:rPr>
        <w:t xml:space="preserve">a </w:t>
      </w:r>
      <w:r w:rsidR="00680BDC">
        <w:rPr>
          <w:rFonts w:ascii="Times New Roman" w:hAnsi="Times New Roman" w:cs="Times New Roman"/>
        </w:rPr>
        <w:t xml:space="preserve">pre-print of findings with the Qualitative Data Repository. </w:t>
      </w:r>
    </w:p>
    <w:p w14:paraId="04CEF2C9" w14:textId="00F54CD5" w:rsidR="00031322" w:rsidRDefault="00031322" w:rsidP="005E25E7">
      <w:pPr>
        <w:pStyle w:val="NoSpacing"/>
        <w:rPr>
          <w:rFonts w:ascii="Times New Roman" w:hAnsi="Times New Roman" w:cs="Times New Roman"/>
        </w:rPr>
      </w:pPr>
    </w:p>
    <w:p w14:paraId="5D913C20" w14:textId="77777777" w:rsidR="006A4509" w:rsidRDefault="006A4509" w:rsidP="005E25E7">
      <w:pPr>
        <w:pStyle w:val="NoSpacing"/>
        <w:rPr>
          <w:rFonts w:ascii="Times New Roman" w:hAnsi="Times New Roman" w:cs="Times New Roman"/>
        </w:rPr>
      </w:pPr>
    </w:p>
    <w:p w14:paraId="2C712D11" w14:textId="375E033C" w:rsidR="00EF2DCB" w:rsidRDefault="00EF2DCB" w:rsidP="00EF2DCB">
      <w:pPr>
        <w:pStyle w:val="NoSpacing"/>
        <w:rPr>
          <w:b/>
          <w:bCs/>
          <w:sz w:val="24"/>
          <w:szCs w:val="24"/>
        </w:rPr>
      </w:pPr>
      <w:r>
        <w:rPr>
          <w:b/>
          <w:bCs/>
          <w:sz w:val="24"/>
          <w:szCs w:val="24"/>
        </w:rPr>
        <w:t>Evaluation Plan</w:t>
      </w:r>
    </w:p>
    <w:p w14:paraId="0CDA9F2C" w14:textId="77FAE283" w:rsidR="00EF2DCB" w:rsidRDefault="00BB07F0" w:rsidP="00EF2DCB">
      <w:pPr>
        <w:pStyle w:val="NoSpacing"/>
      </w:pPr>
      <w:r>
        <w:t>T</w:t>
      </w:r>
      <w:r w:rsidR="00D56661">
        <w:t xml:space="preserve">he following questions </w:t>
      </w:r>
      <w:r>
        <w:t xml:space="preserve">should be </w:t>
      </w:r>
      <w:r w:rsidR="00D91A34">
        <w:t xml:space="preserve">specifically </w:t>
      </w:r>
      <w:r>
        <w:t xml:space="preserve">addressed </w:t>
      </w:r>
      <w:r w:rsidR="00D56661">
        <w:t>to explain how you will evaluate whether your project was successful.</w:t>
      </w:r>
    </w:p>
    <w:p w14:paraId="3A192517" w14:textId="77777777" w:rsidR="00EF2DCB" w:rsidRDefault="00EF2DCB" w:rsidP="00EF2DCB">
      <w:pPr>
        <w:pStyle w:val="NoSpacing"/>
      </w:pPr>
    </w:p>
    <w:p w14:paraId="71B0AF7B" w14:textId="0D68F932" w:rsidR="00EF2DCB" w:rsidRDefault="00EF2DCB" w:rsidP="00BB07F0">
      <w:pPr>
        <w:pStyle w:val="NoSpacing"/>
        <w:numPr>
          <w:ilvl w:val="0"/>
          <w:numId w:val="13"/>
        </w:numPr>
        <w:spacing w:after="40"/>
      </w:pPr>
      <w:r>
        <w:t>What are your measures of success</w:t>
      </w:r>
      <w:r w:rsidR="00D91A34">
        <w:t xml:space="preserve"> </w:t>
      </w:r>
      <w:r w:rsidR="00EE4E6D">
        <w:t>for</w:t>
      </w:r>
      <w:r w:rsidR="00D91A34">
        <w:t xml:space="preserve"> this project</w:t>
      </w:r>
      <w:r>
        <w:t>?</w:t>
      </w:r>
      <w:r w:rsidR="00D67520">
        <w:t xml:space="preserve"> </w:t>
      </w:r>
    </w:p>
    <w:p w14:paraId="1BB03ED4" w14:textId="52322082" w:rsidR="00D67520" w:rsidRPr="006316DB" w:rsidRDefault="00D67520" w:rsidP="006316DB">
      <w:pPr>
        <w:pStyle w:val="NoSpacing"/>
        <w:numPr>
          <w:ilvl w:val="1"/>
          <w:numId w:val="13"/>
        </w:numPr>
        <w:spacing w:after="40"/>
        <w:rPr>
          <w:rFonts w:ascii="Times New Roman" w:hAnsi="Times New Roman" w:cs="Times New Roman"/>
        </w:rPr>
      </w:pPr>
      <w:r w:rsidRPr="006316DB">
        <w:rPr>
          <w:rFonts w:ascii="Times New Roman" w:hAnsi="Times New Roman" w:cs="Times New Roman"/>
        </w:rPr>
        <w:t>Surfacing</w:t>
      </w:r>
      <w:r w:rsidR="006316DB" w:rsidRPr="006316DB">
        <w:rPr>
          <w:rFonts w:ascii="Times New Roman" w:hAnsi="Times New Roman" w:cs="Times New Roman"/>
        </w:rPr>
        <w:t xml:space="preserve">, contextualizing, and measuring attitudinal changes of a precarious class of workers will enable us to advance advocacy for changes to labor laws in </w:t>
      </w:r>
      <w:proofErr w:type="gramStart"/>
      <w:r w:rsidR="006316DB" w:rsidRPr="006316DB">
        <w:rPr>
          <w:rFonts w:ascii="Times New Roman" w:hAnsi="Times New Roman" w:cs="Times New Roman"/>
        </w:rPr>
        <w:t>Seattle, and</w:t>
      </w:r>
      <w:proofErr w:type="gramEnd"/>
      <w:r w:rsidR="006316DB" w:rsidRPr="006316DB">
        <w:rPr>
          <w:rFonts w:ascii="Times New Roman" w:hAnsi="Times New Roman" w:cs="Times New Roman"/>
        </w:rPr>
        <w:t xml:space="preserve"> provide empirical evidence for our ongoing engagement with the Office of Labor Standards. </w:t>
      </w:r>
      <w:r w:rsidR="006316DB">
        <w:rPr>
          <w:rFonts w:ascii="Times New Roman" w:hAnsi="Times New Roman" w:cs="Times New Roman"/>
        </w:rPr>
        <w:t>We will measure this outcome by producing and presenting a</w:t>
      </w:r>
      <w:r w:rsidRPr="006316DB">
        <w:rPr>
          <w:rFonts w:ascii="Times New Roman" w:hAnsi="Times New Roman" w:cs="Times New Roman"/>
        </w:rPr>
        <w:t xml:space="preserve"> policy brief </w:t>
      </w:r>
      <w:r w:rsidR="006316DB">
        <w:rPr>
          <w:rFonts w:ascii="Times New Roman" w:hAnsi="Times New Roman" w:cs="Times New Roman"/>
        </w:rPr>
        <w:t xml:space="preserve">to </w:t>
      </w:r>
      <w:r w:rsidRPr="006316DB">
        <w:rPr>
          <w:rFonts w:ascii="Times New Roman" w:hAnsi="Times New Roman" w:cs="Times New Roman"/>
        </w:rPr>
        <w:t>the City of Seattle</w:t>
      </w:r>
      <w:r w:rsidR="006316DB">
        <w:rPr>
          <w:rFonts w:ascii="Times New Roman" w:hAnsi="Times New Roman" w:cs="Times New Roman"/>
        </w:rPr>
        <w:t>’s</w:t>
      </w:r>
      <w:r w:rsidRPr="006316DB">
        <w:rPr>
          <w:rFonts w:ascii="Times New Roman" w:hAnsi="Times New Roman" w:cs="Times New Roman"/>
        </w:rPr>
        <w:t xml:space="preserve"> Office of Labor Standards (OLS) </w:t>
      </w:r>
      <w:r w:rsidRPr="006316DB">
        <w:rPr>
          <w:rFonts w:ascii="Times New Roman" w:eastAsia="Times New Roman" w:hAnsi="Times New Roman" w:cs="Times New Roman"/>
          <w:color w:val="000000"/>
        </w:rPr>
        <w:t>Platform Justice Working Group</w:t>
      </w:r>
      <w:r w:rsidR="006316DB">
        <w:rPr>
          <w:rFonts w:ascii="Times New Roman" w:eastAsia="Times New Roman" w:hAnsi="Times New Roman" w:cs="Times New Roman"/>
          <w:color w:val="000000"/>
        </w:rPr>
        <w:t xml:space="preserve">. Their acceptance and use of our findings in crafting future policy will be the intended successful outcome of this research. </w:t>
      </w:r>
    </w:p>
    <w:p w14:paraId="0CAE4927" w14:textId="5E22DF85" w:rsidR="009218CB" w:rsidRDefault="00EE4E6D" w:rsidP="009218CB">
      <w:pPr>
        <w:pStyle w:val="NoSpacing"/>
        <w:numPr>
          <w:ilvl w:val="0"/>
          <w:numId w:val="13"/>
        </w:numPr>
      </w:pPr>
      <w:r>
        <w:t xml:space="preserve">How </w:t>
      </w:r>
      <w:r w:rsidR="00D837BE">
        <w:t xml:space="preserve">are you planning to utilize the results of your work once the </w:t>
      </w:r>
      <w:r w:rsidR="00286CA6">
        <w:t>four</w:t>
      </w:r>
      <w:r w:rsidR="00D837BE">
        <w:t>-month project is complete</w:t>
      </w:r>
      <w:r w:rsidR="00EF2DCB">
        <w:t xml:space="preserve">? </w:t>
      </w:r>
    </w:p>
    <w:p w14:paraId="7AE5CA67" w14:textId="3B325EF1" w:rsidR="00044B66" w:rsidRPr="00D67520" w:rsidRDefault="00044B66" w:rsidP="00044B66">
      <w:pPr>
        <w:pStyle w:val="NoSpacing"/>
        <w:numPr>
          <w:ilvl w:val="1"/>
          <w:numId w:val="13"/>
        </w:numPr>
        <w:rPr>
          <w:rFonts w:ascii="Times New Roman" w:hAnsi="Times New Roman" w:cs="Times New Roman"/>
        </w:rPr>
      </w:pPr>
      <w:r w:rsidRPr="00D67520">
        <w:rPr>
          <w:rFonts w:ascii="Times New Roman" w:hAnsi="Times New Roman" w:cs="Times New Roman"/>
        </w:rPr>
        <w:t>Data</w:t>
      </w:r>
      <w:r w:rsidR="00D67520">
        <w:rPr>
          <w:rFonts w:ascii="Times New Roman" w:hAnsi="Times New Roman" w:cs="Times New Roman"/>
        </w:rPr>
        <w:t xml:space="preserve"> colle</w:t>
      </w:r>
      <w:r w:rsidR="006316DB">
        <w:rPr>
          <w:rFonts w:ascii="Times New Roman" w:hAnsi="Times New Roman" w:cs="Times New Roman"/>
        </w:rPr>
        <w:t>cte</w:t>
      </w:r>
      <w:r w:rsidR="00D67520">
        <w:rPr>
          <w:rFonts w:ascii="Times New Roman" w:hAnsi="Times New Roman" w:cs="Times New Roman"/>
        </w:rPr>
        <w:t>d in this project</w:t>
      </w:r>
      <w:r w:rsidRPr="00D67520">
        <w:rPr>
          <w:rFonts w:ascii="Times New Roman" w:hAnsi="Times New Roman" w:cs="Times New Roman"/>
        </w:rPr>
        <w:t xml:space="preserve"> will contribute to the ongoing </w:t>
      </w:r>
      <w:r w:rsidR="00D67520">
        <w:rPr>
          <w:rFonts w:ascii="Times New Roman" w:hAnsi="Times New Roman" w:cs="Times New Roman"/>
        </w:rPr>
        <w:t>research</w:t>
      </w:r>
      <w:r w:rsidRPr="00D67520">
        <w:rPr>
          <w:rFonts w:ascii="Times New Roman" w:hAnsi="Times New Roman" w:cs="Times New Roman"/>
        </w:rPr>
        <w:t xml:space="preserve"> of both </w:t>
      </w:r>
      <w:r w:rsidR="00D67520">
        <w:rPr>
          <w:rFonts w:ascii="Times New Roman" w:hAnsi="Times New Roman" w:cs="Times New Roman"/>
        </w:rPr>
        <w:t>Weber and Young</w:t>
      </w:r>
      <w:r w:rsidRPr="00D67520">
        <w:rPr>
          <w:rFonts w:ascii="Times New Roman" w:hAnsi="Times New Roman" w:cs="Times New Roman"/>
        </w:rPr>
        <w:t xml:space="preserve"> in</w:t>
      </w:r>
      <w:r w:rsidR="00D67520">
        <w:rPr>
          <w:rFonts w:ascii="Times New Roman" w:hAnsi="Times New Roman" w:cs="Times New Roman"/>
        </w:rPr>
        <w:t xml:space="preserve">to </w:t>
      </w:r>
      <w:r w:rsidR="006316DB">
        <w:rPr>
          <w:rFonts w:ascii="Times New Roman" w:hAnsi="Times New Roman" w:cs="Times New Roman"/>
        </w:rPr>
        <w:t xml:space="preserve">the </w:t>
      </w:r>
      <w:r w:rsidR="00D67520">
        <w:rPr>
          <w:rFonts w:ascii="Times New Roman" w:hAnsi="Times New Roman" w:cs="Times New Roman"/>
        </w:rPr>
        <w:t>governance of platform</w:t>
      </w:r>
      <w:r w:rsidR="006316DB">
        <w:rPr>
          <w:rFonts w:ascii="Times New Roman" w:hAnsi="Times New Roman" w:cs="Times New Roman"/>
        </w:rPr>
        <w:t xml:space="preserve">s, and the legal protections afforded to gig-workers. </w:t>
      </w:r>
      <w:r w:rsidRPr="00D67520">
        <w:rPr>
          <w:rFonts w:ascii="Times New Roman" w:hAnsi="Times New Roman" w:cs="Times New Roman"/>
        </w:rPr>
        <w:t xml:space="preserve"> </w:t>
      </w:r>
    </w:p>
    <w:p w14:paraId="7D5C66E6" w14:textId="38DC16BB" w:rsidR="00044B66" w:rsidRPr="00D67520" w:rsidRDefault="00044B66" w:rsidP="00044B66">
      <w:pPr>
        <w:pStyle w:val="NoSpacing"/>
        <w:numPr>
          <w:ilvl w:val="1"/>
          <w:numId w:val="13"/>
        </w:numPr>
        <w:rPr>
          <w:rFonts w:ascii="Times New Roman" w:hAnsi="Times New Roman" w:cs="Times New Roman"/>
        </w:rPr>
      </w:pPr>
      <w:r w:rsidRPr="00D67520">
        <w:rPr>
          <w:rFonts w:ascii="Times New Roman" w:hAnsi="Times New Roman" w:cs="Times New Roman"/>
        </w:rPr>
        <w:t xml:space="preserve">The results of this work will be synthesized with previous research </w:t>
      </w:r>
      <w:r w:rsidR="006316DB">
        <w:rPr>
          <w:rFonts w:ascii="Times New Roman" w:hAnsi="Times New Roman" w:cs="Times New Roman"/>
        </w:rPr>
        <w:t xml:space="preserve">findings </w:t>
      </w:r>
      <w:r w:rsidRPr="00D67520">
        <w:rPr>
          <w:rFonts w:ascii="Times New Roman" w:hAnsi="Times New Roman" w:cs="Times New Roman"/>
        </w:rPr>
        <w:t xml:space="preserve">to produce a peer-reviewed journal article to be submitted </w:t>
      </w:r>
      <w:r w:rsidR="006316DB">
        <w:rPr>
          <w:rFonts w:ascii="Times New Roman" w:hAnsi="Times New Roman" w:cs="Times New Roman"/>
        </w:rPr>
        <w:t>in Fall 2020.</w:t>
      </w:r>
    </w:p>
    <w:p w14:paraId="60153823" w14:textId="77777777" w:rsidR="00EE4E6D" w:rsidRDefault="00EE4E6D" w:rsidP="005E25E7">
      <w:pPr>
        <w:pStyle w:val="NoSpacing"/>
      </w:pPr>
    </w:p>
    <w:p w14:paraId="4DF41A06" w14:textId="1B8083F2" w:rsidR="00734979" w:rsidRPr="00734979" w:rsidRDefault="00E62542" w:rsidP="005E25E7">
      <w:pPr>
        <w:pStyle w:val="NoSpacing"/>
        <w:rPr>
          <w:b/>
          <w:sz w:val="24"/>
          <w:szCs w:val="24"/>
        </w:rPr>
      </w:pPr>
      <w:r>
        <w:rPr>
          <w:b/>
          <w:sz w:val="24"/>
          <w:szCs w:val="24"/>
        </w:rPr>
        <w:t>Project Timeline</w:t>
      </w:r>
      <w:r w:rsidR="00734979">
        <w:rPr>
          <w:b/>
          <w:sz w:val="24"/>
          <w:szCs w:val="24"/>
        </w:rPr>
        <w:t xml:space="preserve">: </w:t>
      </w:r>
      <w:r w:rsidR="005F126F" w:rsidRPr="00D67520">
        <w:rPr>
          <w:rFonts w:ascii="Times New Roman" w:hAnsi="Times New Roman" w:cs="Times New Roman"/>
        </w:rPr>
        <w:t>The proposed research project will require three steps</w:t>
      </w:r>
      <w:r w:rsidR="00734979" w:rsidRPr="00D67520">
        <w:rPr>
          <w:rFonts w:ascii="Times New Roman" w:hAnsi="Times New Roman" w:cs="Times New Roman"/>
        </w:rPr>
        <w:t>. In the ordered list below</w:t>
      </w:r>
      <w:r w:rsidR="00D67520">
        <w:rPr>
          <w:rFonts w:ascii="Times New Roman" w:hAnsi="Times New Roman" w:cs="Times New Roman"/>
        </w:rPr>
        <w:t>,</w:t>
      </w:r>
      <w:r w:rsidR="00734979" w:rsidRPr="00D67520">
        <w:rPr>
          <w:rFonts w:ascii="Times New Roman" w:hAnsi="Times New Roman" w:cs="Times New Roman"/>
        </w:rPr>
        <w:t xml:space="preserve"> we </w:t>
      </w:r>
      <w:r w:rsidR="008D1A72">
        <w:rPr>
          <w:rFonts w:ascii="Times New Roman" w:hAnsi="Times New Roman" w:cs="Times New Roman"/>
        </w:rPr>
        <w:t xml:space="preserve">briefly </w:t>
      </w:r>
      <w:r w:rsidR="00734979" w:rsidRPr="00D67520">
        <w:rPr>
          <w:rFonts w:ascii="Times New Roman" w:hAnsi="Times New Roman" w:cs="Times New Roman"/>
        </w:rPr>
        <w:t>describe each research step and the date when proposed task</w:t>
      </w:r>
      <w:r w:rsidR="008D1A72">
        <w:rPr>
          <w:rFonts w:ascii="Times New Roman" w:hAnsi="Times New Roman" w:cs="Times New Roman"/>
        </w:rPr>
        <w:t>s</w:t>
      </w:r>
      <w:r w:rsidR="00734979" w:rsidRPr="00D67520">
        <w:rPr>
          <w:rFonts w:ascii="Times New Roman" w:hAnsi="Times New Roman" w:cs="Times New Roman"/>
        </w:rPr>
        <w:t xml:space="preserve"> will be completed.</w:t>
      </w:r>
      <w:r w:rsidR="00734979">
        <w:t xml:space="preserve"> </w:t>
      </w:r>
    </w:p>
    <w:p w14:paraId="56D707C5" w14:textId="50D4E3C4" w:rsidR="008C327C" w:rsidRPr="005F126F" w:rsidRDefault="008C327C" w:rsidP="005F126F">
      <w:pPr>
        <w:pStyle w:val="NoSpacing"/>
        <w:numPr>
          <w:ilvl w:val="0"/>
          <w:numId w:val="17"/>
        </w:numPr>
        <w:rPr>
          <w:b/>
          <w:bCs/>
          <w:i/>
          <w:iCs/>
        </w:rPr>
      </w:pPr>
      <w:r w:rsidRPr="005F126F">
        <w:rPr>
          <w:b/>
          <w:bCs/>
          <w:i/>
          <w:iCs/>
        </w:rPr>
        <w:t>Preparation for Data Collection</w:t>
      </w:r>
      <w:r w:rsidR="005F126F">
        <w:rPr>
          <w:b/>
          <w:bCs/>
          <w:i/>
          <w:iCs/>
        </w:rPr>
        <w:t xml:space="preserve"> </w:t>
      </w:r>
      <w:r w:rsidR="005F126F" w:rsidRPr="005F126F">
        <w:rPr>
          <w:i/>
          <w:iCs/>
        </w:rPr>
        <w:t>(</w:t>
      </w:r>
      <w:r w:rsidRPr="005F126F">
        <w:rPr>
          <w:i/>
          <w:iCs/>
        </w:rPr>
        <w:t>Present-May</w:t>
      </w:r>
      <w:r w:rsidR="005F126F" w:rsidRPr="005F126F">
        <w:rPr>
          <w:i/>
          <w:iCs/>
        </w:rPr>
        <w:t>)</w:t>
      </w:r>
      <w:r w:rsidRPr="005F126F">
        <w:rPr>
          <w:i/>
          <w:iCs/>
        </w:rPr>
        <w:t xml:space="preserve">  </w:t>
      </w:r>
    </w:p>
    <w:p w14:paraId="66B939F9" w14:textId="51D344E0" w:rsidR="008C327C" w:rsidRPr="00D67520" w:rsidRDefault="008C327C" w:rsidP="005F126F">
      <w:pPr>
        <w:pStyle w:val="NoSpacing"/>
        <w:numPr>
          <w:ilvl w:val="1"/>
          <w:numId w:val="16"/>
        </w:numPr>
        <w:rPr>
          <w:rFonts w:ascii="Times New Roman" w:hAnsi="Times New Roman" w:cs="Times New Roman"/>
        </w:rPr>
      </w:pPr>
      <w:r w:rsidRPr="00D67520">
        <w:rPr>
          <w:rFonts w:ascii="Times New Roman" w:hAnsi="Times New Roman" w:cs="Times New Roman"/>
        </w:rPr>
        <w:t>Revision to existing IRB and Research Instrument Modification: May 1</w:t>
      </w:r>
    </w:p>
    <w:p w14:paraId="232EEDE2" w14:textId="07A173F0" w:rsidR="008C327C" w:rsidRPr="00D67520" w:rsidRDefault="008C327C" w:rsidP="005F126F">
      <w:pPr>
        <w:pStyle w:val="NoSpacing"/>
        <w:numPr>
          <w:ilvl w:val="1"/>
          <w:numId w:val="16"/>
        </w:numPr>
        <w:rPr>
          <w:rFonts w:ascii="Times New Roman" w:hAnsi="Times New Roman" w:cs="Times New Roman"/>
        </w:rPr>
      </w:pPr>
      <w:r w:rsidRPr="00D67520">
        <w:rPr>
          <w:rFonts w:ascii="Times New Roman" w:hAnsi="Times New Roman" w:cs="Times New Roman"/>
        </w:rPr>
        <w:t xml:space="preserve">Research Protocol </w:t>
      </w:r>
      <w:hyperlink r:id="rId15" w:history="1">
        <w:r w:rsidRPr="00D67520">
          <w:rPr>
            <w:rStyle w:val="Hyperlink"/>
            <w:rFonts w:ascii="Times New Roman" w:hAnsi="Times New Roman" w:cs="Times New Roman"/>
          </w:rPr>
          <w:t>pre-registered on the Open Science Framework</w:t>
        </w:r>
      </w:hyperlink>
      <w:r w:rsidRPr="00D67520">
        <w:rPr>
          <w:rFonts w:ascii="Times New Roman" w:hAnsi="Times New Roman" w:cs="Times New Roman"/>
        </w:rPr>
        <w:t>: May 8</w:t>
      </w:r>
    </w:p>
    <w:p w14:paraId="7D591671" w14:textId="05365B9A" w:rsidR="008C327C" w:rsidRPr="005F126F" w:rsidRDefault="008C327C" w:rsidP="005F126F">
      <w:pPr>
        <w:pStyle w:val="NoSpacing"/>
        <w:numPr>
          <w:ilvl w:val="0"/>
          <w:numId w:val="17"/>
        </w:numPr>
        <w:rPr>
          <w:b/>
          <w:bCs/>
          <w:i/>
          <w:iCs/>
        </w:rPr>
      </w:pPr>
      <w:r w:rsidRPr="005F126F">
        <w:rPr>
          <w:b/>
          <w:bCs/>
          <w:i/>
          <w:iCs/>
        </w:rPr>
        <w:t>Recruitment and Data Collection</w:t>
      </w:r>
      <w:r w:rsidR="005F126F">
        <w:rPr>
          <w:b/>
          <w:bCs/>
          <w:i/>
          <w:iCs/>
        </w:rPr>
        <w:t xml:space="preserve"> </w:t>
      </w:r>
      <w:r w:rsidR="005F126F">
        <w:rPr>
          <w:i/>
          <w:iCs/>
        </w:rPr>
        <w:t>(</w:t>
      </w:r>
      <w:r w:rsidRPr="005F126F">
        <w:rPr>
          <w:i/>
          <w:iCs/>
        </w:rPr>
        <w:t>May-Jul</w:t>
      </w:r>
      <w:r w:rsidR="005F126F">
        <w:rPr>
          <w:i/>
          <w:iCs/>
        </w:rPr>
        <w:t>y)</w:t>
      </w:r>
      <w:r w:rsidRPr="005F126F">
        <w:rPr>
          <w:b/>
          <w:bCs/>
          <w:i/>
          <w:iCs/>
        </w:rPr>
        <w:t xml:space="preserve"> </w:t>
      </w:r>
    </w:p>
    <w:p w14:paraId="125CF796" w14:textId="43FED4E6" w:rsidR="008C327C" w:rsidRPr="00D67520" w:rsidRDefault="008C327C" w:rsidP="005F126F">
      <w:pPr>
        <w:pStyle w:val="NoSpacing"/>
        <w:numPr>
          <w:ilvl w:val="1"/>
          <w:numId w:val="16"/>
        </w:numPr>
        <w:rPr>
          <w:rFonts w:ascii="Times New Roman" w:hAnsi="Times New Roman" w:cs="Times New Roman"/>
        </w:rPr>
      </w:pPr>
      <w:r w:rsidRPr="00D67520">
        <w:rPr>
          <w:rFonts w:ascii="Times New Roman" w:hAnsi="Times New Roman" w:cs="Times New Roman"/>
        </w:rPr>
        <w:t xml:space="preserve">Re-contact research subjects, and recruit new participants: May 10-June </w:t>
      </w:r>
      <w:r w:rsidR="008D1A72">
        <w:rPr>
          <w:rFonts w:ascii="Times New Roman" w:hAnsi="Times New Roman" w:cs="Times New Roman"/>
        </w:rPr>
        <w:t>15</w:t>
      </w:r>
    </w:p>
    <w:p w14:paraId="645846F6" w14:textId="2BDC0DDB" w:rsidR="00E62542" w:rsidRPr="00D67520" w:rsidRDefault="008C327C" w:rsidP="005F126F">
      <w:pPr>
        <w:pStyle w:val="NoSpacing"/>
        <w:numPr>
          <w:ilvl w:val="1"/>
          <w:numId w:val="16"/>
        </w:numPr>
        <w:rPr>
          <w:rFonts w:ascii="Times New Roman" w:hAnsi="Times New Roman" w:cs="Times New Roman"/>
        </w:rPr>
      </w:pPr>
      <w:r w:rsidRPr="00D67520">
        <w:rPr>
          <w:rFonts w:ascii="Times New Roman" w:hAnsi="Times New Roman" w:cs="Times New Roman"/>
        </w:rPr>
        <w:t>Interview participants via Zoom: May 10 – July 15</w:t>
      </w:r>
    </w:p>
    <w:p w14:paraId="2B02250C" w14:textId="71314E1B" w:rsidR="008C327C" w:rsidRPr="005F126F" w:rsidRDefault="005F126F" w:rsidP="005F126F">
      <w:pPr>
        <w:pStyle w:val="NoSpacing"/>
        <w:numPr>
          <w:ilvl w:val="0"/>
          <w:numId w:val="17"/>
        </w:numPr>
        <w:rPr>
          <w:b/>
          <w:bCs/>
          <w:i/>
          <w:iCs/>
        </w:rPr>
      </w:pPr>
      <w:r>
        <w:rPr>
          <w:b/>
          <w:bCs/>
          <w:i/>
          <w:iCs/>
        </w:rPr>
        <w:t xml:space="preserve">Data </w:t>
      </w:r>
      <w:r w:rsidR="008C327C" w:rsidRPr="005F126F">
        <w:rPr>
          <w:b/>
          <w:bCs/>
          <w:i/>
          <w:iCs/>
        </w:rPr>
        <w:t>Analysis and Archiving</w:t>
      </w:r>
      <w:r>
        <w:rPr>
          <w:b/>
          <w:bCs/>
          <w:i/>
          <w:iCs/>
        </w:rPr>
        <w:t xml:space="preserve"> </w:t>
      </w:r>
      <w:r w:rsidRPr="005F126F">
        <w:rPr>
          <w:i/>
          <w:iCs/>
        </w:rPr>
        <w:t>(</w:t>
      </w:r>
      <w:r w:rsidR="008C327C" w:rsidRPr="005F126F">
        <w:rPr>
          <w:i/>
          <w:iCs/>
        </w:rPr>
        <w:t>June-Sept</w:t>
      </w:r>
      <w:r w:rsidRPr="005F126F">
        <w:rPr>
          <w:i/>
          <w:iCs/>
        </w:rPr>
        <w:t>ember)</w:t>
      </w:r>
    </w:p>
    <w:p w14:paraId="00DD4FFE" w14:textId="1F1ED225" w:rsidR="008C327C" w:rsidRPr="00D67520" w:rsidRDefault="008C327C" w:rsidP="005F126F">
      <w:pPr>
        <w:pStyle w:val="NoSpacing"/>
        <w:numPr>
          <w:ilvl w:val="1"/>
          <w:numId w:val="16"/>
        </w:numPr>
        <w:rPr>
          <w:rFonts w:ascii="Times New Roman" w:hAnsi="Times New Roman" w:cs="Times New Roman"/>
        </w:rPr>
      </w:pPr>
      <w:r w:rsidRPr="00D67520">
        <w:rPr>
          <w:rFonts w:ascii="Times New Roman" w:hAnsi="Times New Roman" w:cs="Times New Roman"/>
        </w:rPr>
        <w:t>Transcri</w:t>
      </w:r>
      <w:r w:rsidR="005A14C6">
        <w:rPr>
          <w:rFonts w:ascii="Times New Roman" w:hAnsi="Times New Roman" w:cs="Times New Roman"/>
        </w:rPr>
        <w:t>be</w:t>
      </w:r>
      <w:r w:rsidRPr="00D67520">
        <w:rPr>
          <w:rFonts w:ascii="Times New Roman" w:hAnsi="Times New Roman" w:cs="Times New Roman"/>
        </w:rPr>
        <w:t xml:space="preserve"> Interviews: June 1-August 1</w:t>
      </w:r>
    </w:p>
    <w:p w14:paraId="596362A8" w14:textId="64D02C76" w:rsidR="008C327C" w:rsidRPr="00D67520" w:rsidRDefault="005A14C6" w:rsidP="005F126F">
      <w:pPr>
        <w:pStyle w:val="NoSpacing"/>
        <w:numPr>
          <w:ilvl w:val="1"/>
          <w:numId w:val="16"/>
        </w:numPr>
        <w:rPr>
          <w:rFonts w:ascii="Times New Roman" w:hAnsi="Times New Roman" w:cs="Times New Roman"/>
        </w:rPr>
      </w:pPr>
      <w:r>
        <w:rPr>
          <w:rFonts w:ascii="Times New Roman" w:hAnsi="Times New Roman" w:cs="Times New Roman"/>
        </w:rPr>
        <w:t>Thematically Analyze Interview Data</w:t>
      </w:r>
      <w:r w:rsidR="005F126F" w:rsidRPr="00D67520">
        <w:rPr>
          <w:rFonts w:ascii="Times New Roman" w:hAnsi="Times New Roman" w:cs="Times New Roman"/>
        </w:rPr>
        <w:t>:</w:t>
      </w:r>
      <w:r w:rsidR="008C327C" w:rsidRPr="00D67520">
        <w:rPr>
          <w:rFonts w:ascii="Times New Roman" w:hAnsi="Times New Roman" w:cs="Times New Roman"/>
        </w:rPr>
        <w:t xml:space="preserve"> July1 - August 10   </w:t>
      </w:r>
    </w:p>
    <w:p w14:paraId="02B240CC" w14:textId="38EB1EFC" w:rsidR="008C327C" w:rsidRPr="00D67520" w:rsidRDefault="005A14C6" w:rsidP="005F126F">
      <w:pPr>
        <w:pStyle w:val="NoSpacing"/>
        <w:numPr>
          <w:ilvl w:val="1"/>
          <w:numId w:val="16"/>
        </w:numPr>
        <w:rPr>
          <w:rFonts w:ascii="Times New Roman" w:hAnsi="Times New Roman" w:cs="Times New Roman"/>
        </w:rPr>
      </w:pPr>
      <w:r>
        <w:rPr>
          <w:rFonts w:ascii="Times New Roman" w:hAnsi="Times New Roman" w:cs="Times New Roman"/>
        </w:rPr>
        <w:t>Produce W</w:t>
      </w:r>
      <w:r w:rsidR="008C327C" w:rsidRPr="00D67520">
        <w:rPr>
          <w:rFonts w:ascii="Times New Roman" w:hAnsi="Times New Roman" w:cs="Times New Roman"/>
        </w:rPr>
        <w:t>hite Paper of findings</w:t>
      </w:r>
      <w:r>
        <w:rPr>
          <w:rFonts w:ascii="Times New Roman" w:hAnsi="Times New Roman" w:cs="Times New Roman"/>
        </w:rPr>
        <w:t>. P</w:t>
      </w:r>
      <w:r w:rsidR="008C327C" w:rsidRPr="00D67520">
        <w:rPr>
          <w:rFonts w:ascii="Times New Roman" w:hAnsi="Times New Roman" w:cs="Times New Roman"/>
        </w:rPr>
        <w:t>ublish</w:t>
      </w:r>
      <w:r>
        <w:rPr>
          <w:rFonts w:ascii="Times New Roman" w:hAnsi="Times New Roman" w:cs="Times New Roman"/>
        </w:rPr>
        <w:t xml:space="preserve"> pre-print to</w:t>
      </w:r>
      <w:r w:rsidR="008C327C" w:rsidRPr="00D67520">
        <w:rPr>
          <w:rFonts w:ascii="Times New Roman" w:hAnsi="Times New Roman" w:cs="Times New Roman"/>
        </w:rPr>
        <w:t xml:space="preserve"> </w:t>
      </w:r>
      <w:hyperlink r:id="rId16" w:history="1">
        <w:proofErr w:type="spellStart"/>
        <w:r w:rsidR="008C327C" w:rsidRPr="00D67520">
          <w:rPr>
            <w:rStyle w:val="Hyperlink"/>
            <w:rFonts w:ascii="Times New Roman" w:hAnsi="Times New Roman" w:cs="Times New Roman"/>
          </w:rPr>
          <w:t>SocArXiv</w:t>
        </w:r>
        <w:proofErr w:type="spellEnd"/>
      </w:hyperlink>
      <w:r>
        <w:rPr>
          <w:rFonts w:ascii="Times New Roman" w:hAnsi="Times New Roman" w:cs="Times New Roman"/>
        </w:rPr>
        <w:t xml:space="preserve"> and present findings to the OLS Platform Justice Working Group</w:t>
      </w:r>
      <w:r w:rsidR="005F126F" w:rsidRPr="00D67520">
        <w:rPr>
          <w:rFonts w:ascii="Times New Roman" w:hAnsi="Times New Roman" w:cs="Times New Roman"/>
        </w:rPr>
        <w:t>:</w:t>
      </w:r>
      <w:r w:rsidR="008C327C" w:rsidRPr="00D67520">
        <w:rPr>
          <w:rFonts w:ascii="Times New Roman" w:hAnsi="Times New Roman" w:cs="Times New Roman"/>
        </w:rPr>
        <w:t xml:space="preserve"> Sept 1. </w:t>
      </w:r>
    </w:p>
    <w:p w14:paraId="0D0E1D9E" w14:textId="223A510D" w:rsidR="008C327C" w:rsidRPr="00D67520" w:rsidRDefault="008C327C" w:rsidP="005E25E7">
      <w:pPr>
        <w:pStyle w:val="NoSpacing"/>
        <w:numPr>
          <w:ilvl w:val="1"/>
          <w:numId w:val="16"/>
        </w:numPr>
        <w:rPr>
          <w:rFonts w:ascii="Times New Roman" w:hAnsi="Times New Roman" w:cs="Times New Roman"/>
        </w:rPr>
      </w:pPr>
      <w:r w:rsidRPr="00D67520">
        <w:rPr>
          <w:rFonts w:ascii="Times New Roman" w:hAnsi="Times New Roman" w:cs="Times New Roman"/>
        </w:rPr>
        <w:t xml:space="preserve">Data de-anonymized published for reuse at the </w:t>
      </w:r>
      <w:hyperlink r:id="rId17" w:history="1">
        <w:r w:rsidRPr="00D67520">
          <w:rPr>
            <w:rStyle w:val="Hyperlink"/>
            <w:rFonts w:ascii="Times New Roman" w:hAnsi="Times New Roman" w:cs="Times New Roman"/>
          </w:rPr>
          <w:t>Qualitative Data Repository</w:t>
        </w:r>
      </w:hyperlink>
      <w:r w:rsidRPr="00D67520">
        <w:rPr>
          <w:rFonts w:ascii="Times New Roman" w:hAnsi="Times New Roman" w:cs="Times New Roman"/>
        </w:rPr>
        <w:t>: Sept. 1</w:t>
      </w:r>
    </w:p>
    <w:p w14:paraId="4950E44A" w14:textId="77777777" w:rsidR="005F126F" w:rsidRDefault="005F126F" w:rsidP="005F126F">
      <w:pPr>
        <w:pStyle w:val="NoSpacing"/>
        <w:ind w:left="1440"/>
      </w:pPr>
    </w:p>
    <w:p w14:paraId="217D2981" w14:textId="2B5244AF" w:rsidR="007C6960" w:rsidRPr="00F25A47" w:rsidRDefault="004C5B9D" w:rsidP="007C6960">
      <w:pPr>
        <w:pStyle w:val="NoSpacing"/>
        <w:rPr>
          <w:b/>
          <w:sz w:val="24"/>
          <w:szCs w:val="24"/>
        </w:rPr>
      </w:pPr>
      <w:r>
        <w:rPr>
          <w:b/>
          <w:sz w:val="24"/>
          <w:szCs w:val="24"/>
        </w:rPr>
        <w:t>Biographies</w:t>
      </w:r>
    </w:p>
    <w:p w14:paraId="037BB7F4" w14:textId="0DE748F2" w:rsidR="00E24553" w:rsidRPr="00D67520" w:rsidRDefault="00044B66" w:rsidP="00734979">
      <w:pPr>
        <w:pStyle w:val="NoSpacing"/>
        <w:numPr>
          <w:ilvl w:val="0"/>
          <w:numId w:val="16"/>
        </w:numPr>
        <w:rPr>
          <w:rFonts w:ascii="Times New Roman" w:hAnsi="Times New Roman" w:cs="Times New Roman"/>
        </w:rPr>
      </w:pPr>
      <w:r w:rsidRPr="00D67520">
        <w:rPr>
          <w:rFonts w:ascii="Times New Roman" w:hAnsi="Times New Roman" w:cs="Times New Roman"/>
          <w:b/>
          <w:bCs/>
        </w:rPr>
        <w:fldChar w:fldCharType="begin"/>
      </w:r>
      <w:r w:rsidRPr="00D67520">
        <w:rPr>
          <w:rFonts w:ascii="Times New Roman" w:hAnsi="Times New Roman" w:cs="Times New Roman"/>
          <w:b/>
          <w:bCs/>
        </w:rPr>
        <w:instrText xml:space="preserve"> HYPERLINK "http://nicweber.info/" </w:instrText>
      </w:r>
      <w:r w:rsidRPr="00D67520">
        <w:rPr>
          <w:rFonts w:ascii="Times New Roman" w:hAnsi="Times New Roman" w:cs="Times New Roman"/>
          <w:b/>
          <w:bCs/>
        </w:rPr>
      </w:r>
      <w:r w:rsidRPr="00D67520">
        <w:rPr>
          <w:rFonts w:ascii="Times New Roman" w:hAnsi="Times New Roman" w:cs="Times New Roman"/>
          <w:b/>
          <w:bCs/>
        </w:rPr>
        <w:fldChar w:fldCharType="separate"/>
      </w:r>
      <w:r w:rsidR="008C327C" w:rsidRPr="00D67520">
        <w:rPr>
          <w:rStyle w:val="Hyperlink"/>
          <w:rFonts w:ascii="Times New Roman" w:hAnsi="Times New Roman" w:cs="Times New Roman"/>
          <w:b/>
          <w:bCs/>
        </w:rPr>
        <w:t>Nic Weber</w:t>
      </w:r>
      <w:r w:rsidRPr="00D67520">
        <w:rPr>
          <w:rFonts w:ascii="Times New Roman" w:hAnsi="Times New Roman" w:cs="Times New Roman"/>
          <w:b/>
          <w:bCs/>
        </w:rPr>
        <w:fldChar w:fldCharType="end"/>
      </w:r>
      <w:r w:rsidR="008C327C" w:rsidRPr="00D67520">
        <w:rPr>
          <w:rFonts w:ascii="Times New Roman" w:hAnsi="Times New Roman" w:cs="Times New Roman"/>
        </w:rPr>
        <w:t xml:space="preserve"> is an Assistant Professor in the Information School, </w:t>
      </w:r>
      <w:r w:rsidR="00E24553" w:rsidRPr="00D67520">
        <w:rPr>
          <w:rFonts w:ascii="Times New Roman" w:hAnsi="Times New Roman" w:cs="Times New Roman"/>
        </w:rPr>
        <w:t xml:space="preserve">founder of the </w:t>
      </w:r>
      <w:hyperlink r:id="rId18" w:history="1">
        <w:r w:rsidR="00E24553" w:rsidRPr="00D67520">
          <w:rPr>
            <w:rStyle w:val="Hyperlink"/>
            <w:rFonts w:ascii="Times New Roman" w:hAnsi="Times New Roman" w:cs="Times New Roman"/>
          </w:rPr>
          <w:t xml:space="preserve">Civic User Testing </w:t>
        </w:r>
      </w:hyperlink>
      <w:r w:rsidRPr="00D67520">
        <w:rPr>
          <w:rFonts w:ascii="Times New Roman" w:hAnsi="Times New Roman" w:cs="Times New Roman"/>
        </w:rPr>
        <w:t>group,</w:t>
      </w:r>
      <w:r w:rsidR="00E24553" w:rsidRPr="00D67520">
        <w:rPr>
          <w:rFonts w:ascii="Times New Roman" w:hAnsi="Times New Roman" w:cs="Times New Roman"/>
        </w:rPr>
        <w:t xml:space="preserve"> the Technical Director of the Qualitative Data Repository, </w:t>
      </w:r>
      <w:r w:rsidR="008C327C" w:rsidRPr="00D67520">
        <w:rPr>
          <w:rFonts w:ascii="Times New Roman" w:hAnsi="Times New Roman" w:cs="Times New Roman"/>
        </w:rPr>
        <w:t xml:space="preserve">and </w:t>
      </w:r>
      <w:r w:rsidR="00E24553" w:rsidRPr="00D67520">
        <w:rPr>
          <w:rFonts w:ascii="Times New Roman" w:hAnsi="Times New Roman" w:cs="Times New Roman"/>
        </w:rPr>
        <w:t xml:space="preserve">a </w:t>
      </w:r>
      <w:r w:rsidR="008C327C" w:rsidRPr="00D67520">
        <w:rPr>
          <w:rFonts w:ascii="Times New Roman" w:hAnsi="Times New Roman" w:cs="Times New Roman"/>
        </w:rPr>
        <w:t>member of</w:t>
      </w:r>
      <w:r w:rsidR="00E24553" w:rsidRPr="00D67520">
        <w:rPr>
          <w:rFonts w:ascii="Times New Roman" w:hAnsi="Times New Roman" w:cs="Times New Roman"/>
        </w:rPr>
        <w:t xml:space="preserve"> both</w:t>
      </w:r>
      <w:r w:rsidR="008C327C" w:rsidRPr="00D67520">
        <w:rPr>
          <w:rFonts w:ascii="Times New Roman" w:hAnsi="Times New Roman" w:cs="Times New Roman"/>
        </w:rPr>
        <w:t xml:space="preserve"> the </w:t>
      </w:r>
      <w:hyperlink r:id="rId19" w:history="1">
        <w:proofErr w:type="spellStart"/>
        <w:r w:rsidR="008C327C" w:rsidRPr="00D67520">
          <w:rPr>
            <w:rStyle w:val="Hyperlink"/>
            <w:rFonts w:ascii="Times New Roman" w:hAnsi="Times New Roman" w:cs="Times New Roman"/>
          </w:rPr>
          <w:t>DataLab</w:t>
        </w:r>
        <w:proofErr w:type="spellEnd"/>
      </w:hyperlink>
      <w:r w:rsidR="008C327C" w:rsidRPr="00D67520">
        <w:rPr>
          <w:rFonts w:ascii="Times New Roman" w:hAnsi="Times New Roman" w:cs="Times New Roman"/>
        </w:rPr>
        <w:t xml:space="preserve"> and </w:t>
      </w:r>
      <w:hyperlink r:id="rId20" w:history="1">
        <w:r w:rsidR="008C327C" w:rsidRPr="00D67520">
          <w:rPr>
            <w:rStyle w:val="Hyperlink"/>
            <w:rFonts w:ascii="Times New Roman" w:hAnsi="Times New Roman" w:cs="Times New Roman"/>
          </w:rPr>
          <w:t>Technology and Social Change</w:t>
        </w:r>
      </w:hyperlink>
      <w:r w:rsidR="008C327C" w:rsidRPr="00D67520">
        <w:rPr>
          <w:rFonts w:ascii="Times New Roman" w:hAnsi="Times New Roman" w:cs="Times New Roman"/>
        </w:rPr>
        <w:t xml:space="preserve"> (TASCHA) research group</w:t>
      </w:r>
      <w:r w:rsidR="00474D2C" w:rsidRPr="00D67520">
        <w:rPr>
          <w:rFonts w:ascii="Times New Roman" w:hAnsi="Times New Roman" w:cs="Times New Roman"/>
        </w:rPr>
        <w:t xml:space="preserve"> at UW</w:t>
      </w:r>
      <w:r w:rsidR="00E24553" w:rsidRPr="00D67520">
        <w:rPr>
          <w:rFonts w:ascii="Times New Roman" w:hAnsi="Times New Roman" w:cs="Times New Roman"/>
        </w:rPr>
        <w:t xml:space="preserve">. His research focuses on the design, governance, and sustainability of public interest technologies. He is an expert in qualitative and mixed methods field research. </w:t>
      </w:r>
    </w:p>
    <w:p w14:paraId="2A552B7B" w14:textId="735FF34D" w:rsidR="00ED05CE" w:rsidRPr="00D67520" w:rsidRDefault="00044B66" w:rsidP="00E24553">
      <w:pPr>
        <w:pStyle w:val="ListParagraph"/>
        <w:numPr>
          <w:ilvl w:val="0"/>
          <w:numId w:val="16"/>
        </w:numPr>
        <w:rPr>
          <w:sz w:val="22"/>
          <w:szCs w:val="22"/>
        </w:rPr>
      </w:pPr>
      <w:hyperlink r:id="rId21" w:history="1">
        <w:r w:rsidR="00E24553" w:rsidRPr="00D67520">
          <w:rPr>
            <w:rStyle w:val="Hyperlink"/>
            <w:b/>
            <w:bCs/>
            <w:sz w:val="22"/>
            <w:szCs w:val="22"/>
          </w:rPr>
          <w:t>Meg Young</w:t>
        </w:r>
      </w:hyperlink>
      <w:r w:rsidR="00E24553" w:rsidRPr="00D67520">
        <w:rPr>
          <w:sz w:val="22"/>
          <w:szCs w:val="22"/>
        </w:rPr>
        <w:t xml:space="preserve"> is a PhD Candidate in the Information School, co-founder of the </w:t>
      </w:r>
      <w:hyperlink r:id="rId22" w:history="1">
        <w:r w:rsidR="00E24553" w:rsidRPr="00D67520">
          <w:rPr>
            <w:rStyle w:val="Hyperlink"/>
            <w:sz w:val="22"/>
            <w:szCs w:val="22"/>
          </w:rPr>
          <w:t>Critical Platform Studies</w:t>
        </w:r>
      </w:hyperlink>
      <w:r w:rsidR="00E24553" w:rsidRPr="00D67520">
        <w:rPr>
          <w:sz w:val="22"/>
          <w:szCs w:val="22"/>
        </w:rPr>
        <w:t xml:space="preserve"> research group, and currently working as an intern at Microsoft Research in the FAIR group. Her research engages local government and community stakeholders in technology policy research, with a focus on data governance for data-intensive systems.</w:t>
      </w:r>
    </w:p>
    <w:p w14:paraId="48D23F22" w14:textId="77777777" w:rsidR="00ED05CE" w:rsidRDefault="00ED05CE" w:rsidP="005E25E7">
      <w:pPr>
        <w:pStyle w:val="NoSpacing"/>
      </w:pPr>
    </w:p>
    <w:p w14:paraId="1CF93FC9" w14:textId="77777777" w:rsidR="00EA6EA1" w:rsidRPr="00ED05CE" w:rsidRDefault="00EA6EA1" w:rsidP="00B85852">
      <w:pPr>
        <w:pStyle w:val="NoSpacing"/>
        <w:rPr>
          <w:b/>
          <w:bCs/>
          <w:sz w:val="24"/>
          <w:szCs w:val="24"/>
        </w:rPr>
        <w:sectPr w:rsidR="00EA6EA1" w:rsidRPr="00ED05CE">
          <w:headerReference w:type="default" r:id="rId23"/>
          <w:footerReference w:type="default" r:id="rId24"/>
          <w:pgSz w:w="12240" w:h="15840"/>
          <w:pgMar w:top="1440" w:right="1440" w:bottom="1440" w:left="1440" w:header="720" w:footer="720" w:gutter="0"/>
          <w:cols w:space="720"/>
          <w:docGrid w:linePitch="360"/>
        </w:sectPr>
      </w:pPr>
    </w:p>
    <w:p w14:paraId="7F9C8321" w14:textId="36ACD08D" w:rsidR="00B85852" w:rsidRDefault="00B85852" w:rsidP="005E25E7">
      <w:pPr>
        <w:pStyle w:val="NoSpacing"/>
      </w:pPr>
      <w:r w:rsidRPr="00B85852">
        <w:rPr>
          <w:b/>
          <w:sz w:val="24"/>
          <w:szCs w:val="24"/>
        </w:rPr>
        <w:lastRenderedPageBreak/>
        <w:t>Project Budget</w:t>
      </w:r>
      <w:r w:rsidR="00DF05B6">
        <w:rPr>
          <w:b/>
          <w:sz w:val="24"/>
          <w:szCs w:val="24"/>
        </w:rPr>
        <w:t xml:space="preserve"> </w:t>
      </w:r>
    </w:p>
    <w:tbl>
      <w:tblPr>
        <w:tblStyle w:val="TableGrid"/>
        <w:tblW w:w="9540" w:type="dxa"/>
        <w:tblLook w:val="04A0" w:firstRow="1" w:lastRow="0" w:firstColumn="1" w:lastColumn="0" w:noHBand="0" w:noVBand="1"/>
      </w:tblPr>
      <w:tblGrid>
        <w:gridCol w:w="3936"/>
        <w:gridCol w:w="2904"/>
        <w:gridCol w:w="2700"/>
      </w:tblGrid>
      <w:tr w:rsidR="00D837BE" w14:paraId="1A3E0C96" w14:textId="24087228" w:rsidTr="007B1573">
        <w:tc>
          <w:tcPr>
            <w:tcW w:w="3936" w:type="dxa"/>
            <w:tcBorders>
              <w:top w:val="nil"/>
              <w:left w:val="nil"/>
              <w:bottom w:val="nil"/>
              <w:right w:val="single" w:sz="4" w:space="0" w:color="auto"/>
            </w:tcBorders>
            <w:shd w:val="clear" w:color="auto" w:fill="auto"/>
          </w:tcPr>
          <w:p w14:paraId="325F7A22" w14:textId="77777777" w:rsidR="00D837BE" w:rsidRPr="00B85852" w:rsidRDefault="00D837BE" w:rsidP="00D23E03">
            <w:pPr>
              <w:widowControl w:val="0"/>
              <w:spacing w:before="40" w:after="40"/>
              <w:rPr>
                <w:rFonts w:cstheme="minorHAnsi"/>
                <w:b/>
              </w:rPr>
            </w:pPr>
          </w:p>
        </w:tc>
        <w:tc>
          <w:tcPr>
            <w:tcW w:w="2904" w:type="dxa"/>
            <w:tcBorders>
              <w:left w:val="single" w:sz="4" w:space="0" w:color="auto"/>
            </w:tcBorders>
            <w:shd w:val="clear" w:color="auto" w:fill="BFBFBF" w:themeFill="background1" w:themeFillShade="BF"/>
            <w:vAlign w:val="center"/>
          </w:tcPr>
          <w:p w14:paraId="13DD289F" w14:textId="77777777" w:rsidR="00D837BE" w:rsidRPr="00D23E03" w:rsidRDefault="00D837BE" w:rsidP="00D23E03">
            <w:pPr>
              <w:pStyle w:val="NoSpacing"/>
              <w:spacing w:before="40" w:after="40"/>
              <w:jc w:val="center"/>
              <w:rPr>
                <w:rFonts w:asciiTheme="minorHAnsi" w:hAnsiTheme="minorHAnsi" w:cstheme="minorHAnsi"/>
                <w:b/>
                <w:sz w:val="22"/>
                <w:szCs w:val="22"/>
              </w:rPr>
            </w:pPr>
            <w:r w:rsidRPr="00D23E03">
              <w:rPr>
                <w:rFonts w:asciiTheme="minorHAnsi" w:hAnsiTheme="minorHAnsi" w:cstheme="minorHAnsi"/>
                <w:b/>
                <w:sz w:val="22"/>
                <w:szCs w:val="22"/>
              </w:rPr>
              <w:t>Requested from Initiative</w:t>
            </w:r>
          </w:p>
        </w:tc>
        <w:tc>
          <w:tcPr>
            <w:tcW w:w="2700" w:type="dxa"/>
            <w:tcBorders>
              <w:left w:val="single" w:sz="4" w:space="0" w:color="auto"/>
              <w:right w:val="single" w:sz="4" w:space="0" w:color="auto"/>
            </w:tcBorders>
            <w:shd w:val="clear" w:color="auto" w:fill="BFBFBF" w:themeFill="background1" w:themeFillShade="BF"/>
          </w:tcPr>
          <w:p w14:paraId="7F535EB3" w14:textId="16057FE4" w:rsidR="00D837BE" w:rsidRPr="00D23E03" w:rsidRDefault="00D837BE" w:rsidP="00D837BE">
            <w:pPr>
              <w:pStyle w:val="NoSpacing"/>
              <w:spacing w:before="40" w:after="40"/>
              <w:jc w:val="center"/>
              <w:rPr>
                <w:rFonts w:cstheme="minorHAnsi"/>
                <w:b/>
              </w:rPr>
            </w:pPr>
            <w:r>
              <w:rPr>
                <w:rFonts w:asciiTheme="minorHAnsi" w:hAnsiTheme="minorHAnsi" w:cstheme="minorHAnsi"/>
                <w:b/>
                <w:sz w:val="22"/>
                <w:szCs w:val="22"/>
              </w:rPr>
              <w:t xml:space="preserve">Funding Match </w:t>
            </w:r>
          </w:p>
        </w:tc>
      </w:tr>
      <w:tr w:rsidR="00D837BE" w14:paraId="6F774830" w14:textId="5CA12E2A" w:rsidTr="007B1573">
        <w:tc>
          <w:tcPr>
            <w:tcW w:w="3936" w:type="dxa"/>
            <w:tcBorders>
              <w:top w:val="single" w:sz="4" w:space="0" w:color="auto"/>
              <w:left w:val="single" w:sz="4" w:space="0" w:color="auto"/>
              <w:bottom w:val="nil"/>
              <w:right w:val="single" w:sz="4" w:space="0" w:color="auto"/>
            </w:tcBorders>
            <w:shd w:val="clear" w:color="auto" w:fill="BFBFBF" w:themeFill="background1" w:themeFillShade="BF"/>
          </w:tcPr>
          <w:p w14:paraId="59758DF0" w14:textId="77777777" w:rsidR="00D837BE" w:rsidRPr="00280D59" w:rsidRDefault="00D837BE" w:rsidP="00D23E03">
            <w:pPr>
              <w:widowControl w:val="0"/>
              <w:spacing w:before="40" w:after="40"/>
              <w:rPr>
                <w:rFonts w:asciiTheme="minorHAnsi" w:hAnsiTheme="minorHAnsi" w:cstheme="minorHAnsi"/>
                <w:b/>
                <w:bCs/>
              </w:rPr>
            </w:pPr>
            <w:r w:rsidRPr="00280D59">
              <w:rPr>
                <w:rFonts w:asciiTheme="minorHAnsi" w:hAnsiTheme="minorHAnsi" w:cstheme="minorHAnsi"/>
                <w:b/>
              </w:rPr>
              <w:t>Salaries</w:t>
            </w:r>
          </w:p>
        </w:tc>
        <w:tc>
          <w:tcPr>
            <w:tcW w:w="2904" w:type="dxa"/>
            <w:tcBorders>
              <w:left w:val="single" w:sz="4" w:space="0" w:color="auto"/>
            </w:tcBorders>
            <w:shd w:val="clear" w:color="auto" w:fill="BFBFBF" w:themeFill="background1" w:themeFillShade="BF"/>
          </w:tcPr>
          <w:p w14:paraId="0DD319EA" w14:textId="77777777" w:rsidR="00D837BE" w:rsidRDefault="00D837BE" w:rsidP="00D23E03">
            <w:pPr>
              <w:pStyle w:val="NoSpacing"/>
              <w:spacing w:before="40" w:after="40"/>
            </w:pPr>
          </w:p>
        </w:tc>
        <w:tc>
          <w:tcPr>
            <w:tcW w:w="2700" w:type="dxa"/>
            <w:tcBorders>
              <w:left w:val="single" w:sz="4" w:space="0" w:color="auto"/>
              <w:right w:val="single" w:sz="4" w:space="0" w:color="auto"/>
            </w:tcBorders>
            <w:shd w:val="clear" w:color="auto" w:fill="BFBFBF" w:themeFill="background1" w:themeFillShade="BF"/>
          </w:tcPr>
          <w:p w14:paraId="11F9472D" w14:textId="77777777" w:rsidR="00D837BE" w:rsidRDefault="00D837BE" w:rsidP="00D23E03">
            <w:pPr>
              <w:pStyle w:val="NoSpacing"/>
              <w:spacing w:before="40" w:after="40"/>
            </w:pPr>
          </w:p>
        </w:tc>
      </w:tr>
      <w:tr w:rsidR="00062A50" w14:paraId="25F98DC5" w14:textId="24E8B879" w:rsidTr="003911A9">
        <w:tc>
          <w:tcPr>
            <w:tcW w:w="3936" w:type="dxa"/>
            <w:tcBorders>
              <w:top w:val="nil"/>
              <w:left w:val="single" w:sz="4" w:space="0" w:color="auto"/>
              <w:bottom w:val="nil"/>
              <w:right w:val="single" w:sz="4" w:space="0" w:color="auto"/>
            </w:tcBorders>
            <w:shd w:val="clear" w:color="auto" w:fill="BFBFBF" w:themeFill="background1" w:themeFillShade="BF"/>
          </w:tcPr>
          <w:p w14:paraId="4E1950CC" w14:textId="77777777" w:rsidR="00062A50" w:rsidRPr="00280D59" w:rsidRDefault="00062A50" w:rsidP="00062A50">
            <w:pPr>
              <w:widowControl w:val="0"/>
              <w:spacing w:before="40" w:after="40"/>
              <w:ind w:left="330"/>
              <w:rPr>
                <w:rFonts w:asciiTheme="minorHAnsi" w:hAnsiTheme="minorHAnsi" w:cstheme="minorHAnsi"/>
              </w:rPr>
            </w:pPr>
            <w:r w:rsidRPr="00280D59">
              <w:rPr>
                <w:rFonts w:asciiTheme="minorHAnsi" w:hAnsiTheme="minorHAnsi" w:cstheme="minorHAnsi"/>
              </w:rPr>
              <w:t>Faculty</w:t>
            </w:r>
          </w:p>
        </w:tc>
        <w:tc>
          <w:tcPr>
            <w:tcW w:w="2904" w:type="dxa"/>
            <w:tcBorders>
              <w:left w:val="single" w:sz="4" w:space="0" w:color="auto"/>
            </w:tcBorders>
            <w:vAlign w:val="center"/>
          </w:tcPr>
          <w:p w14:paraId="3C3D8996" w14:textId="6EEFD1B4" w:rsidR="00062A50" w:rsidRDefault="00062A50" w:rsidP="00062A50">
            <w:pPr>
              <w:pStyle w:val="NoSpacing"/>
              <w:spacing w:before="40" w:after="40"/>
              <w:jc w:val="center"/>
            </w:pPr>
            <w:r>
              <w:t>0</w:t>
            </w:r>
          </w:p>
        </w:tc>
        <w:tc>
          <w:tcPr>
            <w:tcW w:w="2700" w:type="dxa"/>
            <w:tcBorders>
              <w:left w:val="single" w:sz="4" w:space="0" w:color="auto"/>
              <w:right w:val="single" w:sz="4" w:space="0" w:color="auto"/>
            </w:tcBorders>
            <w:vAlign w:val="center"/>
          </w:tcPr>
          <w:p w14:paraId="001F1905" w14:textId="0C12204A" w:rsidR="00062A50" w:rsidRDefault="00062A50" w:rsidP="00062A50">
            <w:pPr>
              <w:pStyle w:val="NoSpacing"/>
              <w:spacing w:before="40" w:after="40"/>
              <w:jc w:val="center"/>
            </w:pPr>
            <w:r>
              <w:t>0</w:t>
            </w:r>
          </w:p>
        </w:tc>
      </w:tr>
      <w:tr w:rsidR="00062A50" w14:paraId="0C8C0EF6" w14:textId="274612CA" w:rsidTr="003911A9">
        <w:tc>
          <w:tcPr>
            <w:tcW w:w="3936" w:type="dxa"/>
            <w:tcBorders>
              <w:top w:val="nil"/>
              <w:left w:val="single" w:sz="4" w:space="0" w:color="auto"/>
              <w:bottom w:val="nil"/>
              <w:right w:val="single" w:sz="4" w:space="0" w:color="auto"/>
            </w:tcBorders>
            <w:shd w:val="clear" w:color="auto" w:fill="BFBFBF" w:themeFill="background1" w:themeFillShade="BF"/>
          </w:tcPr>
          <w:p w14:paraId="71C0843F" w14:textId="77777777" w:rsidR="00062A50" w:rsidRPr="00280D59" w:rsidRDefault="00062A50" w:rsidP="00062A50">
            <w:pPr>
              <w:widowControl w:val="0"/>
              <w:spacing w:before="40" w:after="40"/>
              <w:ind w:left="330"/>
              <w:rPr>
                <w:rFonts w:asciiTheme="minorHAnsi" w:hAnsiTheme="minorHAnsi" w:cstheme="minorHAnsi"/>
              </w:rPr>
            </w:pPr>
            <w:r w:rsidRPr="00280D59">
              <w:rPr>
                <w:rFonts w:asciiTheme="minorHAnsi" w:hAnsiTheme="minorHAnsi" w:cstheme="minorHAnsi"/>
              </w:rPr>
              <w:t>Staff</w:t>
            </w:r>
          </w:p>
        </w:tc>
        <w:tc>
          <w:tcPr>
            <w:tcW w:w="2904" w:type="dxa"/>
            <w:tcBorders>
              <w:left w:val="single" w:sz="4" w:space="0" w:color="auto"/>
            </w:tcBorders>
            <w:vAlign w:val="center"/>
          </w:tcPr>
          <w:p w14:paraId="019E623F" w14:textId="034161C6" w:rsidR="00062A50" w:rsidRDefault="00062A50" w:rsidP="00062A50">
            <w:pPr>
              <w:pStyle w:val="NoSpacing"/>
              <w:spacing w:before="40" w:after="40"/>
              <w:jc w:val="center"/>
            </w:pPr>
            <w:r>
              <w:t>0</w:t>
            </w:r>
          </w:p>
        </w:tc>
        <w:tc>
          <w:tcPr>
            <w:tcW w:w="2700" w:type="dxa"/>
            <w:tcBorders>
              <w:left w:val="single" w:sz="4" w:space="0" w:color="auto"/>
              <w:right w:val="single" w:sz="4" w:space="0" w:color="auto"/>
            </w:tcBorders>
            <w:vAlign w:val="center"/>
          </w:tcPr>
          <w:p w14:paraId="3D2DFE2C" w14:textId="35DB4580" w:rsidR="00062A50" w:rsidRDefault="00062A50" w:rsidP="00062A50">
            <w:pPr>
              <w:pStyle w:val="NoSpacing"/>
              <w:spacing w:before="40" w:after="40"/>
              <w:jc w:val="center"/>
            </w:pPr>
            <w:r>
              <w:t>0</w:t>
            </w:r>
          </w:p>
        </w:tc>
      </w:tr>
      <w:tr w:rsidR="00062A50" w14:paraId="1CF5DB97" w14:textId="699099BF" w:rsidTr="003911A9">
        <w:tc>
          <w:tcPr>
            <w:tcW w:w="3936" w:type="dxa"/>
            <w:tcBorders>
              <w:top w:val="nil"/>
              <w:left w:val="single" w:sz="4" w:space="0" w:color="auto"/>
              <w:bottom w:val="single" w:sz="4" w:space="0" w:color="auto"/>
              <w:right w:val="single" w:sz="4" w:space="0" w:color="auto"/>
            </w:tcBorders>
            <w:shd w:val="clear" w:color="auto" w:fill="BFBFBF" w:themeFill="background1" w:themeFillShade="BF"/>
          </w:tcPr>
          <w:p w14:paraId="7426BABC" w14:textId="77777777" w:rsidR="00062A50" w:rsidRPr="00280D59" w:rsidRDefault="00062A50" w:rsidP="00062A50">
            <w:pPr>
              <w:widowControl w:val="0"/>
              <w:spacing w:before="40" w:after="40"/>
              <w:ind w:left="330"/>
              <w:rPr>
                <w:rFonts w:asciiTheme="minorHAnsi" w:hAnsiTheme="minorHAnsi" w:cstheme="minorHAnsi"/>
              </w:rPr>
            </w:pPr>
            <w:r w:rsidRPr="00280D59">
              <w:rPr>
                <w:rFonts w:asciiTheme="minorHAnsi" w:hAnsiTheme="minorHAnsi" w:cstheme="minorHAnsi"/>
              </w:rPr>
              <w:t>Student</w:t>
            </w:r>
          </w:p>
        </w:tc>
        <w:tc>
          <w:tcPr>
            <w:tcW w:w="2904" w:type="dxa"/>
            <w:tcBorders>
              <w:left w:val="single" w:sz="4" w:space="0" w:color="auto"/>
            </w:tcBorders>
            <w:vAlign w:val="center"/>
          </w:tcPr>
          <w:p w14:paraId="0CD6ABCF" w14:textId="1B4D6A5C" w:rsidR="00062A50" w:rsidRDefault="00062A50" w:rsidP="00062A50">
            <w:pPr>
              <w:pStyle w:val="NoSpacing"/>
              <w:spacing w:before="40" w:after="40"/>
              <w:jc w:val="center"/>
            </w:pPr>
            <w:r>
              <w:t>4228</w:t>
            </w:r>
          </w:p>
        </w:tc>
        <w:tc>
          <w:tcPr>
            <w:tcW w:w="2700" w:type="dxa"/>
            <w:tcBorders>
              <w:left w:val="single" w:sz="4" w:space="0" w:color="auto"/>
              <w:right w:val="single" w:sz="4" w:space="0" w:color="auto"/>
            </w:tcBorders>
            <w:vAlign w:val="center"/>
          </w:tcPr>
          <w:p w14:paraId="37D87EF6" w14:textId="5CDBD237" w:rsidR="00062A50" w:rsidRDefault="00062A50" w:rsidP="00062A50">
            <w:pPr>
              <w:pStyle w:val="NoSpacing"/>
              <w:spacing w:before="40" w:after="40"/>
              <w:jc w:val="center"/>
            </w:pPr>
            <w:r>
              <w:t>6341</w:t>
            </w:r>
          </w:p>
        </w:tc>
      </w:tr>
      <w:tr w:rsidR="00062A50" w14:paraId="421AA5AB" w14:textId="47FCF71F" w:rsidTr="003911A9">
        <w:tc>
          <w:tcPr>
            <w:tcW w:w="3936" w:type="dxa"/>
            <w:tcBorders>
              <w:top w:val="single" w:sz="4" w:space="0" w:color="auto"/>
            </w:tcBorders>
            <w:shd w:val="clear" w:color="auto" w:fill="BFBFBF" w:themeFill="background1" w:themeFillShade="BF"/>
          </w:tcPr>
          <w:p w14:paraId="1EF5FE75" w14:textId="0A3A9AF8" w:rsidR="00062A50" w:rsidRPr="00D837BE" w:rsidRDefault="00062A50" w:rsidP="00062A50">
            <w:pPr>
              <w:widowControl w:val="0"/>
              <w:spacing w:before="40" w:after="40"/>
              <w:rPr>
                <w:rFonts w:asciiTheme="minorHAnsi" w:hAnsiTheme="minorHAnsi" w:cstheme="minorHAnsi"/>
                <w:bCs/>
              </w:rPr>
            </w:pPr>
            <w:r w:rsidRPr="00280D59">
              <w:rPr>
                <w:rFonts w:asciiTheme="minorHAnsi" w:hAnsiTheme="minorHAnsi" w:cstheme="minorHAnsi"/>
                <w:b/>
              </w:rPr>
              <w:t>Benefits</w:t>
            </w:r>
            <w:r>
              <w:rPr>
                <w:rFonts w:asciiTheme="minorHAnsi" w:hAnsiTheme="minorHAnsi" w:cstheme="minorHAnsi"/>
                <w:b/>
              </w:rPr>
              <w:t xml:space="preserve"> </w:t>
            </w:r>
          </w:p>
          <w:p w14:paraId="5E2F96BC" w14:textId="7B477F9F" w:rsidR="00062A50" w:rsidRPr="00280D59" w:rsidRDefault="00062A50" w:rsidP="00062A50">
            <w:pPr>
              <w:widowControl w:val="0"/>
              <w:spacing w:before="40" w:after="40"/>
              <w:rPr>
                <w:rFonts w:asciiTheme="minorHAnsi" w:hAnsiTheme="minorHAnsi" w:cstheme="minorHAnsi"/>
              </w:rPr>
            </w:pPr>
            <w:r w:rsidRPr="00280D59">
              <w:rPr>
                <w:rFonts w:asciiTheme="minorHAnsi" w:hAnsiTheme="minorHAnsi" w:cstheme="minorHAnsi"/>
              </w:rPr>
              <w:t xml:space="preserve">Based on Payroll Load Rate </w:t>
            </w:r>
            <w:r>
              <w:rPr>
                <w:rFonts w:asciiTheme="minorHAnsi" w:hAnsiTheme="minorHAnsi" w:cstheme="minorHAnsi"/>
              </w:rPr>
              <w:t>i</w:t>
            </w:r>
            <w:r w:rsidRPr="00280D59">
              <w:rPr>
                <w:rFonts w:asciiTheme="minorHAnsi" w:hAnsiTheme="minorHAnsi" w:cstheme="minorHAnsi"/>
              </w:rPr>
              <w:t>n Effect</w:t>
            </w:r>
          </w:p>
        </w:tc>
        <w:tc>
          <w:tcPr>
            <w:tcW w:w="2904" w:type="dxa"/>
            <w:vAlign w:val="center"/>
          </w:tcPr>
          <w:p w14:paraId="62B68808" w14:textId="73CDB4BF" w:rsidR="00062A50" w:rsidRDefault="00062A50" w:rsidP="00062A50">
            <w:pPr>
              <w:pStyle w:val="NoSpacing"/>
              <w:spacing w:before="40" w:after="40"/>
              <w:jc w:val="center"/>
            </w:pPr>
            <w:r>
              <w:t>896</w:t>
            </w:r>
          </w:p>
        </w:tc>
        <w:tc>
          <w:tcPr>
            <w:tcW w:w="2700" w:type="dxa"/>
            <w:vAlign w:val="center"/>
          </w:tcPr>
          <w:p w14:paraId="6270D194" w14:textId="7753FF41" w:rsidR="00062A50" w:rsidRDefault="00062A50" w:rsidP="00062A50">
            <w:pPr>
              <w:pStyle w:val="NoSpacing"/>
              <w:spacing w:before="40" w:after="40"/>
              <w:jc w:val="center"/>
            </w:pPr>
            <w:r>
              <w:t>1344</w:t>
            </w:r>
          </w:p>
        </w:tc>
      </w:tr>
      <w:tr w:rsidR="00062A50" w14:paraId="315EF148" w14:textId="6394A534" w:rsidTr="003911A9">
        <w:tc>
          <w:tcPr>
            <w:tcW w:w="3936" w:type="dxa"/>
            <w:shd w:val="clear" w:color="auto" w:fill="BFBFBF" w:themeFill="background1" w:themeFillShade="BF"/>
          </w:tcPr>
          <w:p w14:paraId="135272D5" w14:textId="77777777" w:rsidR="00062A50" w:rsidRPr="00280D59" w:rsidRDefault="00062A50" w:rsidP="00062A50">
            <w:pPr>
              <w:widowControl w:val="0"/>
              <w:spacing w:before="40" w:after="40"/>
              <w:rPr>
                <w:rFonts w:asciiTheme="minorHAnsi" w:hAnsiTheme="minorHAnsi" w:cstheme="minorHAnsi"/>
                <w:b/>
                <w:bCs/>
              </w:rPr>
            </w:pPr>
            <w:r w:rsidRPr="00280D59">
              <w:rPr>
                <w:rFonts w:asciiTheme="minorHAnsi" w:hAnsiTheme="minorHAnsi" w:cstheme="minorHAnsi"/>
                <w:b/>
              </w:rPr>
              <w:t>Supplies and Materials</w:t>
            </w:r>
          </w:p>
          <w:p w14:paraId="5D0C0375" w14:textId="77777777" w:rsidR="00062A50" w:rsidRPr="00280D59" w:rsidRDefault="00062A50" w:rsidP="00062A50">
            <w:pPr>
              <w:pStyle w:val="NoSpacing"/>
              <w:spacing w:before="40" w:after="40"/>
              <w:rPr>
                <w:rFonts w:asciiTheme="minorHAnsi" w:hAnsiTheme="minorHAnsi" w:cstheme="minorHAnsi"/>
              </w:rPr>
            </w:pPr>
            <w:r w:rsidRPr="00280D59">
              <w:rPr>
                <w:rFonts w:asciiTheme="minorHAnsi" w:hAnsiTheme="minorHAnsi" w:cstheme="minorHAnsi"/>
              </w:rPr>
              <w:t>Supplies, Equipment Under $2,000, etc.</w:t>
            </w:r>
          </w:p>
        </w:tc>
        <w:tc>
          <w:tcPr>
            <w:tcW w:w="2904" w:type="dxa"/>
            <w:vAlign w:val="center"/>
          </w:tcPr>
          <w:p w14:paraId="30ED948B" w14:textId="395F432E" w:rsidR="00062A50" w:rsidRDefault="00062A50" w:rsidP="00062A50">
            <w:pPr>
              <w:pStyle w:val="NoSpacing"/>
              <w:spacing w:before="40" w:after="40"/>
              <w:jc w:val="center"/>
            </w:pPr>
            <w:r>
              <w:t>0</w:t>
            </w:r>
          </w:p>
        </w:tc>
        <w:tc>
          <w:tcPr>
            <w:tcW w:w="2700" w:type="dxa"/>
            <w:vAlign w:val="center"/>
          </w:tcPr>
          <w:p w14:paraId="3E4B4B4B" w14:textId="47C442E5" w:rsidR="00062A50" w:rsidRDefault="00062A50" w:rsidP="00062A50">
            <w:pPr>
              <w:pStyle w:val="NoSpacing"/>
              <w:spacing w:before="40" w:after="40"/>
              <w:jc w:val="center"/>
            </w:pPr>
            <w:r>
              <w:t>0</w:t>
            </w:r>
          </w:p>
        </w:tc>
      </w:tr>
      <w:tr w:rsidR="00062A50" w14:paraId="59177CB6" w14:textId="083C9BDA" w:rsidTr="003911A9">
        <w:tc>
          <w:tcPr>
            <w:tcW w:w="3936" w:type="dxa"/>
            <w:shd w:val="clear" w:color="auto" w:fill="BFBFBF" w:themeFill="background1" w:themeFillShade="BF"/>
          </w:tcPr>
          <w:p w14:paraId="225B13ED" w14:textId="77777777" w:rsidR="00062A50" w:rsidRPr="00280D59" w:rsidRDefault="00062A50" w:rsidP="00062A50">
            <w:pPr>
              <w:widowControl w:val="0"/>
              <w:spacing w:before="40" w:after="40"/>
              <w:rPr>
                <w:rFonts w:asciiTheme="minorHAnsi" w:hAnsiTheme="minorHAnsi" w:cstheme="minorHAnsi"/>
                <w:b/>
                <w:bCs/>
              </w:rPr>
            </w:pPr>
            <w:r w:rsidRPr="00280D59">
              <w:rPr>
                <w:rFonts w:asciiTheme="minorHAnsi" w:hAnsiTheme="minorHAnsi" w:cstheme="minorHAnsi"/>
                <w:b/>
              </w:rPr>
              <w:t xml:space="preserve">Equipment </w:t>
            </w:r>
          </w:p>
          <w:p w14:paraId="1B182A7D" w14:textId="65134FA9" w:rsidR="00062A50" w:rsidRPr="00280D59" w:rsidRDefault="00062A50" w:rsidP="00062A50">
            <w:pPr>
              <w:pStyle w:val="NoSpacing"/>
              <w:spacing w:before="40" w:after="40"/>
              <w:rPr>
                <w:rFonts w:asciiTheme="minorHAnsi" w:hAnsiTheme="minorHAnsi" w:cstheme="minorHAnsi"/>
              </w:rPr>
            </w:pPr>
            <w:r w:rsidRPr="00280D59">
              <w:rPr>
                <w:rFonts w:asciiTheme="minorHAnsi" w:hAnsiTheme="minorHAnsi" w:cstheme="minorHAnsi"/>
              </w:rPr>
              <w:t xml:space="preserve">Equipment Over $2,000 </w:t>
            </w:r>
          </w:p>
        </w:tc>
        <w:tc>
          <w:tcPr>
            <w:tcW w:w="2904" w:type="dxa"/>
            <w:vAlign w:val="center"/>
          </w:tcPr>
          <w:p w14:paraId="0922CA84" w14:textId="62E7122C" w:rsidR="00062A50" w:rsidRDefault="00062A50" w:rsidP="00062A50">
            <w:pPr>
              <w:pStyle w:val="NoSpacing"/>
              <w:spacing w:before="40" w:after="40"/>
              <w:jc w:val="center"/>
            </w:pPr>
            <w:r>
              <w:t>0</w:t>
            </w:r>
          </w:p>
        </w:tc>
        <w:tc>
          <w:tcPr>
            <w:tcW w:w="2700" w:type="dxa"/>
            <w:vAlign w:val="center"/>
          </w:tcPr>
          <w:p w14:paraId="24A630BE" w14:textId="7A6C92A8" w:rsidR="00062A50" w:rsidRDefault="00062A50" w:rsidP="00062A50">
            <w:pPr>
              <w:pStyle w:val="NoSpacing"/>
              <w:spacing w:before="40" w:after="40"/>
              <w:jc w:val="center"/>
            </w:pPr>
            <w:r>
              <w:t>0</w:t>
            </w:r>
          </w:p>
        </w:tc>
      </w:tr>
      <w:tr w:rsidR="00062A50" w14:paraId="74DCA85B" w14:textId="2089938A" w:rsidTr="003911A9">
        <w:tc>
          <w:tcPr>
            <w:tcW w:w="3936" w:type="dxa"/>
            <w:shd w:val="clear" w:color="auto" w:fill="BFBFBF" w:themeFill="background1" w:themeFillShade="BF"/>
          </w:tcPr>
          <w:p w14:paraId="7A5D5D58" w14:textId="2C846775" w:rsidR="00062A50" w:rsidRPr="00D837BE" w:rsidRDefault="00062A50" w:rsidP="00062A50">
            <w:pPr>
              <w:pStyle w:val="NoSpacing"/>
              <w:spacing w:before="40" w:after="40"/>
              <w:rPr>
                <w:rFonts w:ascii="Calibri" w:hAnsi="Calibri" w:cs="Calibri"/>
                <w:b/>
              </w:rPr>
            </w:pPr>
            <w:r w:rsidRPr="00280D59">
              <w:rPr>
                <w:rFonts w:ascii="Calibri" w:hAnsi="Calibri" w:cs="Calibri"/>
                <w:b/>
              </w:rPr>
              <w:t>Tuition</w:t>
            </w:r>
          </w:p>
        </w:tc>
        <w:tc>
          <w:tcPr>
            <w:tcW w:w="2904" w:type="dxa"/>
            <w:vAlign w:val="center"/>
          </w:tcPr>
          <w:p w14:paraId="6AD2E5FD" w14:textId="7E904307" w:rsidR="00062A50" w:rsidRDefault="00062A50" w:rsidP="00062A50">
            <w:pPr>
              <w:pStyle w:val="NoSpacing"/>
              <w:spacing w:before="40" w:after="40"/>
              <w:jc w:val="center"/>
            </w:pPr>
            <w:r>
              <w:t>0</w:t>
            </w:r>
          </w:p>
        </w:tc>
        <w:tc>
          <w:tcPr>
            <w:tcW w:w="2700" w:type="dxa"/>
            <w:vAlign w:val="center"/>
          </w:tcPr>
          <w:p w14:paraId="36097F7A" w14:textId="5793CB94" w:rsidR="00062A50" w:rsidRDefault="00062A50" w:rsidP="00062A50">
            <w:pPr>
              <w:pStyle w:val="NoSpacing"/>
              <w:spacing w:before="40" w:after="40"/>
              <w:jc w:val="center"/>
            </w:pPr>
            <w:r>
              <w:t>0</w:t>
            </w:r>
          </w:p>
        </w:tc>
      </w:tr>
      <w:tr w:rsidR="00062A50" w14:paraId="1489E92C" w14:textId="78BBF5AB" w:rsidTr="003911A9">
        <w:tc>
          <w:tcPr>
            <w:tcW w:w="3936" w:type="dxa"/>
            <w:shd w:val="clear" w:color="auto" w:fill="BFBFBF" w:themeFill="background1" w:themeFillShade="BF"/>
          </w:tcPr>
          <w:p w14:paraId="650DCB66" w14:textId="57C777D4" w:rsidR="00062A50" w:rsidRPr="00D837BE" w:rsidRDefault="00062A50" w:rsidP="00062A50">
            <w:pPr>
              <w:pStyle w:val="NoSpacing"/>
              <w:tabs>
                <w:tab w:val="center" w:pos="1860"/>
              </w:tabs>
              <w:spacing w:before="40" w:after="40"/>
              <w:rPr>
                <w:rFonts w:asciiTheme="minorHAnsi" w:hAnsiTheme="minorHAnsi" w:cstheme="minorHAnsi"/>
                <w:b/>
              </w:rPr>
            </w:pPr>
            <w:r>
              <w:rPr>
                <w:rFonts w:asciiTheme="minorHAnsi" w:hAnsiTheme="minorHAnsi" w:cstheme="minorHAnsi"/>
                <w:b/>
              </w:rPr>
              <w:t>Compensation for Human Participants</w:t>
            </w:r>
          </w:p>
        </w:tc>
        <w:tc>
          <w:tcPr>
            <w:tcW w:w="2904" w:type="dxa"/>
            <w:vAlign w:val="center"/>
          </w:tcPr>
          <w:p w14:paraId="5D40F200" w14:textId="5A0B217B" w:rsidR="00062A50" w:rsidRDefault="00062A50" w:rsidP="00062A50">
            <w:pPr>
              <w:pStyle w:val="NoSpacing"/>
              <w:spacing w:before="40" w:after="40"/>
              <w:jc w:val="center"/>
            </w:pPr>
            <w:r>
              <w:t>3750</w:t>
            </w:r>
          </w:p>
        </w:tc>
        <w:tc>
          <w:tcPr>
            <w:tcW w:w="2700" w:type="dxa"/>
            <w:vAlign w:val="center"/>
          </w:tcPr>
          <w:p w14:paraId="54D371A4" w14:textId="7EFC1809" w:rsidR="00062A50" w:rsidRDefault="00062A50" w:rsidP="00062A50">
            <w:pPr>
              <w:pStyle w:val="NoSpacing"/>
              <w:spacing w:before="40" w:after="40"/>
              <w:jc w:val="center"/>
            </w:pPr>
            <w:r>
              <w:t>0</w:t>
            </w:r>
          </w:p>
        </w:tc>
      </w:tr>
      <w:tr w:rsidR="00062A50" w14:paraId="2FA29AA9" w14:textId="20D5B8AA" w:rsidTr="007B1573">
        <w:tc>
          <w:tcPr>
            <w:tcW w:w="3936" w:type="dxa"/>
            <w:shd w:val="clear" w:color="auto" w:fill="D9D9D9" w:themeFill="background1" w:themeFillShade="D9"/>
          </w:tcPr>
          <w:p w14:paraId="09C2E8AC" w14:textId="77777777" w:rsidR="00062A50" w:rsidRPr="00280D59" w:rsidRDefault="00062A50" w:rsidP="00062A50">
            <w:pPr>
              <w:pStyle w:val="NoSpacing"/>
              <w:spacing w:before="40" w:after="40"/>
              <w:rPr>
                <w:rFonts w:asciiTheme="minorHAnsi" w:hAnsiTheme="minorHAnsi" w:cstheme="minorHAnsi"/>
                <w:b/>
              </w:rPr>
            </w:pPr>
            <w:r w:rsidRPr="00280D59">
              <w:rPr>
                <w:rFonts w:asciiTheme="minorHAnsi" w:hAnsiTheme="minorHAnsi" w:cstheme="minorHAnsi"/>
                <w:b/>
              </w:rPr>
              <w:t xml:space="preserve">Total Direct Costs </w:t>
            </w:r>
          </w:p>
          <w:p w14:paraId="1564BDFE" w14:textId="1693B29A" w:rsidR="00062A50" w:rsidRPr="00280D59" w:rsidRDefault="00062A50" w:rsidP="00062A50">
            <w:pPr>
              <w:pStyle w:val="NoSpacing"/>
              <w:spacing w:before="40" w:after="40"/>
              <w:rPr>
                <w:rFonts w:asciiTheme="minorHAnsi" w:hAnsiTheme="minorHAnsi" w:cstheme="minorHAnsi"/>
              </w:rPr>
            </w:pPr>
            <w:r w:rsidRPr="00280D59">
              <w:rPr>
                <w:rFonts w:asciiTheme="minorHAnsi" w:hAnsiTheme="minorHAnsi" w:cstheme="minorHAnsi"/>
              </w:rPr>
              <w:t>(</w:t>
            </w:r>
            <w:r>
              <w:rPr>
                <w:rFonts w:asciiTheme="minorHAnsi" w:hAnsiTheme="minorHAnsi" w:cstheme="minorHAnsi"/>
              </w:rPr>
              <w:t>PHI</w:t>
            </w:r>
            <w:r w:rsidRPr="00280D59">
              <w:rPr>
                <w:rFonts w:asciiTheme="minorHAnsi" w:hAnsiTheme="minorHAnsi" w:cstheme="minorHAnsi"/>
              </w:rPr>
              <w:t>-requested funding cannot exceed $</w:t>
            </w:r>
            <w:r>
              <w:rPr>
                <w:rFonts w:asciiTheme="minorHAnsi" w:hAnsiTheme="minorHAnsi" w:cstheme="minorHAnsi"/>
              </w:rPr>
              <w:t>2</w:t>
            </w:r>
            <w:r w:rsidRPr="00280D59">
              <w:rPr>
                <w:rFonts w:asciiTheme="minorHAnsi" w:hAnsiTheme="minorHAnsi" w:cstheme="minorHAnsi"/>
              </w:rPr>
              <w:t>0</w:t>
            </w:r>
            <w:r>
              <w:rPr>
                <w:rFonts w:asciiTheme="minorHAnsi" w:hAnsiTheme="minorHAnsi" w:cstheme="minorHAnsi"/>
              </w:rPr>
              <w:t>K</w:t>
            </w:r>
            <w:r w:rsidRPr="00280D59">
              <w:rPr>
                <w:rFonts w:asciiTheme="minorHAnsi" w:hAnsiTheme="minorHAnsi" w:cstheme="minorHAnsi"/>
              </w:rPr>
              <w:t>)</w:t>
            </w:r>
          </w:p>
        </w:tc>
        <w:tc>
          <w:tcPr>
            <w:tcW w:w="2904" w:type="dxa"/>
            <w:shd w:val="clear" w:color="auto" w:fill="D9D9D9" w:themeFill="background1" w:themeFillShade="D9"/>
          </w:tcPr>
          <w:p w14:paraId="54D972E4" w14:textId="4A35884F" w:rsidR="00062A50" w:rsidRDefault="00062A50" w:rsidP="00062A50">
            <w:pPr>
              <w:pStyle w:val="NoSpacing"/>
              <w:spacing w:before="40" w:after="40"/>
            </w:pPr>
            <w:r>
              <w:t>8874</w:t>
            </w:r>
          </w:p>
        </w:tc>
        <w:tc>
          <w:tcPr>
            <w:tcW w:w="2700" w:type="dxa"/>
            <w:shd w:val="clear" w:color="auto" w:fill="D9D9D9" w:themeFill="background1" w:themeFillShade="D9"/>
          </w:tcPr>
          <w:p w14:paraId="791C533A" w14:textId="4C5CE7AB" w:rsidR="00062A50" w:rsidRDefault="00062A50" w:rsidP="00062A50">
            <w:pPr>
              <w:pStyle w:val="NoSpacing"/>
              <w:spacing w:before="40" w:after="40"/>
            </w:pPr>
            <w:r>
              <w:t>7685</w:t>
            </w:r>
          </w:p>
        </w:tc>
      </w:tr>
    </w:tbl>
    <w:p w14:paraId="0C140BFB" w14:textId="4A537703" w:rsidR="00B85852" w:rsidRDefault="00B85852" w:rsidP="005E25E7">
      <w:pPr>
        <w:pStyle w:val="NoSpacing"/>
      </w:pPr>
    </w:p>
    <w:p w14:paraId="34DBA7BD" w14:textId="77777777" w:rsidR="00D837BE" w:rsidRPr="00B85852" w:rsidRDefault="00D837BE" w:rsidP="00D837BE">
      <w:pPr>
        <w:pStyle w:val="NoSpacing"/>
        <w:rPr>
          <w:b/>
          <w:sz w:val="24"/>
          <w:szCs w:val="24"/>
        </w:rPr>
      </w:pPr>
      <w:r w:rsidRPr="00B85852">
        <w:rPr>
          <w:b/>
          <w:sz w:val="24"/>
          <w:szCs w:val="24"/>
        </w:rPr>
        <w:t xml:space="preserve">Budget Justification </w:t>
      </w:r>
    </w:p>
    <w:p w14:paraId="117F5609" w14:textId="21A2F8B0" w:rsidR="00474D2C" w:rsidRDefault="00474D2C" w:rsidP="00D837BE">
      <w:pPr>
        <w:pStyle w:val="NoSpacing"/>
      </w:pPr>
    </w:p>
    <w:p w14:paraId="093B5B84" w14:textId="21BD350C" w:rsidR="00062A50" w:rsidRDefault="00062A50" w:rsidP="00062A50">
      <w:pPr>
        <w:pStyle w:val="NoSpacing"/>
      </w:pPr>
      <w:r>
        <w:t xml:space="preserve">The Information School is providing </w:t>
      </w:r>
      <w:r>
        <w:t>matching funds from two sources</w:t>
      </w:r>
      <w:r w:rsidR="00734979">
        <w:t>:</w:t>
      </w:r>
      <w:r>
        <w:t xml:space="preserve"> $2000 will be provided from a</w:t>
      </w:r>
      <w:r w:rsidR="008D1A72">
        <w:t>n</w:t>
      </w:r>
      <w:r>
        <w:t xml:space="preserve"> </w:t>
      </w:r>
      <w:proofErr w:type="spellStart"/>
      <w:r w:rsidR="005A14C6">
        <w:t>iSchool</w:t>
      </w:r>
      <w:proofErr w:type="spellEnd"/>
      <w:r w:rsidR="005A14C6">
        <w:t xml:space="preserve"> </w:t>
      </w:r>
      <w:r>
        <w:t xml:space="preserve">department SEED fund </w:t>
      </w:r>
      <w:r w:rsidR="00734979">
        <w:t xml:space="preserve">to </w:t>
      </w:r>
      <w:r>
        <w:t>support</w:t>
      </w:r>
      <w:r w:rsidR="00734979">
        <w:t xml:space="preserve"> early-career</w:t>
      </w:r>
      <w:r>
        <w:t xml:space="preserve"> faculty research. The PI, Dr. Weber, is contributing $5685 from his startup funds as an assistant professor. The total matching fund</w:t>
      </w:r>
      <w:r w:rsidR="00734979">
        <w:t xml:space="preserve"> from the Information School</w:t>
      </w:r>
      <w:r>
        <w:t xml:space="preserve"> is </w:t>
      </w:r>
      <w:r w:rsidR="00734979">
        <w:t>$</w:t>
      </w:r>
      <w:r>
        <w:t>7685</w:t>
      </w:r>
      <w:r w:rsidR="00734979">
        <w:t>.</w:t>
      </w:r>
      <w:r w:rsidR="008D1A72">
        <w:t xml:space="preserve"> An email</w:t>
      </w:r>
      <w:r w:rsidR="00524053">
        <w:t xml:space="preserve"> from the Information School Dean, Dr. </w:t>
      </w:r>
      <w:proofErr w:type="spellStart"/>
      <w:r w:rsidR="00524053">
        <w:t>Anind</w:t>
      </w:r>
      <w:proofErr w:type="spellEnd"/>
      <w:r w:rsidR="00524053">
        <w:t xml:space="preserve"> Dey, </w:t>
      </w:r>
      <w:r w:rsidR="008D1A72">
        <w:t>confirming th</w:t>
      </w:r>
      <w:r w:rsidR="00524053">
        <w:t>is</w:t>
      </w:r>
      <w:r w:rsidR="008D1A72">
        <w:t xml:space="preserve"> matching support i</w:t>
      </w:r>
      <w:r w:rsidR="00524053">
        <w:t xml:space="preserve">s included as a PDF.  </w:t>
      </w:r>
    </w:p>
    <w:p w14:paraId="25FACD4E" w14:textId="6C568D01" w:rsidR="00062A50" w:rsidRDefault="00062A50" w:rsidP="00D837BE">
      <w:pPr>
        <w:pStyle w:val="NoSpacing"/>
      </w:pPr>
    </w:p>
    <w:p w14:paraId="4F6C49B0" w14:textId="66A2BE9E" w:rsidR="00734979" w:rsidRDefault="00734979" w:rsidP="00D837BE">
      <w:pPr>
        <w:pStyle w:val="NoSpacing"/>
      </w:pPr>
      <w:r>
        <w:t xml:space="preserve">Justification: </w:t>
      </w:r>
    </w:p>
    <w:p w14:paraId="0C77AEA9" w14:textId="77777777" w:rsidR="00734979" w:rsidRDefault="00734979" w:rsidP="00D837BE">
      <w:pPr>
        <w:pStyle w:val="NoSpacing"/>
      </w:pPr>
    </w:p>
    <w:p w14:paraId="2C1B6F1A" w14:textId="728271D6" w:rsidR="00062A50" w:rsidRDefault="00062A50" w:rsidP="00D837BE">
      <w:pPr>
        <w:pStyle w:val="NoSpacing"/>
      </w:pPr>
      <w:r>
        <w:t xml:space="preserve">A PhD student will be hired to help recruit participants, conduct interviews, and perform analysis of interview transcripts. </w:t>
      </w:r>
      <w:r w:rsidR="00734979">
        <w:t xml:space="preserve">The student will be instrumental in completing the proposed work in a short time </w:t>
      </w:r>
      <w:proofErr w:type="gramStart"/>
      <w:r w:rsidR="00734979">
        <w:t>span, and</w:t>
      </w:r>
      <w:proofErr w:type="gramEnd"/>
      <w:r w:rsidR="00734979">
        <w:t xml:space="preserve"> will receive benefit of exposure to qualitative research methods and the practice of conducting open qualitative social science research. </w:t>
      </w:r>
      <w:r w:rsidR="005A14C6">
        <w:t>The total cost to PHI and Information School matching funds supporting the student is $12,089. This funding will support the student for 150 hours of work on the grant.</w:t>
      </w:r>
    </w:p>
    <w:p w14:paraId="1FC7EEE9" w14:textId="77777777" w:rsidR="00062A50" w:rsidRDefault="00062A50" w:rsidP="00D837BE">
      <w:pPr>
        <w:pStyle w:val="NoSpacing"/>
      </w:pPr>
    </w:p>
    <w:p w14:paraId="252BA773" w14:textId="0A6C3E0E" w:rsidR="00062A50" w:rsidRDefault="00734979" w:rsidP="00D837BE">
      <w:pPr>
        <w:pStyle w:val="NoSpacing"/>
      </w:pPr>
      <w:r>
        <w:t xml:space="preserve">Participants </w:t>
      </w:r>
      <w:r w:rsidR="00062A50">
        <w:t xml:space="preserve">will be compensated with an electronic gift ($50) for a </w:t>
      </w:r>
      <w:r>
        <w:t>one-hour</w:t>
      </w:r>
      <w:r w:rsidR="00062A50">
        <w:t xml:space="preserve"> interview with a member of our research team. </w:t>
      </w:r>
      <w:r>
        <w:t xml:space="preserve">We aim to recruit 75 participants for this study. The total cost for participant support to PHI will be $3750. We believe that this amount of participant compensation is justified for time that may be spent with our interview team, and for supporting participation from a vulnerable class of employees. </w:t>
      </w:r>
    </w:p>
    <w:p w14:paraId="5607AD2C" w14:textId="11561595" w:rsidR="00734979" w:rsidRDefault="00734979" w:rsidP="00D837BE">
      <w:pPr>
        <w:pStyle w:val="NoSpacing"/>
      </w:pPr>
    </w:p>
    <w:p w14:paraId="20C4AFAB" w14:textId="77777777" w:rsidR="00734979" w:rsidRDefault="00734979" w:rsidP="00D837BE">
      <w:pPr>
        <w:pStyle w:val="NoSpacing"/>
      </w:pPr>
    </w:p>
    <w:p w14:paraId="438A4328" w14:textId="74C6BC60" w:rsidR="00062A50" w:rsidRDefault="00062A50" w:rsidP="00D837BE">
      <w:pPr>
        <w:pStyle w:val="NoSpacing"/>
        <w:rPr>
          <w:b/>
          <w:bCs/>
        </w:rPr>
      </w:pPr>
    </w:p>
    <w:p w14:paraId="0735AF15" w14:textId="77777777" w:rsidR="00062A50" w:rsidRDefault="00062A50" w:rsidP="00D837BE">
      <w:pPr>
        <w:pStyle w:val="NoSpacing"/>
        <w:rPr>
          <w:b/>
          <w:bCs/>
        </w:rPr>
      </w:pPr>
    </w:p>
    <w:p w14:paraId="0906DE7A" w14:textId="77777777" w:rsidR="00062A50" w:rsidRDefault="00062A50" w:rsidP="00D837BE">
      <w:pPr>
        <w:pStyle w:val="NoSpacing"/>
        <w:rPr>
          <w:b/>
          <w:bCs/>
        </w:rPr>
      </w:pPr>
    </w:p>
    <w:p w14:paraId="5B37C6EA" w14:textId="77777777" w:rsidR="00062A50" w:rsidRDefault="00062A50" w:rsidP="00D837BE">
      <w:pPr>
        <w:pStyle w:val="NoSpacing"/>
        <w:rPr>
          <w:b/>
          <w:bCs/>
        </w:rPr>
      </w:pPr>
    </w:p>
    <w:p w14:paraId="481C717A" w14:textId="1486C8BA" w:rsidR="00062A50" w:rsidRDefault="00062A50" w:rsidP="00D837BE">
      <w:pPr>
        <w:pStyle w:val="NoSpacing"/>
        <w:rPr>
          <w:b/>
          <w:bCs/>
        </w:rPr>
      </w:pPr>
      <w:r>
        <w:rPr>
          <w:b/>
          <w:bCs/>
        </w:rPr>
        <w:t xml:space="preserve">Works Cited </w:t>
      </w:r>
    </w:p>
    <w:p w14:paraId="11CF3B0D" w14:textId="77777777" w:rsidR="00734979" w:rsidRDefault="00734979" w:rsidP="00D837BE">
      <w:pPr>
        <w:pStyle w:val="NoSpacing"/>
        <w:rPr>
          <w:b/>
          <w:bCs/>
        </w:rPr>
      </w:pPr>
    </w:p>
    <w:p w14:paraId="469C193A" w14:textId="38B2C213" w:rsidR="00062A50" w:rsidRDefault="00062A50" w:rsidP="00062A50">
      <w:pPr>
        <w:rPr>
          <w:rStyle w:val="balloon"/>
        </w:rPr>
      </w:pPr>
      <w:proofErr w:type="spellStart"/>
      <w:r>
        <w:rPr>
          <w:rStyle w:val="balloon"/>
        </w:rPr>
        <w:t>Bajwa</w:t>
      </w:r>
      <w:proofErr w:type="spellEnd"/>
      <w:r>
        <w:rPr>
          <w:rStyle w:val="balloon"/>
        </w:rPr>
        <w:t xml:space="preserve">, U, </w:t>
      </w:r>
      <w:proofErr w:type="spellStart"/>
      <w:r>
        <w:rPr>
          <w:rStyle w:val="balloon"/>
        </w:rPr>
        <w:t>Gastaldo</w:t>
      </w:r>
      <w:proofErr w:type="spellEnd"/>
      <w:r>
        <w:rPr>
          <w:rStyle w:val="balloon"/>
        </w:rPr>
        <w:t xml:space="preserve">, D, Di Ruggiero, E, </w:t>
      </w:r>
      <w:proofErr w:type="gramStart"/>
      <w:r>
        <w:rPr>
          <w:rStyle w:val="nlmetal"/>
        </w:rPr>
        <w:t>et al.</w:t>
      </w:r>
      <w:r>
        <w:rPr>
          <w:rStyle w:val="balloon"/>
        </w:rPr>
        <w:t>(</w:t>
      </w:r>
      <w:proofErr w:type="gramEnd"/>
      <w:r>
        <w:rPr>
          <w:rStyle w:val="nlmyear"/>
        </w:rPr>
        <w:t>2018</w:t>
      </w:r>
      <w:r>
        <w:rPr>
          <w:rStyle w:val="balloon"/>
        </w:rPr>
        <w:t xml:space="preserve">) </w:t>
      </w:r>
      <w:r>
        <w:rPr>
          <w:rStyle w:val="nlmarticle-title"/>
        </w:rPr>
        <w:t>The health of workers in the global gig economy</w:t>
      </w:r>
      <w:r>
        <w:rPr>
          <w:rStyle w:val="balloon"/>
        </w:rPr>
        <w:t xml:space="preserve">. Globalization and Health </w:t>
      </w:r>
      <w:r>
        <w:rPr>
          <w:rStyle w:val="nlmfpage"/>
        </w:rPr>
        <w:t>14</w:t>
      </w:r>
      <w:r>
        <w:rPr>
          <w:rStyle w:val="balloon"/>
        </w:rPr>
        <w:t xml:space="preserve">. </w:t>
      </w:r>
    </w:p>
    <w:p w14:paraId="3CCC2925" w14:textId="7F534CE6" w:rsidR="00B90362" w:rsidRDefault="00B90362" w:rsidP="00062A50">
      <w:pPr>
        <w:rPr>
          <w:rStyle w:val="balloon"/>
        </w:rPr>
      </w:pPr>
    </w:p>
    <w:p w14:paraId="39BA194D" w14:textId="47993DCE" w:rsidR="00B90362" w:rsidRPr="00B90362" w:rsidRDefault="00B90362" w:rsidP="00062A50">
      <w:pPr>
        <w:rPr>
          <w:rStyle w:val="balloon"/>
          <w:sz w:val="22"/>
          <w:szCs w:val="22"/>
        </w:rPr>
      </w:pPr>
      <w:r w:rsidRPr="00B90362">
        <w:rPr>
          <w:sz w:val="22"/>
          <w:szCs w:val="22"/>
        </w:rPr>
        <w:t>Braun, V. and Clarke, V. (2006), ‘Using thematic analysis</w:t>
      </w:r>
      <w:r>
        <w:rPr>
          <w:sz w:val="22"/>
          <w:szCs w:val="22"/>
        </w:rPr>
        <w:t xml:space="preserve"> </w:t>
      </w:r>
      <w:r w:rsidRPr="00B90362">
        <w:rPr>
          <w:sz w:val="22"/>
          <w:szCs w:val="22"/>
        </w:rPr>
        <w:t>in psychology’,</w:t>
      </w:r>
      <w:r>
        <w:rPr>
          <w:sz w:val="22"/>
          <w:szCs w:val="22"/>
        </w:rPr>
        <w:t xml:space="preserve"> </w:t>
      </w:r>
      <w:r w:rsidRPr="00B90362">
        <w:rPr>
          <w:sz w:val="22"/>
          <w:szCs w:val="22"/>
        </w:rPr>
        <w:t xml:space="preserve">Qualitative </w:t>
      </w:r>
      <w:r>
        <w:rPr>
          <w:sz w:val="22"/>
          <w:szCs w:val="22"/>
        </w:rPr>
        <w:t>R</w:t>
      </w:r>
      <w:r w:rsidRPr="00B90362">
        <w:rPr>
          <w:sz w:val="22"/>
          <w:szCs w:val="22"/>
        </w:rPr>
        <w:t xml:space="preserve">esearch in </w:t>
      </w:r>
      <w:r>
        <w:rPr>
          <w:sz w:val="22"/>
          <w:szCs w:val="22"/>
        </w:rPr>
        <w:t>P</w:t>
      </w:r>
      <w:r w:rsidRPr="00B90362">
        <w:rPr>
          <w:sz w:val="22"/>
          <w:szCs w:val="22"/>
        </w:rPr>
        <w:t>sychology3(2), 77–101</w:t>
      </w:r>
    </w:p>
    <w:p w14:paraId="6D80A899" w14:textId="77777777" w:rsidR="00062A50" w:rsidRDefault="00062A50" w:rsidP="00062A50">
      <w:pPr>
        <w:rPr>
          <w:rStyle w:val="balloon"/>
        </w:rPr>
      </w:pPr>
    </w:p>
    <w:p w14:paraId="7BD0F050" w14:textId="77777777" w:rsidR="00062A50" w:rsidRDefault="00062A50" w:rsidP="00062A50">
      <w:r>
        <w:rPr>
          <w:rStyle w:val="balloon"/>
        </w:rPr>
        <w:t>Christie, N, Ward, H (</w:t>
      </w:r>
      <w:r>
        <w:rPr>
          <w:rStyle w:val="nlmyear"/>
        </w:rPr>
        <w:t>2019</w:t>
      </w:r>
      <w:r>
        <w:rPr>
          <w:rStyle w:val="balloon"/>
        </w:rPr>
        <w:t xml:space="preserve">) </w:t>
      </w:r>
      <w:r>
        <w:rPr>
          <w:rStyle w:val="nlmarticle-title"/>
        </w:rPr>
        <w:t>The health and safety risks for people who drive for work in the gig economy</w:t>
      </w:r>
      <w:r>
        <w:rPr>
          <w:rStyle w:val="balloon"/>
        </w:rPr>
        <w:t xml:space="preserve">. Journal of Transport &amp; Health 13: </w:t>
      </w:r>
      <w:r>
        <w:rPr>
          <w:rStyle w:val="nlmfpage"/>
        </w:rPr>
        <w:t>115</w:t>
      </w:r>
      <w:r>
        <w:rPr>
          <w:rStyle w:val="balloon"/>
        </w:rPr>
        <w:t>–</w:t>
      </w:r>
      <w:r>
        <w:rPr>
          <w:rStyle w:val="nlmlpage"/>
        </w:rPr>
        <w:t>127</w:t>
      </w:r>
      <w:r>
        <w:rPr>
          <w:rStyle w:val="balloon"/>
        </w:rPr>
        <w:t xml:space="preserve">. </w:t>
      </w:r>
    </w:p>
    <w:p w14:paraId="19A01B49" w14:textId="77777777" w:rsidR="00062A50" w:rsidRDefault="00062A50" w:rsidP="00062A50"/>
    <w:p w14:paraId="2E437A7D" w14:textId="77777777" w:rsidR="00062A50" w:rsidRDefault="00062A50" w:rsidP="00062A50">
      <w:r>
        <w:t xml:space="preserve">Current Population Survey Staff. (2018). Electronically mediated work: new questions in the Contingent Worker Supplement. </w:t>
      </w:r>
      <w:r>
        <w:rPr>
          <w:i/>
          <w:iCs/>
        </w:rPr>
        <w:t>Monthly Labor Review</w:t>
      </w:r>
      <w:r>
        <w:t>, 1-32.</w:t>
      </w:r>
    </w:p>
    <w:p w14:paraId="6DBEE560" w14:textId="77777777" w:rsidR="00062A50" w:rsidRDefault="00062A50" w:rsidP="00062A50"/>
    <w:p w14:paraId="4F727728" w14:textId="77777777" w:rsidR="00062A50" w:rsidRDefault="00062A50" w:rsidP="00062A50">
      <w:r>
        <w:t xml:space="preserve">Farrell, D., &amp; Greig, F. (2016). Paychecks, paydays, and the online platform economy: Big data on income volatility. JP Morgan Chase Institute. Washington. </w:t>
      </w:r>
    </w:p>
    <w:p w14:paraId="755206EE" w14:textId="77777777" w:rsidR="00062A50" w:rsidRDefault="00062A50" w:rsidP="00062A50"/>
    <w:p w14:paraId="66E0CAA6" w14:textId="77777777" w:rsidR="00062A50" w:rsidRDefault="00062A50" w:rsidP="00062A50">
      <w:proofErr w:type="spellStart"/>
      <w:r w:rsidRPr="00B73667">
        <w:t>Guerrieri</w:t>
      </w:r>
      <w:proofErr w:type="spellEnd"/>
      <w:r w:rsidRPr="00B73667">
        <w:t xml:space="preserve">, V., </w:t>
      </w:r>
      <w:proofErr w:type="spellStart"/>
      <w:r w:rsidRPr="00B73667">
        <w:t>Lorenzoni</w:t>
      </w:r>
      <w:proofErr w:type="spellEnd"/>
      <w:r w:rsidRPr="00B73667">
        <w:t xml:space="preserve">, G., Straub, L., &amp; </w:t>
      </w:r>
      <w:proofErr w:type="spellStart"/>
      <w:r w:rsidRPr="00B73667">
        <w:t>Werning</w:t>
      </w:r>
      <w:proofErr w:type="spellEnd"/>
      <w:r w:rsidRPr="00B73667">
        <w:t xml:space="preserve">, I. (2020). </w:t>
      </w:r>
      <w:r w:rsidRPr="00B73667">
        <w:rPr>
          <w:i/>
          <w:iCs/>
        </w:rPr>
        <w:t>Macroeconomic Implications of COVID-19: Can Negative Supply Shocks Cause Demand Shortages?</w:t>
      </w:r>
      <w:r w:rsidRPr="00B73667">
        <w:t xml:space="preserve"> (No. w26918). National Bureau of Economic Research.</w:t>
      </w:r>
    </w:p>
    <w:p w14:paraId="58CB3B9D" w14:textId="77777777" w:rsidR="00062A50" w:rsidRDefault="00062A50" w:rsidP="00062A50"/>
    <w:p w14:paraId="07BAD2CD" w14:textId="77777777" w:rsidR="00062A50" w:rsidRDefault="00062A50" w:rsidP="00062A50">
      <w:r>
        <w:t xml:space="preserve">Howard, J. (2017). Nonstandard work arrangements and worker health and safety. </w:t>
      </w:r>
      <w:r>
        <w:rPr>
          <w:i/>
          <w:iCs/>
        </w:rPr>
        <w:t>American journal of industrial medicine</w:t>
      </w:r>
      <w:r>
        <w:t xml:space="preserve">, </w:t>
      </w:r>
      <w:r>
        <w:rPr>
          <w:i/>
          <w:iCs/>
        </w:rPr>
        <w:t>60</w:t>
      </w:r>
      <w:r>
        <w:t>(1), 1-10.</w:t>
      </w:r>
    </w:p>
    <w:p w14:paraId="2535B101" w14:textId="77777777" w:rsidR="00062A50" w:rsidRDefault="00062A50" w:rsidP="00062A50"/>
    <w:p w14:paraId="17D4457D" w14:textId="77777777" w:rsidR="00062A50" w:rsidRDefault="00062A50" w:rsidP="00062A50">
      <w:r>
        <w:t xml:space="preserve">Nica, E. (2018). Gig-based working arrangements: Business patterns, labor-management practices, and regulations. </w:t>
      </w:r>
      <w:r>
        <w:rPr>
          <w:i/>
          <w:iCs/>
        </w:rPr>
        <w:t>Economics, Management, and Financial Markets</w:t>
      </w:r>
      <w:r>
        <w:t xml:space="preserve">, </w:t>
      </w:r>
      <w:r>
        <w:rPr>
          <w:i/>
          <w:iCs/>
        </w:rPr>
        <w:t>13</w:t>
      </w:r>
      <w:r>
        <w:t>(1), 100-105.</w:t>
      </w:r>
    </w:p>
    <w:p w14:paraId="457A82E2" w14:textId="77777777" w:rsidR="00062A50" w:rsidRDefault="00062A50" w:rsidP="00062A50"/>
    <w:p w14:paraId="07FBF3F8" w14:textId="77777777" w:rsidR="00062A50" w:rsidRPr="00031322" w:rsidRDefault="00062A50" w:rsidP="00062A50">
      <w:pPr>
        <w:rPr>
          <w:b/>
          <w:bCs/>
        </w:rPr>
      </w:pPr>
      <w:r>
        <w:t xml:space="preserve">O’Brien, SA &amp; </w:t>
      </w:r>
      <w:proofErr w:type="spellStart"/>
      <w:r>
        <w:t>Yusieff</w:t>
      </w:r>
      <w:proofErr w:type="spellEnd"/>
      <w:r>
        <w:t>, K (</w:t>
      </w:r>
      <w:proofErr w:type="gramStart"/>
      <w:r>
        <w:t>April,</w:t>
      </w:r>
      <w:proofErr w:type="gramEnd"/>
      <w:r>
        <w:t xml:space="preserve"> 2020)</w:t>
      </w:r>
      <w:r>
        <w:rPr>
          <w:b/>
          <w:bCs/>
          <w:kern w:val="36"/>
          <w:sz w:val="48"/>
          <w:szCs w:val="48"/>
        </w:rPr>
        <w:t xml:space="preserve"> </w:t>
      </w:r>
      <w:r>
        <w:t>“Pe</w:t>
      </w:r>
      <w:r w:rsidRPr="00031322">
        <w:t>ople are luring Instacart shoppers with big tips -- and then changing them to zero</w:t>
      </w:r>
      <w:r>
        <w:t xml:space="preserve">” CNN. Retrieved from: </w:t>
      </w:r>
      <w:hyperlink r:id="rId25" w:history="1">
        <w:r w:rsidRPr="00FC0CB9">
          <w:rPr>
            <w:rStyle w:val="Hyperlink"/>
          </w:rPr>
          <w:t>https://www.cnn.com/2020/04/09/tech/instacart-shoppers-tip-baiting/index.html</w:t>
        </w:r>
      </w:hyperlink>
      <w:r>
        <w:t xml:space="preserve"> </w:t>
      </w:r>
    </w:p>
    <w:p w14:paraId="67CB18BB" w14:textId="77777777" w:rsidR="00062A50" w:rsidRDefault="00062A50" w:rsidP="00062A50"/>
    <w:p w14:paraId="75809B24" w14:textId="77777777" w:rsidR="00062A50" w:rsidRDefault="00062A50" w:rsidP="00062A50">
      <w:r>
        <w:t xml:space="preserve">Organization for Economic Cooperation and Development (2018). “The Future of Social Protection: What works for non-standard workers”, Policy Brief, May 2018, OECD, Paris. Retrieved from </w:t>
      </w:r>
      <w:hyperlink r:id="rId26" w:history="1">
        <w:r w:rsidRPr="00FC0CB9">
          <w:rPr>
            <w:rStyle w:val="Hyperlink"/>
          </w:rPr>
          <w:t>http://www.oecd.org/employment/future-of-work/</w:t>
        </w:r>
      </w:hyperlink>
      <w:r>
        <w:t xml:space="preserve"> </w:t>
      </w:r>
    </w:p>
    <w:p w14:paraId="61CCB2C8" w14:textId="77777777" w:rsidR="00062A50" w:rsidRDefault="00062A50" w:rsidP="00062A50"/>
    <w:p w14:paraId="04F3827E" w14:textId="77777777" w:rsidR="00062A50" w:rsidRDefault="00062A50" w:rsidP="00062A50">
      <w:proofErr w:type="spellStart"/>
      <w:r w:rsidRPr="00031322">
        <w:t>Pardes</w:t>
      </w:r>
      <w:proofErr w:type="spellEnd"/>
      <w:r w:rsidRPr="00031322">
        <w:t>, A (</w:t>
      </w:r>
      <w:proofErr w:type="gramStart"/>
      <w:r w:rsidRPr="00031322">
        <w:t>March,</w:t>
      </w:r>
      <w:proofErr w:type="gramEnd"/>
      <w:r w:rsidRPr="00031322">
        <w:t xml:space="preserve"> 2020) “This Pandemic Is a ‘Fork in the Road’ for Gig Worker Benefits” Wired. Retrieved from: </w:t>
      </w:r>
      <w:r w:rsidRPr="00031322">
        <w:fldChar w:fldCharType="begin"/>
      </w:r>
      <w:r w:rsidRPr="00031322">
        <w:instrText xml:space="preserve"> HYPERLINK "https://www.wired.com/story/gig-worker-benefits-covid-19-pandemic/" </w:instrText>
      </w:r>
      <w:r w:rsidRPr="00031322">
        <w:fldChar w:fldCharType="separate"/>
      </w:r>
      <w:r w:rsidRPr="00031322">
        <w:rPr>
          <w:rStyle w:val="Hyperlink"/>
        </w:rPr>
        <w:t>https://www.wired.com/story/gig-worker-benefits-covid-19-pandemic/</w:t>
      </w:r>
      <w:r w:rsidRPr="00031322">
        <w:fldChar w:fldCharType="end"/>
      </w:r>
      <w:r w:rsidRPr="00031322">
        <w:t xml:space="preserve"> </w:t>
      </w:r>
    </w:p>
    <w:p w14:paraId="0CE1DB77" w14:textId="77777777" w:rsidR="00062A50" w:rsidRDefault="00062A50" w:rsidP="00062A50"/>
    <w:p w14:paraId="4FAD26D7" w14:textId="77777777" w:rsidR="00062A50" w:rsidRDefault="00062A50" w:rsidP="00062A50">
      <w:proofErr w:type="spellStart"/>
      <w:r>
        <w:t>Phair</w:t>
      </w:r>
      <w:proofErr w:type="spellEnd"/>
      <w:r>
        <w:t xml:space="preserve">, D. (2016) “The Gig Economy” Seattle Jobs Initiative, City of Seattle Office of Labor Standards. Retrieved from: </w:t>
      </w:r>
      <w:hyperlink r:id="rId27" w:history="1">
        <w:r w:rsidRPr="00FC0CB9">
          <w:rPr>
            <w:rStyle w:val="Hyperlink"/>
          </w:rPr>
          <w:t>https://www.seattle.gov/Documents/Departments/economicDevelopment/workforce/SJI_GigEconomy_v2.pdf</w:t>
        </w:r>
      </w:hyperlink>
      <w:r>
        <w:t xml:space="preserve">  </w:t>
      </w:r>
    </w:p>
    <w:p w14:paraId="40B7F24D" w14:textId="77777777" w:rsidR="00062A50" w:rsidRDefault="00062A50" w:rsidP="00062A50"/>
    <w:p w14:paraId="7D2E2392" w14:textId="77777777" w:rsidR="005A14C6" w:rsidRDefault="005A14C6" w:rsidP="00062A50"/>
    <w:p w14:paraId="76FF2CE0" w14:textId="77777777" w:rsidR="005A14C6" w:rsidRDefault="005A14C6" w:rsidP="00062A50"/>
    <w:p w14:paraId="6BD758E6" w14:textId="08210D12" w:rsidR="00062A50" w:rsidRDefault="00062A50" w:rsidP="00062A50">
      <w:r>
        <w:t xml:space="preserve">Smith, R. (2020) Independent Contractors and COVID-19: Working Without Protections. National Employment Law Project. Retrieved from: </w:t>
      </w:r>
      <w:hyperlink r:id="rId28" w:history="1">
        <w:r w:rsidRPr="00FC0CB9">
          <w:rPr>
            <w:rStyle w:val="Hyperlink"/>
          </w:rPr>
          <w:t>https://www.nelp.org/publication/independent-contractors-covid-19-working-without-protections/</w:t>
        </w:r>
      </w:hyperlink>
      <w:r>
        <w:t xml:space="preserve"> </w:t>
      </w:r>
    </w:p>
    <w:p w14:paraId="3F7A6318" w14:textId="77777777" w:rsidR="00062A50" w:rsidRDefault="00062A50" w:rsidP="00062A50"/>
    <w:p w14:paraId="55386D27" w14:textId="77777777" w:rsidR="00062A50" w:rsidRDefault="00062A50" w:rsidP="00062A50">
      <w:pPr>
        <w:rPr>
          <w:b/>
          <w:bCs/>
        </w:rPr>
      </w:pPr>
    </w:p>
    <w:p w14:paraId="70C05E69" w14:textId="77777777" w:rsidR="00062A50" w:rsidRPr="00B73667" w:rsidRDefault="00062A50" w:rsidP="00062A50">
      <w:r w:rsidRPr="00B73667">
        <w:t xml:space="preserve">Sullivan, T. A., Warren, E., &amp; Westbrook, J. L. (2020). </w:t>
      </w:r>
      <w:r w:rsidRPr="00B73667">
        <w:rPr>
          <w:i/>
          <w:iCs/>
        </w:rPr>
        <w:t>The fragile middle class: Americans in debt</w:t>
      </w:r>
      <w:r w:rsidRPr="00B73667">
        <w:t>. Yale University Press.</w:t>
      </w:r>
    </w:p>
    <w:p w14:paraId="1EF2DBE8" w14:textId="77777777" w:rsidR="00062A50" w:rsidRDefault="00062A50" w:rsidP="00062A50">
      <w:pPr>
        <w:tabs>
          <w:tab w:val="left" w:pos="5616"/>
        </w:tabs>
      </w:pPr>
    </w:p>
    <w:p w14:paraId="65EB0D33" w14:textId="77777777" w:rsidR="00062A50" w:rsidRDefault="00062A50" w:rsidP="00062A50">
      <w:r>
        <w:t xml:space="preserve">Tran, M., &amp; </w:t>
      </w:r>
      <w:proofErr w:type="spellStart"/>
      <w:r>
        <w:t>Sokas</w:t>
      </w:r>
      <w:proofErr w:type="spellEnd"/>
      <w:r>
        <w:t xml:space="preserve">, R. K. (2017). The gig economy and contingent work: An occupational health assessment. </w:t>
      </w:r>
      <w:r>
        <w:rPr>
          <w:i/>
          <w:iCs/>
        </w:rPr>
        <w:t>Journal of occupational and environmental medicine</w:t>
      </w:r>
      <w:r>
        <w:t xml:space="preserve">, </w:t>
      </w:r>
      <w:r>
        <w:rPr>
          <w:i/>
          <w:iCs/>
        </w:rPr>
        <w:t>59</w:t>
      </w:r>
      <w:r>
        <w:t>(4), e63.</w:t>
      </w:r>
    </w:p>
    <w:p w14:paraId="6D85F1DA" w14:textId="77777777" w:rsidR="00062A50" w:rsidRPr="00E5734D" w:rsidRDefault="00062A50" w:rsidP="00D837BE">
      <w:pPr>
        <w:pStyle w:val="NoSpacing"/>
        <w:rPr>
          <w:b/>
          <w:bCs/>
        </w:rPr>
      </w:pPr>
    </w:p>
    <w:sectPr w:rsidR="00062A50" w:rsidRPr="00E573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40A8D" w14:textId="77777777" w:rsidR="002604A8" w:rsidRDefault="002604A8" w:rsidP="005E25E7">
      <w:r>
        <w:separator/>
      </w:r>
    </w:p>
  </w:endnote>
  <w:endnote w:type="continuationSeparator" w:id="0">
    <w:p w14:paraId="3A5D0661" w14:textId="77777777" w:rsidR="002604A8" w:rsidRDefault="002604A8" w:rsidP="005E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31322" w14:paraId="23EF12E0" w14:textId="77777777" w:rsidTr="003D2709">
      <w:tc>
        <w:tcPr>
          <w:tcW w:w="4675" w:type="dxa"/>
        </w:tcPr>
        <w:p w14:paraId="673C3521" w14:textId="5F6B79BA" w:rsidR="00031322" w:rsidRPr="003D2709" w:rsidRDefault="00031322" w:rsidP="00475926">
          <w:pPr>
            <w:pStyle w:val="Footer"/>
            <w:rPr>
              <w:i/>
            </w:rPr>
          </w:pPr>
        </w:p>
      </w:tc>
      <w:tc>
        <w:tcPr>
          <w:tcW w:w="4675" w:type="dxa"/>
        </w:tcPr>
        <w:sdt>
          <w:sdtPr>
            <w:id w:val="285020213"/>
            <w:docPartObj>
              <w:docPartGallery w:val="Page Numbers (Bottom of Page)"/>
              <w:docPartUnique/>
            </w:docPartObj>
          </w:sdtPr>
          <w:sdtEndPr>
            <w:rPr>
              <w:noProof/>
            </w:rPr>
          </w:sdtEndPr>
          <w:sdtContent>
            <w:p w14:paraId="0BCF1F43" w14:textId="69CA5601" w:rsidR="00031322" w:rsidRDefault="00031322" w:rsidP="003D2709">
              <w:pPr>
                <w:pStyle w:val="Footer"/>
                <w:jc w:val="right"/>
              </w:pPr>
              <w:r>
                <w:fldChar w:fldCharType="begin"/>
              </w:r>
              <w:r>
                <w:instrText xml:space="preserve"> PAGE   \* MERGEFORMAT </w:instrText>
              </w:r>
              <w:r>
                <w:fldChar w:fldCharType="separate"/>
              </w:r>
              <w:r>
                <w:rPr>
                  <w:noProof/>
                </w:rPr>
                <w:t>1</w:t>
              </w:r>
              <w:r>
                <w:rPr>
                  <w:noProof/>
                </w:rPr>
                <w:fldChar w:fldCharType="end"/>
              </w:r>
            </w:p>
          </w:sdtContent>
        </w:sdt>
      </w:tc>
    </w:tr>
  </w:tbl>
  <w:p w14:paraId="2755B8F8" w14:textId="77777777" w:rsidR="00031322" w:rsidRDefault="00031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A3B99" w14:textId="77777777" w:rsidR="002604A8" w:rsidRDefault="002604A8" w:rsidP="005E25E7">
      <w:r>
        <w:separator/>
      </w:r>
    </w:p>
  </w:footnote>
  <w:footnote w:type="continuationSeparator" w:id="0">
    <w:p w14:paraId="6DA5A108" w14:textId="77777777" w:rsidR="002604A8" w:rsidRDefault="002604A8" w:rsidP="005E2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4A815" w14:textId="51E4BFC9" w:rsidR="00031322" w:rsidRDefault="00031322" w:rsidP="00614028">
    <w:pPr>
      <w:pStyle w:val="Header"/>
    </w:pPr>
    <w:r>
      <w:rPr>
        <w:noProof/>
      </w:rPr>
      <w:drawing>
        <wp:inline distT="0" distB="0" distL="0" distR="0" wp14:anchorId="78153F23" wp14:editId="62240BF7">
          <wp:extent cx="3709424" cy="42367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_PopulationHealthInit_pri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09424" cy="423673"/>
                  </a:xfrm>
                  <a:prstGeom prst="rect">
                    <a:avLst/>
                  </a:prstGeom>
                </pic:spPr>
              </pic:pic>
            </a:graphicData>
          </a:graphic>
        </wp:inline>
      </w:drawing>
    </w:r>
  </w:p>
  <w:p w14:paraId="4F9E6AC5" w14:textId="77777777" w:rsidR="00031322" w:rsidRPr="00614028" w:rsidRDefault="00031322" w:rsidP="00614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3F88" w14:textId="77777777" w:rsidR="00031322" w:rsidRDefault="00031322">
    <w:pPr>
      <w:pStyle w:val="Header"/>
    </w:pPr>
    <w:r>
      <w:rPr>
        <w:noProof/>
      </w:rPr>
      <w:drawing>
        <wp:inline distT="0" distB="0" distL="0" distR="0" wp14:anchorId="6C84D29A" wp14:editId="3E904B6A">
          <wp:extent cx="3709424" cy="42367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_PopulationHealthInit_pri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09424" cy="423673"/>
                  </a:xfrm>
                  <a:prstGeom prst="rect">
                    <a:avLst/>
                  </a:prstGeom>
                </pic:spPr>
              </pic:pic>
            </a:graphicData>
          </a:graphic>
        </wp:inline>
      </w:drawing>
    </w:r>
  </w:p>
  <w:p w14:paraId="3C7A11BC" w14:textId="77777777" w:rsidR="00031322" w:rsidRDefault="00031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54D8"/>
    <w:multiLevelType w:val="hybridMultilevel"/>
    <w:tmpl w:val="5CC42B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323E66"/>
    <w:multiLevelType w:val="hybridMultilevel"/>
    <w:tmpl w:val="994C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B4A07"/>
    <w:multiLevelType w:val="hybridMultilevel"/>
    <w:tmpl w:val="5BF09B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DE1817"/>
    <w:multiLevelType w:val="multilevel"/>
    <w:tmpl w:val="9C68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E6DDF"/>
    <w:multiLevelType w:val="hybridMultilevel"/>
    <w:tmpl w:val="916C3E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E04719"/>
    <w:multiLevelType w:val="hybridMultilevel"/>
    <w:tmpl w:val="ACACD7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1110AF"/>
    <w:multiLevelType w:val="hybridMultilevel"/>
    <w:tmpl w:val="81D8D6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5B5324"/>
    <w:multiLevelType w:val="hybridMultilevel"/>
    <w:tmpl w:val="8B189F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FE21BD"/>
    <w:multiLevelType w:val="hybridMultilevel"/>
    <w:tmpl w:val="5D2E0FAC"/>
    <w:lvl w:ilvl="0" w:tplc="5122F8B2">
      <w:start w:val="2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804244"/>
    <w:multiLevelType w:val="multilevel"/>
    <w:tmpl w:val="DFD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84C00"/>
    <w:multiLevelType w:val="hybridMultilevel"/>
    <w:tmpl w:val="A7947A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A058A5"/>
    <w:multiLevelType w:val="hybridMultilevel"/>
    <w:tmpl w:val="E52670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2E1633A"/>
    <w:multiLevelType w:val="hybridMultilevel"/>
    <w:tmpl w:val="EBA234FA"/>
    <w:lvl w:ilvl="0" w:tplc="C3EA5E7A">
      <w:start w:val="2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3387356"/>
    <w:multiLevelType w:val="hybridMultilevel"/>
    <w:tmpl w:val="D8223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76A85C32"/>
    <w:multiLevelType w:val="hybridMultilevel"/>
    <w:tmpl w:val="8ADA6D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150B9D"/>
    <w:multiLevelType w:val="multilevel"/>
    <w:tmpl w:val="7E84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B592E"/>
    <w:multiLevelType w:val="hybridMultilevel"/>
    <w:tmpl w:val="FD9011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3"/>
  </w:num>
  <w:num w:numId="3">
    <w:abstractNumId w:val="2"/>
  </w:num>
  <w:num w:numId="4">
    <w:abstractNumId w:val="9"/>
  </w:num>
  <w:num w:numId="5">
    <w:abstractNumId w:val="7"/>
  </w:num>
  <w:num w:numId="6">
    <w:abstractNumId w:val="6"/>
  </w:num>
  <w:num w:numId="7">
    <w:abstractNumId w:val="16"/>
  </w:num>
  <w:num w:numId="8">
    <w:abstractNumId w:val="4"/>
  </w:num>
  <w:num w:numId="9">
    <w:abstractNumId w:val="0"/>
  </w:num>
  <w:num w:numId="10">
    <w:abstractNumId w:val="11"/>
  </w:num>
  <w:num w:numId="11">
    <w:abstractNumId w:val="14"/>
  </w:num>
  <w:num w:numId="12">
    <w:abstractNumId w:val="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D1"/>
    <w:rsid w:val="00002533"/>
    <w:rsid w:val="000040EC"/>
    <w:rsid w:val="00004DE5"/>
    <w:rsid w:val="00012972"/>
    <w:rsid w:val="00017221"/>
    <w:rsid w:val="00031322"/>
    <w:rsid w:val="000342C5"/>
    <w:rsid w:val="00044B66"/>
    <w:rsid w:val="00046A0C"/>
    <w:rsid w:val="00055783"/>
    <w:rsid w:val="00062A50"/>
    <w:rsid w:val="00080183"/>
    <w:rsid w:val="0008633F"/>
    <w:rsid w:val="00092B01"/>
    <w:rsid w:val="000C11D1"/>
    <w:rsid w:val="000D0F92"/>
    <w:rsid w:val="000F6FA5"/>
    <w:rsid w:val="00111506"/>
    <w:rsid w:val="0011520B"/>
    <w:rsid w:val="00123FB7"/>
    <w:rsid w:val="001253E0"/>
    <w:rsid w:val="001534F5"/>
    <w:rsid w:val="001644A9"/>
    <w:rsid w:val="00190A1A"/>
    <w:rsid w:val="001B106C"/>
    <w:rsid w:val="001D5484"/>
    <w:rsid w:val="001E2384"/>
    <w:rsid w:val="001E62D7"/>
    <w:rsid w:val="001F27E7"/>
    <w:rsid w:val="00244F72"/>
    <w:rsid w:val="002478E4"/>
    <w:rsid w:val="00256F52"/>
    <w:rsid w:val="0026008B"/>
    <w:rsid w:val="002604A8"/>
    <w:rsid w:val="00280D59"/>
    <w:rsid w:val="00286CA6"/>
    <w:rsid w:val="00293C65"/>
    <w:rsid w:val="002975F5"/>
    <w:rsid w:val="002D0F07"/>
    <w:rsid w:val="002D4BE8"/>
    <w:rsid w:val="002E2550"/>
    <w:rsid w:val="002F0650"/>
    <w:rsid w:val="00314820"/>
    <w:rsid w:val="003229D9"/>
    <w:rsid w:val="003415B1"/>
    <w:rsid w:val="003442EB"/>
    <w:rsid w:val="0035698F"/>
    <w:rsid w:val="00363B3D"/>
    <w:rsid w:val="0037042A"/>
    <w:rsid w:val="003A25D7"/>
    <w:rsid w:val="003D23D1"/>
    <w:rsid w:val="003D2709"/>
    <w:rsid w:val="003E04C6"/>
    <w:rsid w:val="003E15EA"/>
    <w:rsid w:val="003F7804"/>
    <w:rsid w:val="0040575A"/>
    <w:rsid w:val="004106E9"/>
    <w:rsid w:val="004169D5"/>
    <w:rsid w:val="004419AE"/>
    <w:rsid w:val="00441FF3"/>
    <w:rsid w:val="004706DC"/>
    <w:rsid w:val="00474D2C"/>
    <w:rsid w:val="00475926"/>
    <w:rsid w:val="0049254B"/>
    <w:rsid w:val="00494A5B"/>
    <w:rsid w:val="004A401A"/>
    <w:rsid w:val="004A6DD0"/>
    <w:rsid w:val="004B46C0"/>
    <w:rsid w:val="004C577F"/>
    <w:rsid w:val="004C5B9D"/>
    <w:rsid w:val="004C746A"/>
    <w:rsid w:val="004D5247"/>
    <w:rsid w:val="004E41E4"/>
    <w:rsid w:val="00506FBD"/>
    <w:rsid w:val="00524053"/>
    <w:rsid w:val="0053080B"/>
    <w:rsid w:val="005325C2"/>
    <w:rsid w:val="00534F78"/>
    <w:rsid w:val="00535438"/>
    <w:rsid w:val="00551063"/>
    <w:rsid w:val="00573B9E"/>
    <w:rsid w:val="005852B9"/>
    <w:rsid w:val="005A0E8C"/>
    <w:rsid w:val="005A14C6"/>
    <w:rsid w:val="005B32DE"/>
    <w:rsid w:val="005D6789"/>
    <w:rsid w:val="005E25E7"/>
    <w:rsid w:val="005F126F"/>
    <w:rsid w:val="00603A23"/>
    <w:rsid w:val="00614028"/>
    <w:rsid w:val="00614AF2"/>
    <w:rsid w:val="006316DB"/>
    <w:rsid w:val="006379A1"/>
    <w:rsid w:val="00646607"/>
    <w:rsid w:val="006503F4"/>
    <w:rsid w:val="00662E2E"/>
    <w:rsid w:val="00680BDC"/>
    <w:rsid w:val="00695BF7"/>
    <w:rsid w:val="006A4509"/>
    <w:rsid w:val="006B0B60"/>
    <w:rsid w:val="006C6F18"/>
    <w:rsid w:val="006C6F48"/>
    <w:rsid w:val="006D2F78"/>
    <w:rsid w:val="006E524F"/>
    <w:rsid w:val="006E5DBC"/>
    <w:rsid w:val="006F5DAA"/>
    <w:rsid w:val="00703635"/>
    <w:rsid w:val="0070384C"/>
    <w:rsid w:val="00711530"/>
    <w:rsid w:val="007312B3"/>
    <w:rsid w:val="00733927"/>
    <w:rsid w:val="00734488"/>
    <w:rsid w:val="00734979"/>
    <w:rsid w:val="00737BF5"/>
    <w:rsid w:val="00745CC7"/>
    <w:rsid w:val="00755D37"/>
    <w:rsid w:val="00765ECC"/>
    <w:rsid w:val="007702D2"/>
    <w:rsid w:val="007726CF"/>
    <w:rsid w:val="00793219"/>
    <w:rsid w:val="007B1573"/>
    <w:rsid w:val="007C1B2B"/>
    <w:rsid w:val="007C3E68"/>
    <w:rsid w:val="007C4203"/>
    <w:rsid w:val="007C6960"/>
    <w:rsid w:val="007D1840"/>
    <w:rsid w:val="007F01B0"/>
    <w:rsid w:val="007F14AB"/>
    <w:rsid w:val="00804E49"/>
    <w:rsid w:val="008310DE"/>
    <w:rsid w:val="00847401"/>
    <w:rsid w:val="0087059A"/>
    <w:rsid w:val="00884465"/>
    <w:rsid w:val="00886C84"/>
    <w:rsid w:val="00894D98"/>
    <w:rsid w:val="0089647B"/>
    <w:rsid w:val="008A1445"/>
    <w:rsid w:val="008B2FE4"/>
    <w:rsid w:val="008C327C"/>
    <w:rsid w:val="008C57D7"/>
    <w:rsid w:val="008D1A72"/>
    <w:rsid w:val="008D27CA"/>
    <w:rsid w:val="009218CB"/>
    <w:rsid w:val="0092519D"/>
    <w:rsid w:val="009374E5"/>
    <w:rsid w:val="00955B2A"/>
    <w:rsid w:val="009717B7"/>
    <w:rsid w:val="00981DE5"/>
    <w:rsid w:val="009913DF"/>
    <w:rsid w:val="00995D18"/>
    <w:rsid w:val="009A36D3"/>
    <w:rsid w:val="009B118E"/>
    <w:rsid w:val="009B28BC"/>
    <w:rsid w:val="009B6158"/>
    <w:rsid w:val="009B705A"/>
    <w:rsid w:val="009D14DC"/>
    <w:rsid w:val="009D3F6E"/>
    <w:rsid w:val="009D535D"/>
    <w:rsid w:val="009E3BD3"/>
    <w:rsid w:val="009F1911"/>
    <w:rsid w:val="00A24BBB"/>
    <w:rsid w:val="00A30B4A"/>
    <w:rsid w:val="00A3465D"/>
    <w:rsid w:val="00A37AF1"/>
    <w:rsid w:val="00A45957"/>
    <w:rsid w:val="00A74EE1"/>
    <w:rsid w:val="00A76458"/>
    <w:rsid w:val="00A84926"/>
    <w:rsid w:val="00A94790"/>
    <w:rsid w:val="00AC16BA"/>
    <w:rsid w:val="00AD3DA4"/>
    <w:rsid w:val="00AE15E3"/>
    <w:rsid w:val="00AE2629"/>
    <w:rsid w:val="00B03CC7"/>
    <w:rsid w:val="00B16C57"/>
    <w:rsid w:val="00B17460"/>
    <w:rsid w:val="00B21832"/>
    <w:rsid w:val="00B24203"/>
    <w:rsid w:val="00B27E22"/>
    <w:rsid w:val="00B520B6"/>
    <w:rsid w:val="00B71483"/>
    <w:rsid w:val="00B71DDC"/>
    <w:rsid w:val="00B73667"/>
    <w:rsid w:val="00B84E42"/>
    <w:rsid w:val="00B85852"/>
    <w:rsid w:val="00B861AA"/>
    <w:rsid w:val="00B90362"/>
    <w:rsid w:val="00B9543B"/>
    <w:rsid w:val="00BA19E4"/>
    <w:rsid w:val="00BA1DBD"/>
    <w:rsid w:val="00BA5920"/>
    <w:rsid w:val="00BB07F0"/>
    <w:rsid w:val="00BE624E"/>
    <w:rsid w:val="00BF52C7"/>
    <w:rsid w:val="00BF647A"/>
    <w:rsid w:val="00C03C92"/>
    <w:rsid w:val="00C354AA"/>
    <w:rsid w:val="00C4186E"/>
    <w:rsid w:val="00C50611"/>
    <w:rsid w:val="00C56D92"/>
    <w:rsid w:val="00C6649C"/>
    <w:rsid w:val="00C70D22"/>
    <w:rsid w:val="00C71E6A"/>
    <w:rsid w:val="00C7315C"/>
    <w:rsid w:val="00C811B0"/>
    <w:rsid w:val="00CA0DA0"/>
    <w:rsid w:val="00CB63E5"/>
    <w:rsid w:val="00CD0B92"/>
    <w:rsid w:val="00CF229A"/>
    <w:rsid w:val="00CF4BD6"/>
    <w:rsid w:val="00CF74E5"/>
    <w:rsid w:val="00D23E03"/>
    <w:rsid w:val="00D42E49"/>
    <w:rsid w:val="00D56661"/>
    <w:rsid w:val="00D6484B"/>
    <w:rsid w:val="00D67520"/>
    <w:rsid w:val="00D828BC"/>
    <w:rsid w:val="00D837BE"/>
    <w:rsid w:val="00D91A34"/>
    <w:rsid w:val="00D96270"/>
    <w:rsid w:val="00DB7DC7"/>
    <w:rsid w:val="00DD7A31"/>
    <w:rsid w:val="00DF05B6"/>
    <w:rsid w:val="00DF596F"/>
    <w:rsid w:val="00E16DAF"/>
    <w:rsid w:val="00E24553"/>
    <w:rsid w:val="00E259B8"/>
    <w:rsid w:val="00E406EA"/>
    <w:rsid w:val="00E46394"/>
    <w:rsid w:val="00E5734D"/>
    <w:rsid w:val="00E62542"/>
    <w:rsid w:val="00E709E6"/>
    <w:rsid w:val="00E776D3"/>
    <w:rsid w:val="00E8573D"/>
    <w:rsid w:val="00E870E6"/>
    <w:rsid w:val="00EA5DCA"/>
    <w:rsid w:val="00EA6EA1"/>
    <w:rsid w:val="00ED05CE"/>
    <w:rsid w:val="00ED43C7"/>
    <w:rsid w:val="00ED5F13"/>
    <w:rsid w:val="00ED6E55"/>
    <w:rsid w:val="00EE00EE"/>
    <w:rsid w:val="00EE4E6D"/>
    <w:rsid w:val="00EF0777"/>
    <w:rsid w:val="00EF2DCB"/>
    <w:rsid w:val="00F25026"/>
    <w:rsid w:val="00F25A47"/>
    <w:rsid w:val="00F413AE"/>
    <w:rsid w:val="00F415D5"/>
    <w:rsid w:val="00F47D90"/>
    <w:rsid w:val="00F543DB"/>
    <w:rsid w:val="00FB44F1"/>
    <w:rsid w:val="00FB4F03"/>
    <w:rsid w:val="00FD102E"/>
    <w:rsid w:val="00FF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9FDEA"/>
  <w15:chartTrackingRefBased/>
  <w15:docId w15:val="{C7DE79C3-D753-4526-B9E8-D7224E74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132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5E7"/>
    <w:pPr>
      <w:tabs>
        <w:tab w:val="center" w:pos="4680"/>
        <w:tab w:val="right" w:pos="9360"/>
      </w:tabs>
    </w:pPr>
  </w:style>
  <w:style w:type="character" w:customStyle="1" w:styleId="HeaderChar">
    <w:name w:val="Header Char"/>
    <w:basedOn w:val="DefaultParagraphFont"/>
    <w:link w:val="Header"/>
    <w:uiPriority w:val="99"/>
    <w:rsid w:val="005E25E7"/>
  </w:style>
  <w:style w:type="paragraph" w:styleId="Footer">
    <w:name w:val="footer"/>
    <w:basedOn w:val="Normal"/>
    <w:link w:val="FooterChar"/>
    <w:uiPriority w:val="99"/>
    <w:unhideWhenUsed/>
    <w:rsid w:val="005E25E7"/>
    <w:pPr>
      <w:tabs>
        <w:tab w:val="center" w:pos="4680"/>
        <w:tab w:val="right" w:pos="9360"/>
      </w:tabs>
    </w:pPr>
  </w:style>
  <w:style w:type="character" w:customStyle="1" w:styleId="FooterChar">
    <w:name w:val="Footer Char"/>
    <w:basedOn w:val="DefaultParagraphFont"/>
    <w:link w:val="Footer"/>
    <w:uiPriority w:val="99"/>
    <w:rsid w:val="005E25E7"/>
  </w:style>
  <w:style w:type="paragraph" w:styleId="NoSpacing">
    <w:name w:val="No Spacing"/>
    <w:uiPriority w:val="1"/>
    <w:qFormat/>
    <w:rsid w:val="005E25E7"/>
    <w:pPr>
      <w:spacing w:after="0" w:line="240" w:lineRule="auto"/>
    </w:pPr>
  </w:style>
  <w:style w:type="character" w:styleId="Strong">
    <w:name w:val="Strong"/>
    <w:basedOn w:val="DefaultParagraphFont"/>
    <w:uiPriority w:val="22"/>
    <w:qFormat/>
    <w:rsid w:val="005A0E8C"/>
    <w:rPr>
      <w:b/>
      <w:bCs/>
    </w:rPr>
  </w:style>
  <w:style w:type="table" w:styleId="TableGrid">
    <w:name w:val="Table Grid"/>
    <w:basedOn w:val="TableNormal"/>
    <w:rsid w:val="00C71E6A"/>
    <w:pPr>
      <w:spacing w:after="0" w:line="240" w:lineRule="auto"/>
    </w:pPr>
    <w:rPr>
      <w:rFonts w:ascii="Times New Roman" w:eastAsia="Times New Roman" w:hAnsi="Times New Roman" w:cs="Times New Roman"/>
      <w:sz w:val="20"/>
      <w:szCs w:val="20"/>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28BC"/>
    <w:rPr>
      <w:sz w:val="16"/>
      <w:szCs w:val="16"/>
    </w:rPr>
  </w:style>
  <w:style w:type="paragraph" w:styleId="CommentText">
    <w:name w:val="annotation text"/>
    <w:basedOn w:val="Normal"/>
    <w:link w:val="CommentTextChar"/>
    <w:uiPriority w:val="99"/>
    <w:semiHidden/>
    <w:unhideWhenUsed/>
    <w:rsid w:val="00D828BC"/>
    <w:rPr>
      <w:sz w:val="20"/>
      <w:szCs w:val="20"/>
    </w:rPr>
  </w:style>
  <w:style w:type="character" w:customStyle="1" w:styleId="CommentTextChar">
    <w:name w:val="Comment Text Char"/>
    <w:basedOn w:val="DefaultParagraphFont"/>
    <w:link w:val="CommentText"/>
    <w:uiPriority w:val="99"/>
    <w:semiHidden/>
    <w:rsid w:val="00D828BC"/>
    <w:rPr>
      <w:sz w:val="20"/>
      <w:szCs w:val="20"/>
    </w:rPr>
  </w:style>
  <w:style w:type="paragraph" w:styleId="CommentSubject">
    <w:name w:val="annotation subject"/>
    <w:basedOn w:val="CommentText"/>
    <w:next w:val="CommentText"/>
    <w:link w:val="CommentSubjectChar"/>
    <w:uiPriority w:val="99"/>
    <w:semiHidden/>
    <w:unhideWhenUsed/>
    <w:rsid w:val="00D828BC"/>
    <w:rPr>
      <w:b/>
      <w:bCs/>
    </w:rPr>
  </w:style>
  <w:style w:type="character" w:customStyle="1" w:styleId="CommentSubjectChar">
    <w:name w:val="Comment Subject Char"/>
    <w:basedOn w:val="CommentTextChar"/>
    <w:link w:val="CommentSubject"/>
    <w:uiPriority w:val="99"/>
    <w:semiHidden/>
    <w:rsid w:val="00D828BC"/>
    <w:rPr>
      <w:b/>
      <w:bCs/>
      <w:sz w:val="20"/>
      <w:szCs w:val="20"/>
    </w:rPr>
  </w:style>
  <w:style w:type="paragraph" w:styleId="BalloonText">
    <w:name w:val="Balloon Text"/>
    <w:basedOn w:val="Normal"/>
    <w:link w:val="BalloonTextChar"/>
    <w:uiPriority w:val="99"/>
    <w:semiHidden/>
    <w:unhideWhenUsed/>
    <w:rsid w:val="00D828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8BC"/>
    <w:rPr>
      <w:rFonts w:ascii="Segoe UI" w:hAnsi="Segoe UI" w:cs="Segoe UI"/>
      <w:sz w:val="18"/>
      <w:szCs w:val="18"/>
    </w:rPr>
  </w:style>
  <w:style w:type="paragraph" w:styleId="Revision">
    <w:name w:val="Revision"/>
    <w:hidden/>
    <w:uiPriority w:val="99"/>
    <w:semiHidden/>
    <w:rsid w:val="00535438"/>
    <w:pPr>
      <w:spacing w:after="0" w:line="240" w:lineRule="auto"/>
    </w:pPr>
  </w:style>
  <w:style w:type="character" w:styleId="Hyperlink">
    <w:name w:val="Hyperlink"/>
    <w:basedOn w:val="DefaultParagraphFont"/>
    <w:uiPriority w:val="99"/>
    <w:unhideWhenUsed/>
    <w:rsid w:val="00C4186E"/>
    <w:rPr>
      <w:color w:val="0563C1" w:themeColor="hyperlink"/>
      <w:u w:val="single"/>
    </w:rPr>
  </w:style>
  <w:style w:type="character" w:styleId="FollowedHyperlink">
    <w:name w:val="FollowedHyperlink"/>
    <w:basedOn w:val="DefaultParagraphFont"/>
    <w:uiPriority w:val="99"/>
    <w:semiHidden/>
    <w:unhideWhenUsed/>
    <w:rsid w:val="00EA5DCA"/>
    <w:rPr>
      <w:color w:val="954F72" w:themeColor="followedHyperlink"/>
      <w:u w:val="single"/>
    </w:rPr>
  </w:style>
  <w:style w:type="character" w:styleId="UnresolvedMention">
    <w:name w:val="Unresolved Mention"/>
    <w:basedOn w:val="DefaultParagraphFont"/>
    <w:uiPriority w:val="99"/>
    <w:semiHidden/>
    <w:unhideWhenUsed/>
    <w:rsid w:val="004B46C0"/>
    <w:rPr>
      <w:color w:val="605E5C"/>
      <w:shd w:val="clear" w:color="auto" w:fill="E1DFDD"/>
    </w:rPr>
  </w:style>
  <w:style w:type="character" w:customStyle="1" w:styleId="apple-converted-space">
    <w:name w:val="apple-converted-space"/>
    <w:basedOn w:val="DefaultParagraphFont"/>
    <w:rsid w:val="004B46C0"/>
  </w:style>
  <w:style w:type="paragraph" w:styleId="ListParagraph">
    <w:name w:val="List Paragraph"/>
    <w:basedOn w:val="Normal"/>
    <w:uiPriority w:val="34"/>
    <w:qFormat/>
    <w:rsid w:val="00E24553"/>
    <w:pPr>
      <w:ind w:left="720"/>
      <w:contextualSpacing/>
    </w:pPr>
  </w:style>
  <w:style w:type="character" w:customStyle="1" w:styleId="balloon">
    <w:name w:val="balloon"/>
    <w:basedOn w:val="DefaultParagraphFont"/>
    <w:rsid w:val="00BA5920"/>
  </w:style>
  <w:style w:type="character" w:customStyle="1" w:styleId="nlmetal">
    <w:name w:val="nlm_etal"/>
    <w:basedOn w:val="DefaultParagraphFont"/>
    <w:rsid w:val="00BA5920"/>
  </w:style>
  <w:style w:type="character" w:customStyle="1" w:styleId="nlmyear">
    <w:name w:val="nlm_year"/>
    <w:basedOn w:val="DefaultParagraphFont"/>
    <w:rsid w:val="00BA5920"/>
  </w:style>
  <w:style w:type="character" w:customStyle="1" w:styleId="nlmarticle-title">
    <w:name w:val="nlm_article-title"/>
    <w:basedOn w:val="DefaultParagraphFont"/>
    <w:rsid w:val="00BA5920"/>
  </w:style>
  <w:style w:type="character" w:customStyle="1" w:styleId="nlmfpage">
    <w:name w:val="nlm_fpage"/>
    <w:basedOn w:val="DefaultParagraphFont"/>
    <w:rsid w:val="00BA5920"/>
  </w:style>
  <w:style w:type="character" w:customStyle="1" w:styleId="nlmlpage">
    <w:name w:val="nlm_lpage"/>
    <w:basedOn w:val="DefaultParagraphFont"/>
    <w:rsid w:val="00BA5920"/>
  </w:style>
  <w:style w:type="character" w:customStyle="1" w:styleId="Heading1Char">
    <w:name w:val="Heading 1 Char"/>
    <w:basedOn w:val="DefaultParagraphFont"/>
    <w:link w:val="Heading1"/>
    <w:uiPriority w:val="9"/>
    <w:rsid w:val="000313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6495">
      <w:bodyDiv w:val="1"/>
      <w:marLeft w:val="0"/>
      <w:marRight w:val="0"/>
      <w:marTop w:val="0"/>
      <w:marBottom w:val="0"/>
      <w:divBdr>
        <w:top w:val="none" w:sz="0" w:space="0" w:color="auto"/>
        <w:left w:val="none" w:sz="0" w:space="0" w:color="auto"/>
        <w:bottom w:val="none" w:sz="0" w:space="0" w:color="auto"/>
        <w:right w:val="none" w:sz="0" w:space="0" w:color="auto"/>
      </w:divBdr>
      <w:divsChild>
        <w:div w:id="890187222">
          <w:marLeft w:val="0"/>
          <w:marRight w:val="0"/>
          <w:marTop w:val="0"/>
          <w:marBottom w:val="0"/>
          <w:divBdr>
            <w:top w:val="none" w:sz="0" w:space="0" w:color="auto"/>
            <w:left w:val="none" w:sz="0" w:space="0" w:color="auto"/>
            <w:bottom w:val="none" w:sz="0" w:space="0" w:color="auto"/>
            <w:right w:val="none" w:sz="0" w:space="0" w:color="auto"/>
          </w:divBdr>
        </w:div>
      </w:divsChild>
    </w:div>
    <w:div w:id="93596750">
      <w:bodyDiv w:val="1"/>
      <w:marLeft w:val="0"/>
      <w:marRight w:val="0"/>
      <w:marTop w:val="0"/>
      <w:marBottom w:val="0"/>
      <w:divBdr>
        <w:top w:val="none" w:sz="0" w:space="0" w:color="auto"/>
        <w:left w:val="none" w:sz="0" w:space="0" w:color="auto"/>
        <w:bottom w:val="none" w:sz="0" w:space="0" w:color="auto"/>
        <w:right w:val="none" w:sz="0" w:space="0" w:color="auto"/>
      </w:divBdr>
    </w:div>
    <w:div w:id="107437879">
      <w:bodyDiv w:val="1"/>
      <w:marLeft w:val="0"/>
      <w:marRight w:val="0"/>
      <w:marTop w:val="0"/>
      <w:marBottom w:val="0"/>
      <w:divBdr>
        <w:top w:val="none" w:sz="0" w:space="0" w:color="auto"/>
        <w:left w:val="none" w:sz="0" w:space="0" w:color="auto"/>
        <w:bottom w:val="none" w:sz="0" w:space="0" w:color="auto"/>
        <w:right w:val="none" w:sz="0" w:space="0" w:color="auto"/>
      </w:divBdr>
    </w:div>
    <w:div w:id="107504716">
      <w:bodyDiv w:val="1"/>
      <w:marLeft w:val="0"/>
      <w:marRight w:val="0"/>
      <w:marTop w:val="0"/>
      <w:marBottom w:val="0"/>
      <w:divBdr>
        <w:top w:val="none" w:sz="0" w:space="0" w:color="auto"/>
        <w:left w:val="none" w:sz="0" w:space="0" w:color="auto"/>
        <w:bottom w:val="none" w:sz="0" w:space="0" w:color="auto"/>
        <w:right w:val="none" w:sz="0" w:space="0" w:color="auto"/>
      </w:divBdr>
      <w:divsChild>
        <w:div w:id="493113016">
          <w:marLeft w:val="0"/>
          <w:marRight w:val="0"/>
          <w:marTop w:val="0"/>
          <w:marBottom w:val="0"/>
          <w:divBdr>
            <w:top w:val="none" w:sz="0" w:space="0" w:color="auto"/>
            <w:left w:val="none" w:sz="0" w:space="0" w:color="auto"/>
            <w:bottom w:val="none" w:sz="0" w:space="0" w:color="auto"/>
            <w:right w:val="none" w:sz="0" w:space="0" w:color="auto"/>
          </w:divBdr>
        </w:div>
      </w:divsChild>
    </w:div>
    <w:div w:id="120077123">
      <w:bodyDiv w:val="1"/>
      <w:marLeft w:val="0"/>
      <w:marRight w:val="0"/>
      <w:marTop w:val="0"/>
      <w:marBottom w:val="0"/>
      <w:divBdr>
        <w:top w:val="none" w:sz="0" w:space="0" w:color="auto"/>
        <w:left w:val="none" w:sz="0" w:space="0" w:color="auto"/>
        <w:bottom w:val="none" w:sz="0" w:space="0" w:color="auto"/>
        <w:right w:val="none" w:sz="0" w:space="0" w:color="auto"/>
      </w:divBdr>
    </w:div>
    <w:div w:id="191116949">
      <w:bodyDiv w:val="1"/>
      <w:marLeft w:val="0"/>
      <w:marRight w:val="0"/>
      <w:marTop w:val="0"/>
      <w:marBottom w:val="0"/>
      <w:divBdr>
        <w:top w:val="none" w:sz="0" w:space="0" w:color="auto"/>
        <w:left w:val="none" w:sz="0" w:space="0" w:color="auto"/>
        <w:bottom w:val="none" w:sz="0" w:space="0" w:color="auto"/>
        <w:right w:val="none" w:sz="0" w:space="0" w:color="auto"/>
      </w:divBdr>
    </w:div>
    <w:div w:id="214044827">
      <w:bodyDiv w:val="1"/>
      <w:marLeft w:val="0"/>
      <w:marRight w:val="0"/>
      <w:marTop w:val="0"/>
      <w:marBottom w:val="0"/>
      <w:divBdr>
        <w:top w:val="none" w:sz="0" w:space="0" w:color="auto"/>
        <w:left w:val="none" w:sz="0" w:space="0" w:color="auto"/>
        <w:bottom w:val="none" w:sz="0" w:space="0" w:color="auto"/>
        <w:right w:val="none" w:sz="0" w:space="0" w:color="auto"/>
      </w:divBdr>
      <w:divsChild>
        <w:div w:id="511653111">
          <w:marLeft w:val="0"/>
          <w:marRight w:val="0"/>
          <w:marTop w:val="0"/>
          <w:marBottom w:val="0"/>
          <w:divBdr>
            <w:top w:val="none" w:sz="0" w:space="0" w:color="auto"/>
            <w:left w:val="none" w:sz="0" w:space="0" w:color="auto"/>
            <w:bottom w:val="none" w:sz="0" w:space="0" w:color="auto"/>
            <w:right w:val="none" w:sz="0" w:space="0" w:color="auto"/>
          </w:divBdr>
        </w:div>
      </w:divsChild>
    </w:div>
    <w:div w:id="446199857">
      <w:bodyDiv w:val="1"/>
      <w:marLeft w:val="0"/>
      <w:marRight w:val="0"/>
      <w:marTop w:val="0"/>
      <w:marBottom w:val="0"/>
      <w:divBdr>
        <w:top w:val="none" w:sz="0" w:space="0" w:color="auto"/>
        <w:left w:val="none" w:sz="0" w:space="0" w:color="auto"/>
        <w:bottom w:val="none" w:sz="0" w:space="0" w:color="auto"/>
        <w:right w:val="none" w:sz="0" w:space="0" w:color="auto"/>
      </w:divBdr>
      <w:divsChild>
        <w:div w:id="1821194198">
          <w:marLeft w:val="0"/>
          <w:marRight w:val="0"/>
          <w:marTop w:val="0"/>
          <w:marBottom w:val="0"/>
          <w:divBdr>
            <w:top w:val="none" w:sz="0" w:space="0" w:color="auto"/>
            <w:left w:val="none" w:sz="0" w:space="0" w:color="auto"/>
            <w:bottom w:val="none" w:sz="0" w:space="0" w:color="auto"/>
            <w:right w:val="none" w:sz="0" w:space="0" w:color="auto"/>
          </w:divBdr>
          <w:divsChild>
            <w:div w:id="1890988805">
              <w:marLeft w:val="0"/>
              <w:marRight w:val="0"/>
              <w:marTop w:val="0"/>
              <w:marBottom w:val="0"/>
              <w:divBdr>
                <w:top w:val="none" w:sz="0" w:space="0" w:color="auto"/>
                <w:left w:val="none" w:sz="0" w:space="0" w:color="auto"/>
                <w:bottom w:val="none" w:sz="0" w:space="0" w:color="auto"/>
                <w:right w:val="none" w:sz="0" w:space="0" w:color="auto"/>
              </w:divBdr>
              <w:divsChild>
                <w:div w:id="996569362">
                  <w:marLeft w:val="0"/>
                  <w:marRight w:val="0"/>
                  <w:marTop w:val="0"/>
                  <w:marBottom w:val="0"/>
                  <w:divBdr>
                    <w:top w:val="none" w:sz="0" w:space="0" w:color="auto"/>
                    <w:left w:val="none" w:sz="0" w:space="0" w:color="auto"/>
                    <w:bottom w:val="none" w:sz="0" w:space="0" w:color="auto"/>
                    <w:right w:val="none" w:sz="0" w:space="0" w:color="auto"/>
                  </w:divBdr>
                  <w:divsChild>
                    <w:div w:id="434635964">
                      <w:marLeft w:val="-225"/>
                      <w:marRight w:val="-225"/>
                      <w:marTop w:val="0"/>
                      <w:marBottom w:val="0"/>
                      <w:divBdr>
                        <w:top w:val="none" w:sz="0" w:space="0" w:color="auto"/>
                        <w:left w:val="none" w:sz="0" w:space="0" w:color="auto"/>
                        <w:bottom w:val="none" w:sz="0" w:space="0" w:color="auto"/>
                        <w:right w:val="none" w:sz="0" w:space="0" w:color="auto"/>
                      </w:divBdr>
                      <w:divsChild>
                        <w:div w:id="1222908744">
                          <w:marLeft w:val="0"/>
                          <w:marRight w:val="0"/>
                          <w:marTop w:val="0"/>
                          <w:marBottom w:val="0"/>
                          <w:divBdr>
                            <w:top w:val="none" w:sz="0" w:space="0" w:color="auto"/>
                            <w:left w:val="none" w:sz="0" w:space="0" w:color="auto"/>
                            <w:bottom w:val="none" w:sz="0" w:space="0" w:color="auto"/>
                            <w:right w:val="none" w:sz="0" w:space="0" w:color="auto"/>
                          </w:divBdr>
                          <w:divsChild>
                            <w:div w:id="2659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431791">
      <w:bodyDiv w:val="1"/>
      <w:marLeft w:val="0"/>
      <w:marRight w:val="0"/>
      <w:marTop w:val="0"/>
      <w:marBottom w:val="0"/>
      <w:divBdr>
        <w:top w:val="none" w:sz="0" w:space="0" w:color="auto"/>
        <w:left w:val="none" w:sz="0" w:space="0" w:color="auto"/>
        <w:bottom w:val="none" w:sz="0" w:space="0" w:color="auto"/>
        <w:right w:val="none" w:sz="0" w:space="0" w:color="auto"/>
      </w:divBdr>
    </w:div>
    <w:div w:id="510611992">
      <w:bodyDiv w:val="1"/>
      <w:marLeft w:val="0"/>
      <w:marRight w:val="0"/>
      <w:marTop w:val="0"/>
      <w:marBottom w:val="0"/>
      <w:divBdr>
        <w:top w:val="none" w:sz="0" w:space="0" w:color="auto"/>
        <w:left w:val="none" w:sz="0" w:space="0" w:color="auto"/>
        <w:bottom w:val="none" w:sz="0" w:space="0" w:color="auto"/>
        <w:right w:val="none" w:sz="0" w:space="0" w:color="auto"/>
      </w:divBdr>
      <w:divsChild>
        <w:div w:id="1828743249">
          <w:marLeft w:val="0"/>
          <w:marRight w:val="0"/>
          <w:marTop w:val="0"/>
          <w:marBottom w:val="0"/>
          <w:divBdr>
            <w:top w:val="none" w:sz="0" w:space="0" w:color="auto"/>
            <w:left w:val="none" w:sz="0" w:space="0" w:color="auto"/>
            <w:bottom w:val="none" w:sz="0" w:space="0" w:color="auto"/>
            <w:right w:val="none" w:sz="0" w:space="0" w:color="auto"/>
          </w:divBdr>
          <w:divsChild>
            <w:div w:id="1463305907">
              <w:marLeft w:val="0"/>
              <w:marRight w:val="0"/>
              <w:marTop w:val="0"/>
              <w:marBottom w:val="0"/>
              <w:divBdr>
                <w:top w:val="none" w:sz="0" w:space="0" w:color="auto"/>
                <w:left w:val="none" w:sz="0" w:space="0" w:color="auto"/>
                <w:bottom w:val="none" w:sz="0" w:space="0" w:color="auto"/>
                <w:right w:val="none" w:sz="0" w:space="0" w:color="auto"/>
              </w:divBdr>
              <w:divsChild>
                <w:div w:id="323165715">
                  <w:marLeft w:val="0"/>
                  <w:marRight w:val="0"/>
                  <w:marTop w:val="0"/>
                  <w:marBottom w:val="0"/>
                  <w:divBdr>
                    <w:top w:val="none" w:sz="0" w:space="0" w:color="auto"/>
                    <w:left w:val="none" w:sz="0" w:space="0" w:color="auto"/>
                    <w:bottom w:val="none" w:sz="0" w:space="0" w:color="auto"/>
                    <w:right w:val="none" w:sz="0" w:space="0" w:color="auto"/>
                  </w:divBdr>
                  <w:divsChild>
                    <w:div w:id="427194307">
                      <w:marLeft w:val="0"/>
                      <w:marRight w:val="0"/>
                      <w:marTop w:val="0"/>
                      <w:marBottom w:val="0"/>
                      <w:divBdr>
                        <w:top w:val="none" w:sz="0" w:space="0" w:color="auto"/>
                        <w:left w:val="none" w:sz="0" w:space="0" w:color="auto"/>
                        <w:bottom w:val="none" w:sz="0" w:space="0" w:color="auto"/>
                        <w:right w:val="none" w:sz="0" w:space="0" w:color="auto"/>
                      </w:divBdr>
                      <w:divsChild>
                        <w:div w:id="1891309080">
                          <w:marLeft w:val="0"/>
                          <w:marRight w:val="0"/>
                          <w:marTop w:val="0"/>
                          <w:marBottom w:val="0"/>
                          <w:divBdr>
                            <w:top w:val="none" w:sz="0" w:space="0" w:color="auto"/>
                            <w:left w:val="none" w:sz="0" w:space="0" w:color="auto"/>
                            <w:bottom w:val="none" w:sz="0" w:space="0" w:color="auto"/>
                            <w:right w:val="none" w:sz="0" w:space="0" w:color="auto"/>
                          </w:divBdr>
                          <w:divsChild>
                            <w:div w:id="1730955696">
                              <w:marLeft w:val="0"/>
                              <w:marRight w:val="0"/>
                              <w:marTop w:val="0"/>
                              <w:marBottom w:val="0"/>
                              <w:divBdr>
                                <w:top w:val="none" w:sz="0" w:space="0" w:color="auto"/>
                                <w:left w:val="none" w:sz="0" w:space="0" w:color="auto"/>
                                <w:bottom w:val="none" w:sz="0" w:space="0" w:color="auto"/>
                                <w:right w:val="none" w:sz="0" w:space="0" w:color="auto"/>
                              </w:divBdr>
                              <w:divsChild>
                                <w:div w:id="680743104">
                                  <w:marLeft w:val="0"/>
                                  <w:marRight w:val="0"/>
                                  <w:marTop w:val="0"/>
                                  <w:marBottom w:val="0"/>
                                  <w:divBdr>
                                    <w:top w:val="none" w:sz="0" w:space="0" w:color="auto"/>
                                    <w:left w:val="none" w:sz="0" w:space="0" w:color="auto"/>
                                    <w:bottom w:val="none" w:sz="0" w:space="0" w:color="auto"/>
                                    <w:right w:val="none" w:sz="0" w:space="0" w:color="auto"/>
                                  </w:divBdr>
                                  <w:divsChild>
                                    <w:div w:id="1577782641">
                                      <w:marLeft w:val="0"/>
                                      <w:marRight w:val="0"/>
                                      <w:marTop w:val="0"/>
                                      <w:marBottom w:val="0"/>
                                      <w:divBdr>
                                        <w:top w:val="none" w:sz="0" w:space="0" w:color="auto"/>
                                        <w:left w:val="none" w:sz="0" w:space="0" w:color="auto"/>
                                        <w:bottom w:val="none" w:sz="0" w:space="0" w:color="auto"/>
                                        <w:right w:val="none" w:sz="0" w:space="0" w:color="auto"/>
                                      </w:divBdr>
                                      <w:divsChild>
                                        <w:div w:id="840004432">
                                          <w:marLeft w:val="0"/>
                                          <w:marRight w:val="0"/>
                                          <w:marTop w:val="0"/>
                                          <w:marBottom w:val="0"/>
                                          <w:divBdr>
                                            <w:top w:val="none" w:sz="0" w:space="0" w:color="auto"/>
                                            <w:left w:val="none" w:sz="0" w:space="0" w:color="auto"/>
                                            <w:bottom w:val="none" w:sz="0" w:space="0" w:color="auto"/>
                                            <w:right w:val="none" w:sz="0" w:space="0" w:color="auto"/>
                                          </w:divBdr>
                                          <w:divsChild>
                                            <w:div w:id="586111954">
                                              <w:marLeft w:val="-225"/>
                                              <w:marRight w:val="-225"/>
                                              <w:marTop w:val="0"/>
                                              <w:marBottom w:val="0"/>
                                              <w:divBdr>
                                                <w:top w:val="none" w:sz="0" w:space="0" w:color="auto"/>
                                                <w:left w:val="none" w:sz="0" w:space="0" w:color="auto"/>
                                                <w:bottom w:val="none" w:sz="0" w:space="0" w:color="auto"/>
                                                <w:right w:val="none" w:sz="0" w:space="0" w:color="auto"/>
                                              </w:divBdr>
                                              <w:divsChild>
                                                <w:div w:id="970132662">
                                                  <w:marLeft w:val="0"/>
                                                  <w:marRight w:val="0"/>
                                                  <w:marTop w:val="0"/>
                                                  <w:marBottom w:val="0"/>
                                                  <w:divBdr>
                                                    <w:top w:val="none" w:sz="0" w:space="0" w:color="auto"/>
                                                    <w:left w:val="none" w:sz="0" w:space="0" w:color="auto"/>
                                                    <w:bottom w:val="none" w:sz="0" w:space="0" w:color="auto"/>
                                                    <w:right w:val="none" w:sz="0" w:space="0" w:color="auto"/>
                                                  </w:divBdr>
                                                  <w:divsChild>
                                                    <w:div w:id="62217150">
                                                      <w:marLeft w:val="0"/>
                                                      <w:marRight w:val="0"/>
                                                      <w:marTop w:val="0"/>
                                                      <w:marBottom w:val="0"/>
                                                      <w:divBdr>
                                                        <w:top w:val="none" w:sz="0" w:space="0" w:color="auto"/>
                                                        <w:left w:val="none" w:sz="0" w:space="0" w:color="auto"/>
                                                        <w:bottom w:val="none" w:sz="0" w:space="0" w:color="auto"/>
                                                        <w:right w:val="none" w:sz="0" w:space="0" w:color="auto"/>
                                                      </w:divBdr>
                                                      <w:divsChild>
                                                        <w:div w:id="144130443">
                                                          <w:marLeft w:val="0"/>
                                                          <w:marRight w:val="0"/>
                                                          <w:marTop w:val="0"/>
                                                          <w:marBottom w:val="0"/>
                                                          <w:divBdr>
                                                            <w:top w:val="none" w:sz="0" w:space="0" w:color="auto"/>
                                                            <w:left w:val="none" w:sz="0" w:space="0" w:color="auto"/>
                                                            <w:bottom w:val="none" w:sz="0" w:space="0" w:color="auto"/>
                                                            <w:right w:val="none" w:sz="0" w:space="0" w:color="auto"/>
                                                          </w:divBdr>
                                                          <w:divsChild>
                                                            <w:div w:id="1545026254">
                                                              <w:marLeft w:val="0"/>
                                                              <w:marRight w:val="0"/>
                                                              <w:marTop w:val="0"/>
                                                              <w:marBottom w:val="0"/>
                                                              <w:divBdr>
                                                                <w:top w:val="none" w:sz="0" w:space="0" w:color="auto"/>
                                                                <w:left w:val="none" w:sz="0" w:space="0" w:color="auto"/>
                                                                <w:bottom w:val="none" w:sz="0" w:space="0" w:color="auto"/>
                                                                <w:right w:val="none" w:sz="0" w:space="0" w:color="auto"/>
                                                              </w:divBdr>
                                                              <w:divsChild>
                                                                <w:div w:id="1191453521">
                                                                  <w:marLeft w:val="0"/>
                                                                  <w:marRight w:val="0"/>
                                                                  <w:marTop w:val="0"/>
                                                                  <w:marBottom w:val="450"/>
                                                                  <w:divBdr>
                                                                    <w:top w:val="none" w:sz="0" w:space="0" w:color="auto"/>
                                                                    <w:left w:val="none" w:sz="0" w:space="0" w:color="auto"/>
                                                                    <w:bottom w:val="none" w:sz="0" w:space="0" w:color="auto"/>
                                                                    <w:right w:val="none" w:sz="0" w:space="0" w:color="auto"/>
                                                                  </w:divBdr>
                                                                  <w:divsChild>
                                                                    <w:div w:id="2058242652">
                                                                      <w:marLeft w:val="0"/>
                                                                      <w:marRight w:val="0"/>
                                                                      <w:marTop w:val="0"/>
                                                                      <w:marBottom w:val="0"/>
                                                                      <w:divBdr>
                                                                        <w:top w:val="none" w:sz="0" w:space="0" w:color="auto"/>
                                                                        <w:left w:val="none" w:sz="0" w:space="0" w:color="auto"/>
                                                                        <w:bottom w:val="none" w:sz="0" w:space="0" w:color="auto"/>
                                                                        <w:right w:val="none" w:sz="0" w:space="0" w:color="auto"/>
                                                                      </w:divBdr>
                                                                      <w:divsChild>
                                                                        <w:div w:id="986973771">
                                                                          <w:marLeft w:val="0"/>
                                                                          <w:marRight w:val="0"/>
                                                                          <w:marTop w:val="0"/>
                                                                          <w:marBottom w:val="0"/>
                                                                          <w:divBdr>
                                                                            <w:top w:val="none" w:sz="0" w:space="0" w:color="auto"/>
                                                                            <w:left w:val="none" w:sz="0" w:space="0" w:color="auto"/>
                                                                            <w:bottom w:val="none" w:sz="0" w:space="0" w:color="auto"/>
                                                                            <w:right w:val="none" w:sz="0" w:space="0" w:color="auto"/>
                                                                          </w:divBdr>
                                                                          <w:divsChild>
                                                                            <w:div w:id="1297955258">
                                                                              <w:marLeft w:val="-225"/>
                                                                              <w:marRight w:val="-225"/>
                                                                              <w:marTop w:val="0"/>
                                                                              <w:marBottom w:val="0"/>
                                                                              <w:divBdr>
                                                                                <w:top w:val="none" w:sz="0" w:space="0" w:color="auto"/>
                                                                                <w:left w:val="none" w:sz="0" w:space="0" w:color="auto"/>
                                                                                <w:bottom w:val="none" w:sz="0" w:space="0" w:color="auto"/>
                                                                                <w:right w:val="none" w:sz="0" w:space="0" w:color="auto"/>
                                                                              </w:divBdr>
                                                                              <w:divsChild>
                                                                                <w:div w:id="1594361051">
                                                                                  <w:marLeft w:val="0"/>
                                                                                  <w:marRight w:val="0"/>
                                                                                  <w:marTop w:val="0"/>
                                                                                  <w:marBottom w:val="0"/>
                                                                                  <w:divBdr>
                                                                                    <w:top w:val="none" w:sz="0" w:space="0" w:color="auto"/>
                                                                                    <w:left w:val="none" w:sz="0" w:space="0" w:color="auto"/>
                                                                                    <w:bottom w:val="none" w:sz="0" w:space="0" w:color="auto"/>
                                                                                    <w:right w:val="none" w:sz="0" w:space="0" w:color="auto"/>
                                                                                  </w:divBdr>
                                                                                  <w:divsChild>
                                                                                    <w:div w:id="1757749620">
                                                                                      <w:marLeft w:val="0"/>
                                                                                      <w:marRight w:val="0"/>
                                                                                      <w:marTop w:val="0"/>
                                                                                      <w:marBottom w:val="0"/>
                                                                                      <w:divBdr>
                                                                                        <w:top w:val="none" w:sz="0" w:space="0" w:color="auto"/>
                                                                                        <w:left w:val="none" w:sz="0" w:space="0" w:color="auto"/>
                                                                                        <w:bottom w:val="none" w:sz="0" w:space="0" w:color="auto"/>
                                                                                        <w:right w:val="none" w:sz="0" w:space="0" w:color="auto"/>
                                                                                      </w:divBdr>
                                                                                      <w:divsChild>
                                                                                        <w:div w:id="1674137478">
                                                                                          <w:marLeft w:val="0"/>
                                                                                          <w:marRight w:val="0"/>
                                                                                          <w:marTop w:val="0"/>
                                                                                          <w:marBottom w:val="0"/>
                                                                                          <w:divBdr>
                                                                                            <w:top w:val="none" w:sz="0" w:space="0" w:color="auto"/>
                                                                                            <w:left w:val="none" w:sz="0" w:space="0" w:color="auto"/>
                                                                                            <w:bottom w:val="none" w:sz="0" w:space="0" w:color="auto"/>
                                                                                            <w:right w:val="none" w:sz="0" w:space="0" w:color="auto"/>
                                                                                          </w:divBdr>
                                                                                          <w:divsChild>
                                                                                            <w:div w:id="261646766">
                                                                                              <w:marLeft w:val="0"/>
                                                                                              <w:marRight w:val="0"/>
                                                                                              <w:marTop w:val="0"/>
                                                                                              <w:marBottom w:val="0"/>
                                                                                              <w:divBdr>
                                                                                                <w:top w:val="none" w:sz="0" w:space="0" w:color="auto"/>
                                                                                                <w:left w:val="none" w:sz="0" w:space="0" w:color="auto"/>
                                                                                                <w:bottom w:val="none" w:sz="0" w:space="0" w:color="auto"/>
                                                                                                <w:right w:val="none" w:sz="0" w:space="0" w:color="auto"/>
                                                                                              </w:divBdr>
                                                                                              <w:divsChild>
                                                                                                <w:div w:id="888540168">
                                                                                                  <w:marLeft w:val="0"/>
                                                                                                  <w:marRight w:val="0"/>
                                                                                                  <w:marTop w:val="0"/>
                                                                                                  <w:marBottom w:val="0"/>
                                                                                                  <w:divBdr>
                                                                                                    <w:top w:val="none" w:sz="0" w:space="0" w:color="auto"/>
                                                                                                    <w:left w:val="none" w:sz="0" w:space="0" w:color="auto"/>
                                                                                                    <w:bottom w:val="none" w:sz="0" w:space="0" w:color="auto"/>
                                                                                                    <w:right w:val="none" w:sz="0" w:space="0" w:color="auto"/>
                                                                                                  </w:divBdr>
                                                                                                  <w:divsChild>
                                                                                                    <w:div w:id="1421870986">
                                                                                                      <w:marLeft w:val="0"/>
                                                                                                      <w:marRight w:val="0"/>
                                                                                                      <w:marTop w:val="0"/>
                                                                                                      <w:marBottom w:val="0"/>
                                                                                                      <w:divBdr>
                                                                                                        <w:top w:val="none" w:sz="0" w:space="0" w:color="auto"/>
                                                                                                        <w:left w:val="none" w:sz="0" w:space="0" w:color="auto"/>
                                                                                                        <w:bottom w:val="none" w:sz="0" w:space="0" w:color="auto"/>
                                                                                                        <w:right w:val="none" w:sz="0" w:space="0" w:color="auto"/>
                                                                                                      </w:divBdr>
                                                                                                    </w:div>
                                                                                                  </w:divsChild>
                                                                                                </w:div>
                                                                                                <w:div w:id="4437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1037753">
      <w:bodyDiv w:val="1"/>
      <w:marLeft w:val="0"/>
      <w:marRight w:val="0"/>
      <w:marTop w:val="0"/>
      <w:marBottom w:val="0"/>
      <w:divBdr>
        <w:top w:val="none" w:sz="0" w:space="0" w:color="auto"/>
        <w:left w:val="none" w:sz="0" w:space="0" w:color="auto"/>
        <w:bottom w:val="none" w:sz="0" w:space="0" w:color="auto"/>
        <w:right w:val="none" w:sz="0" w:space="0" w:color="auto"/>
      </w:divBdr>
    </w:div>
    <w:div w:id="882979338">
      <w:bodyDiv w:val="1"/>
      <w:marLeft w:val="0"/>
      <w:marRight w:val="0"/>
      <w:marTop w:val="0"/>
      <w:marBottom w:val="0"/>
      <w:divBdr>
        <w:top w:val="none" w:sz="0" w:space="0" w:color="auto"/>
        <w:left w:val="none" w:sz="0" w:space="0" w:color="auto"/>
        <w:bottom w:val="none" w:sz="0" w:space="0" w:color="auto"/>
        <w:right w:val="none" w:sz="0" w:space="0" w:color="auto"/>
      </w:divBdr>
      <w:divsChild>
        <w:div w:id="41222959">
          <w:marLeft w:val="0"/>
          <w:marRight w:val="0"/>
          <w:marTop w:val="0"/>
          <w:marBottom w:val="0"/>
          <w:divBdr>
            <w:top w:val="none" w:sz="0" w:space="0" w:color="auto"/>
            <w:left w:val="none" w:sz="0" w:space="0" w:color="auto"/>
            <w:bottom w:val="none" w:sz="0" w:space="0" w:color="auto"/>
            <w:right w:val="none" w:sz="0" w:space="0" w:color="auto"/>
          </w:divBdr>
        </w:div>
      </w:divsChild>
    </w:div>
    <w:div w:id="903183330">
      <w:bodyDiv w:val="1"/>
      <w:marLeft w:val="0"/>
      <w:marRight w:val="0"/>
      <w:marTop w:val="0"/>
      <w:marBottom w:val="0"/>
      <w:divBdr>
        <w:top w:val="none" w:sz="0" w:space="0" w:color="auto"/>
        <w:left w:val="none" w:sz="0" w:space="0" w:color="auto"/>
        <w:bottom w:val="none" w:sz="0" w:space="0" w:color="auto"/>
        <w:right w:val="none" w:sz="0" w:space="0" w:color="auto"/>
      </w:divBdr>
      <w:divsChild>
        <w:div w:id="97993611">
          <w:marLeft w:val="0"/>
          <w:marRight w:val="0"/>
          <w:marTop w:val="0"/>
          <w:marBottom w:val="0"/>
          <w:divBdr>
            <w:top w:val="none" w:sz="0" w:space="0" w:color="auto"/>
            <w:left w:val="none" w:sz="0" w:space="0" w:color="auto"/>
            <w:bottom w:val="none" w:sz="0" w:space="0" w:color="auto"/>
            <w:right w:val="none" w:sz="0" w:space="0" w:color="auto"/>
          </w:divBdr>
        </w:div>
      </w:divsChild>
    </w:div>
    <w:div w:id="921450202">
      <w:bodyDiv w:val="1"/>
      <w:marLeft w:val="0"/>
      <w:marRight w:val="0"/>
      <w:marTop w:val="0"/>
      <w:marBottom w:val="0"/>
      <w:divBdr>
        <w:top w:val="none" w:sz="0" w:space="0" w:color="auto"/>
        <w:left w:val="none" w:sz="0" w:space="0" w:color="auto"/>
        <w:bottom w:val="none" w:sz="0" w:space="0" w:color="auto"/>
        <w:right w:val="none" w:sz="0" w:space="0" w:color="auto"/>
      </w:divBdr>
      <w:divsChild>
        <w:div w:id="1704330912">
          <w:marLeft w:val="0"/>
          <w:marRight w:val="0"/>
          <w:marTop w:val="0"/>
          <w:marBottom w:val="0"/>
          <w:divBdr>
            <w:top w:val="none" w:sz="0" w:space="0" w:color="auto"/>
            <w:left w:val="none" w:sz="0" w:space="0" w:color="auto"/>
            <w:bottom w:val="none" w:sz="0" w:space="0" w:color="auto"/>
            <w:right w:val="none" w:sz="0" w:space="0" w:color="auto"/>
          </w:divBdr>
        </w:div>
      </w:divsChild>
    </w:div>
    <w:div w:id="933174674">
      <w:bodyDiv w:val="1"/>
      <w:marLeft w:val="0"/>
      <w:marRight w:val="0"/>
      <w:marTop w:val="0"/>
      <w:marBottom w:val="0"/>
      <w:divBdr>
        <w:top w:val="none" w:sz="0" w:space="0" w:color="auto"/>
        <w:left w:val="none" w:sz="0" w:space="0" w:color="auto"/>
        <w:bottom w:val="none" w:sz="0" w:space="0" w:color="auto"/>
        <w:right w:val="none" w:sz="0" w:space="0" w:color="auto"/>
      </w:divBdr>
      <w:divsChild>
        <w:div w:id="1995912637">
          <w:marLeft w:val="0"/>
          <w:marRight w:val="0"/>
          <w:marTop w:val="0"/>
          <w:marBottom w:val="0"/>
          <w:divBdr>
            <w:top w:val="none" w:sz="0" w:space="0" w:color="auto"/>
            <w:left w:val="none" w:sz="0" w:space="0" w:color="auto"/>
            <w:bottom w:val="none" w:sz="0" w:space="0" w:color="auto"/>
            <w:right w:val="none" w:sz="0" w:space="0" w:color="auto"/>
          </w:divBdr>
        </w:div>
      </w:divsChild>
    </w:div>
    <w:div w:id="977103361">
      <w:bodyDiv w:val="1"/>
      <w:marLeft w:val="0"/>
      <w:marRight w:val="0"/>
      <w:marTop w:val="0"/>
      <w:marBottom w:val="0"/>
      <w:divBdr>
        <w:top w:val="none" w:sz="0" w:space="0" w:color="auto"/>
        <w:left w:val="none" w:sz="0" w:space="0" w:color="auto"/>
        <w:bottom w:val="none" w:sz="0" w:space="0" w:color="auto"/>
        <w:right w:val="none" w:sz="0" w:space="0" w:color="auto"/>
      </w:divBdr>
    </w:div>
    <w:div w:id="977952292">
      <w:bodyDiv w:val="1"/>
      <w:marLeft w:val="0"/>
      <w:marRight w:val="0"/>
      <w:marTop w:val="0"/>
      <w:marBottom w:val="0"/>
      <w:divBdr>
        <w:top w:val="none" w:sz="0" w:space="0" w:color="auto"/>
        <w:left w:val="none" w:sz="0" w:space="0" w:color="auto"/>
        <w:bottom w:val="none" w:sz="0" w:space="0" w:color="auto"/>
        <w:right w:val="none" w:sz="0" w:space="0" w:color="auto"/>
      </w:divBdr>
    </w:div>
    <w:div w:id="1067538348">
      <w:bodyDiv w:val="1"/>
      <w:marLeft w:val="0"/>
      <w:marRight w:val="0"/>
      <w:marTop w:val="0"/>
      <w:marBottom w:val="0"/>
      <w:divBdr>
        <w:top w:val="none" w:sz="0" w:space="0" w:color="auto"/>
        <w:left w:val="none" w:sz="0" w:space="0" w:color="auto"/>
        <w:bottom w:val="none" w:sz="0" w:space="0" w:color="auto"/>
        <w:right w:val="none" w:sz="0" w:space="0" w:color="auto"/>
      </w:divBdr>
    </w:div>
    <w:div w:id="1148863233">
      <w:bodyDiv w:val="1"/>
      <w:marLeft w:val="0"/>
      <w:marRight w:val="0"/>
      <w:marTop w:val="0"/>
      <w:marBottom w:val="0"/>
      <w:divBdr>
        <w:top w:val="none" w:sz="0" w:space="0" w:color="auto"/>
        <w:left w:val="none" w:sz="0" w:space="0" w:color="auto"/>
        <w:bottom w:val="none" w:sz="0" w:space="0" w:color="auto"/>
        <w:right w:val="none" w:sz="0" w:space="0" w:color="auto"/>
      </w:divBdr>
      <w:divsChild>
        <w:div w:id="319971185">
          <w:marLeft w:val="0"/>
          <w:marRight w:val="0"/>
          <w:marTop w:val="0"/>
          <w:marBottom w:val="0"/>
          <w:divBdr>
            <w:top w:val="none" w:sz="0" w:space="0" w:color="auto"/>
            <w:left w:val="none" w:sz="0" w:space="0" w:color="auto"/>
            <w:bottom w:val="none" w:sz="0" w:space="0" w:color="auto"/>
            <w:right w:val="none" w:sz="0" w:space="0" w:color="auto"/>
          </w:divBdr>
          <w:divsChild>
            <w:div w:id="158618660">
              <w:marLeft w:val="0"/>
              <w:marRight w:val="0"/>
              <w:marTop w:val="0"/>
              <w:marBottom w:val="0"/>
              <w:divBdr>
                <w:top w:val="none" w:sz="0" w:space="0" w:color="auto"/>
                <w:left w:val="none" w:sz="0" w:space="0" w:color="auto"/>
                <w:bottom w:val="none" w:sz="0" w:space="0" w:color="auto"/>
                <w:right w:val="none" w:sz="0" w:space="0" w:color="auto"/>
              </w:divBdr>
              <w:divsChild>
                <w:div w:id="1922179778">
                  <w:marLeft w:val="0"/>
                  <w:marRight w:val="0"/>
                  <w:marTop w:val="0"/>
                  <w:marBottom w:val="0"/>
                  <w:divBdr>
                    <w:top w:val="none" w:sz="0" w:space="0" w:color="auto"/>
                    <w:left w:val="none" w:sz="0" w:space="0" w:color="auto"/>
                    <w:bottom w:val="none" w:sz="0" w:space="0" w:color="auto"/>
                    <w:right w:val="none" w:sz="0" w:space="0" w:color="auto"/>
                  </w:divBdr>
                  <w:divsChild>
                    <w:div w:id="453645907">
                      <w:marLeft w:val="0"/>
                      <w:marRight w:val="0"/>
                      <w:marTop w:val="0"/>
                      <w:marBottom w:val="0"/>
                      <w:divBdr>
                        <w:top w:val="none" w:sz="0" w:space="0" w:color="auto"/>
                        <w:left w:val="none" w:sz="0" w:space="0" w:color="auto"/>
                        <w:bottom w:val="none" w:sz="0" w:space="0" w:color="auto"/>
                        <w:right w:val="none" w:sz="0" w:space="0" w:color="auto"/>
                      </w:divBdr>
                      <w:divsChild>
                        <w:div w:id="1317682297">
                          <w:marLeft w:val="0"/>
                          <w:marRight w:val="0"/>
                          <w:marTop w:val="0"/>
                          <w:marBottom w:val="0"/>
                          <w:divBdr>
                            <w:top w:val="none" w:sz="0" w:space="0" w:color="auto"/>
                            <w:left w:val="none" w:sz="0" w:space="0" w:color="auto"/>
                            <w:bottom w:val="none" w:sz="0" w:space="0" w:color="auto"/>
                            <w:right w:val="none" w:sz="0" w:space="0" w:color="auto"/>
                          </w:divBdr>
                          <w:divsChild>
                            <w:div w:id="1239680433">
                              <w:marLeft w:val="-240"/>
                              <w:marRight w:val="-120"/>
                              <w:marTop w:val="0"/>
                              <w:marBottom w:val="0"/>
                              <w:divBdr>
                                <w:top w:val="none" w:sz="0" w:space="0" w:color="auto"/>
                                <w:left w:val="none" w:sz="0" w:space="0" w:color="auto"/>
                                <w:bottom w:val="none" w:sz="0" w:space="0" w:color="auto"/>
                                <w:right w:val="none" w:sz="0" w:space="0" w:color="auto"/>
                              </w:divBdr>
                              <w:divsChild>
                                <w:div w:id="1803575214">
                                  <w:marLeft w:val="0"/>
                                  <w:marRight w:val="0"/>
                                  <w:marTop w:val="0"/>
                                  <w:marBottom w:val="60"/>
                                  <w:divBdr>
                                    <w:top w:val="none" w:sz="0" w:space="0" w:color="auto"/>
                                    <w:left w:val="none" w:sz="0" w:space="0" w:color="auto"/>
                                    <w:bottom w:val="none" w:sz="0" w:space="0" w:color="auto"/>
                                    <w:right w:val="none" w:sz="0" w:space="0" w:color="auto"/>
                                  </w:divBdr>
                                  <w:divsChild>
                                    <w:div w:id="484662825">
                                      <w:marLeft w:val="0"/>
                                      <w:marRight w:val="0"/>
                                      <w:marTop w:val="0"/>
                                      <w:marBottom w:val="0"/>
                                      <w:divBdr>
                                        <w:top w:val="none" w:sz="0" w:space="0" w:color="auto"/>
                                        <w:left w:val="none" w:sz="0" w:space="0" w:color="auto"/>
                                        <w:bottom w:val="none" w:sz="0" w:space="0" w:color="auto"/>
                                        <w:right w:val="none" w:sz="0" w:space="0" w:color="auto"/>
                                      </w:divBdr>
                                      <w:divsChild>
                                        <w:div w:id="305625978">
                                          <w:marLeft w:val="0"/>
                                          <w:marRight w:val="0"/>
                                          <w:marTop w:val="0"/>
                                          <w:marBottom w:val="0"/>
                                          <w:divBdr>
                                            <w:top w:val="none" w:sz="0" w:space="0" w:color="auto"/>
                                            <w:left w:val="none" w:sz="0" w:space="0" w:color="auto"/>
                                            <w:bottom w:val="none" w:sz="0" w:space="0" w:color="auto"/>
                                            <w:right w:val="none" w:sz="0" w:space="0" w:color="auto"/>
                                          </w:divBdr>
                                          <w:divsChild>
                                            <w:div w:id="382949606">
                                              <w:marLeft w:val="0"/>
                                              <w:marRight w:val="0"/>
                                              <w:marTop w:val="0"/>
                                              <w:marBottom w:val="0"/>
                                              <w:divBdr>
                                                <w:top w:val="none" w:sz="0" w:space="0" w:color="auto"/>
                                                <w:left w:val="none" w:sz="0" w:space="0" w:color="auto"/>
                                                <w:bottom w:val="none" w:sz="0" w:space="0" w:color="auto"/>
                                                <w:right w:val="none" w:sz="0" w:space="0" w:color="auto"/>
                                              </w:divBdr>
                                              <w:divsChild>
                                                <w:div w:id="19208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761213">
          <w:marLeft w:val="0"/>
          <w:marRight w:val="0"/>
          <w:marTop w:val="0"/>
          <w:marBottom w:val="0"/>
          <w:divBdr>
            <w:top w:val="none" w:sz="0" w:space="0" w:color="auto"/>
            <w:left w:val="none" w:sz="0" w:space="0" w:color="auto"/>
            <w:bottom w:val="none" w:sz="0" w:space="0" w:color="auto"/>
            <w:right w:val="none" w:sz="0" w:space="0" w:color="auto"/>
          </w:divBdr>
          <w:divsChild>
            <w:div w:id="1099907580">
              <w:marLeft w:val="0"/>
              <w:marRight w:val="0"/>
              <w:marTop w:val="0"/>
              <w:marBottom w:val="240"/>
              <w:divBdr>
                <w:top w:val="none" w:sz="0" w:space="0" w:color="auto"/>
                <w:left w:val="none" w:sz="0" w:space="0" w:color="auto"/>
                <w:bottom w:val="none" w:sz="0" w:space="0" w:color="auto"/>
                <w:right w:val="none" w:sz="0" w:space="0" w:color="auto"/>
              </w:divBdr>
              <w:divsChild>
                <w:div w:id="1044330121">
                  <w:marLeft w:val="0"/>
                  <w:marRight w:val="0"/>
                  <w:marTop w:val="0"/>
                  <w:marBottom w:val="0"/>
                  <w:divBdr>
                    <w:top w:val="none" w:sz="0" w:space="0" w:color="auto"/>
                    <w:left w:val="none" w:sz="0" w:space="0" w:color="auto"/>
                    <w:bottom w:val="none" w:sz="0" w:space="0" w:color="auto"/>
                    <w:right w:val="none" w:sz="0" w:space="0" w:color="auto"/>
                  </w:divBdr>
                  <w:divsChild>
                    <w:div w:id="1034888399">
                      <w:marLeft w:val="0"/>
                      <w:marRight w:val="0"/>
                      <w:marTop w:val="0"/>
                      <w:marBottom w:val="0"/>
                      <w:divBdr>
                        <w:top w:val="none" w:sz="0" w:space="0" w:color="auto"/>
                        <w:left w:val="none" w:sz="0" w:space="0" w:color="auto"/>
                        <w:bottom w:val="none" w:sz="0" w:space="0" w:color="auto"/>
                        <w:right w:val="none" w:sz="0" w:space="0" w:color="auto"/>
                      </w:divBdr>
                      <w:divsChild>
                        <w:div w:id="1355812593">
                          <w:marLeft w:val="0"/>
                          <w:marRight w:val="0"/>
                          <w:marTop w:val="0"/>
                          <w:marBottom w:val="0"/>
                          <w:divBdr>
                            <w:top w:val="none" w:sz="0" w:space="0" w:color="auto"/>
                            <w:left w:val="none" w:sz="0" w:space="0" w:color="auto"/>
                            <w:bottom w:val="none" w:sz="0" w:space="0" w:color="auto"/>
                            <w:right w:val="none" w:sz="0" w:space="0" w:color="auto"/>
                          </w:divBdr>
                          <w:divsChild>
                            <w:div w:id="733890454">
                              <w:marLeft w:val="0"/>
                              <w:marRight w:val="120"/>
                              <w:marTop w:val="0"/>
                              <w:marBottom w:val="0"/>
                              <w:divBdr>
                                <w:top w:val="none" w:sz="0" w:space="0" w:color="auto"/>
                                <w:left w:val="none" w:sz="0" w:space="0" w:color="auto"/>
                                <w:bottom w:val="none" w:sz="0" w:space="0" w:color="auto"/>
                                <w:right w:val="none" w:sz="0" w:space="0" w:color="auto"/>
                              </w:divBdr>
                              <w:divsChild>
                                <w:div w:id="221673401">
                                  <w:marLeft w:val="-300"/>
                                  <w:marRight w:val="0"/>
                                  <w:marTop w:val="0"/>
                                  <w:marBottom w:val="0"/>
                                  <w:divBdr>
                                    <w:top w:val="none" w:sz="0" w:space="0" w:color="auto"/>
                                    <w:left w:val="none" w:sz="0" w:space="0" w:color="auto"/>
                                    <w:bottom w:val="none" w:sz="0" w:space="0" w:color="auto"/>
                                    <w:right w:val="none" w:sz="0" w:space="0" w:color="auto"/>
                                  </w:divBdr>
                                </w:div>
                              </w:divsChild>
                            </w:div>
                            <w:div w:id="347024616">
                              <w:marLeft w:val="-240"/>
                              <w:marRight w:val="-120"/>
                              <w:marTop w:val="0"/>
                              <w:marBottom w:val="0"/>
                              <w:divBdr>
                                <w:top w:val="none" w:sz="0" w:space="0" w:color="auto"/>
                                <w:left w:val="none" w:sz="0" w:space="0" w:color="auto"/>
                                <w:bottom w:val="none" w:sz="0" w:space="0" w:color="auto"/>
                                <w:right w:val="none" w:sz="0" w:space="0" w:color="auto"/>
                              </w:divBdr>
                              <w:divsChild>
                                <w:div w:id="1757700560">
                                  <w:marLeft w:val="0"/>
                                  <w:marRight w:val="0"/>
                                  <w:marTop w:val="0"/>
                                  <w:marBottom w:val="60"/>
                                  <w:divBdr>
                                    <w:top w:val="none" w:sz="0" w:space="0" w:color="auto"/>
                                    <w:left w:val="none" w:sz="0" w:space="0" w:color="auto"/>
                                    <w:bottom w:val="none" w:sz="0" w:space="0" w:color="auto"/>
                                    <w:right w:val="none" w:sz="0" w:space="0" w:color="auto"/>
                                  </w:divBdr>
                                  <w:divsChild>
                                    <w:div w:id="1913617416">
                                      <w:marLeft w:val="0"/>
                                      <w:marRight w:val="0"/>
                                      <w:marTop w:val="0"/>
                                      <w:marBottom w:val="0"/>
                                      <w:divBdr>
                                        <w:top w:val="none" w:sz="0" w:space="0" w:color="auto"/>
                                        <w:left w:val="none" w:sz="0" w:space="0" w:color="auto"/>
                                        <w:bottom w:val="none" w:sz="0" w:space="0" w:color="auto"/>
                                        <w:right w:val="none" w:sz="0" w:space="0" w:color="auto"/>
                                      </w:divBdr>
                                      <w:divsChild>
                                        <w:div w:id="1342394366">
                                          <w:marLeft w:val="0"/>
                                          <w:marRight w:val="0"/>
                                          <w:marTop w:val="0"/>
                                          <w:marBottom w:val="0"/>
                                          <w:divBdr>
                                            <w:top w:val="none" w:sz="0" w:space="0" w:color="auto"/>
                                            <w:left w:val="none" w:sz="0" w:space="0" w:color="auto"/>
                                            <w:bottom w:val="none" w:sz="0" w:space="0" w:color="auto"/>
                                            <w:right w:val="none" w:sz="0" w:space="0" w:color="auto"/>
                                          </w:divBdr>
                                          <w:divsChild>
                                            <w:div w:id="1660496677">
                                              <w:marLeft w:val="0"/>
                                              <w:marRight w:val="0"/>
                                              <w:marTop w:val="0"/>
                                              <w:marBottom w:val="0"/>
                                              <w:divBdr>
                                                <w:top w:val="none" w:sz="0" w:space="0" w:color="auto"/>
                                                <w:left w:val="none" w:sz="0" w:space="0" w:color="auto"/>
                                                <w:bottom w:val="none" w:sz="0" w:space="0" w:color="auto"/>
                                                <w:right w:val="none" w:sz="0" w:space="0" w:color="auto"/>
                                              </w:divBdr>
                                              <w:divsChild>
                                                <w:div w:id="19301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8132161">
      <w:bodyDiv w:val="1"/>
      <w:marLeft w:val="0"/>
      <w:marRight w:val="0"/>
      <w:marTop w:val="0"/>
      <w:marBottom w:val="0"/>
      <w:divBdr>
        <w:top w:val="none" w:sz="0" w:space="0" w:color="auto"/>
        <w:left w:val="none" w:sz="0" w:space="0" w:color="auto"/>
        <w:bottom w:val="none" w:sz="0" w:space="0" w:color="auto"/>
        <w:right w:val="none" w:sz="0" w:space="0" w:color="auto"/>
      </w:divBdr>
    </w:div>
    <w:div w:id="1285190314">
      <w:bodyDiv w:val="1"/>
      <w:marLeft w:val="0"/>
      <w:marRight w:val="0"/>
      <w:marTop w:val="0"/>
      <w:marBottom w:val="0"/>
      <w:divBdr>
        <w:top w:val="none" w:sz="0" w:space="0" w:color="auto"/>
        <w:left w:val="none" w:sz="0" w:space="0" w:color="auto"/>
        <w:bottom w:val="none" w:sz="0" w:space="0" w:color="auto"/>
        <w:right w:val="none" w:sz="0" w:space="0" w:color="auto"/>
      </w:divBdr>
    </w:div>
    <w:div w:id="1408116240">
      <w:bodyDiv w:val="1"/>
      <w:marLeft w:val="0"/>
      <w:marRight w:val="0"/>
      <w:marTop w:val="0"/>
      <w:marBottom w:val="0"/>
      <w:divBdr>
        <w:top w:val="none" w:sz="0" w:space="0" w:color="auto"/>
        <w:left w:val="none" w:sz="0" w:space="0" w:color="auto"/>
        <w:bottom w:val="none" w:sz="0" w:space="0" w:color="auto"/>
        <w:right w:val="none" w:sz="0" w:space="0" w:color="auto"/>
      </w:divBdr>
      <w:divsChild>
        <w:div w:id="1482767820">
          <w:marLeft w:val="0"/>
          <w:marRight w:val="0"/>
          <w:marTop w:val="0"/>
          <w:marBottom w:val="0"/>
          <w:divBdr>
            <w:top w:val="none" w:sz="0" w:space="0" w:color="auto"/>
            <w:left w:val="none" w:sz="0" w:space="0" w:color="auto"/>
            <w:bottom w:val="none" w:sz="0" w:space="0" w:color="auto"/>
            <w:right w:val="none" w:sz="0" w:space="0" w:color="auto"/>
          </w:divBdr>
          <w:divsChild>
            <w:div w:id="6106327">
              <w:marLeft w:val="0"/>
              <w:marRight w:val="0"/>
              <w:marTop w:val="0"/>
              <w:marBottom w:val="0"/>
              <w:divBdr>
                <w:top w:val="none" w:sz="0" w:space="0" w:color="auto"/>
                <w:left w:val="none" w:sz="0" w:space="0" w:color="auto"/>
                <w:bottom w:val="none" w:sz="0" w:space="0" w:color="auto"/>
                <w:right w:val="none" w:sz="0" w:space="0" w:color="auto"/>
              </w:divBdr>
              <w:divsChild>
                <w:div w:id="468058616">
                  <w:marLeft w:val="0"/>
                  <w:marRight w:val="0"/>
                  <w:marTop w:val="0"/>
                  <w:marBottom w:val="0"/>
                  <w:divBdr>
                    <w:top w:val="none" w:sz="0" w:space="0" w:color="auto"/>
                    <w:left w:val="none" w:sz="0" w:space="0" w:color="auto"/>
                    <w:bottom w:val="none" w:sz="0" w:space="0" w:color="auto"/>
                    <w:right w:val="none" w:sz="0" w:space="0" w:color="auto"/>
                  </w:divBdr>
                  <w:divsChild>
                    <w:div w:id="2064719975">
                      <w:marLeft w:val="0"/>
                      <w:marRight w:val="0"/>
                      <w:marTop w:val="0"/>
                      <w:marBottom w:val="0"/>
                      <w:divBdr>
                        <w:top w:val="none" w:sz="0" w:space="0" w:color="auto"/>
                        <w:left w:val="none" w:sz="0" w:space="0" w:color="auto"/>
                        <w:bottom w:val="none" w:sz="0" w:space="0" w:color="auto"/>
                        <w:right w:val="none" w:sz="0" w:space="0" w:color="auto"/>
                      </w:divBdr>
                      <w:divsChild>
                        <w:div w:id="1593079943">
                          <w:marLeft w:val="0"/>
                          <w:marRight w:val="0"/>
                          <w:marTop w:val="0"/>
                          <w:marBottom w:val="0"/>
                          <w:divBdr>
                            <w:top w:val="none" w:sz="0" w:space="0" w:color="auto"/>
                            <w:left w:val="none" w:sz="0" w:space="0" w:color="auto"/>
                            <w:bottom w:val="none" w:sz="0" w:space="0" w:color="auto"/>
                            <w:right w:val="none" w:sz="0" w:space="0" w:color="auto"/>
                          </w:divBdr>
                          <w:divsChild>
                            <w:div w:id="1154956458">
                              <w:marLeft w:val="0"/>
                              <w:marRight w:val="0"/>
                              <w:marTop w:val="0"/>
                              <w:marBottom w:val="0"/>
                              <w:divBdr>
                                <w:top w:val="none" w:sz="0" w:space="0" w:color="auto"/>
                                <w:left w:val="none" w:sz="0" w:space="0" w:color="auto"/>
                                <w:bottom w:val="none" w:sz="0" w:space="0" w:color="auto"/>
                                <w:right w:val="none" w:sz="0" w:space="0" w:color="auto"/>
                              </w:divBdr>
                              <w:divsChild>
                                <w:div w:id="1557202559">
                                  <w:marLeft w:val="0"/>
                                  <w:marRight w:val="0"/>
                                  <w:marTop w:val="0"/>
                                  <w:marBottom w:val="0"/>
                                  <w:divBdr>
                                    <w:top w:val="none" w:sz="0" w:space="0" w:color="auto"/>
                                    <w:left w:val="none" w:sz="0" w:space="0" w:color="auto"/>
                                    <w:bottom w:val="none" w:sz="0" w:space="0" w:color="auto"/>
                                    <w:right w:val="none" w:sz="0" w:space="0" w:color="auto"/>
                                  </w:divBdr>
                                  <w:divsChild>
                                    <w:div w:id="1164198362">
                                      <w:marLeft w:val="0"/>
                                      <w:marRight w:val="0"/>
                                      <w:marTop w:val="0"/>
                                      <w:marBottom w:val="0"/>
                                      <w:divBdr>
                                        <w:top w:val="none" w:sz="0" w:space="0" w:color="auto"/>
                                        <w:left w:val="none" w:sz="0" w:space="0" w:color="auto"/>
                                        <w:bottom w:val="none" w:sz="0" w:space="0" w:color="auto"/>
                                        <w:right w:val="none" w:sz="0" w:space="0" w:color="auto"/>
                                      </w:divBdr>
                                      <w:divsChild>
                                        <w:div w:id="1466466258">
                                          <w:marLeft w:val="0"/>
                                          <w:marRight w:val="0"/>
                                          <w:marTop w:val="0"/>
                                          <w:marBottom w:val="0"/>
                                          <w:divBdr>
                                            <w:top w:val="none" w:sz="0" w:space="0" w:color="auto"/>
                                            <w:left w:val="none" w:sz="0" w:space="0" w:color="auto"/>
                                            <w:bottom w:val="none" w:sz="0" w:space="0" w:color="auto"/>
                                            <w:right w:val="none" w:sz="0" w:space="0" w:color="auto"/>
                                          </w:divBdr>
                                          <w:divsChild>
                                            <w:div w:id="814227447">
                                              <w:marLeft w:val="-225"/>
                                              <w:marRight w:val="-225"/>
                                              <w:marTop w:val="0"/>
                                              <w:marBottom w:val="0"/>
                                              <w:divBdr>
                                                <w:top w:val="none" w:sz="0" w:space="0" w:color="auto"/>
                                                <w:left w:val="none" w:sz="0" w:space="0" w:color="auto"/>
                                                <w:bottom w:val="none" w:sz="0" w:space="0" w:color="auto"/>
                                                <w:right w:val="none" w:sz="0" w:space="0" w:color="auto"/>
                                              </w:divBdr>
                                              <w:divsChild>
                                                <w:div w:id="296495445">
                                                  <w:marLeft w:val="0"/>
                                                  <w:marRight w:val="0"/>
                                                  <w:marTop w:val="0"/>
                                                  <w:marBottom w:val="0"/>
                                                  <w:divBdr>
                                                    <w:top w:val="none" w:sz="0" w:space="0" w:color="auto"/>
                                                    <w:left w:val="none" w:sz="0" w:space="0" w:color="auto"/>
                                                    <w:bottom w:val="none" w:sz="0" w:space="0" w:color="auto"/>
                                                    <w:right w:val="none" w:sz="0" w:space="0" w:color="auto"/>
                                                  </w:divBdr>
                                                  <w:divsChild>
                                                    <w:div w:id="266736488">
                                                      <w:marLeft w:val="0"/>
                                                      <w:marRight w:val="0"/>
                                                      <w:marTop w:val="0"/>
                                                      <w:marBottom w:val="0"/>
                                                      <w:divBdr>
                                                        <w:top w:val="none" w:sz="0" w:space="0" w:color="auto"/>
                                                        <w:left w:val="none" w:sz="0" w:space="0" w:color="auto"/>
                                                        <w:bottom w:val="none" w:sz="0" w:space="0" w:color="auto"/>
                                                        <w:right w:val="none" w:sz="0" w:space="0" w:color="auto"/>
                                                      </w:divBdr>
                                                      <w:divsChild>
                                                        <w:div w:id="1700428472">
                                                          <w:marLeft w:val="0"/>
                                                          <w:marRight w:val="0"/>
                                                          <w:marTop w:val="0"/>
                                                          <w:marBottom w:val="0"/>
                                                          <w:divBdr>
                                                            <w:top w:val="none" w:sz="0" w:space="0" w:color="auto"/>
                                                            <w:left w:val="none" w:sz="0" w:space="0" w:color="auto"/>
                                                            <w:bottom w:val="none" w:sz="0" w:space="0" w:color="auto"/>
                                                            <w:right w:val="none" w:sz="0" w:space="0" w:color="auto"/>
                                                          </w:divBdr>
                                                          <w:divsChild>
                                                            <w:div w:id="1602833966">
                                                              <w:marLeft w:val="0"/>
                                                              <w:marRight w:val="0"/>
                                                              <w:marTop w:val="0"/>
                                                              <w:marBottom w:val="0"/>
                                                              <w:divBdr>
                                                                <w:top w:val="none" w:sz="0" w:space="0" w:color="auto"/>
                                                                <w:left w:val="none" w:sz="0" w:space="0" w:color="auto"/>
                                                                <w:bottom w:val="none" w:sz="0" w:space="0" w:color="auto"/>
                                                                <w:right w:val="none" w:sz="0" w:space="0" w:color="auto"/>
                                                              </w:divBdr>
                                                              <w:divsChild>
                                                                <w:div w:id="2140494366">
                                                                  <w:marLeft w:val="0"/>
                                                                  <w:marRight w:val="0"/>
                                                                  <w:marTop w:val="0"/>
                                                                  <w:marBottom w:val="450"/>
                                                                  <w:divBdr>
                                                                    <w:top w:val="none" w:sz="0" w:space="0" w:color="auto"/>
                                                                    <w:left w:val="none" w:sz="0" w:space="0" w:color="auto"/>
                                                                    <w:bottom w:val="none" w:sz="0" w:space="0" w:color="auto"/>
                                                                    <w:right w:val="none" w:sz="0" w:space="0" w:color="auto"/>
                                                                  </w:divBdr>
                                                                  <w:divsChild>
                                                                    <w:div w:id="580142638">
                                                                      <w:marLeft w:val="0"/>
                                                                      <w:marRight w:val="0"/>
                                                                      <w:marTop w:val="0"/>
                                                                      <w:marBottom w:val="0"/>
                                                                      <w:divBdr>
                                                                        <w:top w:val="none" w:sz="0" w:space="0" w:color="auto"/>
                                                                        <w:left w:val="none" w:sz="0" w:space="0" w:color="auto"/>
                                                                        <w:bottom w:val="none" w:sz="0" w:space="0" w:color="auto"/>
                                                                        <w:right w:val="none" w:sz="0" w:space="0" w:color="auto"/>
                                                                      </w:divBdr>
                                                                      <w:divsChild>
                                                                        <w:div w:id="736972619">
                                                                          <w:marLeft w:val="0"/>
                                                                          <w:marRight w:val="0"/>
                                                                          <w:marTop w:val="0"/>
                                                                          <w:marBottom w:val="0"/>
                                                                          <w:divBdr>
                                                                            <w:top w:val="none" w:sz="0" w:space="0" w:color="auto"/>
                                                                            <w:left w:val="none" w:sz="0" w:space="0" w:color="auto"/>
                                                                            <w:bottom w:val="none" w:sz="0" w:space="0" w:color="auto"/>
                                                                            <w:right w:val="none" w:sz="0" w:space="0" w:color="auto"/>
                                                                          </w:divBdr>
                                                                          <w:divsChild>
                                                                            <w:div w:id="1326863263">
                                                                              <w:marLeft w:val="-225"/>
                                                                              <w:marRight w:val="-225"/>
                                                                              <w:marTop w:val="0"/>
                                                                              <w:marBottom w:val="0"/>
                                                                              <w:divBdr>
                                                                                <w:top w:val="none" w:sz="0" w:space="0" w:color="auto"/>
                                                                                <w:left w:val="none" w:sz="0" w:space="0" w:color="auto"/>
                                                                                <w:bottom w:val="none" w:sz="0" w:space="0" w:color="auto"/>
                                                                                <w:right w:val="none" w:sz="0" w:space="0" w:color="auto"/>
                                                                              </w:divBdr>
                                                                              <w:divsChild>
                                                                                <w:div w:id="1068915080">
                                                                                  <w:marLeft w:val="0"/>
                                                                                  <w:marRight w:val="0"/>
                                                                                  <w:marTop w:val="0"/>
                                                                                  <w:marBottom w:val="0"/>
                                                                                  <w:divBdr>
                                                                                    <w:top w:val="none" w:sz="0" w:space="0" w:color="auto"/>
                                                                                    <w:left w:val="none" w:sz="0" w:space="0" w:color="auto"/>
                                                                                    <w:bottom w:val="none" w:sz="0" w:space="0" w:color="auto"/>
                                                                                    <w:right w:val="none" w:sz="0" w:space="0" w:color="auto"/>
                                                                                  </w:divBdr>
                                                                                  <w:divsChild>
                                                                                    <w:div w:id="1310087246">
                                                                                      <w:marLeft w:val="0"/>
                                                                                      <w:marRight w:val="0"/>
                                                                                      <w:marTop w:val="0"/>
                                                                                      <w:marBottom w:val="0"/>
                                                                                      <w:divBdr>
                                                                                        <w:top w:val="none" w:sz="0" w:space="0" w:color="auto"/>
                                                                                        <w:left w:val="none" w:sz="0" w:space="0" w:color="auto"/>
                                                                                        <w:bottom w:val="none" w:sz="0" w:space="0" w:color="auto"/>
                                                                                        <w:right w:val="none" w:sz="0" w:space="0" w:color="auto"/>
                                                                                      </w:divBdr>
                                                                                      <w:divsChild>
                                                                                        <w:div w:id="1609580644">
                                                                                          <w:marLeft w:val="0"/>
                                                                                          <w:marRight w:val="0"/>
                                                                                          <w:marTop w:val="0"/>
                                                                                          <w:marBottom w:val="0"/>
                                                                                          <w:divBdr>
                                                                                            <w:top w:val="none" w:sz="0" w:space="0" w:color="auto"/>
                                                                                            <w:left w:val="none" w:sz="0" w:space="0" w:color="auto"/>
                                                                                            <w:bottom w:val="none" w:sz="0" w:space="0" w:color="auto"/>
                                                                                            <w:right w:val="none" w:sz="0" w:space="0" w:color="auto"/>
                                                                                          </w:divBdr>
                                                                                          <w:divsChild>
                                                                                            <w:div w:id="1636793872">
                                                                                              <w:marLeft w:val="0"/>
                                                                                              <w:marRight w:val="0"/>
                                                                                              <w:marTop w:val="0"/>
                                                                                              <w:marBottom w:val="0"/>
                                                                                              <w:divBdr>
                                                                                                <w:top w:val="none" w:sz="0" w:space="0" w:color="auto"/>
                                                                                                <w:left w:val="none" w:sz="0" w:space="0" w:color="auto"/>
                                                                                                <w:bottom w:val="none" w:sz="0" w:space="0" w:color="auto"/>
                                                                                                <w:right w:val="none" w:sz="0" w:space="0" w:color="auto"/>
                                                                                              </w:divBdr>
                                                                                              <w:divsChild>
                                                                                                <w:div w:id="20589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7334785">
      <w:bodyDiv w:val="1"/>
      <w:marLeft w:val="0"/>
      <w:marRight w:val="0"/>
      <w:marTop w:val="0"/>
      <w:marBottom w:val="0"/>
      <w:divBdr>
        <w:top w:val="none" w:sz="0" w:space="0" w:color="auto"/>
        <w:left w:val="none" w:sz="0" w:space="0" w:color="auto"/>
        <w:bottom w:val="none" w:sz="0" w:space="0" w:color="auto"/>
        <w:right w:val="none" w:sz="0" w:space="0" w:color="auto"/>
      </w:divBdr>
    </w:div>
    <w:div w:id="1665742774">
      <w:bodyDiv w:val="1"/>
      <w:marLeft w:val="0"/>
      <w:marRight w:val="0"/>
      <w:marTop w:val="0"/>
      <w:marBottom w:val="0"/>
      <w:divBdr>
        <w:top w:val="none" w:sz="0" w:space="0" w:color="auto"/>
        <w:left w:val="none" w:sz="0" w:space="0" w:color="auto"/>
        <w:bottom w:val="none" w:sz="0" w:space="0" w:color="auto"/>
        <w:right w:val="none" w:sz="0" w:space="0" w:color="auto"/>
      </w:divBdr>
    </w:div>
    <w:div w:id="1668902774">
      <w:bodyDiv w:val="1"/>
      <w:marLeft w:val="0"/>
      <w:marRight w:val="0"/>
      <w:marTop w:val="0"/>
      <w:marBottom w:val="0"/>
      <w:divBdr>
        <w:top w:val="none" w:sz="0" w:space="0" w:color="auto"/>
        <w:left w:val="none" w:sz="0" w:space="0" w:color="auto"/>
        <w:bottom w:val="none" w:sz="0" w:space="0" w:color="auto"/>
        <w:right w:val="none" w:sz="0" w:space="0" w:color="auto"/>
      </w:divBdr>
    </w:div>
    <w:div w:id="1697850293">
      <w:bodyDiv w:val="1"/>
      <w:marLeft w:val="0"/>
      <w:marRight w:val="0"/>
      <w:marTop w:val="0"/>
      <w:marBottom w:val="0"/>
      <w:divBdr>
        <w:top w:val="none" w:sz="0" w:space="0" w:color="auto"/>
        <w:left w:val="none" w:sz="0" w:space="0" w:color="auto"/>
        <w:bottom w:val="none" w:sz="0" w:space="0" w:color="auto"/>
        <w:right w:val="none" w:sz="0" w:space="0" w:color="auto"/>
      </w:divBdr>
    </w:div>
    <w:div w:id="1731616958">
      <w:bodyDiv w:val="1"/>
      <w:marLeft w:val="0"/>
      <w:marRight w:val="0"/>
      <w:marTop w:val="0"/>
      <w:marBottom w:val="0"/>
      <w:divBdr>
        <w:top w:val="none" w:sz="0" w:space="0" w:color="auto"/>
        <w:left w:val="none" w:sz="0" w:space="0" w:color="auto"/>
        <w:bottom w:val="none" w:sz="0" w:space="0" w:color="auto"/>
        <w:right w:val="none" w:sz="0" w:space="0" w:color="auto"/>
      </w:divBdr>
      <w:divsChild>
        <w:div w:id="1904023012">
          <w:marLeft w:val="0"/>
          <w:marRight w:val="0"/>
          <w:marTop w:val="0"/>
          <w:marBottom w:val="0"/>
          <w:divBdr>
            <w:top w:val="none" w:sz="0" w:space="0" w:color="auto"/>
            <w:left w:val="none" w:sz="0" w:space="0" w:color="auto"/>
            <w:bottom w:val="none" w:sz="0" w:space="0" w:color="auto"/>
            <w:right w:val="none" w:sz="0" w:space="0" w:color="auto"/>
          </w:divBdr>
        </w:div>
      </w:divsChild>
    </w:div>
    <w:div w:id="1741630248">
      <w:bodyDiv w:val="1"/>
      <w:marLeft w:val="0"/>
      <w:marRight w:val="0"/>
      <w:marTop w:val="0"/>
      <w:marBottom w:val="0"/>
      <w:divBdr>
        <w:top w:val="none" w:sz="0" w:space="0" w:color="auto"/>
        <w:left w:val="none" w:sz="0" w:space="0" w:color="auto"/>
        <w:bottom w:val="none" w:sz="0" w:space="0" w:color="auto"/>
        <w:right w:val="none" w:sz="0" w:space="0" w:color="auto"/>
      </w:divBdr>
    </w:div>
    <w:div w:id="1848320953">
      <w:bodyDiv w:val="1"/>
      <w:marLeft w:val="0"/>
      <w:marRight w:val="0"/>
      <w:marTop w:val="0"/>
      <w:marBottom w:val="0"/>
      <w:divBdr>
        <w:top w:val="none" w:sz="0" w:space="0" w:color="auto"/>
        <w:left w:val="none" w:sz="0" w:space="0" w:color="auto"/>
        <w:bottom w:val="none" w:sz="0" w:space="0" w:color="auto"/>
        <w:right w:val="none" w:sz="0" w:space="0" w:color="auto"/>
      </w:divBdr>
    </w:div>
    <w:div w:id="2112890163">
      <w:bodyDiv w:val="1"/>
      <w:marLeft w:val="0"/>
      <w:marRight w:val="0"/>
      <w:marTop w:val="0"/>
      <w:marBottom w:val="0"/>
      <w:divBdr>
        <w:top w:val="none" w:sz="0" w:space="0" w:color="auto"/>
        <w:left w:val="none" w:sz="0" w:space="0" w:color="auto"/>
        <w:bottom w:val="none" w:sz="0" w:space="0" w:color="auto"/>
        <w:right w:val="none" w:sz="0" w:space="0" w:color="auto"/>
      </w:divBdr>
    </w:div>
    <w:div w:id="212915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moore6@uw.edu" TargetMode="External"/><Relationship Id="rId18" Type="http://schemas.openxmlformats.org/officeDocument/2006/relationships/hyperlink" Target="https://openseattle.org/cutgroup/" TargetMode="External"/><Relationship Id="rId26" Type="http://schemas.openxmlformats.org/officeDocument/2006/relationships/hyperlink" Target="http://www.oecd.org/employment/future-of-work/" TargetMode="External"/><Relationship Id="rId3" Type="http://schemas.openxmlformats.org/officeDocument/2006/relationships/customXml" Target="../customXml/item3.xml"/><Relationship Id="rId21" Type="http://schemas.openxmlformats.org/officeDocument/2006/relationships/hyperlink" Target="https://sites.uw.edu/megyoung/" TargetMode="External"/><Relationship Id="rId7" Type="http://schemas.openxmlformats.org/officeDocument/2006/relationships/settings" Target="settings.xml"/><Relationship Id="rId12" Type="http://schemas.openxmlformats.org/officeDocument/2006/relationships/hyperlink" Target="mailto:megyong@uw.edu" TargetMode="External"/><Relationship Id="rId17" Type="http://schemas.openxmlformats.org/officeDocument/2006/relationships/hyperlink" Target="https://qdr.syr.edu/" TargetMode="External"/><Relationship Id="rId25" Type="http://schemas.openxmlformats.org/officeDocument/2006/relationships/hyperlink" Target="https://www.cnn.com/2020/04/09/tech/instacart-shoppers-tip-baiting/index.html" TargetMode="External"/><Relationship Id="rId2" Type="http://schemas.openxmlformats.org/officeDocument/2006/relationships/customXml" Target="../customXml/item2.xml"/><Relationship Id="rId16" Type="http://schemas.openxmlformats.org/officeDocument/2006/relationships/hyperlink" Target="https://osf.io/preprints/socarxiv" TargetMode="External"/><Relationship Id="rId20" Type="http://schemas.openxmlformats.org/officeDocument/2006/relationships/hyperlink" Target="https://tascha.uw.ed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mweber@uw.edu"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sf.io/prereg/" TargetMode="External"/><Relationship Id="rId23" Type="http://schemas.openxmlformats.org/officeDocument/2006/relationships/header" Target="header2.xml"/><Relationship Id="rId28" Type="http://schemas.openxmlformats.org/officeDocument/2006/relationships/hyperlink" Target="https://www.nelp.org/publication/independent-contractors-covid-19-working-without-protections/" TargetMode="External"/><Relationship Id="rId10" Type="http://schemas.openxmlformats.org/officeDocument/2006/relationships/endnotes" Target="endnotes.xml"/><Relationship Id="rId19" Type="http://schemas.openxmlformats.org/officeDocument/2006/relationships/hyperlink" Target="https://datalab.ischool.uw.edu/abou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sites.uw.edu/critplat/" TargetMode="External"/><Relationship Id="rId27" Type="http://schemas.openxmlformats.org/officeDocument/2006/relationships/hyperlink" Target="https://www.seattle.gov/Documents/Departments/economicDevelopment/workforce/SJI_GigEconomy_v2.pdf"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E9BB8D6BA3FA4DAA247B35071D5B36" ma:contentTypeVersion="13" ma:contentTypeDescription="Create a new document." ma:contentTypeScope="" ma:versionID="07b5eace30e028f45f1745c0808fad8a">
  <xsd:schema xmlns:xsd="http://www.w3.org/2001/XMLSchema" xmlns:xs="http://www.w3.org/2001/XMLSchema" xmlns:p="http://schemas.microsoft.com/office/2006/metadata/properties" xmlns:ns3="3fcc4408-b58e-4b6a-b755-61a797ea30d1" xmlns:ns4="2e1b98a2-f23e-4496-b6d8-d27a8108730d" targetNamespace="http://schemas.microsoft.com/office/2006/metadata/properties" ma:root="true" ma:fieldsID="aa6035c13235e6920e6f0278adca41db" ns3:_="" ns4:_="">
    <xsd:import namespace="3fcc4408-b58e-4b6a-b755-61a797ea30d1"/>
    <xsd:import namespace="2e1b98a2-f23e-4496-b6d8-d27a8108730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c4408-b58e-4b6a-b755-61a797ea30d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1b98a2-f23e-4496-b6d8-d27a8108730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AB3C7-D0BA-4965-8CAD-0CD36A7E43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85A1FF-D9AC-4E95-9D7C-5B0FA4626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c4408-b58e-4b6a-b755-61a797ea30d1"/>
    <ds:schemaRef ds:uri="2e1b98a2-f23e-4496-b6d8-d27a81087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47D46B-F743-4685-BA07-5FD6889E71D5}">
  <ds:schemaRefs>
    <ds:schemaRef ds:uri="http://schemas.microsoft.com/sharepoint/v3/contenttype/forms"/>
  </ds:schemaRefs>
</ds:datastoreItem>
</file>

<file path=customXml/itemProps4.xml><?xml version="1.0" encoding="utf-8"?>
<ds:datastoreItem xmlns:ds="http://schemas.openxmlformats.org/officeDocument/2006/customXml" ds:itemID="{E357F990-72A8-9D44-AC94-27443F1C0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2099</Words>
  <Characters>13183</Characters>
  <Application>Microsoft Office Word</Application>
  <DocSecurity>0</DocSecurity>
  <Lines>138</Lines>
  <Paragraphs>5</Paragraphs>
  <ScaleCrop>false</ScaleCrop>
  <HeadingPairs>
    <vt:vector size="2" baseType="variant">
      <vt:variant>
        <vt:lpstr>Title</vt:lpstr>
      </vt:variant>
      <vt:variant>
        <vt:i4>1</vt:i4>
      </vt:variant>
    </vt:vector>
  </HeadingPairs>
  <TitlesOfParts>
    <vt:vector size="1" baseType="lpstr">
      <vt:lpstr/>
    </vt:vector>
  </TitlesOfParts>
  <Company>MDTSP</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Fulwiler</dc:creator>
  <cp:keywords/>
  <dc:description/>
  <cp:lastModifiedBy>Nicholas Weber</cp:lastModifiedBy>
  <cp:revision>4</cp:revision>
  <cp:lastPrinted>2020-04-17T05:24:00Z</cp:lastPrinted>
  <dcterms:created xsi:type="dcterms:W3CDTF">2020-04-05T21:31:00Z</dcterms:created>
  <dcterms:modified xsi:type="dcterms:W3CDTF">2020-04-17T05:29:00Z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0x01010064E9BB8D6BA3FA4DAA247B35071D5B36</vt:lpwstr>
  </property>
</Properties>
</file>