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AI Collaboration Log</w:t>
      </w:r>
    </w:p>
    <w:p>
      <w:pPr>
        <w:spacing w:after="300"/>
      </w:pPr>
      <w:r>
        <w:rPr>
          <w:i/>
          <w:iCs/>
          <w:color w:val="555555"/>
        </w:rPr>
        <w:t xml:space="preserve">MBA ZG583 — Management of AI Products — Capstone Assignment | Student: Bhandare Kiran Arun Madhuri | Roll No: 2024BC26620</w:t>
      </w:r>
    </w:p>
    <w:p>
      <w:pPr>
        <w:pBdr>
          <w:bottom w:val="single" w:color="999999" w:sz="6" w:space="1"/>
        </w:pBdr>
        <w:spacing w:after="200"/>
      </w:pPr>
    </w:p>
    <w:p>
      <w:pPr>
        <w:spacing w:after="160"/>
      </w:pPr>
      <w:r>
        <w:t xml:space="preserve">This assignment required demonstrating disciplined use of AI tools while producing PM artifacts. The table below logs how AI assistance (Claude, via the Claude Cowork session) was used throughout this capstone, in the interest of transparency.</w:t>
      </w:r>
    </w:p>
    <w:p>
      <w:pPr>
        <w:pStyle w:val="Heading1"/>
        <w:spacing w:after="120" w:before="300"/>
      </w:pPr>
      <w:r>
        <w:t xml:space="preserve">Log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600"/>
        <w:gridCol w:w="2000"/>
      </w:tblGrid>
      <w:tr>
        <w:trPr>
          <w:tblHeader/>
        </w:trPr>
        <w:tc>
          <w:tcPr>
            <w:tcW w:type="dxa" w:w="1400"/>
            <w:shd w:fill="D9E2F3" w:color="auto" w:val="clear"/>
          </w:tcPr>
          <w:p>
            <w:r>
              <w:rPr>
                <w:b/>
                <w:bCs/>
                <w:sz w:val="20"/>
                <w:szCs w:val="20"/>
              </w:rPr>
              <w:t xml:space="preserve">Date</w:t>
            </w:r>
          </w:p>
        </w:tc>
        <w:tc>
          <w:tcPr>
            <w:tcW w:type="dxa" w:w="2400"/>
            <w:shd w:fill="D9E2F3" w:color="auto" w:val="clear"/>
          </w:tcPr>
          <w:p>
            <w:r>
              <w:rPr>
                <w:b/>
                <w:bCs/>
                <w:sz w:val="20"/>
                <w:szCs w:val="20"/>
              </w:rPr>
              <w:t xml:space="preserve">Task</w:t>
            </w:r>
          </w:p>
        </w:tc>
        <w:tc>
          <w:tcPr>
            <w:tcW w:type="dxa" w:w="3600"/>
            <w:shd w:fill="D9E2F3" w:color="auto" w:val="clear"/>
          </w:tcPr>
          <w:p>
            <w:r>
              <w:rPr>
                <w:b/>
                <w:bCs/>
                <w:sz w:val="20"/>
                <w:szCs w:val="20"/>
              </w:rPr>
              <w:t xml:space="preserve">How AI Was Used</w:t>
            </w:r>
          </w:p>
        </w:tc>
        <w:tc>
          <w:tcPr>
            <w:tcW w:type="dxa" w:w="2000"/>
            <w:shd w:fill="D9E2F3" w:color="auto" w:val="clear"/>
          </w:tcPr>
          <w:p>
            <w:r>
              <w:rPr>
                <w:b/>
                <w:bCs/>
                <w:sz w:val="20"/>
                <w:szCs w:val="20"/>
              </w:rPr>
              <w:t xml:space="preserve">Human Verification / Edits</w:t>
            </w:r>
          </w:p>
        </w:tc>
      </w:tr>
      <w:tr>
        <w:tc>
          <w:tcPr>
            <w:tcW w:type="dxa" w:w="1400"/>
          </w:tcPr>
          <w:p>
            <w:r>
              <w:rPr>
                <w:b w:val="false"/>
                <w:bCs w:val="false"/>
                <w:sz w:val="20"/>
                <w:szCs w:val="20"/>
              </w:rPr>
              <w:t xml:space="preserve">18 Aug 2026</w:t>
            </w:r>
          </w:p>
        </w:tc>
        <w:tc>
          <w:tcPr>
            <w:tcW w:type="dxa" w:w="2400"/>
          </w:tcPr>
          <w:p>
            <w:r>
              <w:rPr>
                <w:b w:val="false"/>
                <w:bCs w:val="false"/>
                <w:sz w:val="20"/>
                <w:szCs w:val="20"/>
              </w:rPr>
              <w:t xml:space="preserve">Topic selection</w:t>
            </w:r>
          </w:p>
        </w:tc>
        <w:tc>
          <w:tcPr>
            <w:tcW w:type="dxa" w:w="3600"/>
          </w:tcPr>
          <w:p>
            <w:r>
              <w:rPr>
                <w:b w:val="false"/>
                <w:bCs w:val="false"/>
                <w:sz w:val="20"/>
                <w:szCs w:val="20"/>
              </w:rPr>
              <w:t xml:space="preserve">Asked for candidate project topics tied to my role as an IT Infra Manager and the GRC direction my organization is pushing me toward; AI proposed three scoped options (compliance evidence, vendor risk, access review) with reasoning against the assignment's "strong topic" criteria.</w:t>
            </w:r>
          </w:p>
        </w:tc>
        <w:tc>
          <w:tcPr>
            <w:tcW w:type="dxa" w:w="2000"/>
          </w:tcPr>
          <w:p>
            <w:r>
              <w:rPr>
                <w:b w:val="false"/>
                <w:bCs w:val="false"/>
                <w:sz w:val="20"/>
                <w:szCs w:val="20"/>
              </w:rPr>
              <w:t xml:space="preserve">I reviewed the three options against my actual day-to-day pain points and selected the Compliance Evidence Collector as the closest fit.</w:t>
            </w:r>
          </w:p>
        </w:tc>
      </w:tr>
      <w:tr>
        <w:tc>
          <w:tcPr>
            <w:tcW w:type="dxa" w:w="1400"/>
          </w:tcPr>
          <w:p>
            <w:r>
              <w:rPr>
                <w:b w:val="false"/>
                <w:bCs w:val="false"/>
                <w:sz w:val="20"/>
                <w:szCs w:val="20"/>
              </w:rPr>
              <w:t xml:space="preserve">18 Aug 2026</w:t>
            </w:r>
          </w:p>
        </w:tc>
        <w:tc>
          <w:tcPr>
            <w:tcW w:type="dxa" w:w="2400"/>
          </w:tcPr>
          <w:p>
            <w:r>
              <w:rPr>
                <w:b w:val="false"/>
                <w:bCs w:val="false"/>
                <w:sz w:val="20"/>
                <w:szCs w:val="20"/>
              </w:rPr>
              <w:t xml:space="preserve">Problem statement &amp; JTBD</w:t>
            </w:r>
          </w:p>
        </w:tc>
        <w:tc>
          <w:tcPr>
            <w:tcW w:type="dxa" w:w="3600"/>
          </w:tcPr>
          <w:p>
            <w:r>
              <w:rPr>
                <w:b w:val="false"/>
                <w:bCs w:val="false"/>
                <w:sz w:val="20"/>
                <w:szCs w:val="20"/>
              </w:rPr>
              <w:t xml:space="preserve">AI drafted an initial problem statement, target user description, and JTBD statement from the chosen topic.</w:t>
            </w:r>
          </w:p>
        </w:tc>
        <w:tc>
          <w:tcPr>
            <w:tcW w:type="dxa" w:w="2000"/>
          </w:tcPr>
          <w:p>
            <w:r>
              <w:rPr>
                <w:b w:val="false"/>
                <w:bCs w:val="false"/>
                <w:sz w:val="20"/>
                <w:szCs w:val="20"/>
              </w:rPr>
              <w:t xml:space="preserve">Reviewed and confirmed the framing matched my organizational context before proceeding.</w:t>
            </w:r>
          </w:p>
        </w:tc>
      </w:tr>
      <w:tr>
        <w:tc>
          <w:tcPr>
            <w:tcW w:type="dxa" w:w="1400"/>
          </w:tcPr>
          <w:p>
            <w:r>
              <w:rPr>
                <w:b w:val="false"/>
                <w:bCs w:val="false"/>
                <w:sz w:val="20"/>
                <w:szCs w:val="20"/>
              </w:rPr>
              <w:t xml:space="preserve">18 Aug 2026</w:t>
            </w:r>
          </w:p>
        </w:tc>
        <w:tc>
          <w:tcPr>
            <w:tcW w:type="dxa" w:w="2400"/>
          </w:tcPr>
          <w:p>
            <w:r>
              <w:rPr>
                <w:b w:val="false"/>
                <w:bCs w:val="false"/>
                <w:sz w:val="20"/>
                <w:szCs w:val="20"/>
              </w:rPr>
              <w:t xml:space="preserve">PM artifacts (PRD, product strategy, roadmap, metrics)</w:t>
            </w:r>
          </w:p>
        </w:tc>
        <w:tc>
          <w:tcPr>
            <w:tcW w:type="dxa" w:w="3600"/>
          </w:tcPr>
          <w:p>
            <w:r>
              <w:rPr>
                <w:b w:val="false"/>
                <w:bCs w:val="false"/>
                <w:sz w:val="20"/>
                <w:szCs w:val="20"/>
              </w:rPr>
              <w:t xml:space="preserve">AI drafted PRD-lite, product strategy, MVP/roadmap, and success-metrics sections using the frameworks required by the assignment packet (JTBD, opportunity matrix, feature prioritization).</w:t>
            </w:r>
          </w:p>
        </w:tc>
        <w:tc>
          <w:tcPr>
            <w:tcW w:type="dxa" w:w="2000"/>
          </w:tcPr>
          <w:p>
            <w:r>
              <w:rPr>
                <w:b w:val="false"/>
                <w:bCs w:val="false"/>
                <w:sz w:val="20"/>
                <w:szCs w:val="20"/>
              </w:rPr>
              <w:t xml:space="preserve">Content reviewed for consistency with the problem statement and my domain knowledge of IT/audit workflows; adjusted before submission.</w:t>
            </w:r>
          </w:p>
        </w:tc>
      </w:tr>
      <w:tr>
        <w:tc>
          <w:tcPr>
            <w:tcW w:type="dxa" w:w="1400"/>
          </w:tcPr>
          <w:p>
            <w:r>
              <w:rPr>
                <w:b w:val="false"/>
                <w:bCs w:val="false"/>
                <w:sz w:val="20"/>
                <w:szCs w:val="20"/>
              </w:rPr>
              <w:t xml:space="preserve">18 Aug 2026</w:t>
            </w:r>
          </w:p>
        </w:tc>
        <w:tc>
          <w:tcPr>
            <w:tcW w:type="dxa" w:w="2400"/>
          </w:tcPr>
          <w:p>
            <w:r>
              <w:rPr>
                <w:b w:val="false"/>
                <w:bCs w:val="false"/>
                <w:sz w:val="20"/>
                <w:szCs w:val="20"/>
              </w:rPr>
              <w:t xml:space="preserve">UX, AI/data strategy, ethics/risk sections</w:t>
            </w:r>
          </w:p>
        </w:tc>
        <w:tc>
          <w:tcPr>
            <w:tcW w:type="dxa" w:w="3600"/>
          </w:tcPr>
          <w:p>
            <w:r>
              <w:rPr>
                <w:b w:val="false"/>
                <w:bCs w:val="false"/>
                <w:sz w:val="20"/>
                <w:szCs w:val="20"/>
              </w:rPr>
              <w:t xml:space="preserve">AI drafted the UX/trust design, the AI/data/evaluation approach, and the ethics/governance/risk note, applying the assignment's required structure (uncertainty handling, human-in-the-loop, risk mitigation table).</w:t>
            </w:r>
          </w:p>
        </w:tc>
        <w:tc>
          <w:tcPr>
            <w:tcW w:type="dxa" w:w="2000"/>
          </w:tcPr>
          <w:p>
            <w:r>
              <w:rPr>
                <w:b w:val="false"/>
                <w:bCs w:val="false"/>
                <w:sz w:val="20"/>
                <w:szCs w:val="20"/>
              </w:rPr>
              <w:t xml:space="preserve">Reviewed for realism against how audit evidence actually gets reviewed in practice.</w:t>
            </w:r>
          </w:p>
        </w:tc>
      </w:tr>
      <w:tr>
        <w:tc>
          <w:tcPr>
            <w:tcW w:type="dxa" w:w="1400"/>
          </w:tcPr>
          <w:p>
            <w:r>
              <w:rPr>
                <w:b w:val="false"/>
                <w:bCs w:val="false"/>
                <w:sz w:val="20"/>
                <w:szCs w:val="20"/>
              </w:rPr>
              <w:t xml:space="preserve">18 Aug 2026</w:t>
            </w:r>
          </w:p>
        </w:tc>
        <w:tc>
          <w:tcPr>
            <w:tcW w:type="dxa" w:w="2400"/>
          </w:tcPr>
          <w:p>
            <w:r>
              <w:rPr>
                <w:b w:val="false"/>
                <w:bCs w:val="false"/>
                <w:sz w:val="20"/>
                <w:szCs w:val="20"/>
              </w:rPr>
              <w:t xml:space="preserve">Document formatting</w:t>
            </w:r>
          </w:p>
        </w:tc>
        <w:tc>
          <w:tcPr>
            <w:tcW w:type="dxa" w:w="3600"/>
          </w:tcPr>
          <w:p>
            <w:r>
              <w:rPr>
                <w:b w:val="false"/>
                <w:bCs w:val="false"/>
                <w:sz w:val="20"/>
                <w:szCs w:val="20"/>
              </w:rPr>
              <w:t xml:space="preserve">AI generated the final .docx files matching the course's required submission structure and the repo README/organization.</w:t>
            </w:r>
          </w:p>
        </w:tc>
        <w:tc>
          <w:tcPr>
            <w:tcW w:type="dxa" w:w="2000"/>
          </w:tcPr>
          <w:p>
            <w:r>
              <w:rPr>
                <w:b w:val="false"/>
                <w:bCs w:val="false"/>
                <w:sz w:val="20"/>
                <w:szCs w:val="20"/>
              </w:rPr>
              <w:t xml:space="preserve">Verified rendering and repo structure before upload.</w:t>
            </w:r>
          </w:p>
        </w:tc>
      </w:tr>
    </w:tbl>
    <w:p>
      <w:pPr>
        <w:pStyle w:val="Heading1"/>
        <w:spacing w:after="120" w:before="300"/>
      </w:pPr>
      <w:r>
        <w:t xml:space="preserve">Disclosure</w:t>
      </w:r>
    </w:p>
    <w:p>
      <w:pPr>
        <w:spacing w:after="160"/>
      </w:pPr>
      <w:r>
        <w:t xml:space="preserve">AI was used as a drafting and structuring accelerator throughout this assignment, consistent with the course's explicit expectation of using AI tools responsibly while producing PM work. The problem framing, topic choice, and final review/edit of all content are my own; AI-drafted text was reviewed against my professional understanding of IT infrastructure and compliance workflows before inclusion.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2026-08-18T15:59:42.982Z</dcterms:created>
  <dcterms:modified xsi:type="dcterms:W3CDTF">2026-08-18T15:59:42.982Z</dcterms:modified>
</cp:coreProperties>
</file>

<file path=docProps/custom.xml><?xml version="1.0" encoding="utf-8"?>
<Properties xmlns="http://schemas.openxmlformats.org/officeDocument/2006/custom-properties" xmlns:vt="http://schemas.openxmlformats.org/officeDocument/2006/docPropsVTypes"/>
</file>