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pPr w:leftFromText="180" w:rightFromText="180" w:vertAnchor="page" w:horzAnchor="page" w:tblpX="1975" w:tblpY="1446"/>
        <w:tblOverlap w:val="never"/>
        <w:tblW w:w="6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9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文档类型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Word文档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    本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0.2</w:t>
            </w:r>
            <w:bookmarkStart w:id="14" w:name="_GoBack"/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作    者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65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项目开发计划</w:t>
      </w:r>
    </w:p>
    <w:p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36"/>
          <w:szCs w:val="36"/>
        </w:rPr>
        <w:t>项目名称：山东省人力资源市场数据采集系统</w:t>
      </w:r>
      <w:r>
        <w:rPr>
          <w:rFonts w:ascii="黑体" w:eastAsia="黑体"/>
          <w:sz w:val="44"/>
          <w:szCs w:val="44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Arial" w:eastAsia="黑体" w:cs="Arial"/>
          <w:b/>
          <w:bCs w:val="0"/>
          <w:sz w:val="36"/>
          <w:szCs w:val="36"/>
        </w:rPr>
      </w:pPr>
      <w:r>
        <w:rPr>
          <w:rFonts w:hint="eastAsia" w:ascii="黑体" w:hAnsi="Arial" w:eastAsia="黑体" w:cs="Arial"/>
          <w:bCs/>
          <w:sz w:val="32"/>
          <w:szCs w:val="32"/>
          <w:lang w:val="en-US" w:eastAsia="zh-CN"/>
        </w:rPr>
        <w:t xml:space="preserve">                    </w:t>
      </w:r>
      <w:r>
        <w:rPr>
          <w:rFonts w:hint="eastAsia" w:ascii="黑体" w:hAnsi="Arial" w:eastAsia="黑体" w:cs="Arial"/>
          <w:b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黑体" w:hAnsi="Arial" w:eastAsia="黑体" w:cs="Arial"/>
          <w:b/>
          <w:bCs w:val="0"/>
          <w:sz w:val="36"/>
          <w:szCs w:val="36"/>
        </w:rPr>
        <w:t>文档修订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Arial" w:eastAsia="黑体" w:cs="Arial"/>
          <w:bCs/>
          <w:sz w:val="32"/>
          <w:szCs w:val="32"/>
          <w:lang w:val="en-US" w:eastAsia="zh-CN"/>
        </w:rPr>
      </w:pPr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1656"/>
        <w:gridCol w:w="1200"/>
        <w:gridCol w:w="4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版本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日期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更改人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2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2017.5.8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初步完成引言、项目概述、质量标准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 xml:space="preserve"> 2017.5.10</w:t>
            </w: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林稻京</w:t>
            </w: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  <w:t>完善了项目概述和质量标准部分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65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adjustRightInd w:val="0"/>
        <w:snapToGrid w:val="0"/>
        <w:spacing w:line="360" w:lineRule="auto"/>
      </w:pP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  <w:id w:val="-766224395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  <w:rPr>
              <w:rFonts w:ascii="Times New Roman" w:hAnsi="Times New Roman" w:eastAsia="宋体" w:cs="Times New Roman"/>
              <w:b w:val="0"/>
              <w:bCs w:val="0"/>
              <w:color w:val="auto"/>
              <w:kern w:val="2"/>
              <w:sz w:val="24"/>
              <w:szCs w:val="24"/>
              <w:lang w:val="zh-CN"/>
            </w:rPr>
          </w:pPr>
        </w:p>
        <w:p>
          <w:pPr>
            <w:pStyle w:val="24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rPr>
              <w:rFonts w:ascii="宋体" w:hAnsi="宋体"/>
            </w:rPr>
            <w:fldChar w:fldCharType="begin"/>
          </w:r>
          <w:r>
            <w:rPr>
              <w:rFonts w:ascii="宋体" w:hAnsi="宋体"/>
            </w:rPr>
            <w:instrText xml:space="preserve"> TOC \o "1-2" \h \z \u </w:instrText>
          </w:r>
          <w:r>
            <w:rPr>
              <w:rFonts w:ascii="宋体" w:hAnsi="宋体"/>
            </w:rPr>
            <w:fldChar w:fldCharType="separate"/>
          </w:r>
          <w:r>
            <w:fldChar w:fldCharType="begin"/>
          </w:r>
          <w:r>
            <w:instrText xml:space="preserve"> HYPERLINK \l "_Toc445133271" </w:instrText>
          </w:r>
          <w:r>
            <w:fldChar w:fldCharType="separate"/>
          </w:r>
          <w:r>
            <w:rPr>
              <w:rStyle w:val="20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_Toc445133271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"_Toc445133272" </w:instrText>
          </w:r>
          <w:r>
            <w:fldChar w:fldCharType="separate"/>
          </w:r>
          <w:r>
            <w:rPr>
              <w:rStyle w:val="20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_Toc445133272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"_Toc445133273" </w:instrText>
          </w:r>
          <w:r>
            <w:fldChar w:fldCharType="separate"/>
          </w:r>
          <w:r>
            <w:rPr>
              <w:rStyle w:val="20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_Toc445133273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"_Toc445133274" </w:instrText>
          </w:r>
          <w:r>
            <w:fldChar w:fldCharType="separate"/>
          </w:r>
          <w:r>
            <w:rPr>
              <w:rStyle w:val="20"/>
            </w:rPr>
            <w:t>2项目概述</w:t>
          </w:r>
          <w:r>
            <w:tab/>
          </w:r>
          <w:r>
            <w:fldChar w:fldCharType="begin"/>
          </w:r>
          <w:r>
            <w:instrText xml:space="preserve"> PAGEREF _Toc445133274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"_Toc445133275" </w:instrText>
          </w:r>
          <w:r>
            <w:fldChar w:fldCharType="separate"/>
          </w:r>
          <w:r>
            <w:rPr>
              <w:rStyle w:val="20"/>
            </w:rPr>
            <w:t>2.1工作内容</w:t>
          </w:r>
          <w:r>
            <w:tab/>
          </w:r>
          <w:r>
            <w:fldChar w:fldCharType="begin"/>
          </w:r>
          <w:r>
            <w:instrText xml:space="preserve"> PAGEREF _Toc445133275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"_Toc445133276" </w:instrText>
          </w:r>
          <w:r>
            <w:fldChar w:fldCharType="separate"/>
          </w:r>
          <w:r>
            <w:rPr>
              <w:rStyle w:val="20"/>
            </w:rPr>
            <w:t>2.2人员及分工</w:t>
          </w:r>
          <w:r>
            <w:tab/>
          </w:r>
          <w:r>
            <w:fldChar w:fldCharType="begin"/>
          </w:r>
          <w:r>
            <w:instrText xml:space="preserve"> PAGEREF _Toc445133276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"_Toc445133277" </w:instrText>
          </w:r>
          <w:r>
            <w:fldChar w:fldCharType="separate"/>
          </w:r>
          <w:r>
            <w:rPr>
              <w:rStyle w:val="20"/>
            </w:rPr>
            <w:t>2.3产品及成果</w:t>
          </w:r>
          <w:r>
            <w:tab/>
          </w:r>
          <w:r>
            <w:fldChar w:fldCharType="begin"/>
          </w:r>
          <w:r>
            <w:instrText xml:space="preserve"> PAGEREF _Toc445133277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"_Toc445133278" </w:instrText>
          </w:r>
          <w:r>
            <w:fldChar w:fldCharType="separate"/>
          </w:r>
          <w:r>
            <w:rPr>
              <w:rStyle w:val="20"/>
            </w:rPr>
            <w:t>2.3.1程序</w:t>
          </w:r>
          <w:r>
            <w:tab/>
          </w:r>
          <w:r>
            <w:fldChar w:fldCharType="begin"/>
          </w:r>
          <w:r>
            <w:instrText xml:space="preserve"> PAGEREF _Toc445133278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"_Toc445133279" </w:instrText>
          </w:r>
          <w:r>
            <w:fldChar w:fldCharType="separate"/>
          </w:r>
          <w:r>
            <w:rPr>
              <w:rStyle w:val="20"/>
            </w:rPr>
            <w:t>2.3.2文件</w:t>
          </w:r>
          <w:r>
            <w:tab/>
          </w:r>
          <w:r>
            <w:fldChar w:fldCharType="begin"/>
          </w:r>
          <w:r>
            <w:instrText xml:space="preserve"> PAGEREF _Toc445133279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"_Toc445133280" </w:instrText>
          </w:r>
          <w:r>
            <w:fldChar w:fldCharType="separate"/>
          </w:r>
          <w:r>
            <w:rPr>
              <w:rStyle w:val="20"/>
            </w:rPr>
            <w:t>3质量标准</w:t>
          </w:r>
          <w:r>
            <w:tab/>
          </w:r>
          <w:r>
            <w:fldChar w:fldCharType="begin"/>
          </w:r>
          <w:r>
            <w:instrText xml:space="preserve"> PAGEREF _Toc445133280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"_Toc445133281" </w:instrText>
          </w:r>
          <w:r>
            <w:fldChar w:fldCharType="separate"/>
          </w:r>
          <w:r>
            <w:rPr>
              <w:rStyle w:val="20"/>
            </w:rPr>
            <w:t>3.1代码验收标准</w:t>
          </w:r>
          <w:r>
            <w:tab/>
          </w:r>
          <w:r>
            <w:fldChar w:fldCharType="begin"/>
          </w:r>
          <w:r>
            <w:instrText xml:space="preserve"> PAGEREF _Toc445133281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"_Toc445133282" </w:instrText>
          </w:r>
          <w:r>
            <w:fldChar w:fldCharType="separate"/>
          </w:r>
          <w:r>
            <w:rPr>
              <w:rStyle w:val="20"/>
            </w:rPr>
            <w:t>3.2文档验收标准</w:t>
          </w:r>
          <w:r>
            <w:tab/>
          </w:r>
          <w:r>
            <w:fldChar w:fldCharType="begin"/>
          </w:r>
          <w:r>
            <w:instrText xml:space="preserve"> PAGEREF _Toc445133282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"_Toc445133283" </w:instrText>
          </w:r>
          <w:r>
            <w:fldChar w:fldCharType="separate"/>
          </w:r>
          <w:r>
            <w:rPr>
              <w:rStyle w:val="20"/>
            </w:rPr>
            <w:t>3.3性能要求</w:t>
          </w:r>
          <w:r>
            <w:tab/>
          </w:r>
          <w:r>
            <w:fldChar w:fldCharType="begin"/>
          </w:r>
          <w:r>
            <w:instrText xml:space="preserve"> PAGEREF _Toc445133283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rFonts w:asciiTheme="minorHAnsi" w:hAnsiTheme="minorHAnsi" w:eastAsiaTheme="minorEastAsia" w:cstheme="minorBidi"/>
              <w:b w:val="0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"_Toc445133284" </w:instrText>
          </w:r>
          <w:r>
            <w:fldChar w:fldCharType="separate"/>
          </w:r>
          <w:r>
            <w:rPr>
              <w:rStyle w:val="20"/>
            </w:rPr>
            <w:t>3.4兼容性要求</w:t>
          </w:r>
          <w:r>
            <w:tab/>
          </w:r>
          <w:r>
            <w:fldChar w:fldCharType="begin"/>
          </w:r>
          <w:r>
            <w:instrText xml:space="preserve"> PAGEREF _Toc445133284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rFonts w:ascii="宋体" w:hAnsi="宋体"/>
              <w:szCs w:val="20"/>
            </w:rPr>
            <w:fldChar w:fldCharType="end"/>
          </w:r>
        </w:p>
      </w:sdtContent>
    </w:sdt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</w:pPr>
    </w:p>
    <w:p>
      <w:pPr>
        <w:pStyle w:val="2"/>
      </w:pPr>
      <w:bookmarkStart w:id="0" w:name="_Toc445133271"/>
      <w:r>
        <w:rPr>
          <w:rFonts w:hint="eastAsia"/>
        </w:rPr>
        <w:t>1引言</w:t>
      </w:r>
      <w:bookmarkEnd w:id="0"/>
    </w:p>
    <w:p>
      <w:pPr>
        <w:pStyle w:val="4"/>
      </w:pPr>
      <w:bookmarkStart w:id="1" w:name="_Toc445133272"/>
      <w:r>
        <w:rPr>
          <w:rFonts w:hint="eastAsia"/>
        </w:rPr>
        <w:t>1.1编写目的</w:t>
      </w:r>
      <w:bookmarkEnd w:id="1"/>
    </w:p>
    <w:p>
      <w:pPr>
        <w:spacing w:line="360" w:lineRule="auto"/>
        <w:ind w:firstLine="420"/>
      </w:pPr>
      <w:r>
        <w:rPr>
          <w:rFonts w:hint="eastAsia"/>
        </w:rPr>
        <w:t>本文档是山东省企业数据采集系统项目的开发计划书，主要目的为明确各小组成员的分工，项目验收的质量标准，以及相应的配置要求。</w:t>
      </w:r>
    </w:p>
    <w:p>
      <w:pPr>
        <w:pStyle w:val="4"/>
      </w:pPr>
      <w:bookmarkStart w:id="2" w:name="_Toc44513327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项目背景</w:t>
      </w:r>
      <w:bookmarkEnd w:id="2"/>
    </w:p>
    <w:p>
      <w:pPr>
        <w:spacing w:line="360" w:lineRule="auto"/>
        <w:ind w:firstLine="420"/>
      </w:pPr>
      <w:r>
        <w:rPr>
          <w:rFonts w:hint="eastAsia"/>
        </w:rPr>
        <w:t>山东省企业数据采集系统为企业及省级部门提供了一个数据平台，企业用户提供企业基础信息，每个月企业按省规定的时间上报本企业就业失业情况，上报到省局，省局汇总后上报到部委，省局对上报的数据进行分析汇总并以图形形式显示。</w:t>
      </w:r>
    </w:p>
    <w:p>
      <w:pPr>
        <w:pStyle w:val="2"/>
      </w:pPr>
      <w:bookmarkStart w:id="3" w:name="_Toc445133274"/>
      <w:r>
        <w:rPr>
          <w:rFonts w:hint="eastAsia"/>
        </w:rPr>
        <w:t>2项目概述</w:t>
      </w:r>
      <w:bookmarkEnd w:id="3"/>
    </w:p>
    <w:p>
      <w:pPr>
        <w:pStyle w:val="4"/>
      </w:pPr>
      <w:bookmarkStart w:id="4" w:name="_Toc445133275"/>
      <w:r>
        <w:rPr>
          <w:rFonts w:hint="eastAsia"/>
        </w:rPr>
        <w:t>2.1工作内容</w:t>
      </w:r>
      <w:bookmarkEnd w:id="4"/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进行需求分析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制定配置管理计划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前端界面设计与后台数据库及接口设计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编码实现系统各个组件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提交测试部门进行评测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编写用户手册，交付用户使用</w:t>
      </w:r>
    </w:p>
    <w:p>
      <w:pPr>
        <w:pStyle w:val="25"/>
        <w:numPr>
          <w:ilvl w:val="0"/>
          <w:numId w:val="1"/>
        </w:numPr>
        <w:spacing w:line="360" w:lineRule="auto"/>
        <w:ind w:left="357" w:hanging="357" w:firstLineChars="0"/>
      </w:pPr>
      <w:r>
        <w:rPr>
          <w:rFonts w:hint="eastAsia"/>
        </w:rPr>
        <w:t>撰写总结报告</w:t>
      </w:r>
    </w:p>
    <w:p>
      <w:pPr>
        <w:pStyle w:val="4"/>
      </w:pPr>
      <w:bookmarkStart w:id="5" w:name="_Toc445133276"/>
      <w:r>
        <w:rPr>
          <w:rFonts w:hint="eastAsia"/>
        </w:rPr>
        <w:t>2.2人员及分工</w:t>
      </w:r>
      <w:bookmarkEnd w:id="5"/>
    </w:p>
    <w:tbl>
      <w:tblPr>
        <w:tblStyle w:val="22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43"/>
        <w:gridCol w:w="198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学号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班级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刘斌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1999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1130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桂钰坤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1120132128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李启可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0831130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马鑫宇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2001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高凯辉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1120142483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丹增晋美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1120142121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前端开发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林稻京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</w:t>
            </w:r>
            <w:r>
              <w:rPr>
                <w:rFonts w:hint="eastAsia" w:ascii="宋体" w:hAnsi="宋体"/>
                <w:lang w:val="en-US" w:eastAsia="zh-CN"/>
              </w:rPr>
              <w:t>1994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08311301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裴明哲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1120132006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08211401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赵蔚成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1120142057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08111401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测试、文档撰写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谢小山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1120132152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08311302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李斌斌</w:t>
            </w:r>
          </w:p>
        </w:tc>
        <w:tc>
          <w:tcPr>
            <w:tcW w:w="1843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1120142070</w:t>
            </w:r>
          </w:p>
        </w:tc>
        <w:tc>
          <w:tcPr>
            <w:tcW w:w="1984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08111402</w:t>
            </w:r>
          </w:p>
        </w:tc>
        <w:tc>
          <w:tcPr>
            <w:tcW w:w="2977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后台开发</w:t>
            </w:r>
          </w:p>
        </w:tc>
      </w:tr>
    </w:tbl>
    <w:p>
      <w:pPr>
        <w:pStyle w:val="4"/>
      </w:pPr>
      <w:bookmarkStart w:id="6" w:name="_Toc445133277"/>
      <w:r>
        <w:rPr>
          <w:rFonts w:hint="eastAsia"/>
        </w:rPr>
        <w:t>2.3产品及成果</w:t>
      </w:r>
      <w:bookmarkEnd w:id="6"/>
    </w:p>
    <w:p>
      <w:pPr>
        <w:pStyle w:val="3"/>
      </w:pPr>
      <w:bookmarkStart w:id="7" w:name="_Toc445133278"/>
      <w:r>
        <w:rPr>
          <w:rFonts w:hint="eastAsia"/>
        </w:rPr>
        <w:t>2.3.1程序</w:t>
      </w:r>
      <w:bookmarkEnd w:id="7"/>
    </w:p>
    <w:p>
      <w:pPr>
        <w:spacing w:line="360" w:lineRule="auto"/>
      </w:pPr>
      <w:r>
        <w:rPr>
          <w:rFonts w:hint="eastAsia"/>
        </w:rPr>
        <w:t>软件名称：山东省人力资源市场数据采集系统</w:t>
      </w:r>
    </w:p>
    <w:p>
      <w:pPr>
        <w:spacing w:line="360" w:lineRule="auto"/>
      </w:pPr>
      <w:r>
        <w:rPr>
          <w:rFonts w:hint="eastAsia"/>
        </w:rPr>
        <w:t>程序框架：前端为Bootstrap，后台为ASP.Net</w:t>
      </w:r>
    </w:p>
    <w:p>
      <w:pPr>
        <w:spacing w:line="360" w:lineRule="auto"/>
      </w:pPr>
      <w:r>
        <w:rPr>
          <w:rFonts w:hint="eastAsia"/>
        </w:rPr>
        <w:t>运行方式：网页端</w:t>
      </w:r>
    </w:p>
    <w:p>
      <w:pPr>
        <w:pStyle w:val="3"/>
      </w:pPr>
      <w:bookmarkStart w:id="8" w:name="_Toc445133279"/>
      <w:r>
        <w:rPr>
          <w:rFonts w:hint="eastAsia"/>
        </w:rPr>
        <w:t>2.3.2文件</w:t>
      </w:r>
      <w:bookmarkEnd w:id="8"/>
    </w:p>
    <w:p>
      <w:pPr>
        <w:spacing w:line="360" w:lineRule="auto"/>
        <w:ind w:firstLine="420"/>
      </w:pPr>
      <w:r>
        <w:rPr>
          <w:rFonts w:hint="eastAsia"/>
        </w:rPr>
        <w:t>用户操作手册：详细描述软件的功能，性能和用户界面，使用户对如何使用该软件得到具体的了解，为操作人员提供该软件各种运行情况的有关知识，特别是操作方法的具体细节。</w:t>
      </w:r>
    </w:p>
    <w:p>
      <w:pPr>
        <w:spacing w:line="360" w:lineRule="auto"/>
        <w:ind w:firstLine="420"/>
      </w:pPr>
      <w:r>
        <w:rPr>
          <w:rFonts w:hint="eastAsia"/>
        </w:rPr>
        <w:t>源代码：软件开发过程中的全部代码及注释。</w:t>
      </w:r>
    </w:p>
    <w:p>
      <w:pPr>
        <w:pStyle w:val="2"/>
      </w:pPr>
      <w:bookmarkStart w:id="9" w:name="_Toc445133280"/>
      <w:r>
        <w:rPr>
          <w:rFonts w:hint="eastAsia"/>
        </w:rPr>
        <w:t>3质量标准</w:t>
      </w:r>
      <w:bookmarkEnd w:id="9"/>
    </w:p>
    <w:p>
      <w:pPr>
        <w:pStyle w:val="4"/>
      </w:pPr>
      <w:bookmarkStart w:id="10" w:name="_Toc445133281"/>
      <w:r>
        <w:rPr>
          <w:rFonts w:hint="eastAsia"/>
        </w:rPr>
        <w:t>3.1代码验收标准</w:t>
      </w:r>
      <w:bookmarkEnd w:id="10"/>
    </w:p>
    <w:p>
      <w:pPr>
        <w:spacing w:line="360" w:lineRule="auto"/>
        <w:ind w:firstLine="420"/>
      </w:pPr>
      <w:r>
        <w:rPr>
          <w:rFonts w:hint="eastAsia"/>
        </w:rPr>
        <w:t>代码书写规范，各模块书写风格统一，与文档说明保持一致。</w:t>
      </w:r>
    </w:p>
    <w:p>
      <w:pPr>
        <w:spacing w:line="360" w:lineRule="auto"/>
        <w:ind w:firstLine="420"/>
      </w:pPr>
      <w:r>
        <w:rPr>
          <w:rFonts w:hint="eastAsia"/>
        </w:rPr>
        <w:t>注释齐全，注释总占比不低于全部代码的30%</w:t>
      </w:r>
    </w:p>
    <w:p>
      <w:pPr>
        <w:pStyle w:val="4"/>
      </w:pPr>
      <w:bookmarkStart w:id="11" w:name="_Toc445133282"/>
      <w:r>
        <w:rPr>
          <w:rFonts w:hint="eastAsia"/>
        </w:rPr>
        <w:t>3.2文档验收标准</w:t>
      </w:r>
      <w:bookmarkEnd w:id="11"/>
    </w:p>
    <w:p>
      <w:pPr>
        <w:spacing w:line="360" w:lineRule="auto"/>
      </w:pPr>
      <w:r>
        <w:tab/>
      </w:r>
      <w:r>
        <w:rPr>
          <w:rFonts w:hint="eastAsia"/>
        </w:rPr>
        <w:t>文档书写清晰，没有错别字，没有语病及歧义。全部文档排版风格统一，各标题及内容遵循统一的模板要求。</w:t>
      </w:r>
    </w:p>
    <w:p>
      <w:pPr>
        <w:spacing w:line="360" w:lineRule="auto"/>
        <w:ind w:firstLine="420"/>
      </w:pPr>
      <w:r>
        <w:rPr>
          <w:rFonts w:hint="eastAsia"/>
        </w:rPr>
        <w:t>在满足以上条件下，文档力求简洁，重视质量而非数量。</w:t>
      </w:r>
    </w:p>
    <w:p>
      <w:pPr>
        <w:pStyle w:val="4"/>
      </w:pPr>
      <w:bookmarkStart w:id="12" w:name="_Toc445133283"/>
      <w:r>
        <w:rPr>
          <w:rFonts w:hint="eastAsia"/>
        </w:rPr>
        <w:t>3.3性能要求</w:t>
      </w:r>
      <w:bookmarkEnd w:id="12"/>
    </w:p>
    <w:p>
      <w:pPr>
        <w:spacing w:line="360" w:lineRule="auto"/>
        <w:ind w:firstLine="420"/>
      </w:pPr>
      <w:r>
        <w:rPr>
          <w:rFonts w:hint="eastAsia"/>
        </w:rPr>
        <w:t>用户交互的平均响应时间为0.2秒。</w:t>
      </w:r>
    </w:p>
    <w:p>
      <w:pPr>
        <w:spacing w:line="360" w:lineRule="auto"/>
        <w:ind w:firstLine="420"/>
      </w:pPr>
      <w:r>
        <w:rPr>
          <w:rFonts w:hint="eastAsia"/>
        </w:rPr>
        <w:t>用户并发数量最大支持100，并保证性能不出现下降。</w:t>
      </w:r>
    </w:p>
    <w:p>
      <w:pPr>
        <w:pStyle w:val="4"/>
      </w:pPr>
      <w:bookmarkStart w:id="13" w:name="_Toc445133284"/>
      <w:r>
        <w:rPr>
          <w:rFonts w:hint="eastAsia"/>
        </w:rPr>
        <w:t>3.4兼容性要求</w:t>
      </w:r>
      <w:bookmarkEnd w:id="13"/>
    </w:p>
    <w:p>
      <w:pPr>
        <w:spacing w:line="360" w:lineRule="auto"/>
      </w:pPr>
      <w:r>
        <w:rPr>
          <w:rFonts w:hint="eastAsia"/>
        </w:rPr>
        <w:t>支持所有主流浏览器，并保证在以下浏览器上100%兼容：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宋体" w:hAnsi="宋体" w:cs="宋体"/>
        </w:rPr>
        <w:t>IE（9.0及以上）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hint="eastAsia" w:ascii="宋体" w:hAnsi="宋体" w:cs="宋体"/>
        </w:rPr>
        <w:t>Chrome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F</w:t>
      </w:r>
      <w:r>
        <w:rPr>
          <w:rFonts w:hint="eastAsia" w:ascii="宋体" w:hAnsi="宋体" w:cs="宋体"/>
        </w:rPr>
        <w:t>irefox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S</w:t>
      </w:r>
      <w:r>
        <w:rPr>
          <w:rFonts w:hint="eastAsia" w:ascii="宋体" w:hAnsi="宋体" w:cs="宋体"/>
        </w:rPr>
        <w:t>afari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r>
        <w:rPr>
          <w:rFonts w:ascii="宋体" w:hAnsi="宋体" w:cs="宋体"/>
        </w:rPr>
        <w:t>E</w:t>
      </w:r>
      <w:r>
        <w:rPr>
          <w:rFonts w:hint="eastAsia" w:ascii="宋体" w:hAnsi="宋体" w:cs="宋体"/>
        </w:rPr>
        <w:t>dge</w:t>
      </w:r>
    </w:p>
    <w:p>
      <w:pPr>
        <w:spacing w:line="360" w:lineRule="auto"/>
      </w:pPr>
      <w:r>
        <w:rPr>
          <w:rFonts w:hint="eastAsia"/>
        </w:rPr>
        <w:t>注：本系统不为手机端进行界面适配，也不保证手机浏览器的兼容性。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国画山水字体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字体管家萌兔奔月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字体管家元旦">
    <w:panose1 w:val="02000500000000000000"/>
    <w:charset w:val="86"/>
    <w:family w:val="auto"/>
    <w:pitch w:val="default"/>
    <w:sig w:usb0="F7FFAEFF" w:usb1="F9DFFFFF" w:usb2="001FFDFF" w:usb3="00000000" w:csb0="00040003" w:csb1="C4900000"/>
  </w:font>
  <w:font w:name="方正隶变_GBK">
    <w:panose1 w:val="02000000000000000000"/>
    <w:charset w:val="86"/>
    <w:family w:val="auto"/>
    <w:pitch w:val="default"/>
    <w:sig w:usb0="800002BF" w:usb1="38CF7CFA" w:usb2="00000016" w:usb3="00000000" w:csb0="00040000" w:csb1="0000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50687958"/>
    </w:sdtPr>
    <w:sdtEndPr>
      <w:rPr>
        <w:sz w:val="21"/>
        <w:szCs w:val="21"/>
      </w:rPr>
    </w:sdtEndPr>
    <w:sdtContent>
      <w:p>
        <w:pPr>
          <w:pStyle w:val="1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5</w:t>
        </w:r>
        <w:r>
          <w:rPr>
            <w:sz w:val="21"/>
            <w:szCs w:val="21"/>
          </w:rPr>
          <w:fldChar w:fldCharType="end"/>
        </w:r>
      </w:p>
    </w:sdtContent>
  </w:sdt>
  <w:p>
    <w:pPr>
      <w:pStyle w:val="10"/>
      <w:jc w:val="righ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A2C72"/>
    <w:multiLevelType w:val="multilevel"/>
    <w:tmpl w:val="3B0A2C7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7747F"/>
    <w:multiLevelType w:val="multilevel"/>
    <w:tmpl w:val="51C7747F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A1"/>
    <w:rsid w:val="000013B5"/>
    <w:rsid w:val="00001E64"/>
    <w:rsid w:val="00004E9D"/>
    <w:rsid w:val="00007016"/>
    <w:rsid w:val="00021B28"/>
    <w:rsid w:val="00025193"/>
    <w:rsid w:val="00030764"/>
    <w:rsid w:val="000350E0"/>
    <w:rsid w:val="00035B06"/>
    <w:rsid w:val="0004592F"/>
    <w:rsid w:val="0005180A"/>
    <w:rsid w:val="00065F78"/>
    <w:rsid w:val="0008212E"/>
    <w:rsid w:val="00083377"/>
    <w:rsid w:val="00095F17"/>
    <w:rsid w:val="00096C06"/>
    <w:rsid w:val="000A1341"/>
    <w:rsid w:val="000A1B56"/>
    <w:rsid w:val="000A24CF"/>
    <w:rsid w:val="000B25B3"/>
    <w:rsid w:val="000D2663"/>
    <w:rsid w:val="000D4A40"/>
    <w:rsid w:val="000F0CC5"/>
    <w:rsid w:val="00103DE7"/>
    <w:rsid w:val="0010411A"/>
    <w:rsid w:val="0011182C"/>
    <w:rsid w:val="00111D60"/>
    <w:rsid w:val="00113B58"/>
    <w:rsid w:val="001148BF"/>
    <w:rsid w:val="00120A71"/>
    <w:rsid w:val="001237E0"/>
    <w:rsid w:val="00140481"/>
    <w:rsid w:val="00145038"/>
    <w:rsid w:val="00153A43"/>
    <w:rsid w:val="00157F22"/>
    <w:rsid w:val="00194F81"/>
    <w:rsid w:val="001B410F"/>
    <w:rsid w:val="001B44BC"/>
    <w:rsid w:val="001B53D5"/>
    <w:rsid w:val="001C1392"/>
    <w:rsid w:val="001D36C1"/>
    <w:rsid w:val="001E381A"/>
    <w:rsid w:val="001E64FF"/>
    <w:rsid w:val="001E6EB9"/>
    <w:rsid w:val="001F3E1C"/>
    <w:rsid w:val="0020759A"/>
    <w:rsid w:val="0021438E"/>
    <w:rsid w:val="00216965"/>
    <w:rsid w:val="00217F5C"/>
    <w:rsid w:val="00223931"/>
    <w:rsid w:val="0022482A"/>
    <w:rsid w:val="00224A8E"/>
    <w:rsid w:val="0023110F"/>
    <w:rsid w:val="002349B3"/>
    <w:rsid w:val="00250477"/>
    <w:rsid w:val="00250A67"/>
    <w:rsid w:val="002623C5"/>
    <w:rsid w:val="002629CD"/>
    <w:rsid w:val="002749A1"/>
    <w:rsid w:val="00275044"/>
    <w:rsid w:val="0028123B"/>
    <w:rsid w:val="002831FF"/>
    <w:rsid w:val="0028706E"/>
    <w:rsid w:val="00287455"/>
    <w:rsid w:val="00296AEF"/>
    <w:rsid w:val="002A0F8F"/>
    <w:rsid w:val="002A4D87"/>
    <w:rsid w:val="002B4D77"/>
    <w:rsid w:val="002C3A3A"/>
    <w:rsid w:val="002D3C63"/>
    <w:rsid w:val="002D4E15"/>
    <w:rsid w:val="002D593D"/>
    <w:rsid w:val="002E5A15"/>
    <w:rsid w:val="002F08F9"/>
    <w:rsid w:val="002F0C61"/>
    <w:rsid w:val="00300564"/>
    <w:rsid w:val="00300572"/>
    <w:rsid w:val="00301425"/>
    <w:rsid w:val="0030518C"/>
    <w:rsid w:val="00316BB0"/>
    <w:rsid w:val="0032414C"/>
    <w:rsid w:val="003332EC"/>
    <w:rsid w:val="00334B7D"/>
    <w:rsid w:val="00340AF8"/>
    <w:rsid w:val="0034252F"/>
    <w:rsid w:val="00351E4B"/>
    <w:rsid w:val="00362A15"/>
    <w:rsid w:val="003668DE"/>
    <w:rsid w:val="0037368E"/>
    <w:rsid w:val="003800A6"/>
    <w:rsid w:val="00392F4E"/>
    <w:rsid w:val="0039390D"/>
    <w:rsid w:val="003A0134"/>
    <w:rsid w:val="003A19C5"/>
    <w:rsid w:val="003B07A2"/>
    <w:rsid w:val="003C1788"/>
    <w:rsid w:val="003C42FE"/>
    <w:rsid w:val="003C4A89"/>
    <w:rsid w:val="003D4EF0"/>
    <w:rsid w:val="003E37FF"/>
    <w:rsid w:val="003E6A1C"/>
    <w:rsid w:val="003F0AB9"/>
    <w:rsid w:val="00401A1F"/>
    <w:rsid w:val="00403F4B"/>
    <w:rsid w:val="004063FC"/>
    <w:rsid w:val="004074AF"/>
    <w:rsid w:val="004078E6"/>
    <w:rsid w:val="00412C70"/>
    <w:rsid w:val="0044622D"/>
    <w:rsid w:val="004566E1"/>
    <w:rsid w:val="00463D79"/>
    <w:rsid w:val="00463EE8"/>
    <w:rsid w:val="00466C96"/>
    <w:rsid w:val="004722C3"/>
    <w:rsid w:val="00474675"/>
    <w:rsid w:val="00474BBB"/>
    <w:rsid w:val="00480288"/>
    <w:rsid w:val="00492188"/>
    <w:rsid w:val="00492BCF"/>
    <w:rsid w:val="004965BE"/>
    <w:rsid w:val="00497D32"/>
    <w:rsid w:val="00497FE9"/>
    <w:rsid w:val="004A55DF"/>
    <w:rsid w:val="004A5CAB"/>
    <w:rsid w:val="004A69A0"/>
    <w:rsid w:val="004C3239"/>
    <w:rsid w:val="004C6DE0"/>
    <w:rsid w:val="004E5FA5"/>
    <w:rsid w:val="0050205B"/>
    <w:rsid w:val="00502710"/>
    <w:rsid w:val="005077C3"/>
    <w:rsid w:val="00510C51"/>
    <w:rsid w:val="00512542"/>
    <w:rsid w:val="0051383E"/>
    <w:rsid w:val="00524459"/>
    <w:rsid w:val="00533EBE"/>
    <w:rsid w:val="00537671"/>
    <w:rsid w:val="00543251"/>
    <w:rsid w:val="00544509"/>
    <w:rsid w:val="0054459F"/>
    <w:rsid w:val="00546996"/>
    <w:rsid w:val="00546C79"/>
    <w:rsid w:val="005605A4"/>
    <w:rsid w:val="00565ED5"/>
    <w:rsid w:val="005669FE"/>
    <w:rsid w:val="00572BD3"/>
    <w:rsid w:val="00572EE9"/>
    <w:rsid w:val="005771D1"/>
    <w:rsid w:val="0058423D"/>
    <w:rsid w:val="005917DF"/>
    <w:rsid w:val="0059614C"/>
    <w:rsid w:val="00596D43"/>
    <w:rsid w:val="00596F58"/>
    <w:rsid w:val="005A0CEA"/>
    <w:rsid w:val="005A3463"/>
    <w:rsid w:val="005A3E9C"/>
    <w:rsid w:val="005A6319"/>
    <w:rsid w:val="005A7DCC"/>
    <w:rsid w:val="005D1B6A"/>
    <w:rsid w:val="005D68EC"/>
    <w:rsid w:val="005D7BCF"/>
    <w:rsid w:val="005E4A20"/>
    <w:rsid w:val="005E5F02"/>
    <w:rsid w:val="005E6982"/>
    <w:rsid w:val="005F35F2"/>
    <w:rsid w:val="005F6BE6"/>
    <w:rsid w:val="00606867"/>
    <w:rsid w:val="006164B7"/>
    <w:rsid w:val="00617885"/>
    <w:rsid w:val="00621611"/>
    <w:rsid w:val="00634E4D"/>
    <w:rsid w:val="006449C5"/>
    <w:rsid w:val="00652F34"/>
    <w:rsid w:val="006556FE"/>
    <w:rsid w:val="0066340C"/>
    <w:rsid w:val="00665D21"/>
    <w:rsid w:val="0067416A"/>
    <w:rsid w:val="00677764"/>
    <w:rsid w:val="006822CC"/>
    <w:rsid w:val="00687403"/>
    <w:rsid w:val="006915A1"/>
    <w:rsid w:val="00693B06"/>
    <w:rsid w:val="006A1809"/>
    <w:rsid w:val="006A7F8F"/>
    <w:rsid w:val="006C14F7"/>
    <w:rsid w:val="006C34F4"/>
    <w:rsid w:val="006C48DB"/>
    <w:rsid w:val="006D7D3E"/>
    <w:rsid w:val="006E2421"/>
    <w:rsid w:val="006F3CC8"/>
    <w:rsid w:val="006F5D19"/>
    <w:rsid w:val="007140A7"/>
    <w:rsid w:val="0072099B"/>
    <w:rsid w:val="0072289D"/>
    <w:rsid w:val="00741DD7"/>
    <w:rsid w:val="00753F65"/>
    <w:rsid w:val="00764A77"/>
    <w:rsid w:val="0076720B"/>
    <w:rsid w:val="00773E2D"/>
    <w:rsid w:val="0077770E"/>
    <w:rsid w:val="00777E12"/>
    <w:rsid w:val="007804ED"/>
    <w:rsid w:val="00783936"/>
    <w:rsid w:val="00787ACA"/>
    <w:rsid w:val="00790CB0"/>
    <w:rsid w:val="00794AAD"/>
    <w:rsid w:val="007A5829"/>
    <w:rsid w:val="007A7A89"/>
    <w:rsid w:val="007B664A"/>
    <w:rsid w:val="007C17BE"/>
    <w:rsid w:val="007C2258"/>
    <w:rsid w:val="007C4F0C"/>
    <w:rsid w:val="007E22D3"/>
    <w:rsid w:val="007F7D3A"/>
    <w:rsid w:val="0080013A"/>
    <w:rsid w:val="008109FB"/>
    <w:rsid w:val="00813EF1"/>
    <w:rsid w:val="00816DC3"/>
    <w:rsid w:val="00822011"/>
    <w:rsid w:val="0082793C"/>
    <w:rsid w:val="00827F9B"/>
    <w:rsid w:val="00830C8A"/>
    <w:rsid w:val="00832B2B"/>
    <w:rsid w:val="0083511C"/>
    <w:rsid w:val="00836116"/>
    <w:rsid w:val="00843202"/>
    <w:rsid w:val="0085326B"/>
    <w:rsid w:val="00857841"/>
    <w:rsid w:val="00861498"/>
    <w:rsid w:val="0086173E"/>
    <w:rsid w:val="008752FB"/>
    <w:rsid w:val="00875CD3"/>
    <w:rsid w:val="00876F12"/>
    <w:rsid w:val="00881D99"/>
    <w:rsid w:val="00885B5D"/>
    <w:rsid w:val="0089192D"/>
    <w:rsid w:val="008A7436"/>
    <w:rsid w:val="008B6558"/>
    <w:rsid w:val="008C3E44"/>
    <w:rsid w:val="008D14C6"/>
    <w:rsid w:val="008D5CAC"/>
    <w:rsid w:val="008E130A"/>
    <w:rsid w:val="008E60D4"/>
    <w:rsid w:val="008F0776"/>
    <w:rsid w:val="008F4EE1"/>
    <w:rsid w:val="009077E5"/>
    <w:rsid w:val="00931225"/>
    <w:rsid w:val="00943901"/>
    <w:rsid w:val="00945B06"/>
    <w:rsid w:val="009530F5"/>
    <w:rsid w:val="009662D8"/>
    <w:rsid w:val="009914CD"/>
    <w:rsid w:val="00994EA9"/>
    <w:rsid w:val="009A07E1"/>
    <w:rsid w:val="009B751C"/>
    <w:rsid w:val="009F015C"/>
    <w:rsid w:val="009F14E2"/>
    <w:rsid w:val="009F25A9"/>
    <w:rsid w:val="009F4EC8"/>
    <w:rsid w:val="00A23FD5"/>
    <w:rsid w:val="00A25F97"/>
    <w:rsid w:val="00A26880"/>
    <w:rsid w:val="00A30E8F"/>
    <w:rsid w:val="00A35411"/>
    <w:rsid w:val="00A535AC"/>
    <w:rsid w:val="00A574E3"/>
    <w:rsid w:val="00A626FD"/>
    <w:rsid w:val="00A63D68"/>
    <w:rsid w:val="00A8013E"/>
    <w:rsid w:val="00A8418A"/>
    <w:rsid w:val="00A85128"/>
    <w:rsid w:val="00A93058"/>
    <w:rsid w:val="00AA5444"/>
    <w:rsid w:val="00AD1293"/>
    <w:rsid w:val="00AD26BD"/>
    <w:rsid w:val="00AD6881"/>
    <w:rsid w:val="00AF359A"/>
    <w:rsid w:val="00AF37C5"/>
    <w:rsid w:val="00B011F7"/>
    <w:rsid w:val="00B01818"/>
    <w:rsid w:val="00B20EF7"/>
    <w:rsid w:val="00B22428"/>
    <w:rsid w:val="00B306C0"/>
    <w:rsid w:val="00B309E7"/>
    <w:rsid w:val="00B31361"/>
    <w:rsid w:val="00B34960"/>
    <w:rsid w:val="00B47685"/>
    <w:rsid w:val="00B621A8"/>
    <w:rsid w:val="00B62CD3"/>
    <w:rsid w:val="00B71504"/>
    <w:rsid w:val="00B73D11"/>
    <w:rsid w:val="00B76D8B"/>
    <w:rsid w:val="00B80119"/>
    <w:rsid w:val="00B82483"/>
    <w:rsid w:val="00B8294D"/>
    <w:rsid w:val="00B855AC"/>
    <w:rsid w:val="00BA0EA3"/>
    <w:rsid w:val="00BA4EC7"/>
    <w:rsid w:val="00BA76A5"/>
    <w:rsid w:val="00BB001A"/>
    <w:rsid w:val="00BB5D02"/>
    <w:rsid w:val="00BE3D83"/>
    <w:rsid w:val="00BE6E85"/>
    <w:rsid w:val="00BF0165"/>
    <w:rsid w:val="00BF63B4"/>
    <w:rsid w:val="00C0243B"/>
    <w:rsid w:val="00C04247"/>
    <w:rsid w:val="00C055CE"/>
    <w:rsid w:val="00C06613"/>
    <w:rsid w:val="00C11AA1"/>
    <w:rsid w:val="00C1406E"/>
    <w:rsid w:val="00C32E9B"/>
    <w:rsid w:val="00C33ED7"/>
    <w:rsid w:val="00C46747"/>
    <w:rsid w:val="00C47594"/>
    <w:rsid w:val="00C64710"/>
    <w:rsid w:val="00C65000"/>
    <w:rsid w:val="00C65D79"/>
    <w:rsid w:val="00C66BA3"/>
    <w:rsid w:val="00C71356"/>
    <w:rsid w:val="00C731BD"/>
    <w:rsid w:val="00C806D8"/>
    <w:rsid w:val="00C80AA5"/>
    <w:rsid w:val="00C96CAD"/>
    <w:rsid w:val="00CA0BA5"/>
    <w:rsid w:val="00CA5497"/>
    <w:rsid w:val="00CB2372"/>
    <w:rsid w:val="00CC2485"/>
    <w:rsid w:val="00CC5EF6"/>
    <w:rsid w:val="00CD073A"/>
    <w:rsid w:val="00CD2A83"/>
    <w:rsid w:val="00CD381D"/>
    <w:rsid w:val="00CE71C0"/>
    <w:rsid w:val="00D13066"/>
    <w:rsid w:val="00D250CE"/>
    <w:rsid w:val="00D33B5D"/>
    <w:rsid w:val="00D3447A"/>
    <w:rsid w:val="00D3718B"/>
    <w:rsid w:val="00D407FF"/>
    <w:rsid w:val="00D50B2E"/>
    <w:rsid w:val="00D53933"/>
    <w:rsid w:val="00D64613"/>
    <w:rsid w:val="00D653AD"/>
    <w:rsid w:val="00D76A9D"/>
    <w:rsid w:val="00D77076"/>
    <w:rsid w:val="00D8121C"/>
    <w:rsid w:val="00D82398"/>
    <w:rsid w:val="00D90039"/>
    <w:rsid w:val="00D947DA"/>
    <w:rsid w:val="00D9531D"/>
    <w:rsid w:val="00D973D2"/>
    <w:rsid w:val="00DA53B2"/>
    <w:rsid w:val="00DB4493"/>
    <w:rsid w:val="00DB6659"/>
    <w:rsid w:val="00DD2EA6"/>
    <w:rsid w:val="00DE0940"/>
    <w:rsid w:val="00DE2BE1"/>
    <w:rsid w:val="00DF1D43"/>
    <w:rsid w:val="00DF29D0"/>
    <w:rsid w:val="00DF4A90"/>
    <w:rsid w:val="00E04088"/>
    <w:rsid w:val="00E0703A"/>
    <w:rsid w:val="00E0759D"/>
    <w:rsid w:val="00E142ED"/>
    <w:rsid w:val="00E275ED"/>
    <w:rsid w:val="00E2768D"/>
    <w:rsid w:val="00E311A9"/>
    <w:rsid w:val="00E34768"/>
    <w:rsid w:val="00E413D1"/>
    <w:rsid w:val="00E442A5"/>
    <w:rsid w:val="00E55094"/>
    <w:rsid w:val="00E7361A"/>
    <w:rsid w:val="00E8196C"/>
    <w:rsid w:val="00E87B9D"/>
    <w:rsid w:val="00E91423"/>
    <w:rsid w:val="00E92D69"/>
    <w:rsid w:val="00EA417B"/>
    <w:rsid w:val="00EA49F6"/>
    <w:rsid w:val="00EB511E"/>
    <w:rsid w:val="00EB573B"/>
    <w:rsid w:val="00EC2404"/>
    <w:rsid w:val="00EF289B"/>
    <w:rsid w:val="00EF500C"/>
    <w:rsid w:val="00F005FC"/>
    <w:rsid w:val="00F137C1"/>
    <w:rsid w:val="00F14656"/>
    <w:rsid w:val="00F211A2"/>
    <w:rsid w:val="00F45811"/>
    <w:rsid w:val="00F7043E"/>
    <w:rsid w:val="00F7566A"/>
    <w:rsid w:val="00F7761D"/>
    <w:rsid w:val="00F80BB3"/>
    <w:rsid w:val="00F859E4"/>
    <w:rsid w:val="00F9132C"/>
    <w:rsid w:val="00F951B4"/>
    <w:rsid w:val="00FA01E9"/>
    <w:rsid w:val="00FB31B8"/>
    <w:rsid w:val="00FC1F11"/>
    <w:rsid w:val="00FC203B"/>
    <w:rsid w:val="00FC3608"/>
    <w:rsid w:val="00FC63F5"/>
    <w:rsid w:val="00FD11DC"/>
    <w:rsid w:val="00FD7A20"/>
    <w:rsid w:val="00FE032D"/>
    <w:rsid w:val="00FF0752"/>
    <w:rsid w:val="00FF0990"/>
    <w:rsid w:val="00FF1EE2"/>
    <w:rsid w:val="00FF6398"/>
    <w:rsid w:val="2F9638F6"/>
    <w:rsid w:val="56434FEB"/>
    <w:rsid w:val="6BC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outlineLvl w:val="0"/>
    </w:pPr>
    <w:rPr>
      <w:rFonts w:ascii="黑体" w:eastAsia="黑体"/>
      <w:sz w:val="36"/>
    </w:rPr>
  </w:style>
  <w:style w:type="paragraph" w:styleId="4">
    <w:name w:val="heading 2"/>
    <w:basedOn w:val="3"/>
    <w:next w:val="1"/>
    <w:link w:val="30"/>
    <w:qFormat/>
    <w:uiPriority w:val="0"/>
    <w:pPr>
      <w:keepNext/>
      <w:keepLines/>
      <w:spacing w:before="260" w:after="260" w:line="416" w:lineRule="auto"/>
    </w:pPr>
    <w:rPr>
      <w:rFonts w:ascii="Arial" w:hAnsi="Arial" w:eastAsia="黑体"/>
      <w:bCs w:val="0"/>
      <w:sz w:val="30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29"/>
    <w:qFormat/>
    <w:uiPriority w:val="0"/>
    <w:pPr>
      <w:spacing w:before="240" w:after="60" w:line="312" w:lineRule="auto"/>
      <w:jc w:val="left"/>
      <w:outlineLvl w:val="1"/>
    </w:pPr>
    <w:rPr>
      <w:rFonts w:asciiTheme="minorHAnsi" w:hAnsiTheme="minorHAnsi" w:cstheme="minorBidi"/>
      <w:b/>
      <w:bCs/>
      <w:kern w:val="28"/>
      <w:sz w:val="28"/>
      <w:szCs w:val="32"/>
    </w:rPr>
  </w:style>
  <w:style w:type="paragraph" w:styleId="5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6">
    <w:name w:val="Body Text"/>
    <w:basedOn w:val="1"/>
    <w:qFormat/>
    <w:uiPriority w:val="0"/>
    <w:rPr>
      <w:color w:val="FF0000"/>
    </w:rPr>
  </w:style>
  <w:style w:type="paragraph" w:styleId="7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0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Cs w:val="20"/>
    </w:rPr>
  </w:style>
  <w:style w:type="paragraph" w:styleId="13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14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15">
    <w:name w:val="toc 2"/>
    <w:basedOn w:val="1"/>
    <w:next w:val="1"/>
    <w:qFormat/>
    <w:uiPriority w:val="39"/>
    <w:pPr>
      <w:tabs>
        <w:tab w:val="right" w:leader="dot" w:pos="8296"/>
      </w:tabs>
      <w:spacing w:line="360" w:lineRule="auto"/>
      <w:ind w:left="210"/>
      <w:jc w:val="left"/>
    </w:pPr>
    <w:rPr>
      <w:rFonts w:ascii="宋体" w:hAnsi="宋体"/>
      <w:b/>
      <w:smallCaps/>
    </w:rPr>
  </w:style>
  <w:style w:type="paragraph" w:styleId="16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7">
    <w:name w:val="Title"/>
    <w:basedOn w:val="2"/>
    <w:next w:val="1"/>
    <w:link w:val="26"/>
    <w:qFormat/>
    <w:uiPriority w:val="0"/>
    <w:rPr>
      <w:rFonts w:asciiTheme="majorHAnsi" w:hAnsiTheme="majorHAnsi" w:cstheme="majorBidi"/>
      <w:bCs w:val="0"/>
    </w:rPr>
  </w:style>
  <w:style w:type="character" w:styleId="19">
    <w:name w:val="page number"/>
    <w:basedOn w:val="18"/>
    <w:qFormat/>
    <w:uiPriority w:val="0"/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3">
    <w:name w:val="apple-converted-space"/>
    <w:basedOn w:val="18"/>
    <w:qFormat/>
    <w:uiPriority w:val="0"/>
  </w:style>
  <w:style w:type="paragraph" w:customStyle="1" w:styleId="24">
    <w:name w:val="TOC Heading"/>
    <w:basedOn w:val="2"/>
    <w:next w:val="1"/>
    <w:unhideWhenUsed/>
    <w:qFormat/>
    <w:uiPriority w:val="39"/>
    <w:pPr>
      <w:keepLines/>
      <w:widowControl/>
      <w:spacing w:line="259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</w:r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字符"/>
    <w:basedOn w:val="18"/>
    <w:link w:val="17"/>
    <w:qFormat/>
    <w:uiPriority w:val="0"/>
    <w:rPr>
      <w:rFonts w:eastAsia="黑体" w:asciiTheme="majorHAnsi" w:hAnsiTheme="majorHAnsi" w:cstheme="majorBidi"/>
      <w:b/>
      <w:kern w:val="28"/>
      <w:sz w:val="36"/>
      <w:szCs w:val="32"/>
    </w:rPr>
  </w:style>
  <w:style w:type="character" w:customStyle="1" w:styleId="27">
    <w:name w:val="标题 1 字符"/>
    <w:basedOn w:val="18"/>
    <w:link w:val="2"/>
    <w:qFormat/>
    <w:uiPriority w:val="0"/>
    <w:rPr>
      <w:rFonts w:ascii="黑体" w:eastAsia="黑体" w:hAnsiTheme="minorHAnsi" w:cstheme="minorBidi"/>
      <w:b/>
      <w:bCs/>
      <w:kern w:val="28"/>
      <w:sz w:val="36"/>
      <w:szCs w:val="32"/>
    </w:rPr>
  </w:style>
  <w:style w:type="character" w:customStyle="1" w:styleId="28">
    <w:name w:val="页脚 字符"/>
    <w:basedOn w:val="18"/>
    <w:link w:val="10"/>
    <w:qFormat/>
    <w:uiPriority w:val="99"/>
    <w:rPr>
      <w:kern w:val="2"/>
      <w:sz w:val="18"/>
      <w:szCs w:val="18"/>
    </w:rPr>
  </w:style>
  <w:style w:type="character" w:customStyle="1" w:styleId="29">
    <w:name w:val="副标题 字符"/>
    <w:basedOn w:val="18"/>
    <w:link w:val="3"/>
    <w:qFormat/>
    <w:uiPriority w:val="0"/>
    <w:rPr>
      <w:rFonts w:asciiTheme="minorHAnsi" w:hAnsiTheme="minorHAnsi" w:cstheme="minorBidi"/>
      <w:b/>
      <w:bCs/>
      <w:kern w:val="28"/>
      <w:sz w:val="28"/>
      <w:szCs w:val="32"/>
    </w:rPr>
  </w:style>
  <w:style w:type="character" w:customStyle="1" w:styleId="30">
    <w:name w:val="标题 2 字符"/>
    <w:basedOn w:val="29"/>
    <w:link w:val="4"/>
    <w:qFormat/>
    <w:uiPriority w:val="0"/>
    <w:rPr>
      <w:rFonts w:ascii="Arial" w:hAnsi="Arial" w:eastAsia="黑体" w:cstheme="minorBidi"/>
      <w:bCs w:val="0"/>
      <w:kern w:val="28"/>
      <w:sz w:val="3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3C8889-BC46-4254-A808-DD6804FB57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2212</Characters>
  <Lines>18</Lines>
  <Paragraphs>5</Paragraphs>
  <ScaleCrop>false</ScaleCrop>
  <LinksUpToDate>false</LinksUpToDate>
  <CharactersWithSpaces>2595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2016-03-07T06:30:00Z</dcterms:created>
  <dc:creator>User</dc:creator>
  <cp:lastModifiedBy>Machenike</cp:lastModifiedBy>
  <dcterms:modified xsi:type="dcterms:W3CDTF">2017-05-11T15:55:37Z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