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hAnsiTheme="minorHAnsi"/>
        </w:rPr>
        <w:id w:val="1739360076"/>
        <w:docPartObj>
          <w:docPartGallery w:val="Cover Pages"/>
          <w:docPartUnique/>
        </w:docPartObj>
      </w:sdtPr>
      <w:sdtEndPr>
        <w:rPr>
          <w:rFonts w:cs="Calibri"/>
          <w:color w:val="215E99" w:themeColor="text2" w:themeTint="BF"/>
          <w:sz w:val="36"/>
          <w:szCs w:val="36"/>
        </w:rPr>
      </w:sdtEndPr>
      <w:sdtContent>
        <w:p w14:paraId="3B356B1E" w14:textId="1D6FDED1" w:rsidR="00542ABC" w:rsidRPr="004F6B32" w:rsidRDefault="00F259F7">
          <w:pPr>
            <w:rPr>
              <w:rFonts w:asciiTheme="minorHAnsi" w:hAnsiTheme="minorHAnsi"/>
            </w:rPr>
          </w:pPr>
          <w:r w:rsidRPr="004F6B32">
            <w:rPr>
              <w:rFonts w:asciiTheme="minorHAnsi" w:eastAsiaTheme="minorEastAsia" w:hAnsiTheme="minorHAnsi" w:cstheme="minorBidi"/>
              <w:noProof/>
              <w:color w:val="000000" w:themeColor="text1"/>
              <w:sz w:val="22"/>
              <w:szCs w:val="22"/>
            </w:rPr>
            <w:drawing>
              <wp:anchor distT="0" distB="0" distL="114300" distR="114300" simplePos="0" relativeHeight="251659264" behindDoc="1" locked="0" layoutInCell="1" allowOverlap="1" wp14:anchorId="63BBDA7E" wp14:editId="5870E1A4">
                <wp:simplePos x="0" y="0"/>
                <wp:positionH relativeFrom="column">
                  <wp:posOffset>-933856</wp:posOffset>
                </wp:positionH>
                <wp:positionV relativeFrom="paragraph">
                  <wp:posOffset>-963511</wp:posOffset>
                </wp:positionV>
                <wp:extent cx="7670781" cy="2751876"/>
                <wp:effectExtent l="0" t="0" r="635" b="0"/>
                <wp:wrapNone/>
                <wp:docPr id="1872654484" name="Picture 1" descr="A black and red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74830" name="Picture 1" descr="A black and red bord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7670781" cy="2751876"/>
                        </a:xfrm>
                        <a:prstGeom prst="rect">
                          <a:avLst/>
                        </a:prstGeom>
                      </pic:spPr>
                    </pic:pic>
                  </a:graphicData>
                </a:graphic>
                <wp14:sizeRelH relativeFrom="page">
                  <wp14:pctWidth>0</wp14:pctWidth>
                </wp14:sizeRelH>
                <wp14:sizeRelV relativeFrom="page">
                  <wp14:pctHeight>0</wp14:pctHeight>
                </wp14:sizeRelV>
              </wp:anchor>
            </w:drawing>
          </w:r>
        </w:p>
        <w:p w14:paraId="158FB0CA" w14:textId="0216D43A" w:rsidR="009B4657" w:rsidRPr="009B4657" w:rsidRDefault="009B4657" w:rsidP="009B4657">
          <w:pPr>
            <w:spacing w:after="160" w:line="278" w:lineRule="auto"/>
            <w:rPr>
              <w:rFonts w:asciiTheme="minorHAnsi" w:hAnsiTheme="minorHAnsi" w:cs="Calibri"/>
              <w:b/>
              <w:bCs/>
              <w:color w:val="215E99" w:themeColor="text2" w:themeTint="BF"/>
              <w:sz w:val="36"/>
              <w:szCs w:val="36"/>
            </w:rPr>
          </w:pPr>
          <w:r w:rsidRPr="004F6B32">
            <w:rPr>
              <w:rFonts w:asciiTheme="minorHAnsi" w:hAnsiTheme="minorHAnsi"/>
              <w:noProof/>
            </w:rPr>
            <mc:AlternateContent>
              <mc:Choice Requires="wps">
                <w:drawing>
                  <wp:anchor distT="0" distB="0" distL="114300" distR="114300" simplePos="0" relativeHeight="251665408" behindDoc="0" locked="0" layoutInCell="1" allowOverlap="1" wp14:anchorId="53470C1F" wp14:editId="5D05B2AC">
                    <wp:simplePos x="0" y="0"/>
                    <wp:positionH relativeFrom="column">
                      <wp:posOffset>-725936</wp:posOffset>
                    </wp:positionH>
                    <wp:positionV relativeFrom="paragraph">
                      <wp:posOffset>4741933</wp:posOffset>
                    </wp:positionV>
                    <wp:extent cx="7049954" cy="542925"/>
                    <wp:effectExtent l="0" t="0" r="0" b="3175"/>
                    <wp:wrapNone/>
                    <wp:docPr id="972013066" name="Text Box 3"/>
                    <wp:cNvGraphicFramePr/>
                    <a:graphic xmlns:a="http://schemas.openxmlformats.org/drawingml/2006/main">
                      <a:graphicData uri="http://schemas.microsoft.com/office/word/2010/wordprocessingShape">
                        <wps:wsp>
                          <wps:cNvSpPr txBox="1"/>
                          <wps:spPr>
                            <a:xfrm>
                              <a:off x="0" y="0"/>
                              <a:ext cx="7049954" cy="542925"/>
                            </a:xfrm>
                            <a:prstGeom prst="rect">
                              <a:avLst/>
                            </a:prstGeom>
                            <a:solidFill>
                              <a:schemeClr val="lt1"/>
                            </a:solidFill>
                            <a:ln w="6350">
                              <a:noFill/>
                            </a:ln>
                          </wps:spPr>
                          <wps:txbx>
                            <w:txbxContent>
                              <w:p w14:paraId="4BC357D9" w14:textId="20B7AFDE" w:rsidR="00F259F7" w:rsidRPr="009B4657" w:rsidRDefault="009B4657" w:rsidP="009B4657">
                                <w:pPr>
                                  <w:jc w:val="center"/>
                                  <w:rPr>
                                    <w:lang w:val="en-US"/>
                                  </w:rPr>
                                </w:pPr>
                                <w:r>
                                  <w:rPr>
                                    <w:rFonts w:asciiTheme="minorHAnsi" w:eastAsiaTheme="minorEastAsia" w:hAnsiTheme="minorHAnsi" w:cstheme="minorBidi"/>
                                    <w:b/>
                                    <w:caps/>
                                    <w:color w:val="000000" w:themeColor="text1"/>
                                    <w:sz w:val="44"/>
                                    <w:szCs w:val="44"/>
                                    <w:lang w:val="en-US"/>
                                  </w:rPr>
                                  <w:t>PRIORITY MDA’S Business PROCESS MAPPING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470C1F" id="_x0000_t202" coordsize="21600,21600" o:spt="202" path="m,l,21600r21600,l21600,xe">
                    <v:stroke joinstyle="miter"/>
                    <v:path gradientshapeok="t" o:connecttype="rect"/>
                  </v:shapetype>
                  <v:shape id="Text Box 3" o:spid="_x0000_s1026" type="#_x0000_t202" style="position:absolute;left:0;text-align:left;margin-left:-57.15pt;margin-top:373.4pt;width:555.1pt;height:4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" fillcolor="white [3201]" stroked="f" strokeweight=".5pt">
                    <v:textbox>
                      <w:txbxContent>
                        <w:p w14:paraId="4BC357D9" w14:textId="20B7AFDE" w:rsidR="00F259F7" w:rsidRPr="009B4657" w:rsidRDefault="009B4657" w:rsidP="009B4657">
                          <w:pPr>
                            <w:jc w:val="center"/>
                            <w:rPr>
                              <w:lang w:val="en-US"/>
                            </w:rPr>
                          </w:pPr>
                          <w:r>
                            <w:rPr>
                              <w:rFonts w:asciiTheme="minorHAnsi" w:eastAsiaTheme="minorEastAsia" w:hAnsiTheme="minorHAnsi" w:cstheme="minorBidi"/>
                              <w:b/>
                              <w:caps/>
                              <w:color w:val="000000" w:themeColor="text1"/>
                              <w:sz w:val="44"/>
                              <w:szCs w:val="44"/>
                              <w:lang w:val="en-US"/>
                            </w:rPr>
                            <w:t>PRIORITY MDA’S Business PROCESS MAPPING</w:t>
                          </w:r>
                        </w:p>
                      </w:txbxContent>
                    </v:textbox>
                  </v:shape>
                </w:pict>
              </mc:Fallback>
            </mc:AlternateContent>
          </w:r>
          <w:r w:rsidR="00222A99" w:rsidRPr="004F6B32">
            <w:rPr>
              <w:rFonts w:asciiTheme="minorHAnsi" w:eastAsiaTheme="minorEastAsia" w:hAnsiTheme="minorHAnsi" w:cstheme="minorBidi"/>
              <w:noProof/>
              <w:color w:val="000000" w:themeColor="text1"/>
              <w:sz w:val="22"/>
              <w:szCs w:val="22"/>
            </w:rPr>
            <w:drawing>
              <wp:anchor distT="0" distB="0" distL="114300" distR="114300" simplePos="0" relativeHeight="251675648" behindDoc="1" locked="0" layoutInCell="1" allowOverlap="1" wp14:anchorId="2CE8BCD6" wp14:editId="168E1313">
                <wp:simplePos x="0" y="0"/>
                <wp:positionH relativeFrom="column">
                  <wp:posOffset>-1050223</wp:posOffset>
                </wp:positionH>
                <wp:positionV relativeFrom="paragraph">
                  <wp:posOffset>7450631</wp:posOffset>
                </wp:positionV>
                <wp:extent cx="7672008" cy="2154725"/>
                <wp:effectExtent l="0" t="0" r="0" b="4445"/>
                <wp:wrapNone/>
                <wp:docPr id="1776947729" name="Picture 1" descr="A black and red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74830" name="Picture 1" descr="A black and red bord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rot="10800000">
                          <a:off x="0" y="0"/>
                          <a:ext cx="7672008" cy="2154725"/>
                        </a:xfrm>
                        <a:prstGeom prst="rect">
                          <a:avLst/>
                        </a:prstGeom>
                      </pic:spPr>
                    </pic:pic>
                  </a:graphicData>
                </a:graphic>
                <wp14:sizeRelH relativeFrom="page">
                  <wp14:pctWidth>0</wp14:pctWidth>
                </wp14:sizeRelH>
                <wp14:sizeRelV relativeFrom="page">
                  <wp14:pctHeight>0</wp14:pctHeight>
                </wp14:sizeRelV>
              </wp:anchor>
            </w:drawing>
          </w:r>
          <w:r w:rsidR="005E31D3" w:rsidRPr="004F6B32">
            <w:rPr>
              <w:rFonts w:asciiTheme="minorHAnsi" w:hAnsiTheme="minorHAnsi"/>
              <w:noProof/>
            </w:rPr>
            <mc:AlternateContent>
              <mc:Choice Requires="wps">
                <w:drawing>
                  <wp:anchor distT="0" distB="0" distL="114300" distR="114300" simplePos="0" relativeHeight="251673600" behindDoc="0" locked="0" layoutInCell="1" allowOverlap="1" wp14:anchorId="2FCA18B3" wp14:editId="42772594">
                    <wp:simplePos x="0" y="0"/>
                    <wp:positionH relativeFrom="column">
                      <wp:posOffset>87549</wp:posOffset>
                    </wp:positionH>
                    <wp:positionV relativeFrom="paragraph">
                      <wp:posOffset>7041786</wp:posOffset>
                    </wp:positionV>
                    <wp:extent cx="5730630" cy="1104523"/>
                    <wp:effectExtent l="0" t="0" r="0" b="635"/>
                    <wp:wrapNone/>
                    <wp:docPr id="724544580" name="Text Box 3"/>
                    <wp:cNvGraphicFramePr/>
                    <a:graphic xmlns:a="http://schemas.openxmlformats.org/drawingml/2006/main">
                      <a:graphicData uri="http://schemas.microsoft.com/office/word/2010/wordprocessingShape">
                        <wps:wsp>
                          <wps:cNvSpPr txBox="1"/>
                          <wps:spPr>
                            <a:xfrm>
                              <a:off x="0" y="0"/>
                              <a:ext cx="5730630" cy="1104523"/>
                            </a:xfrm>
                            <a:prstGeom prst="rect">
                              <a:avLst/>
                            </a:prstGeom>
                            <a:solidFill>
                              <a:schemeClr val="lt1"/>
                            </a:solidFill>
                            <a:ln w="6350">
                              <a:noFill/>
                            </a:ln>
                          </wps:spPr>
                          <wps:txbx>
                            <w:txbxContent>
                              <w:p w14:paraId="406F1AFC" w14:textId="075D3C71" w:rsidR="005E31D3" w:rsidRPr="00AF48D0" w:rsidRDefault="005E31D3" w:rsidP="005E31D3">
                                <w:pPr>
                                  <w:spacing w:line="276" w:lineRule="auto"/>
                                  <w:ind w:right="-46"/>
                                  <w:rPr>
                                    <w:rFonts w:asciiTheme="minorHAnsi" w:eastAsiaTheme="minorEastAsia" w:hAnsiTheme="minorHAnsi" w:cstheme="minorBidi"/>
                                    <w:b/>
                                    <w:bCs/>
                                    <w:color w:val="000000" w:themeColor="text1"/>
                                  </w:rPr>
                                </w:pPr>
                                <w:r w:rsidRPr="00AF48D0">
                                  <w:rPr>
                                    <w:rFonts w:asciiTheme="minorHAnsi" w:eastAsiaTheme="minorEastAsia" w:hAnsiTheme="minorHAnsi" w:cstheme="minorBidi"/>
                                    <w:b/>
                                    <w:bCs/>
                                    <w:color w:val="000000" w:themeColor="text1"/>
                                  </w:rPr>
                                  <w:t>The ICT Authority is a State Corporation under the State Corporations Ac</w:t>
                                </w:r>
                                <w:r w:rsidR="0032075D">
                                  <w:rPr>
                                    <w:rFonts w:asciiTheme="minorHAnsi" w:eastAsiaTheme="minorEastAsia" w:hAnsiTheme="minorHAnsi" w:cstheme="minorBidi"/>
                                    <w:b/>
                                    <w:bCs/>
                                    <w:color w:val="000000" w:themeColor="text1"/>
                                  </w:rPr>
                                  <w:t>t</w:t>
                                </w:r>
                                <w:r w:rsidRPr="00AF48D0">
                                  <w:rPr>
                                    <w:rFonts w:asciiTheme="minorHAnsi" w:eastAsiaTheme="minorEastAsia" w:hAnsiTheme="minorHAnsi" w:cstheme="minorBidi"/>
                                    <w:b/>
                                    <w:bCs/>
                                    <w:color w:val="000000" w:themeColor="text1"/>
                                  </w:rPr>
                                  <w:t xml:space="preserve"> 446</w:t>
                                </w:r>
                              </w:p>
                              <w:p w14:paraId="016AFC22" w14:textId="77777777" w:rsidR="005E31D3" w:rsidRDefault="005E31D3" w:rsidP="005E31D3">
                                <w:pPr>
                                  <w:spacing w:line="276" w:lineRule="auto"/>
                                  <w:ind w:right="-46"/>
                                  <w:rPr>
                                    <w:rFonts w:asciiTheme="minorHAnsi" w:eastAsiaTheme="minorEastAsia" w:hAnsiTheme="minorHAnsi" w:cstheme="minorBidi"/>
                                    <w:color w:val="000000" w:themeColor="text1"/>
                                    <w:sz w:val="22"/>
                                    <w:szCs w:val="22"/>
                                  </w:rPr>
                                </w:pPr>
                              </w:p>
                              <w:p w14:paraId="00575BE1" w14:textId="77777777" w:rsidR="005E31D3" w:rsidRPr="00137B91" w:rsidRDefault="005E31D3" w:rsidP="005E31D3">
                                <w:pPr>
                                  <w:spacing w:line="276" w:lineRule="auto"/>
                                  <w:ind w:right="-46"/>
                                  <w:jc w:val="center"/>
                                  <w:rPr>
                                    <w:rFonts w:asciiTheme="minorHAnsi" w:eastAsiaTheme="minorEastAsia" w:hAnsiTheme="minorHAnsi" w:cstheme="minorBidi"/>
                                    <w:color w:val="C00000"/>
                                    <w:u w:val="single"/>
                                  </w:rPr>
                                </w:pPr>
                                <w:r w:rsidRPr="00137B91">
                                  <w:rPr>
                                    <w:rFonts w:asciiTheme="minorHAnsi" w:eastAsiaTheme="minorEastAsia" w:hAnsiTheme="minorHAnsi" w:cstheme="minorBidi"/>
                                    <w:color w:val="C00000"/>
                                    <w:u w:val="single"/>
                                  </w:rPr>
                                  <w:t>www.icta.go.ke</w:t>
                                </w:r>
                              </w:p>
                              <w:p w14:paraId="326C6AB5" w14:textId="77777777" w:rsidR="005E31D3" w:rsidRPr="00AF48D0" w:rsidRDefault="005E31D3" w:rsidP="005E31D3">
                                <w:pPr>
                                  <w:spacing w:line="276" w:lineRule="auto"/>
                                  <w:ind w:right="-46"/>
                                  <w:jc w:val="center"/>
                                  <w:rPr>
                                    <w:rFonts w:asciiTheme="minorHAnsi" w:eastAsiaTheme="minorEastAsia" w:hAnsiTheme="minorHAnsi" w:cstheme="minorBidi"/>
                                    <w:color w:val="C00000"/>
                                    <w:sz w:val="22"/>
                                    <w:szCs w:val="22"/>
                                    <w:u w:val="single"/>
                                  </w:rPr>
                                </w:pPr>
                              </w:p>
                              <w:p w14:paraId="044667ED" w14:textId="77777777" w:rsidR="005E31D3" w:rsidRPr="00B016E1" w:rsidRDefault="005E31D3" w:rsidP="005E31D3">
                                <w:pPr>
                                  <w:jc w:val="center"/>
                                  <w:rPr>
                                    <w:rFonts w:asciiTheme="minorHAnsi" w:hAnsiTheme="minorHAnsi"/>
                                    <w:b/>
                                    <w:bCs/>
                                    <w:lang w:val="en-US"/>
                                  </w:rPr>
                                </w:pPr>
                                <w:r>
                                  <w:rPr>
                                    <w:rFonts w:asciiTheme="minorHAnsi" w:hAnsiTheme="minorHAnsi"/>
                                    <w:b/>
                                    <w:bCs/>
                                    <w:lang w:val="en-US"/>
                                  </w:rPr>
                                  <w:t>© ICTA 2025 – All Rights Reserved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CA18B3" id="_x0000_s1027" type="#_x0000_t202" style="position:absolute;left:0;text-align:left;margin-left:6.9pt;margin-top:554.45pt;width:451.25pt;height:86.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" fillcolor="white [3201]" stroked="f" strokeweight=".5pt">
                    <v:textbox>
                      <w:txbxContent>
                        <w:p w14:paraId="406F1AFC" w14:textId="075D3C71" w:rsidR="005E31D3" w:rsidRPr="00AF48D0" w:rsidRDefault="005E31D3" w:rsidP="005E31D3">
                          <w:pPr>
                            <w:spacing w:line="276" w:lineRule="auto"/>
                            <w:ind w:right="-46"/>
                            <w:rPr>
                              <w:rFonts w:asciiTheme="minorHAnsi" w:eastAsiaTheme="minorEastAsia" w:hAnsiTheme="minorHAnsi" w:cstheme="minorBidi"/>
                              <w:b/>
                              <w:bCs/>
                              <w:color w:val="000000" w:themeColor="text1"/>
                            </w:rPr>
                          </w:pPr>
                          <w:r w:rsidRPr="00AF48D0">
                            <w:rPr>
                              <w:rFonts w:asciiTheme="minorHAnsi" w:eastAsiaTheme="minorEastAsia" w:hAnsiTheme="minorHAnsi" w:cstheme="minorBidi"/>
                              <w:b/>
                              <w:bCs/>
                              <w:color w:val="000000" w:themeColor="text1"/>
                            </w:rPr>
                            <w:t>The ICT Authority is a State Corporation under the State Corporations Ac</w:t>
                          </w:r>
                          <w:r w:rsidR="0032075D">
                            <w:rPr>
                              <w:rFonts w:asciiTheme="minorHAnsi" w:eastAsiaTheme="minorEastAsia" w:hAnsiTheme="minorHAnsi" w:cstheme="minorBidi"/>
                              <w:b/>
                              <w:bCs/>
                              <w:color w:val="000000" w:themeColor="text1"/>
                            </w:rPr>
                            <w:t>t</w:t>
                          </w:r>
                          <w:r w:rsidRPr="00AF48D0">
                            <w:rPr>
                              <w:rFonts w:asciiTheme="minorHAnsi" w:eastAsiaTheme="minorEastAsia" w:hAnsiTheme="minorHAnsi" w:cstheme="minorBidi"/>
                              <w:b/>
                              <w:bCs/>
                              <w:color w:val="000000" w:themeColor="text1"/>
                            </w:rPr>
                            <w:t xml:space="preserve"> 446</w:t>
                          </w:r>
                        </w:p>
                        <w:p w14:paraId="016AFC22" w14:textId="77777777" w:rsidR="005E31D3" w:rsidRDefault="005E31D3" w:rsidP="005E31D3">
                          <w:pPr>
                            <w:spacing w:line="276" w:lineRule="auto"/>
                            <w:ind w:right="-46"/>
                            <w:rPr>
                              <w:rFonts w:asciiTheme="minorHAnsi" w:eastAsiaTheme="minorEastAsia" w:hAnsiTheme="minorHAnsi" w:cstheme="minorBidi"/>
                              <w:color w:val="000000" w:themeColor="text1"/>
                              <w:sz w:val="22"/>
                              <w:szCs w:val="22"/>
                            </w:rPr>
                          </w:pPr>
                        </w:p>
                        <w:p w14:paraId="00575BE1" w14:textId="77777777" w:rsidR="005E31D3" w:rsidRPr="00137B91" w:rsidRDefault="005E31D3" w:rsidP="005E31D3">
                          <w:pPr>
                            <w:spacing w:line="276" w:lineRule="auto"/>
                            <w:ind w:right="-46"/>
                            <w:jc w:val="center"/>
                            <w:rPr>
                              <w:rFonts w:asciiTheme="minorHAnsi" w:eastAsiaTheme="minorEastAsia" w:hAnsiTheme="minorHAnsi" w:cstheme="minorBidi"/>
                              <w:color w:val="C00000"/>
                              <w:u w:val="single"/>
                            </w:rPr>
                          </w:pPr>
                          <w:r w:rsidRPr="00137B91">
                            <w:rPr>
                              <w:rFonts w:asciiTheme="minorHAnsi" w:eastAsiaTheme="minorEastAsia" w:hAnsiTheme="minorHAnsi" w:cstheme="minorBidi"/>
                              <w:color w:val="C00000"/>
                              <w:u w:val="single"/>
                            </w:rPr>
                            <w:t>www.icta.go.ke</w:t>
                          </w:r>
                        </w:p>
                        <w:p w14:paraId="326C6AB5" w14:textId="77777777" w:rsidR="005E31D3" w:rsidRPr="00AF48D0" w:rsidRDefault="005E31D3" w:rsidP="005E31D3">
                          <w:pPr>
                            <w:spacing w:line="276" w:lineRule="auto"/>
                            <w:ind w:right="-46"/>
                            <w:jc w:val="center"/>
                            <w:rPr>
                              <w:rFonts w:asciiTheme="minorHAnsi" w:eastAsiaTheme="minorEastAsia" w:hAnsiTheme="minorHAnsi" w:cstheme="minorBidi"/>
                              <w:color w:val="C00000"/>
                              <w:sz w:val="22"/>
                              <w:szCs w:val="22"/>
                              <w:u w:val="single"/>
                            </w:rPr>
                          </w:pPr>
                        </w:p>
                        <w:p w14:paraId="044667ED" w14:textId="77777777" w:rsidR="005E31D3" w:rsidRPr="00B016E1" w:rsidRDefault="005E31D3" w:rsidP="005E31D3">
                          <w:pPr>
                            <w:jc w:val="center"/>
                            <w:rPr>
                              <w:rFonts w:asciiTheme="minorHAnsi" w:hAnsiTheme="minorHAnsi"/>
                              <w:b/>
                              <w:bCs/>
                              <w:lang w:val="en-US"/>
                            </w:rPr>
                          </w:pPr>
                          <w:r>
                            <w:rPr>
                              <w:rFonts w:asciiTheme="minorHAnsi" w:hAnsiTheme="minorHAnsi"/>
                              <w:b/>
                              <w:bCs/>
                              <w:lang w:val="en-US"/>
                            </w:rPr>
                            <w:t>© ICTA 2025 – All Rights Reserved</w:t>
                          </w:r>
                        </w:p>
                      </w:txbxContent>
                    </v:textbox>
                  </v:shape>
                </w:pict>
              </mc:Fallback>
            </mc:AlternateContent>
          </w:r>
          <w:r w:rsidR="005E31D3" w:rsidRPr="004F6B32">
            <w:rPr>
              <w:rFonts w:asciiTheme="minorHAnsi" w:hAnsiTheme="minorHAnsi"/>
              <w:noProof/>
            </w:rPr>
            <mc:AlternateContent>
              <mc:Choice Requires="wps">
                <w:drawing>
                  <wp:anchor distT="0" distB="0" distL="114300" distR="114300" simplePos="0" relativeHeight="251669504" behindDoc="0" locked="0" layoutInCell="1" allowOverlap="1" wp14:anchorId="1323E5E9" wp14:editId="28684126">
                    <wp:simplePos x="0" y="0"/>
                    <wp:positionH relativeFrom="column">
                      <wp:posOffset>991870</wp:posOffset>
                    </wp:positionH>
                    <wp:positionV relativeFrom="paragraph">
                      <wp:posOffset>6653003</wp:posOffset>
                    </wp:positionV>
                    <wp:extent cx="3219856" cy="334978"/>
                    <wp:effectExtent l="0" t="0" r="6350" b="0"/>
                    <wp:wrapNone/>
                    <wp:docPr id="1808238185" name="Text Box 3"/>
                    <wp:cNvGraphicFramePr/>
                    <a:graphic xmlns:a="http://schemas.openxmlformats.org/drawingml/2006/main">
                      <a:graphicData uri="http://schemas.microsoft.com/office/word/2010/wordprocessingShape">
                        <wps:wsp>
                          <wps:cNvSpPr txBox="1"/>
                          <wps:spPr>
                            <a:xfrm>
                              <a:off x="0" y="0"/>
                              <a:ext cx="3219856" cy="334978"/>
                            </a:xfrm>
                            <a:prstGeom prst="rect">
                              <a:avLst/>
                            </a:prstGeom>
                            <a:solidFill>
                              <a:schemeClr val="lt1"/>
                            </a:solidFill>
                            <a:ln w="6350">
                              <a:noFill/>
                            </a:ln>
                          </wps:spPr>
                          <wps:txbx>
                            <w:txbxContent>
                              <w:p w14:paraId="4099052D" w14:textId="3240BAA4" w:rsidR="008714C9" w:rsidRPr="00A006B2" w:rsidRDefault="008714C9" w:rsidP="008714C9">
                                <w:pPr>
                                  <w:spacing w:line="360" w:lineRule="auto"/>
                                  <w:ind w:right="-46"/>
                                  <w:jc w:val="center"/>
                                  <w:rPr>
                                    <w:rFonts w:asciiTheme="minorHAnsi" w:eastAsiaTheme="minorEastAsia" w:hAnsiTheme="minorHAnsi" w:cstheme="minorBidi"/>
                                    <w:color w:val="000000" w:themeColor="text1"/>
                                  </w:rPr>
                                </w:pPr>
                                <w:r w:rsidRPr="00A006B2">
                                  <w:rPr>
                                    <w:rFonts w:asciiTheme="minorHAnsi" w:eastAsiaTheme="minorEastAsia" w:hAnsiTheme="minorHAnsi" w:cstheme="minorBidi"/>
                                    <w:b/>
                                    <w:color w:val="000000" w:themeColor="text1"/>
                                    <w:sz w:val="32"/>
                                    <w:szCs w:val="32"/>
                                  </w:rPr>
                                  <w:t>Date:</w:t>
                                </w:r>
                                <w:r w:rsidRPr="00A006B2">
                                  <w:rPr>
                                    <w:rFonts w:asciiTheme="minorHAnsi" w:eastAsiaTheme="minorEastAsia" w:hAnsiTheme="minorHAnsi" w:cstheme="minorBidi"/>
                                    <w:color w:val="000000" w:themeColor="text1"/>
                                    <w:sz w:val="32"/>
                                    <w:szCs w:val="32"/>
                                  </w:rPr>
                                  <w:t xml:space="preserve"> </w:t>
                                </w:r>
                                <w:r>
                                  <w:rPr>
                                    <w:rFonts w:asciiTheme="minorHAnsi" w:eastAsiaTheme="minorEastAsia" w:hAnsiTheme="minorHAnsi" w:cstheme="minorBidi"/>
                                    <w:color w:val="000000" w:themeColor="text1"/>
                                    <w:sz w:val="32"/>
                                    <w:szCs w:val="32"/>
                                  </w:rPr>
                                  <w:t>December</w:t>
                                </w:r>
                                <w:r w:rsidRPr="00A006B2">
                                  <w:rPr>
                                    <w:rFonts w:asciiTheme="minorHAnsi" w:eastAsiaTheme="minorEastAsia" w:hAnsiTheme="minorHAnsi" w:cstheme="minorBidi"/>
                                    <w:color w:val="000000" w:themeColor="text1"/>
                                    <w:sz w:val="32"/>
                                    <w:szCs w:val="32"/>
                                  </w:rPr>
                                  <w:t xml:space="preserve"> </w:t>
                                </w:r>
                                <w:r w:rsidR="00316979">
                                  <w:rPr>
                                    <w:rFonts w:asciiTheme="minorHAnsi" w:eastAsiaTheme="minorEastAsia" w:hAnsiTheme="minorHAnsi" w:cstheme="minorBidi"/>
                                    <w:color w:val="000000" w:themeColor="text1"/>
                                    <w:sz w:val="32"/>
                                    <w:szCs w:val="32"/>
                                  </w:rPr>
                                  <w:t>15</w:t>
                                </w:r>
                                <w:r w:rsidRPr="00A006B2">
                                  <w:rPr>
                                    <w:rFonts w:asciiTheme="minorHAnsi" w:eastAsiaTheme="minorEastAsia" w:hAnsiTheme="minorHAnsi" w:cstheme="minorBidi"/>
                                    <w:color w:val="000000" w:themeColor="text1"/>
                                    <w:sz w:val="32"/>
                                    <w:szCs w:val="32"/>
                                  </w:rPr>
                                  <w:t>, 2025</w:t>
                                </w:r>
                              </w:p>
                              <w:p w14:paraId="49686DC2" w14:textId="77777777" w:rsidR="008714C9" w:rsidRPr="00B016E1" w:rsidRDefault="008714C9" w:rsidP="008714C9">
                                <w:pPr>
                                  <w:rPr>
                                    <w:rFonts w:asciiTheme="minorHAnsi" w:hAnsiTheme="minorHAnsi"/>
                                    <w:b/>
                                    <w:bCs/>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23E5E9" id="_x0000_s1028" type="#_x0000_t202" style="position:absolute;left:0;text-align:left;margin-left:78.1pt;margin-top:523.85pt;width:253.55pt;height:26.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" fillcolor="white [3201]" stroked="f" strokeweight=".5pt">
                    <v:textbox>
                      <w:txbxContent>
                        <w:p w14:paraId="4099052D" w14:textId="3240BAA4" w:rsidR="008714C9" w:rsidRPr="00A006B2" w:rsidRDefault="008714C9" w:rsidP="008714C9">
                          <w:pPr>
                            <w:spacing w:line="360" w:lineRule="auto"/>
                            <w:ind w:right="-46"/>
                            <w:jc w:val="center"/>
                            <w:rPr>
                              <w:rFonts w:asciiTheme="minorHAnsi" w:eastAsiaTheme="minorEastAsia" w:hAnsiTheme="minorHAnsi" w:cstheme="minorBidi"/>
                              <w:color w:val="000000" w:themeColor="text1"/>
                            </w:rPr>
                          </w:pPr>
                          <w:r w:rsidRPr="00A006B2">
                            <w:rPr>
                              <w:rFonts w:asciiTheme="minorHAnsi" w:eastAsiaTheme="minorEastAsia" w:hAnsiTheme="minorHAnsi" w:cstheme="minorBidi"/>
                              <w:b/>
                              <w:color w:val="000000" w:themeColor="text1"/>
                              <w:sz w:val="32"/>
                              <w:szCs w:val="32"/>
                            </w:rPr>
                            <w:t>Date:</w:t>
                          </w:r>
                          <w:r w:rsidRPr="00A006B2">
                            <w:rPr>
                              <w:rFonts w:asciiTheme="minorHAnsi" w:eastAsiaTheme="minorEastAsia" w:hAnsiTheme="minorHAnsi" w:cstheme="minorBidi"/>
                              <w:color w:val="000000" w:themeColor="text1"/>
                              <w:sz w:val="32"/>
                              <w:szCs w:val="32"/>
                            </w:rPr>
                            <w:t xml:space="preserve"> </w:t>
                          </w:r>
                          <w:r>
                            <w:rPr>
                              <w:rFonts w:asciiTheme="minorHAnsi" w:eastAsiaTheme="minorEastAsia" w:hAnsiTheme="minorHAnsi" w:cstheme="minorBidi"/>
                              <w:color w:val="000000" w:themeColor="text1"/>
                              <w:sz w:val="32"/>
                              <w:szCs w:val="32"/>
                            </w:rPr>
                            <w:t>December</w:t>
                          </w:r>
                          <w:r w:rsidRPr="00A006B2">
                            <w:rPr>
                              <w:rFonts w:asciiTheme="minorHAnsi" w:eastAsiaTheme="minorEastAsia" w:hAnsiTheme="minorHAnsi" w:cstheme="minorBidi"/>
                              <w:color w:val="000000" w:themeColor="text1"/>
                              <w:sz w:val="32"/>
                              <w:szCs w:val="32"/>
                            </w:rPr>
                            <w:t xml:space="preserve"> </w:t>
                          </w:r>
                          <w:r w:rsidR="00316979">
                            <w:rPr>
                              <w:rFonts w:asciiTheme="minorHAnsi" w:eastAsiaTheme="minorEastAsia" w:hAnsiTheme="minorHAnsi" w:cstheme="minorBidi"/>
                              <w:color w:val="000000" w:themeColor="text1"/>
                              <w:sz w:val="32"/>
                              <w:szCs w:val="32"/>
                            </w:rPr>
                            <w:t>15</w:t>
                          </w:r>
                          <w:r w:rsidRPr="00A006B2">
                            <w:rPr>
                              <w:rFonts w:asciiTheme="minorHAnsi" w:eastAsiaTheme="minorEastAsia" w:hAnsiTheme="minorHAnsi" w:cstheme="minorBidi"/>
                              <w:color w:val="000000" w:themeColor="text1"/>
                              <w:sz w:val="32"/>
                              <w:szCs w:val="32"/>
                            </w:rPr>
                            <w:t>, 2025</w:t>
                          </w:r>
                        </w:p>
                        <w:p w14:paraId="49686DC2" w14:textId="77777777" w:rsidR="008714C9" w:rsidRPr="00B016E1" w:rsidRDefault="008714C9" w:rsidP="008714C9">
                          <w:pPr>
                            <w:rPr>
                              <w:rFonts w:asciiTheme="minorHAnsi" w:hAnsiTheme="minorHAnsi"/>
                              <w:b/>
                              <w:bCs/>
                              <w:lang w:val="en-US"/>
                            </w:rPr>
                          </w:pPr>
                        </w:p>
                      </w:txbxContent>
                    </v:textbox>
                  </v:shape>
                </w:pict>
              </mc:Fallback>
            </mc:AlternateContent>
          </w:r>
          <w:r w:rsidR="005E31D3" w:rsidRPr="004F6B32">
            <w:rPr>
              <w:rFonts w:asciiTheme="minorHAnsi" w:hAnsiTheme="minorHAnsi"/>
              <w:noProof/>
              <w:color w:val="000000"/>
              <w:sz w:val="20"/>
              <w:szCs w:val="20"/>
            </w:rPr>
            <w:drawing>
              <wp:anchor distT="0" distB="0" distL="114300" distR="114300" simplePos="0" relativeHeight="251671552" behindDoc="1" locked="0" layoutInCell="1" allowOverlap="1" wp14:anchorId="6B088745" wp14:editId="186B44E7">
                <wp:simplePos x="0" y="0"/>
                <wp:positionH relativeFrom="column">
                  <wp:posOffset>1906622</wp:posOffset>
                </wp:positionH>
                <wp:positionV relativeFrom="paragraph">
                  <wp:posOffset>5703678</wp:posOffset>
                </wp:positionV>
                <wp:extent cx="1355725" cy="849630"/>
                <wp:effectExtent l="0" t="0" r="3175" b="1270"/>
                <wp:wrapNone/>
                <wp:docPr id="844667458" name="image1.png" descr="A logo for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logo for a company&#10;&#10;AI-generated content may be incorrect."/>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a:xfrm>
                          <a:off x="0" y="0"/>
                          <a:ext cx="1355725" cy="849630"/>
                        </a:xfrm>
                        <a:prstGeom prst="rect">
                          <a:avLst/>
                        </a:prstGeom>
                        <a:ln/>
                      </pic:spPr>
                    </pic:pic>
                  </a:graphicData>
                </a:graphic>
                <wp14:sizeRelH relativeFrom="page">
                  <wp14:pctWidth>0</wp14:pctWidth>
                </wp14:sizeRelH>
                <wp14:sizeRelV relativeFrom="page">
                  <wp14:pctHeight>0</wp14:pctHeight>
                </wp14:sizeRelV>
              </wp:anchor>
            </w:drawing>
          </w:r>
          <w:r w:rsidR="008714C9" w:rsidRPr="004F6B32">
            <w:rPr>
              <w:rFonts w:asciiTheme="minorHAnsi" w:hAnsiTheme="minorHAnsi"/>
              <w:noProof/>
            </w:rPr>
            <mc:AlternateContent>
              <mc:Choice Requires="wps">
                <w:drawing>
                  <wp:anchor distT="0" distB="0" distL="114300" distR="114300" simplePos="0" relativeHeight="251667456" behindDoc="0" locked="0" layoutInCell="1" allowOverlap="1" wp14:anchorId="28F50C04" wp14:editId="2A0D49A2">
                    <wp:simplePos x="0" y="0"/>
                    <wp:positionH relativeFrom="column">
                      <wp:posOffset>1692369</wp:posOffset>
                    </wp:positionH>
                    <wp:positionV relativeFrom="paragraph">
                      <wp:posOffset>5370762</wp:posOffset>
                    </wp:positionV>
                    <wp:extent cx="2199992" cy="334978"/>
                    <wp:effectExtent l="0" t="0" r="0" b="0"/>
                    <wp:wrapNone/>
                    <wp:docPr id="966462839" name="Text Box 3"/>
                    <wp:cNvGraphicFramePr/>
                    <a:graphic xmlns:a="http://schemas.openxmlformats.org/drawingml/2006/main">
                      <a:graphicData uri="http://schemas.microsoft.com/office/word/2010/wordprocessingShape">
                        <wps:wsp>
                          <wps:cNvSpPr txBox="1"/>
                          <wps:spPr>
                            <a:xfrm>
                              <a:off x="0" y="0"/>
                              <a:ext cx="2199992" cy="334978"/>
                            </a:xfrm>
                            <a:prstGeom prst="rect">
                              <a:avLst/>
                            </a:prstGeom>
                            <a:solidFill>
                              <a:schemeClr val="lt1"/>
                            </a:solidFill>
                            <a:ln w="6350">
                              <a:noFill/>
                            </a:ln>
                          </wps:spPr>
                          <wps:txbx>
                            <w:txbxContent>
                              <w:p w14:paraId="11B57F07" w14:textId="77777777" w:rsidR="008714C9" w:rsidRPr="00B016E1" w:rsidRDefault="008714C9" w:rsidP="008714C9">
                                <w:pPr>
                                  <w:rPr>
                                    <w:rFonts w:asciiTheme="minorHAnsi" w:hAnsiTheme="minorHAnsi"/>
                                    <w:b/>
                                    <w:bCs/>
                                    <w:lang w:val="en-US"/>
                                  </w:rPr>
                                </w:pPr>
                                <w:r w:rsidRPr="00B016E1">
                                  <w:rPr>
                                    <w:rFonts w:asciiTheme="minorHAnsi" w:hAnsiTheme="minorHAnsi"/>
                                    <w:b/>
                                    <w:bCs/>
                                    <w:lang w:val="en-US"/>
                                  </w:rPr>
                                  <w:t>REPORT PREPARED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F50C04" id="_x0000_s1029" type="#_x0000_t202" style="position:absolute;left:0;text-align:left;margin-left:133.25pt;margin-top:422.9pt;width:173.25pt;height:26.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" fillcolor="white [3201]" stroked="f" strokeweight=".5pt">
                    <v:textbox>
                      <w:txbxContent>
                        <w:p w14:paraId="11B57F07" w14:textId="77777777" w:rsidR="008714C9" w:rsidRPr="00B016E1" w:rsidRDefault="008714C9" w:rsidP="008714C9">
                          <w:pPr>
                            <w:rPr>
                              <w:rFonts w:asciiTheme="minorHAnsi" w:hAnsiTheme="minorHAnsi"/>
                              <w:b/>
                              <w:bCs/>
                              <w:lang w:val="en-US"/>
                            </w:rPr>
                          </w:pPr>
                          <w:r w:rsidRPr="00B016E1">
                            <w:rPr>
                              <w:rFonts w:asciiTheme="minorHAnsi" w:hAnsiTheme="minorHAnsi"/>
                              <w:b/>
                              <w:bCs/>
                              <w:lang w:val="en-US"/>
                            </w:rPr>
                            <w:t>REPORT PREPARED BY:</w:t>
                          </w:r>
                        </w:p>
                      </w:txbxContent>
                    </v:textbox>
                  </v:shape>
                </w:pict>
              </mc:Fallback>
            </mc:AlternateContent>
          </w:r>
          <w:r w:rsidR="00F259F7" w:rsidRPr="004F6B32">
            <w:rPr>
              <w:rFonts w:asciiTheme="minorHAnsi" w:hAnsiTheme="minorHAnsi"/>
              <w:noProof/>
            </w:rPr>
            <mc:AlternateContent>
              <mc:Choice Requires="wps">
                <w:drawing>
                  <wp:anchor distT="0" distB="0" distL="114300" distR="114300" simplePos="0" relativeHeight="251663360" behindDoc="0" locked="0" layoutInCell="1" allowOverlap="1" wp14:anchorId="40555B04" wp14:editId="17EECD66">
                    <wp:simplePos x="0" y="0"/>
                    <wp:positionH relativeFrom="column">
                      <wp:posOffset>87549</wp:posOffset>
                    </wp:positionH>
                    <wp:positionV relativeFrom="paragraph">
                      <wp:posOffset>3160855</wp:posOffset>
                    </wp:positionV>
                    <wp:extent cx="5594884" cy="1321805"/>
                    <wp:effectExtent l="0" t="0" r="19050" b="12065"/>
                    <wp:wrapNone/>
                    <wp:docPr id="1415134094" name="Text Box 2"/>
                    <wp:cNvGraphicFramePr/>
                    <a:graphic xmlns:a="http://schemas.openxmlformats.org/drawingml/2006/main">
                      <a:graphicData uri="http://schemas.microsoft.com/office/word/2010/wordprocessingShape">
                        <wps:wsp>
                          <wps:cNvSpPr txBox="1"/>
                          <wps:spPr>
                            <a:xfrm>
                              <a:off x="0" y="0"/>
                              <a:ext cx="5594884" cy="1321805"/>
                            </a:xfrm>
                            <a:prstGeom prst="rect">
                              <a:avLst/>
                            </a:prstGeom>
                            <a:solidFill>
                              <a:schemeClr val="lt1"/>
                            </a:solidFill>
                            <a:ln w="15875">
                              <a:solidFill>
                                <a:srgbClr val="C00000"/>
                              </a:solidFill>
                            </a:ln>
                          </wps:spPr>
                          <wps:txbx>
                            <w:txbxContent>
                              <w:p w14:paraId="43EA7B86" w14:textId="77777777" w:rsidR="00F259F7" w:rsidRPr="00A006B2" w:rsidRDefault="00F259F7" w:rsidP="00F259F7">
                                <w:pPr>
                                  <w:spacing w:line="360" w:lineRule="auto"/>
                                  <w:ind w:right="-46"/>
                                  <w:jc w:val="center"/>
                                  <w:rPr>
                                    <w:rFonts w:asciiTheme="minorHAnsi" w:eastAsiaTheme="minorEastAsia" w:hAnsiTheme="minorHAnsi" w:cstheme="minorBidi"/>
                                    <w:b/>
                                    <w:color w:val="000000" w:themeColor="text1"/>
                                    <w:sz w:val="36"/>
                                    <w:szCs w:val="36"/>
                                  </w:rPr>
                                </w:pPr>
                                <w:r w:rsidRPr="00A006B2">
                                  <w:rPr>
                                    <w:rFonts w:asciiTheme="minorHAnsi" w:eastAsiaTheme="minorEastAsia" w:hAnsiTheme="minorHAnsi" w:cstheme="minorBidi"/>
                                    <w:b/>
                                    <w:color w:val="000000" w:themeColor="text1"/>
                                    <w:sz w:val="36"/>
                                    <w:szCs w:val="36"/>
                                  </w:rPr>
                                  <w:t>Assessment Study for E-Service Delivery, Manual Records, and Governance Requirements</w:t>
                                </w:r>
                              </w:p>
                              <w:p w14:paraId="15919AF9" w14:textId="77777777" w:rsidR="00F259F7" w:rsidRDefault="00F259F7" w:rsidP="00F259F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0555B04" id="Text Box 2" o:spid="_x0000_s1030" type="#_x0000_t202" style="position:absolute;left:0;text-align:left;margin-left:6.9pt;margin-top:248.9pt;width:440.55pt;height:104.1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" fillcolor="white [3201]" strokecolor="#c00000" strokeweight="1.25pt">
                    <v:textbox>
                      <w:txbxContent>
                        <w:p w14:paraId="43EA7B86" w14:textId="77777777" w:rsidR="00F259F7" w:rsidRPr="00A006B2" w:rsidRDefault="00F259F7" w:rsidP="00F259F7">
                          <w:pPr>
                            <w:spacing w:line="360" w:lineRule="auto"/>
                            <w:ind w:right="-46"/>
                            <w:jc w:val="center"/>
                            <w:rPr>
                              <w:rFonts w:asciiTheme="minorHAnsi" w:eastAsiaTheme="minorEastAsia" w:hAnsiTheme="minorHAnsi" w:cstheme="minorBidi"/>
                              <w:b/>
                              <w:color w:val="000000" w:themeColor="text1"/>
                              <w:sz w:val="36"/>
                              <w:szCs w:val="36"/>
                            </w:rPr>
                          </w:pPr>
                          <w:r w:rsidRPr="00A006B2">
                            <w:rPr>
                              <w:rFonts w:asciiTheme="minorHAnsi" w:eastAsiaTheme="minorEastAsia" w:hAnsiTheme="minorHAnsi" w:cstheme="minorBidi"/>
                              <w:b/>
                              <w:color w:val="000000" w:themeColor="text1"/>
                              <w:sz w:val="36"/>
                              <w:szCs w:val="36"/>
                            </w:rPr>
                            <w:t>Assessment Study for E-Service Delivery, Manual Records, and Governance Requirements</w:t>
                          </w:r>
                        </w:p>
                        <w:p w14:paraId="15919AF9" w14:textId="77777777" w:rsidR="00F259F7" w:rsidRDefault="00F259F7" w:rsidP="00F259F7"/>
                      </w:txbxContent>
                    </v:textbox>
                  </v:shape>
                </w:pict>
              </mc:Fallback>
            </mc:AlternateContent>
          </w:r>
          <w:r w:rsidR="00F259F7" w:rsidRPr="004F6B32">
            <w:rPr>
              <w:rFonts w:asciiTheme="minorHAnsi" w:hAnsiTheme="minorHAnsi"/>
              <w:noProof/>
            </w:rPr>
            <w:drawing>
              <wp:anchor distT="0" distB="0" distL="114300" distR="114300" simplePos="0" relativeHeight="251661312" behindDoc="1" locked="0" layoutInCell="1" allowOverlap="1" wp14:anchorId="7AA78E4B" wp14:editId="028BB5C5">
                <wp:simplePos x="0" y="0"/>
                <wp:positionH relativeFrom="column">
                  <wp:posOffset>1361872</wp:posOffset>
                </wp:positionH>
                <wp:positionV relativeFrom="paragraph">
                  <wp:posOffset>1302871</wp:posOffset>
                </wp:positionV>
                <wp:extent cx="2725093" cy="1114779"/>
                <wp:effectExtent l="0" t="0" r="5715" b="3175"/>
                <wp:wrapNone/>
                <wp:docPr id="1310530725" name="Picture 1" descr="ICTA Enterprise Services | ICT Autho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TA Enterprise Services | ICT Authorit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25093" cy="1114779"/>
                        </a:xfrm>
                        <a:prstGeom prst="rect">
                          <a:avLst/>
                        </a:prstGeom>
                        <a:noFill/>
                        <a:ln>
                          <a:noFill/>
                        </a:ln>
                      </pic:spPr>
                    </pic:pic>
                  </a:graphicData>
                </a:graphic>
                <wp14:sizeRelH relativeFrom="page">
                  <wp14:pctWidth>0</wp14:pctWidth>
                </wp14:sizeRelH>
                <wp14:sizeRelV relativeFrom="page">
                  <wp14:pctHeight>0</wp14:pctHeight>
                </wp14:sizeRelV>
              </wp:anchor>
            </w:drawing>
          </w:r>
          <w:r w:rsidR="00542ABC" w:rsidRPr="004F6B32">
            <w:rPr>
              <w:rFonts w:asciiTheme="minorHAnsi" w:hAnsiTheme="minorHAnsi" w:cs="Calibri"/>
              <w:color w:val="215E99" w:themeColor="text2" w:themeTint="BF"/>
              <w:sz w:val="36"/>
              <w:szCs w:val="36"/>
            </w:rPr>
            <w:br w:type="page"/>
          </w:r>
        </w:p>
      </w:sdtContent>
    </w:sdt>
    <w:p w14:paraId="2CB45919" w14:textId="77777777" w:rsidR="009B4657" w:rsidRDefault="009B4657" w:rsidP="009B4657">
      <w:pPr>
        <w:keepNext/>
        <w:keepLines/>
        <w:pBdr>
          <w:top w:val="nil"/>
          <w:left w:val="nil"/>
          <w:bottom w:val="nil"/>
          <w:right w:val="nil"/>
          <w:between w:val="nil"/>
        </w:pBdr>
        <w:spacing w:before="480" w:line="276" w:lineRule="auto"/>
        <w:rPr>
          <w:rFonts w:ascii="Arial" w:eastAsia="Arial" w:hAnsi="Arial" w:cs="Arial"/>
          <w:b/>
          <w:bCs/>
          <w:color w:val="0F4761"/>
          <w:sz w:val="28"/>
          <w:szCs w:val="28"/>
        </w:rPr>
      </w:pPr>
      <w:r>
        <w:rPr>
          <w:rFonts w:ascii="Arial" w:eastAsia="Arial" w:hAnsi="Arial" w:cs="Arial"/>
          <w:b/>
          <w:bCs/>
          <w:color w:val="0F4761"/>
          <w:sz w:val="28"/>
          <w:szCs w:val="28"/>
        </w:rPr>
        <w:lastRenderedPageBreak/>
        <w:t>Table of Contents</w:t>
      </w:r>
    </w:p>
    <w:sdt>
      <w:sdtPr>
        <w:id w:val="1977181757"/>
        <w:docPartObj>
          <w:docPartGallery w:val="Table of Contents"/>
          <w:docPartUnique/>
        </w:docPartObj>
      </w:sdtPr>
      <w:sdtEndPr>
        <w:rPr>
          <w:rFonts w:ascii="Calibri" w:eastAsia="Times New Roman" w:hAnsi="Calibri" w:cs="Times New Roman"/>
          <w:noProof/>
          <w:color w:val="auto"/>
          <w:sz w:val="24"/>
          <w:szCs w:val="24"/>
          <w:lang w:val="en-KE" w:eastAsia="en-GB"/>
        </w:rPr>
      </w:sdtEndPr>
      <w:sdtContent>
        <w:p w14:paraId="319EFFD4" w14:textId="363F715F" w:rsidR="009B4657" w:rsidRDefault="009B4657">
          <w:pPr>
            <w:pStyle w:val="TOCHeading"/>
          </w:pPr>
          <w:r>
            <w:t>Table of Contents</w:t>
          </w:r>
        </w:p>
        <w:p w14:paraId="5D6FF5BC" w14:textId="015C1218" w:rsidR="009B4657" w:rsidRDefault="009B4657">
          <w:pPr>
            <w:pStyle w:val="TOC2"/>
            <w:tabs>
              <w:tab w:val="right" w:leader="dot" w:pos="9016"/>
            </w:tabs>
            <w:rPr>
              <w:rFonts w:eastAsiaTheme="minorEastAsia" w:cstheme="minorBidi"/>
              <w:b w:val="0"/>
              <w:bC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23092145" w:history="1">
            <w:r w:rsidRPr="0040245D">
              <w:rPr>
                <w:rStyle w:val="Hyperlink"/>
                <w:rFonts w:eastAsia="Arial"/>
                <w:noProof/>
              </w:rPr>
              <w:t>EXECUTIVE SUMMARY</w:t>
            </w:r>
            <w:r>
              <w:rPr>
                <w:noProof/>
                <w:webHidden/>
              </w:rPr>
              <w:tab/>
            </w:r>
            <w:r>
              <w:rPr>
                <w:noProof/>
                <w:webHidden/>
              </w:rPr>
              <w:fldChar w:fldCharType="begin"/>
            </w:r>
            <w:r>
              <w:rPr>
                <w:noProof/>
                <w:webHidden/>
              </w:rPr>
              <w:instrText xml:space="preserve"> PAGEREF _Toc223092145 \h </w:instrText>
            </w:r>
            <w:r>
              <w:rPr>
                <w:noProof/>
                <w:webHidden/>
              </w:rPr>
            </w:r>
            <w:r>
              <w:rPr>
                <w:noProof/>
                <w:webHidden/>
              </w:rPr>
              <w:fldChar w:fldCharType="separate"/>
            </w:r>
            <w:r>
              <w:rPr>
                <w:noProof/>
                <w:webHidden/>
              </w:rPr>
              <w:t>5</w:t>
            </w:r>
            <w:r>
              <w:rPr>
                <w:noProof/>
                <w:webHidden/>
              </w:rPr>
              <w:fldChar w:fldCharType="end"/>
            </w:r>
          </w:hyperlink>
        </w:p>
        <w:p w14:paraId="2B330E2E" w14:textId="51A5C750"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46" w:history="1">
            <w:r w:rsidRPr="0040245D">
              <w:rPr>
                <w:rStyle w:val="Hyperlink"/>
                <w:rFonts w:eastAsia="Arial"/>
                <w:noProof/>
              </w:rPr>
              <w:t>Priority MDAs – Justification Matrix</w:t>
            </w:r>
            <w:r>
              <w:rPr>
                <w:noProof/>
                <w:webHidden/>
              </w:rPr>
              <w:tab/>
            </w:r>
            <w:r>
              <w:rPr>
                <w:noProof/>
                <w:webHidden/>
              </w:rPr>
              <w:fldChar w:fldCharType="begin"/>
            </w:r>
            <w:r>
              <w:rPr>
                <w:noProof/>
                <w:webHidden/>
              </w:rPr>
              <w:instrText xml:space="preserve"> PAGEREF _Toc223092146 \h </w:instrText>
            </w:r>
            <w:r>
              <w:rPr>
                <w:noProof/>
                <w:webHidden/>
              </w:rPr>
            </w:r>
            <w:r>
              <w:rPr>
                <w:noProof/>
                <w:webHidden/>
              </w:rPr>
              <w:fldChar w:fldCharType="separate"/>
            </w:r>
            <w:r>
              <w:rPr>
                <w:noProof/>
                <w:webHidden/>
              </w:rPr>
              <w:t>5</w:t>
            </w:r>
            <w:r>
              <w:rPr>
                <w:noProof/>
                <w:webHidden/>
              </w:rPr>
              <w:fldChar w:fldCharType="end"/>
            </w:r>
          </w:hyperlink>
        </w:p>
        <w:p w14:paraId="60B3CF3A" w14:textId="1DA28ED9" w:rsidR="009B4657" w:rsidRDefault="009B4657">
          <w:pPr>
            <w:pStyle w:val="TOC2"/>
            <w:tabs>
              <w:tab w:val="right" w:leader="dot" w:pos="9016"/>
            </w:tabs>
            <w:rPr>
              <w:rFonts w:eastAsiaTheme="minorEastAsia" w:cstheme="minorBidi"/>
              <w:b w:val="0"/>
              <w:bCs w:val="0"/>
              <w:noProof/>
              <w:kern w:val="2"/>
              <w:sz w:val="24"/>
              <w:szCs w:val="24"/>
              <w14:ligatures w14:val="standardContextual"/>
            </w:rPr>
          </w:pPr>
          <w:hyperlink w:anchor="_Toc223092147" w:history="1">
            <w:r w:rsidRPr="0040245D">
              <w:rPr>
                <w:rStyle w:val="Hyperlink"/>
                <w:rFonts w:eastAsia="Arial"/>
                <w:noProof/>
              </w:rPr>
              <w:t>1. Proposed Top Priority MDAs</w:t>
            </w:r>
            <w:r>
              <w:rPr>
                <w:noProof/>
                <w:webHidden/>
              </w:rPr>
              <w:tab/>
            </w:r>
            <w:r>
              <w:rPr>
                <w:noProof/>
                <w:webHidden/>
              </w:rPr>
              <w:fldChar w:fldCharType="begin"/>
            </w:r>
            <w:r>
              <w:rPr>
                <w:noProof/>
                <w:webHidden/>
              </w:rPr>
              <w:instrText xml:space="preserve"> PAGEREF _Toc223092147 \h </w:instrText>
            </w:r>
            <w:r>
              <w:rPr>
                <w:noProof/>
                <w:webHidden/>
              </w:rPr>
            </w:r>
            <w:r>
              <w:rPr>
                <w:noProof/>
                <w:webHidden/>
              </w:rPr>
              <w:fldChar w:fldCharType="separate"/>
            </w:r>
            <w:r>
              <w:rPr>
                <w:noProof/>
                <w:webHidden/>
              </w:rPr>
              <w:t>6</w:t>
            </w:r>
            <w:r>
              <w:rPr>
                <w:noProof/>
                <w:webHidden/>
              </w:rPr>
              <w:fldChar w:fldCharType="end"/>
            </w:r>
          </w:hyperlink>
        </w:p>
        <w:p w14:paraId="6D21E013" w14:textId="6BEB6BBF"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48" w:history="1">
            <w:r w:rsidRPr="0040245D">
              <w:rPr>
                <w:rStyle w:val="Hyperlink"/>
                <w:rFonts w:eastAsia="Arial"/>
                <w:noProof/>
              </w:rPr>
              <w:t>A. LARGE MDAs (High Records Volume / High Transaction Intensity) – 8</w:t>
            </w:r>
            <w:r>
              <w:rPr>
                <w:noProof/>
                <w:webHidden/>
              </w:rPr>
              <w:tab/>
            </w:r>
            <w:r>
              <w:rPr>
                <w:noProof/>
                <w:webHidden/>
              </w:rPr>
              <w:fldChar w:fldCharType="begin"/>
            </w:r>
            <w:r>
              <w:rPr>
                <w:noProof/>
                <w:webHidden/>
              </w:rPr>
              <w:instrText xml:space="preserve"> PAGEREF _Toc223092148 \h </w:instrText>
            </w:r>
            <w:r>
              <w:rPr>
                <w:noProof/>
                <w:webHidden/>
              </w:rPr>
            </w:r>
            <w:r>
              <w:rPr>
                <w:noProof/>
                <w:webHidden/>
              </w:rPr>
              <w:fldChar w:fldCharType="separate"/>
            </w:r>
            <w:r>
              <w:rPr>
                <w:noProof/>
                <w:webHidden/>
              </w:rPr>
              <w:t>6</w:t>
            </w:r>
            <w:r>
              <w:rPr>
                <w:noProof/>
                <w:webHidden/>
              </w:rPr>
              <w:fldChar w:fldCharType="end"/>
            </w:r>
          </w:hyperlink>
        </w:p>
        <w:p w14:paraId="479E2A58" w14:textId="02EF26CF"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49" w:history="1">
            <w:r w:rsidRPr="0040245D">
              <w:rPr>
                <w:rStyle w:val="Hyperlink"/>
                <w:rFonts w:eastAsia="Arial"/>
                <w:noProof/>
              </w:rPr>
              <w:t>B. MEDIUM MDAs (Moderate Records Volume / Moderate–High Transactions) – 5</w:t>
            </w:r>
            <w:r>
              <w:rPr>
                <w:noProof/>
                <w:webHidden/>
              </w:rPr>
              <w:tab/>
            </w:r>
            <w:r>
              <w:rPr>
                <w:noProof/>
                <w:webHidden/>
              </w:rPr>
              <w:fldChar w:fldCharType="begin"/>
            </w:r>
            <w:r>
              <w:rPr>
                <w:noProof/>
                <w:webHidden/>
              </w:rPr>
              <w:instrText xml:space="preserve"> PAGEREF _Toc223092149 \h </w:instrText>
            </w:r>
            <w:r>
              <w:rPr>
                <w:noProof/>
                <w:webHidden/>
              </w:rPr>
            </w:r>
            <w:r>
              <w:rPr>
                <w:noProof/>
                <w:webHidden/>
              </w:rPr>
              <w:fldChar w:fldCharType="separate"/>
            </w:r>
            <w:r>
              <w:rPr>
                <w:noProof/>
                <w:webHidden/>
              </w:rPr>
              <w:t>7</w:t>
            </w:r>
            <w:r>
              <w:rPr>
                <w:noProof/>
                <w:webHidden/>
              </w:rPr>
              <w:fldChar w:fldCharType="end"/>
            </w:r>
          </w:hyperlink>
        </w:p>
        <w:p w14:paraId="19CB4C1C" w14:textId="2B206F92"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50" w:history="1">
            <w:r w:rsidRPr="0040245D">
              <w:rPr>
                <w:rStyle w:val="Hyperlink"/>
                <w:rFonts w:eastAsia="Arial"/>
                <w:noProof/>
              </w:rPr>
              <w:t>C. SMALL MDAs (Low Records Volume / Targeted Transactions) – 5</w:t>
            </w:r>
            <w:r>
              <w:rPr>
                <w:noProof/>
                <w:webHidden/>
              </w:rPr>
              <w:tab/>
            </w:r>
            <w:r>
              <w:rPr>
                <w:noProof/>
                <w:webHidden/>
              </w:rPr>
              <w:fldChar w:fldCharType="begin"/>
            </w:r>
            <w:r>
              <w:rPr>
                <w:noProof/>
                <w:webHidden/>
              </w:rPr>
              <w:instrText xml:space="preserve"> PAGEREF _Toc223092150 \h </w:instrText>
            </w:r>
            <w:r>
              <w:rPr>
                <w:noProof/>
                <w:webHidden/>
              </w:rPr>
            </w:r>
            <w:r>
              <w:rPr>
                <w:noProof/>
                <w:webHidden/>
              </w:rPr>
              <w:fldChar w:fldCharType="separate"/>
            </w:r>
            <w:r>
              <w:rPr>
                <w:noProof/>
                <w:webHidden/>
              </w:rPr>
              <w:t>7</w:t>
            </w:r>
            <w:r>
              <w:rPr>
                <w:noProof/>
                <w:webHidden/>
              </w:rPr>
              <w:fldChar w:fldCharType="end"/>
            </w:r>
          </w:hyperlink>
        </w:p>
        <w:p w14:paraId="2733955B" w14:textId="3C179654"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51" w:history="1">
            <w:r w:rsidRPr="0040245D">
              <w:rPr>
                <w:rStyle w:val="Hyperlink"/>
                <w:rFonts w:eastAsia="Arial"/>
                <w:noProof/>
              </w:rPr>
              <w:t>2. Proposed Next Priority MDAs – 5</w:t>
            </w:r>
            <w:r>
              <w:rPr>
                <w:noProof/>
                <w:webHidden/>
              </w:rPr>
              <w:tab/>
            </w:r>
            <w:r>
              <w:rPr>
                <w:noProof/>
                <w:webHidden/>
              </w:rPr>
              <w:fldChar w:fldCharType="begin"/>
            </w:r>
            <w:r>
              <w:rPr>
                <w:noProof/>
                <w:webHidden/>
              </w:rPr>
              <w:instrText xml:space="preserve"> PAGEREF _Toc223092151 \h </w:instrText>
            </w:r>
            <w:r>
              <w:rPr>
                <w:noProof/>
                <w:webHidden/>
              </w:rPr>
            </w:r>
            <w:r>
              <w:rPr>
                <w:noProof/>
                <w:webHidden/>
              </w:rPr>
              <w:fldChar w:fldCharType="separate"/>
            </w:r>
            <w:r>
              <w:rPr>
                <w:noProof/>
                <w:webHidden/>
              </w:rPr>
              <w:t>8</w:t>
            </w:r>
            <w:r>
              <w:rPr>
                <w:noProof/>
                <w:webHidden/>
              </w:rPr>
              <w:fldChar w:fldCharType="end"/>
            </w:r>
          </w:hyperlink>
        </w:p>
        <w:p w14:paraId="00F58CF8" w14:textId="398909C5"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52" w:history="1">
            <w:r w:rsidRPr="0040245D">
              <w:rPr>
                <w:rStyle w:val="Hyperlink"/>
                <w:rFonts w:eastAsia="Arial"/>
                <w:noProof/>
              </w:rPr>
              <w:t>3. Prioritization Model Summary</w:t>
            </w:r>
            <w:r>
              <w:rPr>
                <w:noProof/>
                <w:webHidden/>
              </w:rPr>
              <w:tab/>
            </w:r>
            <w:r>
              <w:rPr>
                <w:noProof/>
                <w:webHidden/>
              </w:rPr>
              <w:fldChar w:fldCharType="begin"/>
            </w:r>
            <w:r>
              <w:rPr>
                <w:noProof/>
                <w:webHidden/>
              </w:rPr>
              <w:instrText xml:space="preserve"> PAGEREF _Toc223092152 \h </w:instrText>
            </w:r>
            <w:r>
              <w:rPr>
                <w:noProof/>
                <w:webHidden/>
              </w:rPr>
            </w:r>
            <w:r>
              <w:rPr>
                <w:noProof/>
                <w:webHidden/>
              </w:rPr>
              <w:fldChar w:fldCharType="separate"/>
            </w:r>
            <w:r>
              <w:rPr>
                <w:noProof/>
                <w:webHidden/>
              </w:rPr>
              <w:t>1</w:t>
            </w:r>
            <w:r>
              <w:rPr>
                <w:noProof/>
                <w:webHidden/>
              </w:rPr>
              <w:fldChar w:fldCharType="end"/>
            </w:r>
          </w:hyperlink>
        </w:p>
        <w:p w14:paraId="672DAF74" w14:textId="518A8A74"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53" w:history="1">
            <w:r w:rsidRPr="0040245D">
              <w:rPr>
                <w:rStyle w:val="Hyperlink"/>
                <w:rFonts w:eastAsia="Arial"/>
                <w:noProof/>
              </w:rPr>
              <w:t>4. Strategic Objective</w:t>
            </w:r>
            <w:r>
              <w:rPr>
                <w:noProof/>
                <w:webHidden/>
              </w:rPr>
              <w:tab/>
            </w:r>
            <w:r>
              <w:rPr>
                <w:noProof/>
                <w:webHidden/>
              </w:rPr>
              <w:fldChar w:fldCharType="begin"/>
            </w:r>
            <w:r>
              <w:rPr>
                <w:noProof/>
                <w:webHidden/>
              </w:rPr>
              <w:instrText xml:space="preserve"> PAGEREF _Toc223092153 \h </w:instrText>
            </w:r>
            <w:r>
              <w:rPr>
                <w:noProof/>
                <w:webHidden/>
              </w:rPr>
            </w:r>
            <w:r>
              <w:rPr>
                <w:noProof/>
                <w:webHidden/>
              </w:rPr>
              <w:fldChar w:fldCharType="separate"/>
            </w:r>
            <w:r>
              <w:rPr>
                <w:noProof/>
                <w:webHidden/>
              </w:rPr>
              <w:t>1</w:t>
            </w:r>
            <w:r>
              <w:rPr>
                <w:noProof/>
                <w:webHidden/>
              </w:rPr>
              <w:fldChar w:fldCharType="end"/>
            </w:r>
          </w:hyperlink>
        </w:p>
        <w:p w14:paraId="5EB0D92B" w14:textId="382D5A1C" w:rsidR="009B4657" w:rsidRDefault="009B4657">
          <w:pPr>
            <w:pStyle w:val="TOC2"/>
            <w:tabs>
              <w:tab w:val="right" w:leader="dot" w:pos="9016"/>
            </w:tabs>
            <w:rPr>
              <w:rFonts w:eastAsiaTheme="minorEastAsia" w:cstheme="minorBidi"/>
              <w:b w:val="0"/>
              <w:bCs w:val="0"/>
              <w:noProof/>
              <w:kern w:val="2"/>
              <w:sz w:val="24"/>
              <w:szCs w:val="24"/>
              <w14:ligatures w14:val="standardContextual"/>
            </w:rPr>
          </w:pPr>
          <w:hyperlink w:anchor="_Toc223092154" w:history="1">
            <w:r w:rsidRPr="0040245D">
              <w:rPr>
                <w:rStyle w:val="Hyperlink"/>
                <w:rFonts w:eastAsia="Arial"/>
                <w:noProof/>
              </w:rPr>
              <w:t>Ministry/Department/Agency (MDA): Agriculture and Food Authority</w:t>
            </w:r>
            <w:r>
              <w:rPr>
                <w:noProof/>
                <w:webHidden/>
              </w:rPr>
              <w:tab/>
            </w:r>
            <w:r>
              <w:rPr>
                <w:noProof/>
                <w:webHidden/>
              </w:rPr>
              <w:fldChar w:fldCharType="begin"/>
            </w:r>
            <w:r>
              <w:rPr>
                <w:noProof/>
                <w:webHidden/>
              </w:rPr>
              <w:instrText xml:space="preserve"> PAGEREF _Toc223092154 \h </w:instrText>
            </w:r>
            <w:r>
              <w:rPr>
                <w:noProof/>
                <w:webHidden/>
              </w:rPr>
            </w:r>
            <w:r>
              <w:rPr>
                <w:noProof/>
                <w:webHidden/>
              </w:rPr>
              <w:fldChar w:fldCharType="separate"/>
            </w:r>
            <w:r>
              <w:rPr>
                <w:noProof/>
                <w:webHidden/>
              </w:rPr>
              <w:t>2</w:t>
            </w:r>
            <w:r>
              <w:rPr>
                <w:noProof/>
                <w:webHidden/>
              </w:rPr>
              <w:fldChar w:fldCharType="end"/>
            </w:r>
          </w:hyperlink>
        </w:p>
        <w:p w14:paraId="41883EBB" w14:textId="36B23824"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55" w:history="1">
            <w:r w:rsidRPr="0040245D">
              <w:rPr>
                <w:rStyle w:val="Hyperlink"/>
                <w:noProof/>
              </w:rPr>
              <w:t>Executive Summary</w:t>
            </w:r>
            <w:r>
              <w:rPr>
                <w:noProof/>
                <w:webHidden/>
              </w:rPr>
              <w:tab/>
            </w:r>
            <w:r>
              <w:rPr>
                <w:noProof/>
                <w:webHidden/>
              </w:rPr>
              <w:fldChar w:fldCharType="begin"/>
            </w:r>
            <w:r>
              <w:rPr>
                <w:noProof/>
                <w:webHidden/>
              </w:rPr>
              <w:instrText xml:space="preserve"> PAGEREF _Toc223092155 \h </w:instrText>
            </w:r>
            <w:r>
              <w:rPr>
                <w:noProof/>
                <w:webHidden/>
              </w:rPr>
            </w:r>
            <w:r>
              <w:rPr>
                <w:noProof/>
                <w:webHidden/>
              </w:rPr>
              <w:fldChar w:fldCharType="separate"/>
            </w:r>
            <w:r>
              <w:rPr>
                <w:noProof/>
                <w:webHidden/>
              </w:rPr>
              <w:t>2</w:t>
            </w:r>
            <w:r>
              <w:rPr>
                <w:noProof/>
                <w:webHidden/>
              </w:rPr>
              <w:fldChar w:fldCharType="end"/>
            </w:r>
          </w:hyperlink>
        </w:p>
        <w:p w14:paraId="22DB6C4B" w14:textId="708766DB"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56" w:history="1">
            <w:r w:rsidRPr="0040245D">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_Toc223092156 \h </w:instrText>
            </w:r>
            <w:r>
              <w:rPr>
                <w:noProof/>
                <w:webHidden/>
              </w:rPr>
            </w:r>
            <w:r>
              <w:rPr>
                <w:noProof/>
                <w:webHidden/>
              </w:rPr>
              <w:fldChar w:fldCharType="separate"/>
            </w:r>
            <w:r>
              <w:rPr>
                <w:noProof/>
                <w:webHidden/>
              </w:rPr>
              <w:t>2</w:t>
            </w:r>
            <w:r>
              <w:rPr>
                <w:noProof/>
                <w:webHidden/>
              </w:rPr>
              <w:fldChar w:fldCharType="end"/>
            </w:r>
          </w:hyperlink>
        </w:p>
        <w:p w14:paraId="56D64359" w14:textId="2F13B463"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57" w:history="1">
            <w:r w:rsidRPr="0040245D">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_Toc223092157 \h </w:instrText>
            </w:r>
            <w:r>
              <w:rPr>
                <w:noProof/>
                <w:webHidden/>
              </w:rPr>
            </w:r>
            <w:r>
              <w:rPr>
                <w:noProof/>
                <w:webHidden/>
              </w:rPr>
              <w:fldChar w:fldCharType="separate"/>
            </w:r>
            <w:r>
              <w:rPr>
                <w:noProof/>
                <w:webHidden/>
              </w:rPr>
              <w:t>4</w:t>
            </w:r>
            <w:r>
              <w:rPr>
                <w:noProof/>
                <w:webHidden/>
              </w:rPr>
              <w:fldChar w:fldCharType="end"/>
            </w:r>
          </w:hyperlink>
        </w:p>
        <w:p w14:paraId="74E29FD2" w14:textId="5B185F78"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58" w:history="1">
            <w:r w:rsidRPr="0040245D">
              <w:rPr>
                <w:rStyle w:val="Hyperlink"/>
                <w:rFonts w:eastAsia="Arial"/>
                <w:noProof/>
              </w:rPr>
              <w:t>References</w:t>
            </w:r>
            <w:r>
              <w:rPr>
                <w:noProof/>
                <w:webHidden/>
              </w:rPr>
              <w:tab/>
            </w:r>
            <w:r>
              <w:rPr>
                <w:noProof/>
                <w:webHidden/>
              </w:rPr>
              <w:fldChar w:fldCharType="begin"/>
            </w:r>
            <w:r>
              <w:rPr>
                <w:noProof/>
                <w:webHidden/>
              </w:rPr>
              <w:instrText xml:space="preserve"> PAGEREF _Toc223092158 \h </w:instrText>
            </w:r>
            <w:r>
              <w:rPr>
                <w:noProof/>
                <w:webHidden/>
              </w:rPr>
            </w:r>
            <w:r>
              <w:rPr>
                <w:noProof/>
                <w:webHidden/>
              </w:rPr>
              <w:fldChar w:fldCharType="separate"/>
            </w:r>
            <w:r>
              <w:rPr>
                <w:noProof/>
                <w:webHidden/>
              </w:rPr>
              <w:t>6</w:t>
            </w:r>
            <w:r>
              <w:rPr>
                <w:noProof/>
                <w:webHidden/>
              </w:rPr>
              <w:fldChar w:fldCharType="end"/>
            </w:r>
          </w:hyperlink>
        </w:p>
        <w:p w14:paraId="351A2A1C" w14:textId="6F3FBFF7" w:rsidR="009B4657" w:rsidRDefault="009B4657">
          <w:pPr>
            <w:pStyle w:val="TOC2"/>
            <w:tabs>
              <w:tab w:val="right" w:leader="dot" w:pos="9016"/>
            </w:tabs>
            <w:rPr>
              <w:rFonts w:eastAsiaTheme="minorEastAsia" w:cstheme="minorBidi"/>
              <w:b w:val="0"/>
              <w:bCs w:val="0"/>
              <w:noProof/>
              <w:kern w:val="2"/>
              <w:sz w:val="24"/>
              <w:szCs w:val="24"/>
              <w14:ligatures w14:val="standardContextual"/>
            </w:rPr>
          </w:pPr>
          <w:hyperlink w:anchor="_Toc223092159" w:history="1">
            <w:r w:rsidRPr="0040245D">
              <w:rPr>
                <w:rStyle w:val="Hyperlink"/>
                <w:rFonts w:eastAsia="Arial"/>
                <w:noProof/>
              </w:rPr>
              <w:t>Ministry/Department/Agency (MDA): Office of the Attorney General</w:t>
            </w:r>
            <w:r>
              <w:rPr>
                <w:noProof/>
                <w:webHidden/>
              </w:rPr>
              <w:tab/>
            </w:r>
            <w:r>
              <w:rPr>
                <w:noProof/>
                <w:webHidden/>
              </w:rPr>
              <w:fldChar w:fldCharType="begin"/>
            </w:r>
            <w:r>
              <w:rPr>
                <w:noProof/>
                <w:webHidden/>
              </w:rPr>
              <w:instrText xml:space="preserve"> PAGEREF _Toc223092159 \h </w:instrText>
            </w:r>
            <w:r>
              <w:rPr>
                <w:noProof/>
                <w:webHidden/>
              </w:rPr>
            </w:r>
            <w:r>
              <w:rPr>
                <w:noProof/>
                <w:webHidden/>
              </w:rPr>
              <w:fldChar w:fldCharType="separate"/>
            </w:r>
            <w:r>
              <w:rPr>
                <w:noProof/>
                <w:webHidden/>
              </w:rPr>
              <w:t>7</w:t>
            </w:r>
            <w:r>
              <w:rPr>
                <w:noProof/>
                <w:webHidden/>
              </w:rPr>
              <w:fldChar w:fldCharType="end"/>
            </w:r>
          </w:hyperlink>
        </w:p>
        <w:p w14:paraId="47CE4086" w14:textId="52DAD0C6"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60" w:history="1">
            <w:r w:rsidRPr="0040245D">
              <w:rPr>
                <w:rStyle w:val="Hyperlink"/>
                <w:rFonts w:eastAsia="Arial"/>
                <w:noProof/>
              </w:rPr>
              <w:t>Executive Summary</w:t>
            </w:r>
            <w:r>
              <w:rPr>
                <w:noProof/>
                <w:webHidden/>
              </w:rPr>
              <w:tab/>
            </w:r>
            <w:r>
              <w:rPr>
                <w:noProof/>
                <w:webHidden/>
              </w:rPr>
              <w:fldChar w:fldCharType="begin"/>
            </w:r>
            <w:r>
              <w:rPr>
                <w:noProof/>
                <w:webHidden/>
              </w:rPr>
              <w:instrText xml:space="preserve"> PAGEREF _Toc223092160 \h </w:instrText>
            </w:r>
            <w:r>
              <w:rPr>
                <w:noProof/>
                <w:webHidden/>
              </w:rPr>
            </w:r>
            <w:r>
              <w:rPr>
                <w:noProof/>
                <w:webHidden/>
              </w:rPr>
              <w:fldChar w:fldCharType="separate"/>
            </w:r>
            <w:r>
              <w:rPr>
                <w:noProof/>
                <w:webHidden/>
              </w:rPr>
              <w:t>7</w:t>
            </w:r>
            <w:r>
              <w:rPr>
                <w:noProof/>
                <w:webHidden/>
              </w:rPr>
              <w:fldChar w:fldCharType="end"/>
            </w:r>
          </w:hyperlink>
        </w:p>
        <w:p w14:paraId="4E8E320A" w14:textId="155E59B8"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61" w:history="1">
            <w:r w:rsidRPr="0040245D">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_Toc223092161 \h </w:instrText>
            </w:r>
            <w:r>
              <w:rPr>
                <w:noProof/>
                <w:webHidden/>
              </w:rPr>
            </w:r>
            <w:r>
              <w:rPr>
                <w:noProof/>
                <w:webHidden/>
              </w:rPr>
              <w:fldChar w:fldCharType="separate"/>
            </w:r>
            <w:r>
              <w:rPr>
                <w:noProof/>
                <w:webHidden/>
              </w:rPr>
              <w:t>7</w:t>
            </w:r>
            <w:r>
              <w:rPr>
                <w:noProof/>
                <w:webHidden/>
              </w:rPr>
              <w:fldChar w:fldCharType="end"/>
            </w:r>
          </w:hyperlink>
        </w:p>
        <w:p w14:paraId="40228FE9" w14:textId="4C90804D"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62" w:history="1">
            <w:r w:rsidRPr="0040245D">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_Toc223092162 \h </w:instrText>
            </w:r>
            <w:r>
              <w:rPr>
                <w:noProof/>
                <w:webHidden/>
              </w:rPr>
            </w:r>
            <w:r>
              <w:rPr>
                <w:noProof/>
                <w:webHidden/>
              </w:rPr>
              <w:fldChar w:fldCharType="separate"/>
            </w:r>
            <w:r>
              <w:rPr>
                <w:noProof/>
                <w:webHidden/>
              </w:rPr>
              <w:t>9</w:t>
            </w:r>
            <w:r>
              <w:rPr>
                <w:noProof/>
                <w:webHidden/>
              </w:rPr>
              <w:fldChar w:fldCharType="end"/>
            </w:r>
          </w:hyperlink>
        </w:p>
        <w:p w14:paraId="08F7B52A" w14:textId="5D80764D" w:rsidR="009B4657" w:rsidRDefault="009B4657">
          <w:pPr>
            <w:pStyle w:val="TOC2"/>
            <w:tabs>
              <w:tab w:val="right" w:leader="dot" w:pos="9016"/>
            </w:tabs>
            <w:rPr>
              <w:rFonts w:eastAsiaTheme="minorEastAsia" w:cstheme="minorBidi"/>
              <w:b w:val="0"/>
              <w:bCs w:val="0"/>
              <w:noProof/>
              <w:kern w:val="2"/>
              <w:sz w:val="24"/>
              <w:szCs w:val="24"/>
              <w14:ligatures w14:val="standardContextual"/>
            </w:rPr>
          </w:pPr>
          <w:hyperlink w:anchor="_Toc223092163" w:history="1">
            <w:r w:rsidRPr="0040245D">
              <w:rPr>
                <w:rStyle w:val="Hyperlink"/>
                <w:rFonts w:eastAsia="Arial"/>
                <w:noProof/>
              </w:rPr>
              <w:t>Ministry/Department/Agency (MDA): Ministry of Water, Sanitation and Irrigation</w:t>
            </w:r>
            <w:r>
              <w:rPr>
                <w:noProof/>
                <w:webHidden/>
              </w:rPr>
              <w:tab/>
            </w:r>
            <w:r>
              <w:rPr>
                <w:noProof/>
                <w:webHidden/>
              </w:rPr>
              <w:fldChar w:fldCharType="begin"/>
            </w:r>
            <w:r>
              <w:rPr>
                <w:noProof/>
                <w:webHidden/>
              </w:rPr>
              <w:instrText xml:space="preserve"> PAGEREF _Toc223092163 \h </w:instrText>
            </w:r>
            <w:r>
              <w:rPr>
                <w:noProof/>
                <w:webHidden/>
              </w:rPr>
            </w:r>
            <w:r>
              <w:rPr>
                <w:noProof/>
                <w:webHidden/>
              </w:rPr>
              <w:fldChar w:fldCharType="separate"/>
            </w:r>
            <w:r>
              <w:rPr>
                <w:noProof/>
                <w:webHidden/>
              </w:rPr>
              <w:t>11</w:t>
            </w:r>
            <w:r>
              <w:rPr>
                <w:noProof/>
                <w:webHidden/>
              </w:rPr>
              <w:fldChar w:fldCharType="end"/>
            </w:r>
          </w:hyperlink>
        </w:p>
        <w:p w14:paraId="21EDC5BB" w14:textId="60C52B6B"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64" w:history="1">
            <w:r w:rsidRPr="0040245D">
              <w:rPr>
                <w:rStyle w:val="Hyperlink"/>
                <w:rFonts w:eastAsia="Arial"/>
                <w:noProof/>
              </w:rPr>
              <w:t xml:space="preserve">Executive </w:t>
            </w:r>
            <w:r w:rsidRPr="0040245D">
              <w:rPr>
                <w:rStyle w:val="Hyperlink"/>
                <w:noProof/>
              </w:rPr>
              <w:t>Summary</w:t>
            </w:r>
            <w:r>
              <w:rPr>
                <w:noProof/>
                <w:webHidden/>
              </w:rPr>
              <w:tab/>
            </w:r>
            <w:r>
              <w:rPr>
                <w:noProof/>
                <w:webHidden/>
              </w:rPr>
              <w:fldChar w:fldCharType="begin"/>
            </w:r>
            <w:r>
              <w:rPr>
                <w:noProof/>
                <w:webHidden/>
              </w:rPr>
              <w:instrText xml:space="preserve"> PAGEREF _Toc223092164 \h </w:instrText>
            </w:r>
            <w:r>
              <w:rPr>
                <w:noProof/>
                <w:webHidden/>
              </w:rPr>
            </w:r>
            <w:r>
              <w:rPr>
                <w:noProof/>
                <w:webHidden/>
              </w:rPr>
              <w:fldChar w:fldCharType="separate"/>
            </w:r>
            <w:r>
              <w:rPr>
                <w:noProof/>
                <w:webHidden/>
              </w:rPr>
              <w:t>11</w:t>
            </w:r>
            <w:r>
              <w:rPr>
                <w:noProof/>
                <w:webHidden/>
              </w:rPr>
              <w:fldChar w:fldCharType="end"/>
            </w:r>
          </w:hyperlink>
        </w:p>
        <w:p w14:paraId="39C756A0" w14:textId="5F556E10"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65" w:history="1">
            <w:r w:rsidRPr="0040245D">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_Toc223092165 \h </w:instrText>
            </w:r>
            <w:r>
              <w:rPr>
                <w:noProof/>
                <w:webHidden/>
              </w:rPr>
            </w:r>
            <w:r>
              <w:rPr>
                <w:noProof/>
                <w:webHidden/>
              </w:rPr>
              <w:fldChar w:fldCharType="separate"/>
            </w:r>
            <w:r>
              <w:rPr>
                <w:noProof/>
                <w:webHidden/>
              </w:rPr>
              <w:t>12</w:t>
            </w:r>
            <w:r>
              <w:rPr>
                <w:noProof/>
                <w:webHidden/>
              </w:rPr>
              <w:fldChar w:fldCharType="end"/>
            </w:r>
          </w:hyperlink>
        </w:p>
        <w:p w14:paraId="2F52FABD" w14:textId="33A33EB3"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66" w:history="1">
            <w:r w:rsidRPr="0040245D">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_Toc223092166 \h </w:instrText>
            </w:r>
            <w:r>
              <w:rPr>
                <w:noProof/>
                <w:webHidden/>
              </w:rPr>
            </w:r>
            <w:r>
              <w:rPr>
                <w:noProof/>
                <w:webHidden/>
              </w:rPr>
              <w:fldChar w:fldCharType="separate"/>
            </w:r>
            <w:r>
              <w:rPr>
                <w:noProof/>
                <w:webHidden/>
              </w:rPr>
              <w:t>15</w:t>
            </w:r>
            <w:r>
              <w:rPr>
                <w:noProof/>
                <w:webHidden/>
              </w:rPr>
              <w:fldChar w:fldCharType="end"/>
            </w:r>
          </w:hyperlink>
        </w:p>
        <w:p w14:paraId="1D69EA7F" w14:textId="2D4249A2"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67" w:history="1">
            <w:r w:rsidRPr="0040245D">
              <w:rPr>
                <w:rStyle w:val="Hyperlink"/>
                <w:rFonts w:eastAsia="Arial"/>
                <w:noProof/>
              </w:rPr>
              <w:t>References</w:t>
            </w:r>
            <w:r>
              <w:rPr>
                <w:noProof/>
                <w:webHidden/>
              </w:rPr>
              <w:tab/>
            </w:r>
            <w:r>
              <w:rPr>
                <w:noProof/>
                <w:webHidden/>
              </w:rPr>
              <w:fldChar w:fldCharType="begin"/>
            </w:r>
            <w:r>
              <w:rPr>
                <w:noProof/>
                <w:webHidden/>
              </w:rPr>
              <w:instrText xml:space="preserve"> PAGEREF _Toc223092167 \h </w:instrText>
            </w:r>
            <w:r>
              <w:rPr>
                <w:noProof/>
                <w:webHidden/>
              </w:rPr>
            </w:r>
            <w:r>
              <w:rPr>
                <w:noProof/>
                <w:webHidden/>
              </w:rPr>
              <w:fldChar w:fldCharType="separate"/>
            </w:r>
            <w:r>
              <w:rPr>
                <w:noProof/>
                <w:webHidden/>
              </w:rPr>
              <w:t>17</w:t>
            </w:r>
            <w:r>
              <w:rPr>
                <w:noProof/>
                <w:webHidden/>
              </w:rPr>
              <w:fldChar w:fldCharType="end"/>
            </w:r>
          </w:hyperlink>
        </w:p>
        <w:p w14:paraId="0355C8B5" w14:textId="68BC1B56" w:rsidR="009B4657" w:rsidRDefault="009B4657">
          <w:pPr>
            <w:pStyle w:val="TOC2"/>
            <w:tabs>
              <w:tab w:val="right" w:leader="dot" w:pos="9016"/>
            </w:tabs>
            <w:rPr>
              <w:rFonts w:eastAsiaTheme="minorEastAsia" w:cstheme="minorBidi"/>
              <w:b w:val="0"/>
              <w:bCs w:val="0"/>
              <w:noProof/>
              <w:kern w:val="2"/>
              <w:sz w:val="24"/>
              <w:szCs w:val="24"/>
              <w14:ligatures w14:val="standardContextual"/>
            </w:rPr>
          </w:pPr>
          <w:hyperlink w:anchor="_Toc223092168" w:history="1">
            <w:r w:rsidRPr="0040245D">
              <w:rPr>
                <w:rStyle w:val="Hyperlink"/>
                <w:rFonts w:eastAsia="Arial"/>
                <w:noProof/>
              </w:rPr>
              <w:t>Ministry/Department/Agency (MDA): Executive Office of the President</w:t>
            </w:r>
            <w:r>
              <w:rPr>
                <w:noProof/>
                <w:webHidden/>
              </w:rPr>
              <w:tab/>
            </w:r>
            <w:r>
              <w:rPr>
                <w:noProof/>
                <w:webHidden/>
              </w:rPr>
              <w:fldChar w:fldCharType="begin"/>
            </w:r>
            <w:r>
              <w:rPr>
                <w:noProof/>
                <w:webHidden/>
              </w:rPr>
              <w:instrText xml:space="preserve"> PAGEREF _Toc223092168 \h </w:instrText>
            </w:r>
            <w:r>
              <w:rPr>
                <w:noProof/>
                <w:webHidden/>
              </w:rPr>
            </w:r>
            <w:r>
              <w:rPr>
                <w:noProof/>
                <w:webHidden/>
              </w:rPr>
              <w:fldChar w:fldCharType="separate"/>
            </w:r>
            <w:r>
              <w:rPr>
                <w:noProof/>
                <w:webHidden/>
              </w:rPr>
              <w:t>17</w:t>
            </w:r>
            <w:r>
              <w:rPr>
                <w:noProof/>
                <w:webHidden/>
              </w:rPr>
              <w:fldChar w:fldCharType="end"/>
            </w:r>
          </w:hyperlink>
        </w:p>
        <w:p w14:paraId="0D016E92" w14:textId="077C4345"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69" w:history="1">
            <w:r w:rsidRPr="0040245D">
              <w:rPr>
                <w:rStyle w:val="Hyperlink"/>
                <w:rFonts w:eastAsia="Arial"/>
                <w:noProof/>
              </w:rPr>
              <w:t>Executive Summary</w:t>
            </w:r>
            <w:r>
              <w:rPr>
                <w:noProof/>
                <w:webHidden/>
              </w:rPr>
              <w:tab/>
            </w:r>
            <w:r>
              <w:rPr>
                <w:noProof/>
                <w:webHidden/>
              </w:rPr>
              <w:fldChar w:fldCharType="begin"/>
            </w:r>
            <w:r>
              <w:rPr>
                <w:noProof/>
                <w:webHidden/>
              </w:rPr>
              <w:instrText xml:space="preserve"> PAGEREF _Toc223092169 \h </w:instrText>
            </w:r>
            <w:r>
              <w:rPr>
                <w:noProof/>
                <w:webHidden/>
              </w:rPr>
            </w:r>
            <w:r>
              <w:rPr>
                <w:noProof/>
                <w:webHidden/>
              </w:rPr>
              <w:fldChar w:fldCharType="separate"/>
            </w:r>
            <w:r>
              <w:rPr>
                <w:noProof/>
                <w:webHidden/>
              </w:rPr>
              <w:t>17</w:t>
            </w:r>
            <w:r>
              <w:rPr>
                <w:noProof/>
                <w:webHidden/>
              </w:rPr>
              <w:fldChar w:fldCharType="end"/>
            </w:r>
          </w:hyperlink>
        </w:p>
        <w:p w14:paraId="0AFB8DF7" w14:textId="771B3926"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70" w:history="1">
            <w:r w:rsidRPr="0040245D">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_Toc223092170 \h </w:instrText>
            </w:r>
            <w:r>
              <w:rPr>
                <w:noProof/>
                <w:webHidden/>
              </w:rPr>
            </w:r>
            <w:r>
              <w:rPr>
                <w:noProof/>
                <w:webHidden/>
              </w:rPr>
              <w:fldChar w:fldCharType="separate"/>
            </w:r>
            <w:r>
              <w:rPr>
                <w:noProof/>
                <w:webHidden/>
              </w:rPr>
              <w:t>18</w:t>
            </w:r>
            <w:r>
              <w:rPr>
                <w:noProof/>
                <w:webHidden/>
              </w:rPr>
              <w:fldChar w:fldCharType="end"/>
            </w:r>
          </w:hyperlink>
        </w:p>
        <w:p w14:paraId="6F81F5AC" w14:textId="5D2878EB"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71" w:history="1">
            <w:r w:rsidRPr="0040245D">
              <w:rPr>
                <w:rStyle w:val="Hyperlink"/>
                <w:rFonts w:eastAsia="Arial"/>
                <w:noProof/>
              </w:rPr>
              <w:t>TO-BE Process: Secure Digital Cabinet Workflows</w:t>
            </w:r>
            <w:r>
              <w:rPr>
                <w:noProof/>
                <w:webHidden/>
              </w:rPr>
              <w:tab/>
            </w:r>
            <w:r>
              <w:rPr>
                <w:noProof/>
                <w:webHidden/>
              </w:rPr>
              <w:fldChar w:fldCharType="begin"/>
            </w:r>
            <w:r>
              <w:rPr>
                <w:noProof/>
                <w:webHidden/>
              </w:rPr>
              <w:instrText xml:space="preserve"> PAGEREF _Toc223092171 \h </w:instrText>
            </w:r>
            <w:r>
              <w:rPr>
                <w:noProof/>
                <w:webHidden/>
              </w:rPr>
            </w:r>
            <w:r>
              <w:rPr>
                <w:noProof/>
                <w:webHidden/>
              </w:rPr>
              <w:fldChar w:fldCharType="separate"/>
            </w:r>
            <w:r>
              <w:rPr>
                <w:noProof/>
                <w:webHidden/>
              </w:rPr>
              <w:t>23</w:t>
            </w:r>
            <w:r>
              <w:rPr>
                <w:noProof/>
                <w:webHidden/>
              </w:rPr>
              <w:fldChar w:fldCharType="end"/>
            </w:r>
          </w:hyperlink>
        </w:p>
        <w:p w14:paraId="67BAC97C" w14:textId="2DD9527C"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72" w:history="1">
            <w:r w:rsidRPr="0040245D">
              <w:rPr>
                <w:rStyle w:val="Hyperlink"/>
                <w:rFonts w:eastAsia="Arial"/>
                <w:noProof/>
              </w:rPr>
              <w:t>References</w:t>
            </w:r>
            <w:r>
              <w:rPr>
                <w:noProof/>
                <w:webHidden/>
              </w:rPr>
              <w:tab/>
            </w:r>
            <w:r>
              <w:rPr>
                <w:noProof/>
                <w:webHidden/>
              </w:rPr>
              <w:fldChar w:fldCharType="begin"/>
            </w:r>
            <w:r>
              <w:rPr>
                <w:noProof/>
                <w:webHidden/>
              </w:rPr>
              <w:instrText xml:space="preserve"> PAGEREF _Toc223092172 \h </w:instrText>
            </w:r>
            <w:r>
              <w:rPr>
                <w:noProof/>
                <w:webHidden/>
              </w:rPr>
            </w:r>
            <w:r>
              <w:rPr>
                <w:noProof/>
                <w:webHidden/>
              </w:rPr>
              <w:fldChar w:fldCharType="separate"/>
            </w:r>
            <w:r>
              <w:rPr>
                <w:noProof/>
                <w:webHidden/>
              </w:rPr>
              <w:t>23</w:t>
            </w:r>
            <w:r>
              <w:rPr>
                <w:noProof/>
                <w:webHidden/>
              </w:rPr>
              <w:fldChar w:fldCharType="end"/>
            </w:r>
          </w:hyperlink>
        </w:p>
        <w:p w14:paraId="03D07996" w14:textId="3E7DF51F" w:rsidR="009B4657" w:rsidRDefault="009B4657">
          <w:pPr>
            <w:pStyle w:val="TOC2"/>
            <w:tabs>
              <w:tab w:val="right" w:leader="dot" w:pos="9016"/>
            </w:tabs>
            <w:rPr>
              <w:rFonts w:eastAsiaTheme="minorEastAsia" w:cstheme="minorBidi"/>
              <w:b w:val="0"/>
              <w:bCs w:val="0"/>
              <w:noProof/>
              <w:kern w:val="2"/>
              <w:sz w:val="24"/>
              <w:szCs w:val="24"/>
              <w14:ligatures w14:val="standardContextual"/>
            </w:rPr>
          </w:pPr>
          <w:hyperlink w:anchor="_Toc223092173" w:history="1">
            <w:r w:rsidRPr="0040245D">
              <w:rPr>
                <w:rStyle w:val="Hyperlink"/>
                <w:rFonts w:eastAsia="Arial"/>
                <w:noProof/>
              </w:rPr>
              <w:t>Ministry/Department/Agency (MDA): Ministry of Youth Affairs, Creative Economy and Sports</w:t>
            </w:r>
            <w:r>
              <w:rPr>
                <w:noProof/>
                <w:webHidden/>
              </w:rPr>
              <w:tab/>
            </w:r>
            <w:r>
              <w:rPr>
                <w:noProof/>
                <w:webHidden/>
              </w:rPr>
              <w:fldChar w:fldCharType="begin"/>
            </w:r>
            <w:r>
              <w:rPr>
                <w:noProof/>
                <w:webHidden/>
              </w:rPr>
              <w:instrText xml:space="preserve"> PAGEREF _Toc223092173 \h </w:instrText>
            </w:r>
            <w:r>
              <w:rPr>
                <w:noProof/>
                <w:webHidden/>
              </w:rPr>
            </w:r>
            <w:r>
              <w:rPr>
                <w:noProof/>
                <w:webHidden/>
              </w:rPr>
              <w:fldChar w:fldCharType="separate"/>
            </w:r>
            <w:r>
              <w:rPr>
                <w:noProof/>
                <w:webHidden/>
              </w:rPr>
              <w:t>24</w:t>
            </w:r>
            <w:r>
              <w:rPr>
                <w:noProof/>
                <w:webHidden/>
              </w:rPr>
              <w:fldChar w:fldCharType="end"/>
            </w:r>
          </w:hyperlink>
        </w:p>
        <w:p w14:paraId="6FD5134E" w14:textId="61D5C515"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74" w:history="1">
            <w:r w:rsidRPr="0040245D">
              <w:rPr>
                <w:rStyle w:val="Hyperlink"/>
                <w:rFonts w:eastAsia="Arial"/>
                <w:noProof/>
              </w:rPr>
              <w:t>Executive Summary</w:t>
            </w:r>
            <w:r>
              <w:rPr>
                <w:noProof/>
                <w:webHidden/>
              </w:rPr>
              <w:tab/>
            </w:r>
            <w:r>
              <w:rPr>
                <w:noProof/>
                <w:webHidden/>
              </w:rPr>
              <w:fldChar w:fldCharType="begin"/>
            </w:r>
            <w:r>
              <w:rPr>
                <w:noProof/>
                <w:webHidden/>
              </w:rPr>
              <w:instrText xml:space="preserve"> PAGEREF _Toc223092174 \h </w:instrText>
            </w:r>
            <w:r>
              <w:rPr>
                <w:noProof/>
                <w:webHidden/>
              </w:rPr>
            </w:r>
            <w:r>
              <w:rPr>
                <w:noProof/>
                <w:webHidden/>
              </w:rPr>
              <w:fldChar w:fldCharType="separate"/>
            </w:r>
            <w:r>
              <w:rPr>
                <w:noProof/>
                <w:webHidden/>
              </w:rPr>
              <w:t>24</w:t>
            </w:r>
            <w:r>
              <w:rPr>
                <w:noProof/>
                <w:webHidden/>
              </w:rPr>
              <w:fldChar w:fldCharType="end"/>
            </w:r>
          </w:hyperlink>
        </w:p>
        <w:p w14:paraId="5C5290CB" w14:textId="717541AC"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75" w:history="1">
            <w:r w:rsidRPr="0040245D">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_Toc223092175 \h </w:instrText>
            </w:r>
            <w:r>
              <w:rPr>
                <w:noProof/>
                <w:webHidden/>
              </w:rPr>
            </w:r>
            <w:r>
              <w:rPr>
                <w:noProof/>
                <w:webHidden/>
              </w:rPr>
              <w:fldChar w:fldCharType="separate"/>
            </w:r>
            <w:r>
              <w:rPr>
                <w:noProof/>
                <w:webHidden/>
              </w:rPr>
              <w:t>24</w:t>
            </w:r>
            <w:r>
              <w:rPr>
                <w:noProof/>
                <w:webHidden/>
              </w:rPr>
              <w:fldChar w:fldCharType="end"/>
            </w:r>
          </w:hyperlink>
        </w:p>
        <w:p w14:paraId="6689A684" w14:textId="5ADFB473"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76" w:history="1">
            <w:r w:rsidRPr="0040245D">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_Toc223092176 \h </w:instrText>
            </w:r>
            <w:r>
              <w:rPr>
                <w:noProof/>
                <w:webHidden/>
              </w:rPr>
            </w:r>
            <w:r>
              <w:rPr>
                <w:noProof/>
                <w:webHidden/>
              </w:rPr>
              <w:fldChar w:fldCharType="separate"/>
            </w:r>
            <w:r>
              <w:rPr>
                <w:noProof/>
                <w:webHidden/>
              </w:rPr>
              <w:t>27</w:t>
            </w:r>
            <w:r>
              <w:rPr>
                <w:noProof/>
                <w:webHidden/>
              </w:rPr>
              <w:fldChar w:fldCharType="end"/>
            </w:r>
          </w:hyperlink>
        </w:p>
        <w:p w14:paraId="49C60FF0" w14:textId="3C0B794D"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77" w:history="1">
            <w:r w:rsidRPr="0040245D">
              <w:rPr>
                <w:rStyle w:val="Hyperlink"/>
                <w:rFonts w:eastAsia="Arial"/>
                <w:noProof/>
              </w:rPr>
              <w:t>References</w:t>
            </w:r>
            <w:r>
              <w:rPr>
                <w:noProof/>
                <w:webHidden/>
              </w:rPr>
              <w:tab/>
            </w:r>
            <w:r>
              <w:rPr>
                <w:noProof/>
                <w:webHidden/>
              </w:rPr>
              <w:fldChar w:fldCharType="begin"/>
            </w:r>
            <w:r>
              <w:rPr>
                <w:noProof/>
                <w:webHidden/>
              </w:rPr>
              <w:instrText xml:space="preserve"> PAGEREF _Toc223092177 \h </w:instrText>
            </w:r>
            <w:r>
              <w:rPr>
                <w:noProof/>
                <w:webHidden/>
              </w:rPr>
            </w:r>
            <w:r>
              <w:rPr>
                <w:noProof/>
                <w:webHidden/>
              </w:rPr>
              <w:fldChar w:fldCharType="separate"/>
            </w:r>
            <w:r>
              <w:rPr>
                <w:noProof/>
                <w:webHidden/>
              </w:rPr>
              <w:t>29</w:t>
            </w:r>
            <w:r>
              <w:rPr>
                <w:noProof/>
                <w:webHidden/>
              </w:rPr>
              <w:fldChar w:fldCharType="end"/>
            </w:r>
          </w:hyperlink>
        </w:p>
        <w:p w14:paraId="4E5E38F0" w14:textId="74A3E5A8" w:rsidR="009B4657" w:rsidRDefault="009B4657">
          <w:pPr>
            <w:pStyle w:val="TOC2"/>
            <w:tabs>
              <w:tab w:val="right" w:leader="dot" w:pos="9016"/>
            </w:tabs>
            <w:rPr>
              <w:rFonts w:eastAsiaTheme="minorEastAsia" w:cstheme="minorBidi"/>
              <w:b w:val="0"/>
              <w:bCs w:val="0"/>
              <w:noProof/>
              <w:kern w:val="2"/>
              <w:sz w:val="24"/>
              <w:szCs w:val="24"/>
              <w14:ligatures w14:val="standardContextual"/>
            </w:rPr>
          </w:pPr>
          <w:hyperlink w:anchor="_Toc223092178" w:history="1">
            <w:r w:rsidRPr="0040245D">
              <w:rPr>
                <w:rStyle w:val="Hyperlink"/>
                <w:rFonts w:eastAsia="Arial"/>
                <w:noProof/>
              </w:rPr>
              <w:t>Ministry/Department/Agency (MDA): Ministry of Energy and Petroleum</w:t>
            </w:r>
            <w:r>
              <w:rPr>
                <w:noProof/>
                <w:webHidden/>
              </w:rPr>
              <w:tab/>
            </w:r>
            <w:r>
              <w:rPr>
                <w:noProof/>
                <w:webHidden/>
              </w:rPr>
              <w:fldChar w:fldCharType="begin"/>
            </w:r>
            <w:r>
              <w:rPr>
                <w:noProof/>
                <w:webHidden/>
              </w:rPr>
              <w:instrText xml:space="preserve"> PAGEREF _Toc223092178 \h </w:instrText>
            </w:r>
            <w:r>
              <w:rPr>
                <w:noProof/>
                <w:webHidden/>
              </w:rPr>
            </w:r>
            <w:r>
              <w:rPr>
                <w:noProof/>
                <w:webHidden/>
              </w:rPr>
              <w:fldChar w:fldCharType="separate"/>
            </w:r>
            <w:r>
              <w:rPr>
                <w:noProof/>
                <w:webHidden/>
              </w:rPr>
              <w:t>30</w:t>
            </w:r>
            <w:r>
              <w:rPr>
                <w:noProof/>
                <w:webHidden/>
              </w:rPr>
              <w:fldChar w:fldCharType="end"/>
            </w:r>
          </w:hyperlink>
        </w:p>
        <w:p w14:paraId="0FBB255C" w14:textId="1042AE10"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79" w:history="1">
            <w:r w:rsidRPr="0040245D">
              <w:rPr>
                <w:rStyle w:val="Hyperlink"/>
                <w:rFonts w:eastAsia="Arial"/>
                <w:noProof/>
              </w:rPr>
              <w:t>Executive Summary</w:t>
            </w:r>
            <w:r>
              <w:rPr>
                <w:noProof/>
                <w:webHidden/>
              </w:rPr>
              <w:tab/>
            </w:r>
            <w:r>
              <w:rPr>
                <w:noProof/>
                <w:webHidden/>
              </w:rPr>
              <w:fldChar w:fldCharType="begin"/>
            </w:r>
            <w:r>
              <w:rPr>
                <w:noProof/>
                <w:webHidden/>
              </w:rPr>
              <w:instrText xml:space="preserve"> PAGEREF _Toc223092179 \h </w:instrText>
            </w:r>
            <w:r>
              <w:rPr>
                <w:noProof/>
                <w:webHidden/>
              </w:rPr>
            </w:r>
            <w:r>
              <w:rPr>
                <w:noProof/>
                <w:webHidden/>
              </w:rPr>
              <w:fldChar w:fldCharType="separate"/>
            </w:r>
            <w:r>
              <w:rPr>
                <w:noProof/>
                <w:webHidden/>
              </w:rPr>
              <w:t>30</w:t>
            </w:r>
            <w:r>
              <w:rPr>
                <w:noProof/>
                <w:webHidden/>
              </w:rPr>
              <w:fldChar w:fldCharType="end"/>
            </w:r>
          </w:hyperlink>
        </w:p>
        <w:p w14:paraId="1994E98E" w14:textId="01DD903C"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80" w:history="1">
            <w:r w:rsidRPr="0040245D">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_Toc223092180 \h </w:instrText>
            </w:r>
            <w:r>
              <w:rPr>
                <w:noProof/>
                <w:webHidden/>
              </w:rPr>
            </w:r>
            <w:r>
              <w:rPr>
                <w:noProof/>
                <w:webHidden/>
              </w:rPr>
              <w:fldChar w:fldCharType="separate"/>
            </w:r>
            <w:r>
              <w:rPr>
                <w:noProof/>
                <w:webHidden/>
              </w:rPr>
              <w:t>30</w:t>
            </w:r>
            <w:r>
              <w:rPr>
                <w:noProof/>
                <w:webHidden/>
              </w:rPr>
              <w:fldChar w:fldCharType="end"/>
            </w:r>
          </w:hyperlink>
        </w:p>
        <w:p w14:paraId="00D0A9BB" w14:textId="24878BFA"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81" w:history="1">
            <w:r w:rsidRPr="0040245D">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_Toc223092181 \h </w:instrText>
            </w:r>
            <w:r>
              <w:rPr>
                <w:noProof/>
                <w:webHidden/>
              </w:rPr>
            </w:r>
            <w:r>
              <w:rPr>
                <w:noProof/>
                <w:webHidden/>
              </w:rPr>
              <w:fldChar w:fldCharType="separate"/>
            </w:r>
            <w:r>
              <w:rPr>
                <w:noProof/>
                <w:webHidden/>
              </w:rPr>
              <w:t>33</w:t>
            </w:r>
            <w:r>
              <w:rPr>
                <w:noProof/>
                <w:webHidden/>
              </w:rPr>
              <w:fldChar w:fldCharType="end"/>
            </w:r>
          </w:hyperlink>
        </w:p>
        <w:p w14:paraId="600C26CD" w14:textId="665BBA77"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82" w:history="1">
            <w:r w:rsidRPr="0040245D">
              <w:rPr>
                <w:rStyle w:val="Hyperlink"/>
                <w:rFonts w:eastAsia="Arial"/>
                <w:noProof/>
              </w:rPr>
              <w:t>References</w:t>
            </w:r>
            <w:r>
              <w:rPr>
                <w:noProof/>
                <w:webHidden/>
              </w:rPr>
              <w:tab/>
            </w:r>
            <w:r>
              <w:rPr>
                <w:noProof/>
                <w:webHidden/>
              </w:rPr>
              <w:fldChar w:fldCharType="begin"/>
            </w:r>
            <w:r>
              <w:rPr>
                <w:noProof/>
                <w:webHidden/>
              </w:rPr>
              <w:instrText xml:space="preserve"> PAGEREF _Toc223092182 \h </w:instrText>
            </w:r>
            <w:r>
              <w:rPr>
                <w:noProof/>
                <w:webHidden/>
              </w:rPr>
            </w:r>
            <w:r>
              <w:rPr>
                <w:noProof/>
                <w:webHidden/>
              </w:rPr>
              <w:fldChar w:fldCharType="separate"/>
            </w:r>
            <w:r>
              <w:rPr>
                <w:noProof/>
                <w:webHidden/>
              </w:rPr>
              <w:t>35</w:t>
            </w:r>
            <w:r>
              <w:rPr>
                <w:noProof/>
                <w:webHidden/>
              </w:rPr>
              <w:fldChar w:fldCharType="end"/>
            </w:r>
          </w:hyperlink>
        </w:p>
        <w:p w14:paraId="4D396555" w14:textId="62C1FBF7" w:rsidR="009B4657" w:rsidRDefault="009B4657">
          <w:pPr>
            <w:pStyle w:val="TOC2"/>
            <w:tabs>
              <w:tab w:val="right" w:leader="dot" w:pos="9016"/>
            </w:tabs>
            <w:rPr>
              <w:rFonts w:eastAsiaTheme="minorEastAsia" w:cstheme="minorBidi"/>
              <w:b w:val="0"/>
              <w:bCs w:val="0"/>
              <w:noProof/>
              <w:kern w:val="2"/>
              <w:sz w:val="24"/>
              <w:szCs w:val="24"/>
              <w14:ligatures w14:val="standardContextual"/>
            </w:rPr>
          </w:pPr>
          <w:hyperlink w:anchor="_Toc223092183" w:history="1">
            <w:r w:rsidRPr="0040245D">
              <w:rPr>
                <w:rStyle w:val="Hyperlink"/>
                <w:rFonts w:eastAsia="Arial"/>
                <w:noProof/>
              </w:rPr>
              <w:t>Ministry/Department/Agency (MDA): Executive Office of the President</w:t>
            </w:r>
            <w:r>
              <w:rPr>
                <w:noProof/>
                <w:webHidden/>
              </w:rPr>
              <w:tab/>
            </w:r>
            <w:r>
              <w:rPr>
                <w:noProof/>
                <w:webHidden/>
              </w:rPr>
              <w:fldChar w:fldCharType="begin"/>
            </w:r>
            <w:r>
              <w:rPr>
                <w:noProof/>
                <w:webHidden/>
              </w:rPr>
              <w:instrText xml:space="preserve"> PAGEREF _Toc223092183 \h </w:instrText>
            </w:r>
            <w:r>
              <w:rPr>
                <w:noProof/>
                <w:webHidden/>
              </w:rPr>
            </w:r>
            <w:r>
              <w:rPr>
                <w:noProof/>
                <w:webHidden/>
              </w:rPr>
              <w:fldChar w:fldCharType="separate"/>
            </w:r>
            <w:r>
              <w:rPr>
                <w:noProof/>
                <w:webHidden/>
              </w:rPr>
              <w:t>36</w:t>
            </w:r>
            <w:r>
              <w:rPr>
                <w:noProof/>
                <w:webHidden/>
              </w:rPr>
              <w:fldChar w:fldCharType="end"/>
            </w:r>
          </w:hyperlink>
        </w:p>
        <w:p w14:paraId="2DF15189" w14:textId="68F5CB59"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84" w:history="1">
            <w:r w:rsidRPr="0040245D">
              <w:rPr>
                <w:rStyle w:val="Hyperlink"/>
                <w:rFonts w:eastAsia="Arial"/>
                <w:noProof/>
              </w:rPr>
              <w:t>Executive Summary</w:t>
            </w:r>
            <w:r>
              <w:rPr>
                <w:noProof/>
                <w:webHidden/>
              </w:rPr>
              <w:tab/>
            </w:r>
            <w:r>
              <w:rPr>
                <w:noProof/>
                <w:webHidden/>
              </w:rPr>
              <w:fldChar w:fldCharType="begin"/>
            </w:r>
            <w:r>
              <w:rPr>
                <w:noProof/>
                <w:webHidden/>
              </w:rPr>
              <w:instrText xml:space="preserve"> PAGEREF _Toc223092184 \h </w:instrText>
            </w:r>
            <w:r>
              <w:rPr>
                <w:noProof/>
                <w:webHidden/>
              </w:rPr>
            </w:r>
            <w:r>
              <w:rPr>
                <w:noProof/>
                <w:webHidden/>
              </w:rPr>
              <w:fldChar w:fldCharType="separate"/>
            </w:r>
            <w:r>
              <w:rPr>
                <w:noProof/>
                <w:webHidden/>
              </w:rPr>
              <w:t>36</w:t>
            </w:r>
            <w:r>
              <w:rPr>
                <w:noProof/>
                <w:webHidden/>
              </w:rPr>
              <w:fldChar w:fldCharType="end"/>
            </w:r>
          </w:hyperlink>
        </w:p>
        <w:p w14:paraId="1DD1BE94" w14:textId="2CB1AFBA"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85" w:history="1">
            <w:r w:rsidRPr="0040245D">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_Toc223092185 \h </w:instrText>
            </w:r>
            <w:r>
              <w:rPr>
                <w:noProof/>
                <w:webHidden/>
              </w:rPr>
            </w:r>
            <w:r>
              <w:rPr>
                <w:noProof/>
                <w:webHidden/>
              </w:rPr>
              <w:fldChar w:fldCharType="separate"/>
            </w:r>
            <w:r>
              <w:rPr>
                <w:noProof/>
                <w:webHidden/>
              </w:rPr>
              <w:t>36</w:t>
            </w:r>
            <w:r>
              <w:rPr>
                <w:noProof/>
                <w:webHidden/>
              </w:rPr>
              <w:fldChar w:fldCharType="end"/>
            </w:r>
          </w:hyperlink>
        </w:p>
        <w:p w14:paraId="1288E406" w14:textId="56BD9BBC"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86" w:history="1">
            <w:r w:rsidRPr="0040245D">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_Toc223092186 \h </w:instrText>
            </w:r>
            <w:r>
              <w:rPr>
                <w:noProof/>
                <w:webHidden/>
              </w:rPr>
            </w:r>
            <w:r>
              <w:rPr>
                <w:noProof/>
                <w:webHidden/>
              </w:rPr>
              <w:fldChar w:fldCharType="separate"/>
            </w:r>
            <w:r>
              <w:rPr>
                <w:noProof/>
                <w:webHidden/>
              </w:rPr>
              <w:t>38</w:t>
            </w:r>
            <w:r>
              <w:rPr>
                <w:noProof/>
                <w:webHidden/>
              </w:rPr>
              <w:fldChar w:fldCharType="end"/>
            </w:r>
          </w:hyperlink>
        </w:p>
        <w:p w14:paraId="28A06CC2" w14:textId="4DC5D362"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87" w:history="1">
            <w:r w:rsidRPr="0040245D">
              <w:rPr>
                <w:rStyle w:val="Hyperlink"/>
                <w:rFonts w:eastAsia="Arial"/>
                <w:noProof/>
              </w:rPr>
              <w:t>References</w:t>
            </w:r>
            <w:r>
              <w:rPr>
                <w:noProof/>
                <w:webHidden/>
              </w:rPr>
              <w:tab/>
            </w:r>
            <w:r>
              <w:rPr>
                <w:noProof/>
                <w:webHidden/>
              </w:rPr>
              <w:fldChar w:fldCharType="begin"/>
            </w:r>
            <w:r>
              <w:rPr>
                <w:noProof/>
                <w:webHidden/>
              </w:rPr>
              <w:instrText xml:space="preserve"> PAGEREF _Toc223092187 \h </w:instrText>
            </w:r>
            <w:r>
              <w:rPr>
                <w:noProof/>
                <w:webHidden/>
              </w:rPr>
            </w:r>
            <w:r>
              <w:rPr>
                <w:noProof/>
                <w:webHidden/>
              </w:rPr>
              <w:fldChar w:fldCharType="separate"/>
            </w:r>
            <w:r>
              <w:rPr>
                <w:noProof/>
                <w:webHidden/>
              </w:rPr>
              <w:t>40</w:t>
            </w:r>
            <w:r>
              <w:rPr>
                <w:noProof/>
                <w:webHidden/>
              </w:rPr>
              <w:fldChar w:fldCharType="end"/>
            </w:r>
          </w:hyperlink>
        </w:p>
        <w:p w14:paraId="2D791942" w14:textId="14EFEC54" w:rsidR="009B4657" w:rsidRDefault="009B4657">
          <w:pPr>
            <w:pStyle w:val="TOC2"/>
            <w:tabs>
              <w:tab w:val="right" w:leader="dot" w:pos="9016"/>
            </w:tabs>
            <w:rPr>
              <w:rFonts w:eastAsiaTheme="minorEastAsia" w:cstheme="minorBidi"/>
              <w:b w:val="0"/>
              <w:bCs w:val="0"/>
              <w:noProof/>
              <w:kern w:val="2"/>
              <w:sz w:val="24"/>
              <w:szCs w:val="24"/>
              <w14:ligatures w14:val="standardContextual"/>
            </w:rPr>
          </w:pPr>
          <w:hyperlink w:anchor="_Toc223092188" w:history="1">
            <w:r w:rsidRPr="0040245D">
              <w:rPr>
                <w:rStyle w:val="Hyperlink"/>
                <w:rFonts w:eastAsia="Arial"/>
                <w:noProof/>
              </w:rPr>
              <w:t>Ministry/Department/Agency (MDA): Ministry of Information, Communications and the Digital Economy</w:t>
            </w:r>
            <w:r>
              <w:rPr>
                <w:noProof/>
                <w:webHidden/>
              </w:rPr>
              <w:tab/>
            </w:r>
            <w:r>
              <w:rPr>
                <w:noProof/>
                <w:webHidden/>
              </w:rPr>
              <w:fldChar w:fldCharType="begin"/>
            </w:r>
            <w:r>
              <w:rPr>
                <w:noProof/>
                <w:webHidden/>
              </w:rPr>
              <w:instrText xml:space="preserve"> PAGEREF _Toc223092188 \h </w:instrText>
            </w:r>
            <w:r>
              <w:rPr>
                <w:noProof/>
                <w:webHidden/>
              </w:rPr>
            </w:r>
            <w:r>
              <w:rPr>
                <w:noProof/>
                <w:webHidden/>
              </w:rPr>
              <w:fldChar w:fldCharType="separate"/>
            </w:r>
            <w:r>
              <w:rPr>
                <w:noProof/>
                <w:webHidden/>
              </w:rPr>
              <w:t>40</w:t>
            </w:r>
            <w:r>
              <w:rPr>
                <w:noProof/>
                <w:webHidden/>
              </w:rPr>
              <w:fldChar w:fldCharType="end"/>
            </w:r>
          </w:hyperlink>
        </w:p>
        <w:p w14:paraId="19CAB718" w14:textId="5BC31CB3"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89" w:history="1">
            <w:r w:rsidRPr="0040245D">
              <w:rPr>
                <w:rStyle w:val="Hyperlink"/>
                <w:rFonts w:eastAsia="Arial"/>
                <w:noProof/>
              </w:rPr>
              <w:t>Executive Summary</w:t>
            </w:r>
            <w:r>
              <w:rPr>
                <w:noProof/>
                <w:webHidden/>
              </w:rPr>
              <w:tab/>
            </w:r>
            <w:r>
              <w:rPr>
                <w:noProof/>
                <w:webHidden/>
              </w:rPr>
              <w:fldChar w:fldCharType="begin"/>
            </w:r>
            <w:r>
              <w:rPr>
                <w:noProof/>
                <w:webHidden/>
              </w:rPr>
              <w:instrText xml:space="preserve"> PAGEREF _Toc223092189 \h </w:instrText>
            </w:r>
            <w:r>
              <w:rPr>
                <w:noProof/>
                <w:webHidden/>
              </w:rPr>
            </w:r>
            <w:r>
              <w:rPr>
                <w:noProof/>
                <w:webHidden/>
              </w:rPr>
              <w:fldChar w:fldCharType="separate"/>
            </w:r>
            <w:r>
              <w:rPr>
                <w:noProof/>
                <w:webHidden/>
              </w:rPr>
              <w:t>40</w:t>
            </w:r>
            <w:r>
              <w:rPr>
                <w:noProof/>
                <w:webHidden/>
              </w:rPr>
              <w:fldChar w:fldCharType="end"/>
            </w:r>
          </w:hyperlink>
        </w:p>
        <w:p w14:paraId="10DEDD74" w14:textId="5AEDAC70"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90" w:history="1">
            <w:r w:rsidRPr="0040245D">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_Toc223092190 \h </w:instrText>
            </w:r>
            <w:r>
              <w:rPr>
                <w:noProof/>
                <w:webHidden/>
              </w:rPr>
            </w:r>
            <w:r>
              <w:rPr>
                <w:noProof/>
                <w:webHidden/>
              </w:rPr>
              <w:fldChar w:fldCharType="separate"/>
            </w:r>
            <w:r>
              <w:rPr>
                <w:noProof/>
                <w:webHidden/>
              </w:rPr>
              <w:t>40</w:t>
            </w:r>
            <w:r>
              <w:rPr>
                <w:noProof/>
                <w:webHidden/>
              </w:rPr>
              <w:fldChar w:fldCharType="end"/>
            </w:r>
          </w:hyperlink>
        </w:p>
        <w:p w14:paraId="50E2546D" w14:textId="0AA2FD11"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91" w:history="1">
            <w:r w:rsidRPr="0040245D">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_Toc223092191 \h </w:instrText>
            </w:r>
            <w:r>
              <w:rPr>
                <w:noProof/>
                <w:webHidden/>
              </w:rPr>
            </w:r>
            <w:r>
              <w:rPr>
                <w:noProof/>
                <w:webHidden/>
              </w:rPr>
              <w:fldChar w:fldCharType="separate"/>
            </w:r>
            <w:r>
              <w:rPr>
                <w:noProof/>
                <w:webHidden/>
              </w:rPr>
              <w:t>43</w:t>
            </w:r>
            <w:r>
              <w:rPr>
                <w:noProof/>
                <w:webHidden/>
              </w:rPr>
              <w:fldChar w:fldCharType="end"/>
            </w:r>
          </w:hyperlink>
        </w:p>
        <w:p w14:paraId="15CDB6A9" w14:textId="2269FBC2"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92" w:history="1">
            <w:r w:rsidRPr="0040245D">
              <w:rPr>
                <w:rStyle w:val="Hyperlink"/>
                <w:rFonts w:eastAsia="Arial"/>
                <w:noProof/>
              </w:rPr>
              <w:t>References</w:t>
            </w:r>
            <w:r>
              <w:rPr>
                <w:noProof/>
                <w:webHidden/>
              </w:rPr>
              <w:tab/>
            </w:r>
            <w:r>
              <w:rPr>
                <w:noProof/>
                <w:webHidden/>
              </w:rPr>
              <w:fldChar w:fldCharType="begin"/>
            </w:r>
            <w:r>
              <w:rPr>
                <w:noProof/>
                <w:webHidden/>
              </w:rPr>
              <w:instrText xml:space="preserve"> PAGEREF _Toc223092192 \h </w:instrText>
            </w:r>
            <w:r>
              <w:rPr>
                <w:noProof/>
                <w:webHidden/>
              </w:rPr>
            </w:r>
            <w:r>
              <w:rPr>
                <w:noProof/>
                <w:webHidden/>
              </w:rPr>
              <w:fldChar w:fldCharType="separate"/>
            </w:r>
            <w:r>
              <w:rPr>
                <w:noProof/>
                <w:webHidden/>
              </w:rPr>
              <w:t>45</w:t>
            </w:r>
            <w:r>
              <w:rPr>
                <w:noProof/>
                <w:webHidden/>
              </w:rPr>
              <w:fldChar w:fldCharType="end"/>
            </w:r>
          </w:hyperlink>
        </w:p>
        <w:p w14:paraId="0FE53BCD" w14:textId="398213E0" w:rsidR="009B4657" w:rsidRDefault="009B4657">
          <w:pPr>
            <w:pStyle w:val="TOC2"/>
            <w:tabs>
              <w:tab w:val="right" w:leader="dot" w:pos="9016"/>
            </w:tabs>
            <w:rPr>
              <w:rFonts w:eastAsiaTheme="minorEastAsia" w:cstheme="minorBidi"/>
              <w:b w:val="0"/>
              <w:bCs w:val="0"/>
              <w:noProof/>
              <w:kern w:val="2"/>
              <w:sz w:val="24"/>
              <w:szCs w:val="24"/>
              <w14:ligatures w14:val="standardContextual"/>
            </w:rPr>
          </w:pPr>
          <w:hyperlink w:anchor="_Toc223092193" w:history="1">
            <w:r w:rsidRPr="0040245D">
              <w:rPr>
                <w:rStyle w:val="Hyperlink"/>
                <w:rFonts w:eastAsia="Arial"/>
                <w:noProof/>
              </w:rPr>
              <w:t>Ministry/Department/Agency (MDA): Ministry of Education</w:t>
            </w:r>
            <w:r>
              <w:rPr>
                <w:noProof/>
                <w:webHidden/>
              </w:rPr>
              <w:tab/>
            </w:r>
            <w:r>
              <w:rPr>
                <w:noProof/>
                <w:webHidden/>
              </w:rPr>
              <w:fldChar w:fldCharType="begin"/>
            </w:r>
            <w:r>
              <w:rPr>
                <w:noProof/>
                <w:webHidden/>
              </w:rPr>
              <w:instrText xml:space="preserve"> PAGEREF _Toc223092193 \h </w:instrText>
            </w:r>
            <w:r>
              <w:rPr>
                <w:noProof/>
                <w:webHidden/>
              </w:rPr>
            </w:r>
            <w:r>
              <w:rPr>
                <w:noProof/>
                <w:webHidden/>
              </w:rPr>
              <w:fldChar w:fldCharType="separate"/>
            </w:r>
            <w:r>
              <w:rPr>
                <w:noProof/>
                <w:webHidden/>
              </w:rPr>
              <w:t>46</w:t>
            </w:r>
            <w:r>
              <w:rPr>
                <w:noProof/>
                <w:webHidden/>
              </w:rPr>
              <w:fldChar w:fldCharType="end"/>
            </w:r>
          </w:hyperlink>
        </w:p>
        <w:p w14:paraId="6833E91C" w14:textId="3B85D372"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94" w:history="1">
            <w:r w:rsidRPr="0040245D">
              <w:rPr>
                <w:rStyle w:val="Hyperlink"/>
                <w:rFonts w:eastAsia="Arial"/>
                <w:noProof/>
              </w:rPr>
              <w:t>Executive Summary</w:t>
            </w:r>
            <w:r>
              <w:rPr>
                <w:noProof/>
                <w:webHidden/>
              </w:rPr>
              <w:tab/>
            </w:r>
            <w:r>
              <w:rPr>
                <w:noProof/>
                <w:webHidden/>
              </w:rPr>
              <w:fldChar w:fldCharType="begin"/>
            </w:r>
            <w:r>
              <w:rPr>
                <w:noProof/>
                <w:webHidden/>
              </w:rPr>
              <w:instrText xml:space="preserve"> PAGEREF _Toc223092194 \h </w:instrText>
            </w:r>
            <w:r>
              <w:rPr>
                <w:noProof/>
                <w:webHidden/>
              </w:rPr>
            </w:r>
            <w:r>
              <w:rPr>
                <w:noProof/>
                <w:webHidden/>
              </w:rPr>
              <w:fldChar w:fldCharType="separate"/>
            </w:r>
            <w:r>
              <w:rPr>
                <w:noProof/>
                <w:webHidden/>
              </w:rPr>
              <w:t>46</w:t>
            </w:r>
            <w:r>
              <w:rPr>
                <w:noProof/>
                <w:webHidden/>
              </w:rPr>
              <w:fldChar w:fldCharType="end"/>
            </w:r>
          </w:hyperlink>
        </w:p>
        <w:p w14:paraId="2A82B582" w14:textId="5B52D868"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95" w:history="1">
            <w:r w:rsidRPr="0040245D">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_Toc223092195 \h </w:instrText>
            </w:r>
            <w:r>
              <w:rPr>
                <w:noProof/>
                <w:webHidden/>
              </w:rPr>
            </w:r>
            <w:r>
              <w:rPr>
                <w:noProof/>
                <w:webHidden/>
              </w:rPr>
              <w:fldChar w:fldCharType="separate"/>
            </w:r>
            <w:r>
              <w:rPr>
                <w:noProof/>
                <w:webHidden/>
              </w:rPr>
              <w:t>46</w:t>
            </w:r>
            <w:r>
              <w:rPr>
                <w:noProof/>
                <w:webHidden/>
              </w:rPr>
              <w:fldChar w:fldCharType="end"/>
            </w:r>
          </w:hyperlink>
        </w:p>
        <w:p w14:paraId="737A0A00" w14:textId="33C4016F"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96" w:history="1">
            <w:r w:rsidRPr="0040245D">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_Toc223092196 \h </w:instrText>
            </w:r>
            <w:r>
              <w:rPr>
                <w:noProof/>
                <w:webHidden/>
              </w:rPr>
            </w:r>
            <w:r>
              <w:rPr>
                <w:noProof/>
                <w:webHidden/>
              </w:rPr>
              <w:fldChar w:fldCharType="separate"/>
            </w:r>
            <w:r>
              <w:rPr>
                <w:noProof/>
                <w:webHidden/>
              </w:rPr>
              <w:t>49</w:t>
            </w:r>
            <w:r>
              <w:rPr>
                <w:noProof/>
                <w:webHidden/>
              </w:rPr>
              <w:fldChar w:fldCharType="end"/>
            </w:r>
          </w:hyperlink>
        </w:p>
        <w:p w14:paraId="2BDE90AC" w14:textId="6B1B5139"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97" w:history="1">
            <w:r w:rsidRPr="0040245D">
              <w:rPr>
                <w:rStyle w:val="Hyperlink"/>
                <w:rFonts w:eastAsia="Arial"/>
                <w:noProof/>
              </w:rPr>
              <w:t>References</w:t>
            </w:r>
            <w:r>
              <w:rPr>
                <w:noProof/>
                <w:webHidden/>
              </w:rPr>
              <w:tab/>
            </w:r>
            <w:r>
              <w:rPr>
                <w:noProof/>
                <w:webHidden/>
              </w:rPr>
              <w:fldChar w:fldCharType="begin"/>
            </w:r>
            <w:r>
              <w:rPr>
                <w:noProof/>
                <w:webHidden/>
              </w:rPr>
              <w:instrText xml:space="preserve"> PAGEREF _Toc223092197 \h </w:instrText>
            </w:r>
            <w:r>
              <w:rPr>
                <w:noProof/>
                <w:webHidden/>
              </w:rPr>
            </w:r>
            <w:r>
              <w:rPr>
                <w:noProof/>
                <w:webHidden/>
              </w:rPr>
              <w:fldChar w:fldCharType="separate"/>
            </w:r>
            <w:r>
              <w:rPr>
                <w:noProof/>
                <w:webHidden/>
              </w:rPr>
              <w:t>51</w:t>
            </w:r>
            <w:r>
              <w:rPr>
                <w:noProof/>
                <w:webHidden/>
              </w:rPr>
              <w:fldChar w:fldCharType="end"/>
            </w:r>
          </w:hyperlink>
        </w:p>
        <w:p w14:paraId="1460D4E7" w14:textId="56A783F7" w:rsidR="009B4657" w:rsidRDefault="009B4657">
          <w:pPr>
            <w:pStyle w:val="TOC2"/>
            <w:tabs>
              <w:tab w:val="right" w:leader="dot" w:pos="9016"/>
            </w:tabs>
            <w:rPr>
              <w:rFonts w:eastAsiaTheme="minorEastAsia" w:cstheme="minorBidi"/>
              <w:b w:val="0"/>
              <w:bCs w:val="0"/>
              <w:noProof/>
              <w:kern w:val="2"/>
              <w:sz w:val="24"/>
              <w:szCs w:val="24"/>
              <w14:ligatures w14:val="standardContextual"/>
            </w:rPr>
          </w:pPr>
          <w:hyperlink w:anchor="_Toc223092198" w:history="1">
            <w:r w:rsidRPr="0040245D">
              <w:rPr>
                <w:rStyle w:val="Hyperlink"/>
                <w:rFonts w:eastAsia="Arial"/>
                <w:noProof/>
              </w:rPr>
              <w:t>Ministry/Department/Agency (MDA): Ministry of Co-operatives and MSMEs</w:t>
            </w:r>
            <w:r>
              <w:rPr>
                <w:noProof/>
                <w:webHidden/>
              </w:rPr>
              <w:tab/>
            </w:r>
            <w:r>
              <w:rPr>
                <w:noProof/>
                <w:webHidden/>
              </w:rPr>
              <w:fldChar w:fldCharType="begin"/>
            </w:r>
            <w:r>
              <w:rPr>
                <w:noProof/>
                <w:webHidden/>
              </w:rPr>
              <w:instrText xml:space="preserve"> PAGEREF _Toc223092198 \h </w:instrText>
            </w:r>
            <w:r>
              <w:rPr>
                <w:noProof/>
                <w:webHidden/>
              </w:rPr>
            </w:r>
            <w:r>
              <w:rPr>
                <w:noProof/>
                <w:webHidden/>
              </w:rPr>
              <w:fldChar w:fldCharType="separate"/>
            </w:r>
            <w:r>
              <w:rPr>
                <w:noProof/>
                <w:webHidden/>
              </w:rPr>
              <w:t>51</w:t>
            </w:r>
            <w:r>
              <w:rPr>
                <w:noProof/>
                <w:webHidden/>
              </w:rPr>
              <w:fldChar w:fldCharType="end"/>
            </w:r>
          </w:hyperlink>
        </w:p>
        <w:p w14:paraId="61D46128" w14:textId="554DB695"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199" w:history="1">
            <w:r w:rsidRPr="0040245D">
              <w:rPr>
                <w:rStyle w:val="Hyperlink"/>
                <w:rFonts w:eastAsia="Arial"/>
                <w:noProof/>
              </w:rPr>
              <w:t>Executive Summary</w:t>
            </w:r>
            <w:r>
              <w:rPr>
                <w:noProof/>
                <w:webHidden/>
              </w:rPr>
              <w:tab/>
            </w:r>
            <w:r>
              <w:rPr>
                <w:noProof/>
                <w:webHidden/>
              </w:rPr>
              <w:fldChar w:fldCharType="begin"/>
            </w:r>
            <w:r>
              <w:rPr>
                <w:noProof/>
                <w:webHidden/>
              </w:rPr>
              <w:instrText xml:space="preserve"> PAGEREF _Toc223092199 \h </w:instrText>
            </w:r>
            <w:r>
              <w:rPr>
                <w:noProof/>
                <w:webHidden/>
              </w:rPr>
            </w:r>
            <w:r>
              <w:rPr>
                <w:noProof/>
                <w:webHidden/>
              </w:rPr>
              <w:fldChar w:fldCharType="separate"/>
            </w:r>
            <w:r>
              <w:rPr>
                <w:noProof/>
                <w:webHidden/>
              </w:rPr>
              <w:t>52</w:t>
            </w:r>
            <w:r>
              <w:rPr>
                <w:noProof/>
                <w:webHidden/>
              </w:rPr>
              <w:fldChar w:fldCharType="end"/>
            </w:r>
          </w:hyperlink>
        </w:p>
        <w:p w14:paraId="2BA02110" w14:textId="525CC286"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00" w:history="1">
            <w:r w:rsidRPr="0040245D">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_Toc223092200 \h </w:instrText>
            </w:r>
            <w:r>
              <w:rPr>
                <w:noProof/>
                <w:webHidden/>
              </w:rPr>
            </w:r>
            <w:r>
              <w:rPr>
                <w:noProof/>
                <w:webHidden/>
              </w:rPr>
              <w:fldChar w:fldCharType="separate"/>
            </w:r>
            <w:r>
              <w:rPr>
                <w:noProof/>
                <w:webHidden/>
              </w:rPr>
              <w:t>52</w:t>
            </w:r>
            <w:r>
              <w:rPr>
                <w:noProof/>
                <w:webHidden/>
              </w:rPr>
              <w:fldChar w:fldCharType="end"/>
            </w:r>
          </w:hyperlink>
        </w:p>
        <w:p w14:paraId="39211B02" w14:textId="3FF7AB47"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01" w:history="1">
            <w:r w:rsidRPr="0040245D">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_Toc223092201 \h </w:instrText>
            </w:r>
            <w:r>
              <w:rPr>
                <w:noProof/>
                <w:webHidden/>
              </w:rPr>
            </w:r>
            <w:r>
              <w:rPr>
                <w:noProof/>
                <w:webHidden/>
              </w:rPr>
              <w:fldChar w:fldCharType="separate"/>
            </w:r>
            <w:r>
              <w:rPr>
                <w:noProof/>
                <w:webHidden/>
              </w:rPr>
              <w:t>54</w:t>
            </w:r>
            <w:r>
              <w:rPr>
                <w:noProof/>
                <w:webHidden/>
              </w:rPr>
              <w:fldChar w:fldCharType="end"/>
            </w:r>
          </w:hyperlink>
        </w:p>
        <w:p w14:paraId="4615FE68" w14:textId="17BEBB37"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02" w:history="1">
            <w:r w:rsidRPr="0040245D">
              <w:rPr>
                <w:rStyle w:val="Hyperlink"/>
                <w:rFonts w:eastAsia="Arial"/>
                <w:noProof/>
              </w:rPr>
              <w:t>References</w:t>
            </w:r>
            <w:r>
              <w:rPr>
                <w:noProof/>
                <w:webHidden/>
              </w:rPr>
              <w:tab/>
            </w:r>
            <w:r>
              <w:rPr>
                <w:noProof/>
                <w:webHidden/>
              </w:rPr>
              <w:fldChar w:fldCharType="begin"/>
            </w:r>
            <w:r>
              <w:rPr>
                <w:noProof/>
                <w:webHidden/>
              </w:rPr>
              <w:instrText xml:space="preserve"> PAGEREF _Toc223092202 \h </w:instrText>
            </w:r>
            <w:r>
              <w:rPr>
                <w:noProof/>
                <w:webHidden/>
              </w:rPr>
            </w:r>
            <w:r>
              <w:rPr>
                <w:noProof/>
                <w:webHidden/>
              </w:rPr>
              <w:fldChar w:fldCharType="separate"/>
            </w:r>
            <w:r>
              <w:rPr>
                <w:noProof/>
                <w:webHidden/>
              </w:rPr>
              <w:t>56</w:t>
            </w:r>
            <w:r>
              <w:rPr>
                <w:noProof/>
                <w:webHidden/>
              </w:rPr>
              <w:fldChar w:fldCharType="end"/>
            </w:r>
          </w:hyperlink>
        </w:p>
        <w:p w14:paraId="54CDBE16" w14:textId="08C5695E" w:rsidR="009B4657" w:rsidRDefault="009B4657">
          <w:pPr>
            <w:pStyle w:val="TOC2"/>
            <w:tabs>
              <w:tab w:val="right" w:leader="dot" w:pos="9016"/>
            </w:tabs>
            <w:rPr>
              <w:rFonts w:eastAsiaTheme="minorEastAsia" w:cstheme="minorBidi"/>
              <w:b w:val="0"/>
              <w:bCs w:val="0"/>
              <w:noProof/>
              <w:kern w:val="2"/>
              <w:sz w:val="24"/>
              <w:szCs w:val="24"/>
              <w14:ligatures w14:val="standardContextual"/>
            </w:rPr>
          </w:pPr>
          <w:hyperlink w:anchor="_Toc223092203" w:history="1">
            <w:r w:rsidRPr="0040245D">
              <w:rPr>
                <w:rStyle w:val="Hyperlink"/>
                <w:rFonts w:eastAsia="Arial"/>
                <w:noProof/>
              </w:rPr>
              <w:t>Ministry/Department/Agency (MDA): MINISTRY OF HEALTH</w:t>
            </w:r>
            <w:r>
              <w:rPr>
                <w:noProof/>
                <w:webHidden/>
              </w:rPr>
              <w:tab/>
            </w:r>
            <w:r>
              <w:rPr>
                <w:noProof/>
                <w:webHidden/>
              </w:rPr>
              <w:fldChar w:fldCharType="begin"/>
            </w:r>
            <w:r>
              <w:rPr>
                <w:noProof/>
                <w:webHidden/>
              </w:rPr>
              <w:instrText xml:space="preserve"> PAGEREF _Toc223092203 \h </w:instrText>
            </w:r>
            <w:r>
              <w:rPr>
                <w:noProof/>
                <w:webHidden/>
              </w:rPr>
            </w:r>
            <w:r>
              <w:rPr>
                <w:noProof/>
                <w:webHidden/>
              </w:rPr>
              <w:fldChar w:fldCharType="separate"/>
            </w:r>
            <w:r>
              <w:rPr>
                <w:noProof/>
                <w:webHidden/>
              </w:rPr>
              <w:t>57</w:t>
            </w:r>
            <w:r>
              <w:rPr>
                <w:noProof/>
                <w:webHidden/>
              </w:rPr>
              <w:fldChar w:fldCharType="end"/>
            </w:r>
          </w:hyperlink>
        </w:p>
        <w:p w14:paraId="740237D1" w14:textId="665CC03E"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04" w:history="1">
            <w:r w:rsidRPr="0040245D">
              <w:rPr>
                <w:rStyle w:val="Hyperlink"/>
                <w:rFonts w:eastAsia="Arial"/>
                <w:noProof/>
              </w:rPr>
              <w:t>Executive Summary</w:t>
            </w:r>
            <w:r>
              <w:rPr>
                <w:noProof/>
                <w:webHidden/>
              </w:rPr>
              <w:tab/>
            </w:r>
            <w:r>
              <w:rPr>
                <w:noProof/>
                <w:webHidden/>
              </w:rPr>
              <w:fldChar w:fldCharType="begin"/>
            </w:r>
            <w:r>
              <w:rPr>
                <w:noProof/>
                <w:webHidden/>
              </w:rPr>
              <w:instrText xml:space="preserve"> PAGEREF _Toc223092204 \h </w:instrText>
            </w:r>
            <w:r>
              <w:rPr>
                <w:noProof/>
                <w:webHidden/>
              </w:rPr>
            </w:r>
            <w:r>
              <w:rPr>
                <w:noProof/>
                <w:webHidden/>
              </w:rPr>
              <w:fldChar w:fldCharType="separate"/>
            </w:r>
            <w:r>
              <w:rPr>
                <w:noProof/>
                <w:webHidden/>
              </w:rPr>
              <w:t>57</w:t>
            </w:r>
            <w:r>
              <w:rPr>
                <w:noProof/>
                <w:webHidden/>
              </w:rPr>
              <w:fldChar w:fldCharType="end"/>
            </w:r>
          </w:hyperlink>
        </w:p>
        <w:p w14:paraId="1424475D" w14:textId="5815A728"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05" w:history="1">
            <w:r w:rsidRPr="0040245D">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_Toc223092205 \h </w:instrText>
            </w:r>
            <w:r>
              <w:rPr>
                <w:noProof/>
                <w:webHidden/>
              </w:rPr>
            </w:r>
            <w:r>
              <w:rPr>
                <w:noProof/>
                <w:webHidden/>
              </w:rPr>
              <w:fldChar w:fldCharType="separate"/>
            </w:r>
            <w:r>
              <w:rPr>
                <w:noProof/>
                <w:webHidden/>
              </w:rPr>
              <w:t>57</w:t>
            </w:r>
            <w:r>
              <w:rPr>
                <w:noProof/>
                <w:webHidden/>
              </w:rPr>
              <w:fldChar w:fldCharType="end"/>
            </w:r>
          </w:hyperlink>
        </w:p>
        <w:p w14:paraId="4ED266C4" w14:textId="7E5C8201"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06" w:history="1">
            <w:r w:rsidRPr="0040245D">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_Toc223092206 \h </w:instrText>
            </w:r>
            <w:r>
              <w:rPr>
                <w:noProof/>
                <w:webHidden/>
              </w:rPr>
            </w:r>
            <w:r>
              <w:rPr>
                <w:noProof/>
                <w:webHidden/>
              </w:rPr>
              <w:fldChar w:fldCharType="separate"/>
            </w:r>
            <w:r>
              <w:rPr>
                <w:noProof/>
                <w:webHidden/>
              </w:rPr>
              <w:t>60</w:t>
            </w:r>
            <w:r>
              <w:rPr>
                <w:noProof/>
                <w:webHidden/>
              </w:rPr>
              <w:fldChar w:fldCharType="end"/>
            </w:r>
          </w:hyperlink>
        </w:p>
        <w:p w14:paraId="78BD5EF1" w14:textId="61D63BAE"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07" w:history="1">
            <w:r w:rsidRPr="0040245D">
              <w:rPr>
                <w:rStyle w:val="Hyperlink"/>
                <w:noProof/>
              </w:rPr>
              <w:t>References</w:t>
            </w:r>
            <w:r>
              <w:rPr>
                <w:noProof/>
                <w:webHidden/>
              </w:rPr>
              <w:tab/>
            </w:r>
            <w:r>
              <w:rPr>
                <w:noProof/>
                <w:webHidden/>
              </w:rPr>
              <w:fldChar w:fldCharType="begin"/>
            </w:r>
            <w:r>
              <w:rPr>
                <w:noProof/>
                <w:webHidden/>
              </w:rPr>
              <w:instrText xml:space="preserve"> PAGEREF _Toc223092207 \h </w:instrText>
            </w:r>
            <w:r>
              <w:rPr>
                <w:noProof/>
                <w:webHidden/>
              </w:rPr>
            </w:r>
            <w:r>
              <w:rPr>
                <w:noProof/>
                <w:webHidden/>
              </w:rPr>
              <w:fldChar w:fldCharType="separate"/>
            </w:r>
            <w:r>
              <w:rPr>
                <w:noProof/>
                <w:webHidden/>
              </w:rPr>
              <w:t>62</w:t>
            </w:r>
            <w:r>
              <w:rPr>
                <w:noProof/>
                <w:webHidden/>
              </w:rPr>
              <w:fldChar w:fldCharType="end"/>
            </w:r>
          </w:hyperlink>
        </w:p>
        <w:p w14:paraId="13F0396A" w14:textId="4400D865" w:rsidR="009B4657" w:rsidRDefault="009B4657">
          <w:pPr>
            <w:pStyle w:val="TOC2"/>
            <w:tabs>
              <w:tab w:val="right" w:leader="dot" w:pos="9016"/>
            </w:tabs>
            <w:rPr>
              <w:rFonts w:eastAsiaTheme="minorEastAsia" w:cstheme="minorBidi"/>
              <w:b w:val="0"/>
              <w:bCs w:val="0"/>
              <w:noProof/>
              <w:kern w:val="2"/>
              <w:sz w:val="24"/>
              <w:szCs w:val="24"/>
              <w14:ligatures w14:val="standardContextual"/>
            </w:rPr>
          </w:pPr>
          <w:hyperlink w:anchor="_Toc223092208" w:history="1">
            <w:r w:rsidRPr="0040245D">
              <w:rPr>
                <w:rStyle w:val="Hyperlink"/>
                <w:rFonts w:eastAsia="Arial"/>
                <w:noProof/>
              </w:rPr>
              <w:t>Ministry/Department/Agency (MDA): Ministry of Education</w:t>
            </w:r>
            <w:r>
              <w:rPr>
                <w:noProof/>
                <w:webHidden/>
              </w:rPr>
              <w:tab/>
            </w:r>
            <w:r>
              <w:rPr>
                <w:noProof/>
                <w:webHidden/>
              </w:rPr>
              <w:fldChar w:fldCharType="begin"/>
            </w:r>
            <w:r>
              <w:rPr>
                <w:noProof/>
                <w:webHidden/>
              </w:rPr>
              <w:instrText xml:space="preserve"> PAGEREF _Toc223092208 \h </w:instrText>
            </w:r>
            <w:r>
              <w:rPr>
                <w:noProof/>
                <w:webHidden/>
              </w:rPr>
            </w:r>
            <w:r>
              <w:rPr>
                <w:noProof/>
                <w:webHidden/>
              </w:rPr>
              <w:fldChar w:fldCharType="separate"/>
            </w:r>
            <w:r>
              <w:rPr>
                <w:noProof/>
                <w:webHidden/>
              </w:rPr>
              <w:t>63</w:t>
            </w:r>
            <w:r>
              <w:rPr>
                <w:noProof/>
                <w:webHidden/>
              </w:rPr>
              <w:fldChar w:fldCharType="end"/>
            </w:r>
          </w:hyperlink>
        </w:p>
        <w:p w14:paraId="01D766B6" w14:textId="4A92B786"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09" w:history="1">
            <w:r w:rsidRPr="0040245D">
              <w:rPr>
                <w:rStyle w:val="Hyperlink"/>
                <w:rFonts w:eastAsia="Arial"/>
                <w:noProof/>
              </w:rPr>
              <w:t>Executive Summary</w:t>
            </w:r>
            <w:r>
              <w:rPr>
                <w:noProof/>
                <w:webHidden/>
              </w:rPr>
              <w:tab/>
            </w:r>
            <w:r>
              <w:rPr>
                <w:noProof/>
                <w:webHidden/>
              </w:rPr>
              <w:fldChar w:fldCharType="begin"/>
            </w:r>
            <w:r>
              <w:rPr>
                <w:noProof/>
                <w:webHidden/>
              </w:rPr>
              <w:instrText xml:space="preserve"> PAGEREF _Toc223092209 \h </w:instrText>
            </w:r>
            <w:r>
              <w:rPr>
                <w:noProof/>
                <w:webHidden/>
              </w:rPr>
            </w:r>
            <w:r>
              <w:rPr>
                <w:noProof/>
                <w:webHidden/>
              </w:rPr>
              <w:fldChar w:fldCharType="separate"/>
            </w:r>
            <w:r>
              <w:rPr>
                <w:noProof/>
                <w:webHidden/>
              </w:rPr>
              <w:t>63</w:t>
            </w:r>
            <w:r>
              <w:rPr>
                <w:noProof/>
                <w:webHidden/>
              </w:rPr>
              <w:fldChar w:fldCharType="end"/>
            </w:r>
          </w:hyperlink>
        </w:p>
        <w:p w14:paraId="3F8C075E" w14:textId="3F75F379"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10" w:history="1">
            <w:r w:rsidRPr="0040245D">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_Toc223092210 \h </w:instrText>
            </w:r>
            <w:r>
              <w:rPr>
                <w:noProof/>
                <w:webHidden/>
              </w:rPr>
            </w:r>
            <w:r>
              <w:rPr>
                <w:noProof/>
                <w:webHidden/>
              </w:rPr>
              <w:fldChar w:fldCharType="separate"/>
            </w:r>
            <w:r>
              <w:rPr>
                <w:noProof/>
                <w:webHidden/>
              </w:rPr>
              <w:t>63</w:t>
            </w:r>
            <w:r>
              <w:rPr>
                <w:noProof/>
                <w:webHidden/>
              </w:rPr>
              <w:fldChar w:fldCharType="end"/>
            </w:r>
          </w:hyperlink>
        </w:p>
        <w:p w14:paraId="7A038447" w14:textId="43D3DC3B" w:rsidR="009B4657" w:rsidRDefault="009B4657">
          <w:pPr>
            <w:pStyle w:val="TOC2"/>
            <w:tabs>
              <w:tab w:val="right" w:leader="dot" w:pos="9016"/>
            </w:tabs>
            <w:rPr>
              <w:rFonts w:eastAsiaTheme="minorEastAsia" w:cstheme="minorBidi"/>
              <w:b w:val="0"/>
              <w:bCs w:val="0"/>
              <w:noProof/>
              <w:kern w:val="2"/>
              <w:sz w:val="24"/>
              <w:szCs w:val="24"/>
              <w14:ligatures w14:val="standardContextual"/>
            </w:rPr>
          </w:pPr>
          <w:hyperlink w:anchor="_Toc223092211" w:history="1">
            <w:r w:rsidRPr="0040245D">
              <w:rPr>
                <w:rStyle w:val="Hyperlink"/>
                <w:rFonts w:ascii="Arial" w:eastAsia="Arial" w:hAnsi="Arial" w:cs="Arial"/>
                <w:noProof/>
              </w:rPr>
              <w:t>Detailed Process (AS-IS)</w:t>
            </w:r>
            <w:r>
              <w:rPr>
                <w:noProof/>
                <w:webHidden/>
              </w:rPr>
              <w:tab/>
            </w:r>
            <w:r>
              <w:rPr>
                <w:noProof/>
                <w:webHidden/>
              </w:rPr>
              <w:fldChar w:fldCharType="begin"/>
            </w:r>
            <w:r>
              <w:rPr>
                <w:noProof/>
                <w:webHidden/>
              </w:rPr>
              <w:instrText xml:space="preserve"> PAGEREF _Toc223092211 \h </w:instrText>
            </w:r>
            <w:r>
              <w:rPr>
                <w:noProof/>
                <w:webHidden/>
              </w:rPr>
            </w:r>
            <w:r>
              <w:rPr>
                <w:noProof/>
                <w:webHidden/>
              </w:rPr>
              <w:fldChar w:fldCharType="separate"/>
            </w:r>
            <w:r>
              <w:rPr>
                <w:noProof/>
                <w:webHidden/>
              </w:rPr>
              <w:t>65</w:t>
            </w:r>
            <w:r>
              <w:rPr>
                <w:noProof/>
                <w:webHidden/>
              </w:rPr>
              <w:fldChar w:fldCharType="end"/>
            </w:r>
          </w:hyperlink>
        </w:p>
        <w:p w14:paraId="73F6948C" w14:textId="7747AC04"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12" w:history="1">
            <w:r w:rsidRPr="0040245D">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_Toc223092212 \h </w:instrText>
            </w:r>
            <w:r>
              <w:rPr>
                <w:noProof/>
                <w:webHidden/>
              </w:rPr>
            </w:r>
            <w:r>
              <w:rPr>
                <w:noProof/>
                <w:webHidden/>
              </w:rPr>
              <w:fldChar w:fldCharType="separate"/>
            </w:r>
            <w:r>
              <w:rPr>
                <w:noProof/>
                <w:webHidden/>
              </w:rPr>
              <w:t>66</w:t>
            </w:r>
            <w:r>
              <w:rPr>
                <w:noProof/>
                <w:webHidden/>
              </w:rPr>
              <w:fldChar w:fldCharType="end"/>
            </w:r>
          </w:hyperlink>
        </w:p>
        <w:p w14:paraId="55ADA955" w14:textId="565CBED1"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13" w:history="1">
            <w:r w:rsidRPr="0040245D">
              <w:rPr>
                <w:rStyle w:val="Hyperlink"/>
                <w:rFonts w:ascii="Arial" w:eastAsia="Arial" w:hAnsi="Arial" w:cs="Arial"/>
                <w:noProof/>
              </w:rPr>
              <w:t>Optimized Steps (Digital)</w:t>
            </w:r>
            <w:r>
              <w:rPr>
                <w:noProof/>
                <w:webHidden/>
              </w:rPr>
              <w:tab/>
            </w:r>
            <w:r>
              <w:rPr>
                <w:noProof/>
                <w:webHidden/>
              </w:rPr>
              <w:fldChar w:fldCharType="begin"/>
            </w:r>
            <w:r>
              <w:rPr>
                <w:noProof/>
                <w:webHidden/>
              </w:rPr>
              <w:instrText xml:space="preserve"> PAGEREF _Toc223092213 \h </w:instrText>
            </w:r>
            <w:r>
              <w:rPr>
                <w:noProof/>
                <w:webHidden/>
              </w:rPr>
            </w:r>
            <w:r>
              <w:rPr>
                <w:noProof/>
                <w:webHidden/>
              </w:rPr>
              <w:fldChar w:fldCharType="separate"/>
            </w:r>
            <w:r>
              <w:rPr>
                <w:noProof/>
                <w:webHidden/>
              </w:rPr>
              <w:t>68</w:t>
            </w:r>
            <w:r>
              <w:rPr>
                <w:noProof/>
                <w:webHidden/>
              </w:rPr>
              <w:fldChar w:fldCharType="end"/>
            </w:r>
          </w:hyperlink>
        </w:p>
        <w:p w14:paraId="02460011" w14:textId="1167211C"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14" w:history="1">
            <w:r w:rsidRPr="0040245D">
              <w:rPr>
                <w:rStyle w:val="Hyperlink"/>
                <w:rFonts w:eastAsia="Arial"/>
                <w:noProof/>
              </w:rPr>
              <w:t>References</w:t>
            </w:r>
            <w:r>
              <w:rPr>
                <w:noProof/>
                <w:webHidden/>
              </w:rPr>
              <w:tab/>
            </w:r>
            <w:r>
              <w:rPr>
                <w:noProof/>
                <w:webHidden/>
              </w:rPr>
              <w:fldChar w:fldCharType="begin"/>
            </w:r>
            <w:r>
              <w:rPr>
                <w:noProof/>
                <w:webHidden/>
              </w:rPr>
              <w:instrText xml:space="preserve"> PAGEREF _Toc223092214 \h </w:instrText>
            </w:r>
            <w:r>
              <w:rPr>
                <w:noProof/>
                <w:webHidden/>
              </w:rPr>
            </w:r>
            <w:r>
              <w:rPr>
                <w:noProof/>
                <w:webHidden/>
              </w:rPr>
              <w:fldChar w:fldCharType="separate"/>
            </w:r>
            <w:r>
              <w:rPr>
                <w:noProof/>
                <w:webHidden/>
              </w:rPr>
              <w:t>68</w:t>
            </w:r>
            <w:r>
              <w:rPr>
                <w:noProof/>
                <w:webHidden/>
              </w:rPr>
              <w:fldChar w:fldCharType="end"/>
            </w:r>
          </w:hyperlink>
        </w:p>
        <w:p w14:paraId="527D4C04" w14:textId="627C7F5B" w:rsidR="009B4657" w:rsidRDefault="009B4657">
          <w:pPr>
            <w:pStyle w:val="TOC2"/>
            <w:tabs>
              <w:tab w:val="right" w:leader="dot" w:pos="9016"/>
            </w:tabs>
            <w:rPr>
              <w:rFonts w:eastAsiaTheme="minorEastAsia" w:cstheme="minorBidi"/>
              <w:b w:val="0"/>
              <w:bCs w:val="0"/>
              <w:noProof/>
              <w:kern w:val="2"/>
              <w:sz w:val="24"/>
              <w:szCs w:val="24"/>
              <w14:ligatures w14:val="standardContextual"/>
            </w:rPr>
          </w:pPr>
          <w:hyperlink w:anchor="_Toc223092215" w:history="1">
            <w:r w:rsidRPr="0040245D">
              <w:rPr>
                <w:rStyle w:val="Hyperlink"/>
                <w:rFonts w:eastAsia="Arial"/>
                <w:noProof/>
              </w:rPr>
              <w:t>Ministry/</w:t>
            </w:r>
            <w:r w:rsidRPr="0040245D">
              <w:rPr>
                <w:rStyle w:val="Hyperlink"/>
                <w:noProof/>
              </w:rPr>
              <w:t>Department</w:t>
            </w:r>
            <w:r w:rsidRPr="0040245D">
              <w:rPr>
                <w:rStyle w:val="Hyperlink"/>
                <w:rFonts w:eastAsia="Arial"/>
                <w:noProof/>
              </w:rPr>
              <w:t>/Agency (MDA): Ministry of Environment, Climate Change and Forestry</w:t>
            </w:r>
            <w:r>
              <w:rPr>
                <w:noProof/>
                <w:webHidden/>
              </w:rPr>
              <w:tab/>
            </w:r>
            <w:r>
              <w:rPr>
                <w:noProof/>
                <w:webHidden/>
              </w:rPr>
              <w:fldChar w:fldCharType="begin"/>
            </w:r>
            <w:r>
              <w:rPr>
                <w:noProof/>
                <w:webHidden/>
              </w:rPr>
              <w:instrText xml:space="preserve"> PAGEREF _Toc223092215 \h </w:instrText>
            </w:r>
            <w:r>
              <w:rPr>
                <w:noProof/>
                <w:webHidden/>
              </w:rPr>
            </w:r>
            <w:r>
              <w:rPr>
                <w:noProof/>
                <w:webHidden/>
              </w:rPr>
              <w:fldChar w:fldCharType="separate"/>
            </w:r>
            <w:r>
              <w:rPr>
                <w:noProof/>
                <w:webHidden/>
              </w:rPr>
              <w:t>69</w:t>
            </w:r>
            <w:r>
              <w:rPr>
                <w:noProof/>
                <w:webHidden/>
              </w:rPr>
              <w:fldChar w:fldCharType="end"/>
            </w:r>
          </w:hyperlink>
        </w:p>
        <w:p w14:paraId="2BDA0601" w14:textId="660E6ECB"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16" w:history="1">
            <w:r w:rsidRPr="0040245D">
              <w:rPr>
                <w:rStyle w:val="Hyperlink"/>
                <w:rFonts w:eastAsia="Arial"/>
                <w:noProof/>
              </w:rPr>
              <w:t xml:space="preserve">Executive </w:t>
            </w:r>
            <w:r w:rsidRPr="0040245D">
              <w:rPr>
                <w:rStyle w:val="Hyperlink"/>
                <w:noProof/>
              </w:rPr>
              <w:t>Summary</w:t>
            </w:r>
            <w:r>
              <w:rPr>
                <w:noProof/>
                <w:webHidden/>
              </w:rPr>
              <w:tab/>
            </w:r>
            <w:r>
              <w:rPr>
                <w:noProof/>
                <w:webHidden/>
              </w:rPr>
              <w:fldChar w:fldCharType="begin"/>
            </w:r>
            <w:r>
              <w:rPr>
                <w:noProof/>
                <w:webHidden/>
              </w:rPr>
              <w:instrText xml:space="preserve"> PAGEREF _Toc223092216 \h </w:instrText>
            </w:r>
            <w:r>
              <w:rPr>
                <w:noProof/>
                <w:webHidden/>
              </w:rPr>
            </w:r>
            <w:r>
              <w:rPr>
                <w:noProof/>
                <w:webHidden/>
              </w:rPr>
              <w:fldChar w:fldCharType="separate"/>
            </w:r>
            <w:r>
              <w:rPr>
                <w:noProof/>
                <w:webHidden/>
              </w:rPr>
              <w:t>69</w:t>
            </w:r>
            <w:r>
              <w:rPr>
                <w:noProof/>
                <w:webHidden/>
              </w:rPr>
              <w:fldChar w:fldCharType="end"/>
            </w:r>
          </w:hyperlink>
        </w:p>
        <w:p w14:paraId="662528F5" w14:textId="462CDB68"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17" w:history="1">
            <w:r w:rsidRPr="0040245D">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_Toc223092217 \h </w:instrText>
            </w:r>
            <w:r>
              <w:rPr>
                <w:noProof/>
                <w:webHidden/>
              </w:rPr>
            </w:r>
            <w:r>
              <w:rPr>
                <w:noProof/>
                <w:webHidden/>
              </w:rPr>
              <w:fldChar w:fldCharType="separate"/>
            </w:r>
            <w:r>
              <w:rPr>
                <w:noProof/>
                <w:webHidden/>
              </w:rPr>
              <w:t>69</w:t>
            </w:r>
            <w:r>
              <w:rPr>
                <w:noProof/>
                <w:webHidden/>
              </w:rPr>
              <w:fldChar w:fldCharType="end"/>
            </w:r>
          </w:hyperlink>
        </w:p>
        <w:p w14:paraId="3AA11B9E" w14:textId="4905097E" w:rsidR="009B4657" w:rsidRDefault="009B4657">
          <w:pPr>
            <w:pStyle w:val="TOC2"/>
            <w:tabs>
              <w:tab w:val="right" w:leader="dot" w:pos="9016"/>
            </w:tabs>
            <w:rPr>
              <w:rFonts w:eastAsiaTheme="minorEastAsia" w:cstheme="minorBidi"/>
              <w:b w:val="0"/>
              <w:bCs w:val="0"/>
              <w:noProof/>
              <w:kern w:val="2"/>
              <w:sz w:val="24"/>
              <w:szCs w:val="24"/>
              <w14:ligatures w14:val="standardContextual"/>
            </w:rPr>
          </w:pPr>
          <w:hyperlink w:anchor="_Toc223092218" w:history="1">
            <w:r w:rsidRPr="0040245D">
              <w:rPr>
                <w:rStyle w:val="Hyperlink"/>
                <w:rFonts w:ascii="Arial" w:eastAsia="Arial" w:hAnsi="Arial" w:cs="Arial"/>
                <w:noProof/>
              </w:rPr>
              <w:t>Process Overview</w:t>
            </w:r>
            <w:r>
              <w:rPr>
                <w:noProof/>
                <w:webHidden/>
              </w:rPr>
              <w:tab/>
            </w:r>
            <w:r>
              <w:rPr>
                <w:noProof/>
                <w:webHidden/>
              </w:rPr>
              <w:fldChar w:fldCharType="begin"/>
            </w:r>
            <w:r>
              <w:rPr>
                <w:noProof/>
                <w:webHidden/>
              </w:rPr>
              <w:instrText xml:space="preserve"> PAGEREF _Toc223092218 \h </w:instrText>
            </w:r>
            <w:r>
              <w:rPr>
                <w:noProof/>
                <w:webHidden/>
              </w:rPr>
            </w:r>
            <w:r>
              <w:rPr>
                <w:noProof/>
                <w:webHidden/>
              </w:rPr>
              <w:fldChar w:fldCharType="separate"/>
            </w:r>
            <w:r>
              <w:rPr>
                <w:noProof/>
                <w:webHidden/>
              </w:rPr>
              <w:t>70</w:t>
            </w:r>
            <w:r>
              <w:rPr>
                <w:noProof/>
                <w:webHidden/>
              </w:rPr>
              <w:fldChar w:fldCharType="end"/>
            </w:r>
          </w:hyperlink>
        </w:p>
        <w:p w14:paraId="51AD435B" w14:textId="71311FBF" w:rsidR="009B4657" w:rsidRDefault="009B4657">
          <w:pPr>
            <w:pStyle w:val="TOC2"/>
            <w:tabs>
              <w:tab w:val="right" w:leader="dot" w:pos="9016"/>
            </w:tabs>
            <w:rPr>
              <w:rFonts w:eastAsiaTheme="minorEastAsia" w:cstheme="minorBidi"/>
              <w:b w:val="0"/>
              <w:bCs w:val="0"/>
              <w:noProof/>
              <w:kern w:val="2"/>
              <w:sz w:val="24"/>
              <w:szCs w:val="24"/>
              <w14:ligatures w14:val="standardContextual"/>
            </w:rPr>
          </w:pPr>
          <w:hyperlink w:anchor="_Toc223092219" w:history="1">
            <w:r w:rsidRPr="0040245D">
              <w:rPr>
                <w:rStyle w:val="Hyperlink"/>
                <w:rFonts w:ascii="Arial" w:eastAsia="Arial" w:hAnsi="Arial" w:cs="Arial"/>
                <w:noProof/>
              </w:rPr>
              <w:t>Pain Points &amp; Opportunities</w:t>
            </w:r>
            <w:r>
              <w:rPr>
                <w:noProof/>
                <w:webHidden/>
              </w:rPr>
              <w:tab/>
            </w:r>
            <w:r>
              <w:rPr>
                <w:noProof/>
                <w:webHidden/>
              </w:rPr>
              <w:fldChar w:fldCharType="begin"/>
            </w:r>
            <w:r>
              <w:rPr>
                <w:noProof/>
                <w:webHidden/>
              </w:rPr>
              <w:instrText xml:space="preserve"> PAGEREF _Toc223092219 \h </w:instrText>
            </w:r>
            <w:r>
              <w:rPr>
                <w:noProof/>
                <w:webHidden/>
              </w:rPr>
            </w:r>
            <w:r>
              <w:rPr>
                <w:noProof/>
                <w:webHidden/>
              </w:rPr>
              <w:fldChar w:fldCharType="separate"/>
            </w:r>
            <w:r>
              <w:rPr>
                <w:noProof/>
                <w:webHidden/>
              </w:rPr>
              <w:t>72</w:t>
            </w:r>
            <w:r>
              <w:rPr>
                <w:noProof/>
                <w:webHidden/>
              </w:rPr>
              <w:fldChar w:fldCharType="end"/>
            </w:r>
          </w:hyperlink>
        </w:p>
        <w:p w14:paraId="7EFDD46B" w14:textId="67095DF3"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20" w:history="1">
            <w:r w:rsidRPr="0040245D">
              <w:rPr>
                <w:rStyle w:val="Hyperlink"/>
                <w:rFonts w:ascii="Arial" w:eastAsia="Arial" w:hAnsi="Arial" w:cs="Arial"/>
                <w:noProof/>
              </w:rPr>
              <w:t>Pain Points</w:t>
            </w:r>
            <w:r>
              <w:rPr>
                <w:noProof/>
                <w:webHidden/>
              </w:rPr>
              <w:tab/>
            </w:r>
            <w:r>
              <w:rPr>
                <w:noProof/>
                <w:webHidden/>
              </w:rPr>
              <w:fldChar w:fldCharType="begin"/>
            </w:r>
            <w:r>
              <w:rPr>
                <w:noProof/>
                <w:webHidden/>
              </w:rPr>
              <w:instrText xml:space="preserve"> PAGEREF _Toc223092220 \h </w:instrText>
            </w:r>
            <w:r>
              <w:rPr>
                <w:noProof/>
                <w:webHidden/>
              </w:rPr>
            </w:r>
            <w:r>
              <w:rPr>
                <w:noProof/>
                <w:webHidden/>
              </w:rPr>
              <w:fldChar w:fldCharType="separate"/>
            </w:r>
            <w:r>
              <w:rPr>
                <w:noProof/>
                <w:webHidden/>
              </w:rPr>
              <w:t>72</w:t>
            </w:r>
            <w:r>
              <w:rPr>
                <w:noProof/>
                <w:webHidden/>
              </w:rPr>
              <w:fldChar w:fldCharType="end"/>
            </w:r>
          </w:hyperlink>
        </w:p>
        <w:p w14:paraId="6ACB0F52" w14:textId="00AD1715"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21" w:history="1">
            <w:r w:rsidRPr="0040245D">
              <w:rPr>
                <w:rStyle w:val="Hyperlink"/>
                <w:rFonts w:ascii="Arial" w:eastAsia="Arial" w:hAnsi="Arial" w:cs="Arial"/>
                <w:noProof/>
              </w:rPr>
              <w:t>Opportunities</w:t>
            </w:r>
            <w:r>
              <w:rPr>
                <w:noProof/>
                <w:webHidden/>
              </w:rPr>
              <w:tab/>
            </w:r>
            <w:r>
              <w:rPr>
                <w:noProof/>
                <w:webHidden/>
              </w:rPr>
              <w:fldChar w:fldCharType="begin"/>
            </w:r>
            <w:r>
              <w:rPr>
                <w:noProof/>
                <w:webHidden/>
              </w:rPr>
              <w:instrText xml:space="preserve"> PAGEREF _Toc223092221 \h </w:instrText>
            </w:r>
            <w:r>
              <w:rPr>
                <w:noProof/>
                <w:webHidden/>
              </w:rPr>
            </w:r>
            <w:r>
              <w:rPr>
                <w:noProof/>
                <w:webHidden/>
              </w:rPr>
              <w:fldChar w:fldCharType="separate"/>
            </w:r>
            <w:r>
              <w:rPr>
                <w:noProof/>
                <w:webHidden/>
              </w:rPr>
              <w:t>72</w:t>
            </w:r>
            <w:r>
              <w:rPr>
                <w:noProof/>
                <w:webHidden/>
              </w:rPr>
              <w:fldChar w:fldCharType="end"/>
            </w:r>
          </w:hyperlink>
        </w:p>
        <w:p w14:paraId="0B179FC6" w14:textId="42C89A0E"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22" w:history="1">
            <w:r w:rsidRPr="0040245D">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_Toc223092222 \h </w:instrText>
            </w:r>
            <w:r>
              <w:rPr>
                <w:noProof/>
                <w:webHidden/>
              </w:rPr>
            </w:r>
            <w:r>
              <w:rPr>
                <w:noProof/>
                <w:webHidden/>
              </w:rPr>
              <w:fldChar w:fldCharType="separate"/>
            </w:r>
            <w:r>
              <w:rPr>
                <w:noProof/>
                <w:webHidden/>
              </w:rPr>
              <w:t>72</w:t>
            </w:r>
            <w:r>
              <w:rPr>
                <w:noProof/>
                <w:webHidden/>
              </w:rPr>
              <w:fldChar w:fldCharType="end"/>
            </w:r>
          </w:hyperlink>
        </w:p>
        <w:p w14:paraId="24592076" w14:textId="15010DCA"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23" w:history="1">
            <w:r w:rsidRPr="0040245D">
              <w:rPr>
                <w:rStyle w:val="Hyperlink"/>
                <w:rFonts w:eastAsia="Arial"/>
                <w:noProof/>
              </w:rPr>
              <w:t>References</w:t>
            </w:r>
            <w:r>
              <w:rPr>
                <w:noProof/>
                <w:webHidden/>
              </w:rPr>
              <w:tab/>
            </w:r>
            <w:r>
              <w:rPr>
                <w:noProof/>
                <w:webHidden/>
              </w:rPr>
              <w:fldChar w:fldCharType="begin"/>
            </w:r>
            <w:r>
              <w:rPr>
                <w:noProof/>
                <w:webHidden/>
              </w:rPr>
              <w:instrText xml:space="preserve"> PAGEREF _Toc223092223 \h </w:instrText>
            </w:r>
            <w:r>
              <w:rPr>
                <w:noProof/>
                <w:webHidden/>
              </w:rPr>
            </w:r>
            <w:r>
              <w:rPr>
                <w:noProof/>
                <w:webHidden/>
              </w:rPr>
              <w:fldChar w:fldCharType="separate"/>
            </w:r>
            <w:r>
              <w:rPr>
                <w:noProof/>
                <w:webHidden/>
              </w:rPr>
              <w:t>74</w:t>
            </w:r>
            <w:r>
              <w:rPr>
                <w:noProof/>
                <w:webHidden/>
              </w:rPr>
              <w:fldChar w:fldCharType="end"/>
            </w:r>
          </w:hyperlink>
        </w:p>
        <w:p w14:paraId="0A3F04D2" w14:textId="55E8A9D9" w:rsidR="009B4657" w:rsidRDefault="009B4657">
          <w:pPr>
            <w:pStyle w:val="TOC2"/>
            <w:tabs>
              <w:tab w:val="right" w:leader="dot" w:pos="9016"/>
            </w:tabs>
            <w:rPr>
              <w:rFonts w:eastAsiaTheme="minorEastAsia" w:cstheme="minorBidi"/>
              <w:b w:val="0"/>
              <w:bCs w:val="0"/>
              <w:noProof/>
              <w:kern w:val="2"/>
              <w:sz w:val="24"/>
              <w:szCs w:val="24"/>
              <w14:ligatures w14:val="standardContextual"/>
            </w:rPr>
          </w:pPr>
          <w:hyperlink w:anchor="_Toc223092224" w:history="1">
            <w:r w:rsidRPr="0040245D">
              <w:rPr>
                <w:rStyle w:val="Hyperlink"/>
                <w:rFonts w:eastAsia="Arial"/>
                <w:noProof/>
              </w:rPr>
              <w:t>Ministry/Department/Agency (MDA): Executive Office of the President</w:t>
            </w:r>
            <w:r>
              <w:rPr>
                <w:noProof/>
                <w:webHidden/>
              </w:rPr>
              <w:tab/>
            </w:r>
            <w:r>
              <w:rPr>
                <w:noProof/>
                <w:webHidden/>
              </w:rPr>
              <w:fldChar w:fldCharType="begin"/>
            </w:r>
            <w:r>
              <w:rPr>
                <w:noProof/>
                <w:webHidden/>
              </w:rPr>
              <w:instrText xml:space="preserve"> PAGEREF _Toc223092224 \h </w:instrText>
            </w:r>
            <w:r>
              <w:rPr>
                <w:noProof/>
                <w:webHidden/>
              </w:rPr>
            </w:r>
            <w:r>
              <w:rPr>
                <w:noProof/>
                <w:webHidden/>
              </w:rPr>
              <w:fldChar w:fldCharType="separate"/>
            </w:r>
            <w:r>
              <w:rPr>
                <w:noProof/>
                <w:webHidden/>
              </w:rPr>
              <w:t>75</w:t>
            </w:r>
            <w:r>
              <w:rPr>
                <w:noProof/>
                <w:webHidden/>
              </w:rPr>
              <w:fldChar w:fldCharType="end"/>
            </w:r>
          </w:hyperlink>
        </w:p>
        <w:p w14:paraId="2EA89760" w14:textId="04FEFB0F"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25" w:history="1">
            <w:r w:rsidRPr="0040245D">
              <w:rPr>
                <w:rStyle w:val="Hyperlink"/>
                <w:rFonts w:eastAsia="Arial"/>
                <w:noProof/>
              </w:rPr>
              <w:t>Executive Summary</w:t>
            </w:r>
            <w:r>
              <w:rPr>
                <w:noProof/>
                <w:webHidden/>
              </w:rPr>
              <w:tab/>
            </w:r>
            <w:r>
              <w:rPr>
                <w:noProof/>
                <w:webHidden/>
              </w:rPr>
              <w:fldChar w:fldCharType="begin"/>
            </w:r>
            <w:r>
              <w:rPr>
                <w:noProof/>
                <w:webHidden/>
              </w:rPr>
              <w:instrText xml:space="preserve"> PAGEREF _Toc223092225 \h </w:instrText>
            </w:r>
            <w:r>
              <w:rPr>
                <w:noProof/>
                <w:webHidden/>
              </w:rPr>
            </w:r>
            <w:r>
              <w:rPr>
                <w:noProof/>
                <w:webHidden/>
              </w:rPr>
              <w:fldChar w:fldCharType="separate"/>
            </w:r>
            <w:r>
              <w:rPr>
                <w:noProof/>
                <w:webHidden/>
              </w:rPr>
              <w:t>75</w:t>
            </w:r>
            <w:r>
              <w:rPr>
                <w:noProof/>
                <w:webHidden/>
              </w:rPr>
              <w:fldChar w:fldCharType="end"/>
            </w:r>
          </w:hyperlink>
        </w:p>
        <w:p w14:paraId="14C4025D" w14:textId="174E9B4F"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26" w:history="1">
            <w:r w:rsidRPr="0040245D">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_Toc223092226 \h </w:instrText>
            </w:r>
            <w:r>
              <w:rPr>
                <w:noProof/>
                <w:webHidden/>
              </w:rPr>
            </w:r>
            <w:r>
              <w:rPr>
                <w:noProof/>
                <w:webHidden/>
              </w:rPr>
              <w:fldChar w:fldCharType="separate"/>
            </w:r>
            <w:r>
              <w:rPr>
                <w:noProof/>
                <w:webHidden/>
              </w:rPr>
              <w:t>75</w:t>
            </w:r>
            <w:r>
              <w:rPr>
                <w:noProof/>
                <w:webHidden/>
              </w:rPr>
              <w:fldChar w:fldCharType="end"/>
            </w:r>
          </w:hyperlink>
        </w:p>
        <w:p w14:paraId="3E9B5E03" w14:textId="12135FD9"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27" w:history="1">
            <w:r w:rsidRPr="0040245D">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_Toc223092227 \h </w:instrText>
            </w:r>
            <w:r>
              <w:rPr>
                <w:noProof/>
                <w:webHidden/>
              </w:rPr>
            </w:r>
            <w:r>
              <w:rPr>
                <w:noProof/>
                <w:webHidden/>
              </w:rPr>
              <w:fldChar w:fldCharType="separate"/>
            </w:r>
            <w:r>
              <w:rPr>
                <w:noProof/>
                <w:webHidden/>
              </w:rPr>
              <w:t>78</w:t>
            </w:r>
            <w:r>
              <w:rPr>
                <w:noProof/>
                <w:webHidden/>
              </w:rPr>
              <w:fldChar w:fldCharType="end"/>
            </w:r>
          </w:hyperlink>
        </w:p>
        <w:p w14:paraId="697263B7" w14:textId="14282998"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28" w:history="1">
            <w:r w:rsidRPr="0040245D">
              <w:rPr>
                <w:rStyle w:val="Hyperlink"/>
                <w:rFonts w:eastAsia="Arial"/>
                <w:noProof/>
              </w:rPr>
              <w:t>References</w:t>
            </w:r>
            <w:r>
              <w:rPr>
                <w:noProof/>
                <w:webHidden/>
              </w:rPr>
              <w:tab/>
            </w:r>
            <w:r>
              <w:rPr>
                <w:noProof/>
                <w:webHidden/>
              </w:rPr>
              <w:fldChar w:fldCharType="begin"/>
            </w:r>
            <w:r>
              <w:rPr>
                <w:noProof/>
                <w:webHidden/>
              </w:rPr>
              <w:instrText xml:space="preserve"> PAGEREF _Toc223092228 \h </w:instrText>
            </w:r>
            <w:r>
              <w:rPr>
                <w:noProof/>
                <w:webHidden/>
              </w:rPr>
            </w:r>
            <w:r>
              <w:rPr>
                <w:noProof/>
                <w:webHidden/>
              </w:rPr>
              <w:fldChar w:fldCharType="separate"/>
            </w:r>
            <w:r>
              <w:rPr>
                <w:noProof/>
                <w:webHidden/>
              </w:rPr>
              <w:t>80</w:t>
            </w:r>
            <w:r>
              <w:rPr>
                <w:noProof/>
                <w:webHidden/>
              </w:rPr>
              <w:fldChar w:fldCharType="end"/>
            </w:r>
          </w:hyperlink>
        </w:p>
        <w:p w14:paraId="64686062" w14:textId="4BBA83EC" w:rsidR="009B4657" w:rsidRDefault="009B4657">
          <w:pPr>
            <w:pStyle w:val="TOC2"/>
            <w:tabs>
              <w:tab w:val="right" w:leader="dot" w:pos="9016"/>
            </w:tabs>
            <w:rPr>
              <w:rFonts w:eastAsiaTheme="minorEastAsia" w:cstheme="minorBidi"/>
              <w:b w:val="0"/>
              <w:bCs w:val="0"/>
              <w:noProof/>
              <w:kern w:val="2"/>
              <w:sz w:val="24"/>
              <w:szCs w:val="24"/>
              <w14:ligatures w14:val="standardContextual"/>
            </w:rPr>
          </w:pPr>
          <w:hyperlink w:anchor="_Toc223092229" w:history="1">
            <w:r w:rsidRPr="0040245D">
              <w:rPr>
                <w:rStyle w:val="Hyperlink"/>
                <w:rFonts w:eastAsia="Arial"/>
                <w:noProof/>
              </w:rPr>
              <w:t>Ministry/</w:t>
            </w:r>
            <w:r w:rsidRPr="0040245D">
              <w:rPr>
                <w:rStyle w:val="Hyperlink"/>
                <w:noProof/>
              </w:rPr>
              <w:t>Department</w:t>
            </w:r>
            <w:r w:rsidRPr="0040245D">
              <w:rPr>
                <w:rStyle w:val="Hyperlink"/>
                <w:rFonts w:eastAsia="Arial"/>
                <w:noProof/>
              </w:rPr>
              <w:t>/Agency (MDA): Executive Office of the President</w:t>
            </w:r>
            <w:r>
              <w:rPr>
                <w:noProof/>
                <w:webHidden/>
              </w:rPr>
              <w:tab/>
            </w:r>
            <w:r>
              <w:rPr>
                <w:noProof/>
                <w:webHidden/>
              </w:rPr>
              <w:fldChar w:fldCharType="begin"/>
            </w:r>
            <w:r>
              <w:rPr>
                <w:noProof/>
                <w:webHidden/>
              </w:rPr>
              <w:instrText xml:space="preserve"> PAGEREF _Toc223092229 \h </w:instrText>
            </w:r>
            <w:r>
              <w:rPr>
                <w:noProof/>
                <w:webHidden/>
              </w:rPr>
            </w:r>
            <w:r>
              <w:rPr>
                <w:noProof/>
                <w:webHidden/>
              </w:rPr>
              <w:fldChar w:fldCharType="separate"/>
            </w:r>
            <w:r>
              <w:rPr>
                <w:noProof/>
                <w:webHidden/>
              </w:rPr>
              <w:t>80</w:t>
            </w:r>
            <w:r>
              <w:rPr>
                <w:noProof/>
                <w:webHidden/>
              </w:rPr>
              <w:fldChar w:fldCharType="end"/>
            </w:r>
          </w:hyperlink>
        </w:p>
        <w:p w14:paraId="134687F0" w14:textId="09C1E606"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30" w:history="1">
            <w:r w:rsidRPr="0040245D">
              <w:rPr>
                <w:rStyle w:val="Hyperlink"/>
                <w:rFonts w:eastAsia="Arial"/>
                <w:noProof/>
              </w:rPr>
              <w:t>Executive Summary</w:t>
            </w:r>
            <w:r>
              <w:rPr>
                <w:noProof/>
                <w:webHidden/>
              </w:rPr>
              <w:tab/>
            </w:r>
            <w:r>
              <w:rPr>
                <w:noProof/>
                <w:webHidden/>
              </w:rPr>
              <w:fldChar w:fldCharType="begin"/>
            </w:r>
            <w:r>
              <w:rPr>
                <w:noProof/>
                <w:webHidden/>
              </w:rPr>
              <w:instrText xml:space="preserve"> PAGEREF _Toc223092230 \h </w:instrText>
            </w:r>
            <w:r>
              <w:rPr>
                <w:noProof/>
                <w:webHidden/>
              </w:rPr>
            </w:r>
            <w:r>
              <w:rPr>
                <w:noProof/>
                <w:webHidden/>
              </w:rPr>
              <w:fldChar w:fldCharType="separate"/>
            </w:r>
            <w:r>
              <w:rPr>
                <w:noProof/>
                <w:webHidden/>
              </w:rPr>
              <w:t>81</w:t>
            </w:r>
            <w:r>
              <w:rPr>
                <w:noProof/>
                <w:webHidden/>
              </w:rPr>
              <w:fldChar w:fldCharType="end"/>
            </w:r>
          </w:hyperlink>
        </w:p>
        <w:p w14:paraId="13D9D117" w14:textId="608A0AAA"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31" w:history="1">
            <w:r w:rsidRPr="0040245D">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_Toc223092231 \h </w:instrText>
            </w:r>
            <w:r>
              <w:rPr>
                <w:noProof/>
                <w:webHidden/>
              </w:rPr>
            </w:r>
            <w:r>
              <w:rPr>
                <w:noProof/>
                <w:webHidden/>
              </w:rPr>
              <w:fldChar w:fldCharType="separate"/>
            </w:r>
            <w:r>
              <w:rPr>
                <w:noProof/>
                <w:webHidden/>
              </w:rPr>
              <w:t>81</w:t>
            </w:r>
            <w:r>
              <w:rPr>
                <w:noProof/>
                <w:webHidden/>
              </w:rPr>
              <w:fldChar w:fldCharType="end"/>
            </w:r>
          </w:hyperlink>
        </w:p>
        <w:p w14:paraId="26371D19" w14:textId="555C3249"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32" w:history="1">
            <w:r w:rsidRPr="0040245D">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_Toc223092232 \h </w:instrText>
            </w:r>
            <w:r>
              <w:rPr>
                <w:noProof/>
                <w:webHidden/>
              </w:rPr>
            </w:r>
            <w:r>
              <w:rPr>
                <w:noProof/>
                <w:webHidden/>
              </w:rPr>
              <w:fldChar w:fldCharType="separate"/>
            </w:r>
            <w:r>
              <w:rPr>
                <w:noProof/>
                <w:webHidden/>
              </w:rPr>
              <w:t>83</w:t>
            </w:r>
            <w:r>
              <w:rPr>
                <w:noProof/>
                <w:webHidden/>
              </w:rPr>
              <w:fldChar w:fldCharType="end"/>
            </w:r>
          </w:hyperlink>
        </w:p>
        <w:p w14:paraId="2B641556" w14:textId="6141657C"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33" w:history="1">
            <w:r w:rsidRPr="0040245D">
              <w:rPr>
                <w:rStyle w:val="Hyperlink"/>
                <w:rFonts w:eastAsia="Arial"/>
                <w:noProof/>
              </w:rPr>
              <w:t>References</w:t>
            </w:r>
            <w:r>
              <w:rPr>
                <w:noProof/>
                <w:webHidden/>
              </w:rPr>
              <w:tab/>
            </w:r>
            <w:r>
              <w:rPr>
                <w:noProof/>
                <w:webHidden/>
              </w:rPr>
              <w:fldChar w:fldCharType="begin"/>
            </w:r>
            <w:r>
              <w:rPr>
                <w:noProof/>
                <w:webHidden/>
              </w:rPr>
              <w:instrText xml:space="preserve"> PAGEREF _Toc223092233 \h </w:instrText>
            </w:r>
            <w:r>
              <w:rPr>
                <w:noProof/>
                <w:webHidden/>
              </w:rPr>
            </w:r>
            <w:r>
              <w:rPr>
                <w:noProof/>
                <w:webHidden/>
              </w:rPr>
              <w:fldChar w:fldCharType="separate"/>
            </w:r>
            <w:r>
              <w:rPr>
                <w:noProof/>
                <w:webHidden/>
              </w:rPr>
              <w:t>85</w:t>
            </w:r>
            <w:r>
              <w:rPr>
                <w:noProof/>
                <w:webHidden/>
              </w:rPr>
              <w:fldChar w:fldCharType="end"/>
            </w:r>
          </w:hyperlink>
        </w:p>
        <w:p w14:paraId="39934222" w14:textId="22F8E98C" w:rsidR="009B4657" w:rsidRDefault="009B4657">
          <w:pPr>
            <w:pStyle w:val="TOC2"/>
            <w:tabs>
              <w:tab w:val="right" w:leader="dot" w:pos="9016"/>
            </w:tabs>
            <w:rPr>
              <w:rFonts w:eastAsiaTheme="minorEastAsia" w:cstheme="minorBidi"/>
              <w:b w:val="0"/>
              <w:bCs w:val="0"/>
              <w:noProof/>
              <w:kern w:val="2"/>
              <w:sz w:val="24"/>
              <w:szCs w:val="24"/>
              <w14:ligatures w14:val="standardContextual"/>
            </w:rPr>
          </w:pPr>
          <w:hyperlink w:anchor="_Toc223092234" w:history="1">
            <w:r w:rsidRPr="0040245D">
              <w:rPr>
                <w:rStyle w:val="Hyperlink"/>
                <w:rFonts w:eastAsia="Arial"/>
                <w:noProof/>
              </w:rPr>
              <w:t>Ministry/Department/Agency (MDA): Executive Office of the President</w:t>
            </w:r>
            <w:r>
              <w:rPr>
                <w:noProof/>
                <w:webHidden/>
              </w:rPr>
              <w:tab/>
            </w:r>
            <w:r>
              <w:rPr>
                <w:noProof/>
                <w:webHidden/>
              </w:rPr>
              <w:fldChar w:fldCharType="begin"/>
            </w:r>
            <w:r>
              <w:rPr>
                <w:noProof/>
                <w:webHidden/>
              </w:rPr>
              <w:instrText xml:space="preserve"> PAGEREF _Toc223092234 \h </w:instrText>
            </w:r>
            <w:r>
              <w:rPr>
                <w:noProof/>
                <w:webHidden/>
              </w:rPr>
            </w:r>
            <w:r>
              <w:rPr>
                <w:noProof/>
                <w:webHidden/>
              </w:rPr>
              <w:fldChar w:fldCharType="separate"/>
            </w:r>
            <w:r>
              <w:rPr>
                <w:noProof/>
                <w:webHidden/>
              </w:rPr>
              <w:t>85</w:t>
            </w:r>
            <w:r>
              <w:rPr>
                <w:noProof/>
                <w:webHidden/>
              </w:rPr>
              <w:fldChar w:fldCharType="end"/>
            </w:r>
          </w:hyperlink>
        </w:p>
        <w:p w14:paraId="615CED8A" w14:textId="093E7DA8"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35" w:history="1">
            <w:r w:rsidRPr="0040245D">
              <w:rPr>
                <w:rStyle w:val="Hyperlink"/>
                <w:rFonts w:eastAsia="Arial"/>
                <w:noProof/>
              </w:rPr>
              <w:t>Executive Summary</w:t>
            </w:r>
            <w:r>
              <w:rPr>
                <w:noProof/>
                <w:webHidden/>
              </w:rPr>
              <w:tab/>
            </w:r>
            <w:r>
              <w:rPr>
                <w:noProof/>
                <w:webHidden/>
              </w:rPr>
              <w:fldChar w:fldCharType="begin"/>
            </w:r>
            <w:r>
              <w:rPr>
                <w:noProof/>
                <w:webHidden/>
              </w:rPr>
              <w:instrText xml:space="preserve"> PAGEREF _Toc223092235 \h </w:instrText>
            </w:r>
            <w:r>
              <w:rPr>
                <w:noProof/>
                <w:webHidden/>
              </w:rPr>
            </w:r>
            <w:r>
              <w:rPr>
                <w:noProof/>
                <w:webHidden/>
              </w:rPr>
              <w:fldChar w:fldCharType="separate"/>
            </w:r>
            <w:r>
              <w:rPr>
                <w:noProof/>
                <w:webHidden/>
              </w:rPr>
              <w:t>85</w:t>
            </w:r>
            <w:r>
              <w:rPr>
                <w:noProof/>
                <w:webHidden/>
              </w:rPr>
              <w:fldChar w:fldCharType="end"/>
            </w:r>
          </w:hyperlink>
        </w:p>
        <w:p w14:paraId="4511A325" w14:textId="3DA15BBA"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36" w:history="1">
            <w:r w:rsidRPr="0040245D">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_Toc223092236 \h </w:instrText>
            </w:r>
            <w:r>
              <w:rPr>
                <w:noProof/>
                <w:webHidden/>
              </w:rPr>
            </w:r>
            <w:r>
              <w:rPr>
                <w:noProof/>
                <w:webHidden/>
              </w:rPr>
              <w:fldChar w:fldCharType="separate"/>
            </w:r>
            <w:r>
              <w:rPr>
                <w:noProof/>
                <w:webHidden/>
              </w:rPr>
              <w:t>85</w:t>
            </w:r>
            <w:r>
              <w:rPr>
                <w:noProof/>
                <w:webHidden/>
              </w:rPr>
              <w:fldChar w:fldCharType="end"/>
            </w:r>
          </w:hyperlink>
        </w:p>
        <w:p w14:paraId="50AC9E61" w14:textId="6E1D6BBA"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37" w:history="1">
            <w:r w:rsidRPr="0040245D">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_Toc223092237 \h </w:instrText>
            </w:r>
            <w:r>
              <w:rPr>
                <w:noProof/>
                <w:webHidden/>
              </w:rPr>
            </w:r>
            <w:r>
              <w:rPr>
                <w:noProof/>
                <w:webHidden/>
              </w:rPr>
              <w:fldChar w:fldCharType="separate"/>
            </w:r>
            <w:r>
              <w:rPr>
                <w:noProof/>
                <w:webHidden/>
              </w:rPr>
              <w:t>88</w:t>
            </w:r>
            <w:r>
              <w:rPr>
                <w:noProof/>
                <w:webHidden/>
              </w:rPr>
              <w:fldChar w:fldCharType="end"/>
            </w:r>
          </w:hyperlink>
        </w:p>
        <w:p w14:paraId="0944C436" w14:textId="09F69D8C"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38" w:history="1">
            <w:r w:rsidRPr="0040245D">
              <w:rPr>
                <w:rStyle w:val="Hyperlink"/>
                <w:rFonts w:eastAsia="Arial"/>
                <w:noProof/>
              </w:rPr>
              <w:t>References</w:t>
            </w:r>
            <w:r>
              <w:rPr>
                <w:noProof/>
                <w:webHidden/>
              </w:rPr>
              <w:tab/>
            </w:r>
            <w:r>
              <w:rPr>
                <w:noProof/>
                <w:webHidden/>
              </w:rPr>
              <w:fldChar w:fldCharType="begin"/>
            </w:r>
            <w:r>
              <w:rPr>
                <w:noProof/>
                <w:webHidden/>
              </w:rPr>
              <w:instrText xml:space="preserve"> PAGEREF _Toc223092238 \h </w:instrText>
            </w:r>
            <w:r>
              <w:rPr>
                <w:noProof/>
                <w:webHidden/>
              </w:rPr>
            </w:r>
            <w:r>
              <w:rPr>
                <w:noProof/>
                <w:webHidden/>
              </w:rPr>
              <w:fldChar w:fldCharType="separate"/>
            </w:r>
            <w:r>
              <w:rPr>
                <w:noProof/>
                <w:webHidden/>
              </w:rPr>
              <w:t>90</w:t>
            </w:r>
            <w:r>
              <w:rPr>
                <w:noProof/>
                <w:webHidden/>
              </w:rPr>
              <w:fldChar w:fldCharType="end"/>
            </w:r>
          </w:hyperlink>
        </w:p>
        <w:p w14:paraId="2E27FE58" w14:textId="7BBA46AC" w:rsidR="009B4657" w:rsidRDefault="009B4657">
          <w:pPr>
            <w:pStyle w:val="TOC2"/>
            <w:tabs>
              <w:tab w:val="right" w:leader="dot" w:pos="9016"/>
            </w:tabs>
            <w:rPr>
              <w:rFonts w:eastAsiaTheme="minorEastAsia" w:cstheme="minorBidi"/>
              <w:b w:val="0"/>
              <w:bCs w:val="0"/>
              <w:noProof/>
              <w:kern w:val="2"/>
              <w:sz w:val="24"/>
              <w:szCs w:val="24"/>
              <w14:ligatures w14:val="standardContextual"/>
            </w:rPr>
          </w:pPr>
          <w:hyperlink w:anchor="_Toc223092239" w:history="1">
            <w:r w:rsidRPr="0040245D">
              <w:rPr>
                <w:rStyle w:val="Hyperlink"/>
                <w:rFonts w:eastAsia="Arial"/>
                <w:noProof/>
              </w:rPr>
              <w:t>Ministry/Department/Agency (MDA): Ministry of Interior and National Administration</w:t>
            </w:r>
            <w:r>
              <w:rPr>
                <w:noProof/>
                <w:webHidden/>
              </w:rPr>
              <w:tab/>
            </w:r>
            <w:r>
              <w:rPr>
                <w:noProof/>
                <w:webHidden/>
              </w:rPr>
              <w:fldChar w:fldCharType="begin"/>
            </w:r>
            <w:r>
              <w:rPr>
                <w:noProof/>
                <w:webHidden/>
              </w:rPr>
              <w:instrText xml:space="preserve"> PAGEREF _Toc223092239 \h </w:instrText>
            </w:r>
            <w:r>
              <w:rPr>
                <w:noProof/>
                <w:webHidden/>
              </w:rPr>
            </w:r>
            <w:r>
              <w:rPr>
                <w:noProof/>
                <w:webHidden/>
              </w:rPr>
              <w:fldChar w:fldCharType="separate"/>
            </w:r>
            <w:r>
              <w:rPr>
                <w:noProof/>
                <w:webHidden/>
              </w:rPr>
              <w:t>90</w:t>
            </w:r>
            <w:r>
              <w:rPr>
                <w:noProof/>
                <w:webHidden/>
              </w:rPr>
              <w:fldChar w:fldCharType="end"/>
            </w:r>
          </w:hyperlink>
        </w:p>
        <w:p w14:paraId="4F554EAF" w14:textId="1DF4DCAC"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40" w:history="1">
            <w:r w:rsidRPr="0040245D">
              <w:rPr>
                <w:rStyle w:val="Hyperlink"/>
                <w:rFonts w:eastAsia="Arial"/>
                <w:noProof/>
              </w:rPr>
              <w:t>Executive Summary</w:t>
            </w:r>
            <w:r>
              <w:rPr>
                <w:noProof/>
                <w:webHidden/>
              </w:rPr>
              <w:tab/>
            </w:r>
            <w:r>
              <w:rPr>
                <w:noProof/>
                <w:webHidden/>
              </w:rPr>
              <w:fldChar w:fldCharType="begin"/>
            </w:r>
            <w:r>
              <w:rPr>
                <w:noProof/>
                <w:webHidden/>
              </w:rPr>
              <w:instrText xml:space="preserve"> PAGEREF _Toc223092240 \h </w:instrText>
            </w:r>
            <w:r>
              <w:rPr>
                <w:noProof/>
                <w:webHidden/>
              </w:rPr>
            </w:r>
            <w:r>
              <w:rPr>
                <w:noProof/>
                <w:webHidden/>
              </w:rPr>
              <w:fldChar w:fldCharType="separate"/>
            </w:r>
            <w:r>
              <w:rPr>
                <w:noProof/>
                <w:webHidden/>
              </w:rPr>
              <w:t>90</w:t>
            </w:r>
            <w:r>
              <w:rPr>
                <w:noProof/>
                <w:webHidden/>
              </w:rPr>
              <w:fldChar w:fldCharType="end"/>
            </w:r>
          </w:hyperlink>
        </w:p>
        <w:p w14:paraId="16B86BD0" w14:textId="1DA341FB"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41" w:history="1">
            <w:r w:rsidRPr="0040245D">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_Toc223092241 \h </w:instrText>
            </w:r>
            <w:r>
              <w:rPr>
                <w:noProof/>
                <w:webHidden/>
              </w:rPr>
            </w:r>
            <w:r>
              <w:rPr>
                <w:noProof/>
                <w:webHidden/>
              </w:rPr>
              <w:fldChar w:fldCharType="separate"/>
            </w:r>
            <w:r>
              <w:rPr>
                <w:noProof/>
                <w:webHidden/>
              </w:rPr>
              <w:t>91</w:t>
            </w:r>
            <w:r>
              <w:rPr>
                <w:noProof/>
                <w:webHidden/>
              </w:rPr>
              <w:fldChar w:fldCharType="end"/>
            </w:r>
          </w:hyperlink>
        </w:p>
        <w:p w14:paraId="3C0CD50B" w14:textId="42EAB65D"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42" w:history="1">
            <w:r w:rsidRPr="0040245D">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_Toc223092242 \h </w:instrText>
            </w:r>
            <w:r>
              <w:rPr>
                <w:noProof/>
                <w:webHidden/>
              </w:rPr>
            </w:r>
            <w:r>
              <w:rPr>
                <w:noProof/>
                <w:webHidden/>
              </w:rPr>
              <w:fldChar w:fldCharType="separate"/>
            </w:r>
            <w:r>
              <w:rPr>
                <w:noProof/>
                <w:webHidden/>
              </w:rPr>
              <w:t>94</w:t>
            </w:r>
            <w:r>
              <w:rPr>
                <w:noProof/>
                <w:webHidden/>
              </w:rPr>
              <w:fldChar w:fldCharType="end"/>
            </w:r>
          </w:hyperlink>
        </w:p>
        <w:p w14:paraId="5355CF9A" w14:textId="0A6B1627"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43" w:history="1">
            <w:r w:rsidRPr="0040245D">
              <w:rPr>
                <w:rStyle w:val="Hyperlink"/>
                <w:rFonts w:eastAsia="Arial"/>
                <w:noProof/>
              </w:rPr>
              <w:t>References</w:t>
            </w:r>
            <w:r>
              <w:rPr>
                <w:noProof/>
                <w:webHidden/>
              </w:rPr>
              <w:tab/>
            </w:r>
            <w:r>
              <w:rPr>
                <w:noProof/>
                <w:webHidden/>
              </w:rPr>
              <w:fldChar w:fldCharType="begin"/>
            </w:r>
            <w:r>
              <w:rPr>
                <w:noProof/>
                <w:webHidden/>
              </w:rPr>
              <w:instrText xml:space="preserve"> PAGEREF _Toc223092243 \h </w:instrText>
            </w:r>
            <w:r>
              <w:rPr>
                <w:noProof/>
                <w:webHidden/>
              </w:rPr>
            </w:r>
            <w:r>
              <w:rPr>
                <w:noProof/>
                <w:webHidden/>
              </w:rPr>
              <w:fldChar w:fldCharType="separate"/>
            </w:r>
            <w:r>
              <w:rPr>
                <w:noProof/>
                <w:webHidden/>
              </w:rPr>
              <w:t>96</w:t>
            </w:r>
            <w:r>
              <w:rPr>
                <w:noProof/>
                <w:webHidden/>
              </w:rPr>
              <w:fldChar w:fldCharType="end"/>
            </w:r>
          </w:hyperlink>
        </w:p>
        <w:p w14:paraId="1E0A2129" w14:textId="5B6E52BD" w:rsidR="009B4657" w:rsidRDefault="009B4657">
          <w:pPr>
            <w:pStyle w:val="TOC2"/>
            <w:tabs>
              <w:tab w:val="right" w:leader="dot" w:pos="9016"/>
            </w:tabs>
            <w:rPr>
              <w:rFonts w:eastAsiaTheme="minorEastAsia" w:cstheme="minorBidi"/>
              <w:b w:val="0"/>
              <w:bCs w:val="0"/>
              <w:noProof/>
              <w:kern w:val="2"/>
              <w:sz w:val="24"/>
              <w:szCs w:val="24"/>
              <w14:ligatures w14:val="standardContextual"/>
            </w:rPr>
          </w:pPr>
          <w:hyperlink w:anchor="_Toc223092244" w:history="1">
            <w:r w:rsidRPr="0040245D">
              <w:rPr>
                <w:rStyle w:val="Hyperlink"/>
                <w:rFonts w:eastAsia="Arial"/>
                <w:noProof/>
              </w:rPr>
              <w:t>Ministry/Department/Agency (MDA): STATE DEPARTMENT FOR IMMIGRATION AND CITIZEN SERVICES</w:t>
            </w:r>
            <w:r>
              <w:rPr>
                <w:noProof/>
                <w:webHidden/>
              </w:rPr>
              <w:tab/>
            </w:r>
            <w:r>
              <w:rPr>
                <w:noProof/>
                <w:webHidden/>
              </w:rPr>
              <w:fldChar w:fldCharType="begin"/>
            </w:r>
            <w:r>
              <w:rPr>
                <w:noProof/>
                <w:webHidden/>
              </w:rPr>
              <w:instrText xml:space="preserve"> PAGEREF _Toc223092244 \h </w:instrText>
            </w:r>
            <w:r>
              <w:rPr>
                <w:noProof/>
                <w:webHidden/>
              </w:rPr>
            </w:r>
            <w:r>
              <w:rPr>
                <w:noProof/>
                <w:webHidden/>
              </w:rPr>
              <w:fldChar w:fldCharType="separate"/>
            </w:r>
            <w:r>
              <w:rPr>
                <w:noProof/>
                <w:webHidden/>
              </w:rPr>
              <w:t>96</w:t>
            </w:r>
            <w:r>
              <w:rPr>
                <w:noProof/>
                <w:webHidden/>
              </w:rPr>
              <w:fldChar w:fldCharType="end"/>
            </w:r>
          </w:hyperlink>
        </w:p>
        <w:p w14:paraId="05A6F00C" w14:textId="00C532AB" w:rsidR="009B4657" w:rsidRDefault="009B4657">
          <w:pPr>
            <w:pStyle w:val="TOC2"/>
            <w:tabs>
              <w:tab w:val="right" w:leader="dot" w:pos="9016"/>
            </w:tabs>
            <w:rPr>
              <w:rFonts w:eastAsiaTheme="minorEastAsia" w:cstheme="minorBidi"/>
              <w:b w:val="0"/>
              <w:bCs w:val="0"/>
              <w:noProof/>
              <w:kern w:val="2"/>
              <w:sz w:val="24"/>
              <w:szCs w:val="24"/>
              <w14:ligatures w14:val="standardContextual"/>
            </w:rPr>
          </w:pPr>
          <w:hyperlink w:anchor="_Toc223092245" w:history="1">
            <w:r w:rsidRPr="0040245D">
              <w:rPr>
                <w:rStyle w:val="Hyperlink"/>
                <w:rFonts w:ascii="Arial" w:eastAsia="Arial" w:hAnsi="Arial" w:cs="Arial"/>
                <w:noProof/>
              </w:rPr>
              <w:t>Executive Summary</w:t>
            </w:r>
            <w:r>
              <w:rPr>
                <w:noProof/>
                <w:webHidden/>
              </w:rPr>
              <w:tab/>
            </w:r>
            <w:r>
              <w:rPr>
                <w:noProof/>
                <w:webHidden/>
              </w:rPr>
              <w:fldChar w:fldCharType="begin"/>
            </w:r>
            <w:r>
              <w:rPr>
                <w:noProof/>
                <w:webHidden/>
              </w:rPr>
              <w:instrText xml:space="preserve"> PAGEREF _Toc223092245 \h </w:instrText>
            </w:r>
            <w:r>
              <w:rPr>
                <w:noProof/>
                <w:webHidden/>
              </w:rPr>
            </w:r>
            <w:r>
              <w:rPr>
                <w:noProof/>
                <w:webHidden/>
              </w:rPr>
              <w:fldChar w:fldCharType="separate"/>
            </w:r>
            <w:r>
              <w:rPr>
                <w:noProof/>
                <w:webHidden/>
              </w:rPr>
              <w:t>97</w:t>
            </w:r>
            <w:r>
              <w:rPr>
                <w:noProof/>
                <w:webHidden/>
              </w:rPr>
              <w:fldChar w:fldCharType="end"/>
            </w:r>
          </w:hyperlink>
        </w:p>
        <w:p w14:paraId="7053C124" w14:textId="23D5EE26"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46" w:history="1">
            <w:r w:rsidRPr="0040245D">
              <w:rPr>
                <w:rStyle w:val="Hyperlink"/>
                <w:rFonts w:eastAsia="Arial"/>
                <w:noProof/>
              </w:rPr>
              <w:t>1. AS-IS PROCESS: Passport Application and Issuance</w:t>
            </w:r>
            <w:r>
              <w:rPr>
                <w:noProof/>
                <w:webHidden/>
              </w:rPr>
              <w:tab/>
            </w:r>
            <w:r>
              <w:rPr>
                <w:noProof/>
                <w:webHidden/>
              </w:rPr>
              <w:fldChar w:fldCharType="begin"/>
            </w:r>
            <w:r>
              <w:rPr>
                <w:noProof/>
                <w:webHidden/>
              </w:rPr>
              <w:instrText xml:space="preserve"> PAGEREF _Toc223092246 \h </w:instrText>
            </w:r>
            <w:r>
              <w:rPr>
                <w:noProof/>
                <w:webHidden/>
              </w:rPr>
            </w:r>
            <w:r>
              <w:rPr>
                <w:noProof/>
                <w:webHidden/>
              </w:rPr>
              <w:fldChar w:fldCharType="separate"/>
            </w:r>
            <w:r>
              <w:rPr>
                <w:noProof/>
                <w:webHidden/>
              </w:rPr>
              <w:t>97</w:t>
            </w:r>
            <w:r>
              <w:rPr>
                <w:noProof/>
                <w:webHidden/>
              </w:rPr>
              <w:fldChar w:fldCharType="end"/>
            </w:r>
          </w:hyperlink>
        </w:p>
        <w:p w14:paraId="5825788A" w14:textId="55D4A853"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47" w:history="1">
            <w:r w:rsidRPr="0040245D">
              <w:rPr>
                <w:rStyle w:val="Hyperlink"/>
                <w:rFonts w:eastAsia="Arial"/>
                <w:noProof/>
              </w:rPr>
              <w:t>2. TO-BE PROCESS: Passport Application and Issuance (Optimized)</w:t>
            </w:r>
            <w:r>
              <w:rPr>
                <w:noProof/>
                <w:webHidden/>
              </w:rPr>
              <w:tab/>
            </w:r>
            <w:r>
              <w:rPr>
                <w:noProof/>
                <w:webHidden/>
              </w:rPr>
              <w:fldChar w:fldCharType="begin"/>
            </w:r>
            <w:r>
              <w:rPr>
                <w:noProof/>
                <w:webHidden/>
              </w:rPr>
              <w:instrText xml:space="preserve"> PAGEREF _Toc223092247 \h </w:instrText>
            </w:r>
            <w:r>
              <w:rPr>
                <w:noProof/>
                <w:webHidden/>
              </w:rPr>
            </w:r>
            <w:r>
              <w:rPr>
                <w:noProof/>
                <w:webHidden/>
              </w:rPr>
              <w:fldChar w:fldCharType="separate"/>
            </w:r>
            <w:r>
              <w:rPr>
                <w:noProof/>
                <w:webHidden/>
              </w:rPr>
              <w:t>101</w:t>
            </w:r>
            <w:r>
              <w:rPr>
                <w:noProof/>
                <w:webHidden/>
              </w:rPr>
              <w:fldChar w:fldCharType="end"/>
            </w:r>
          </w:hyperlink>
        </w:p>
        <w:p w14:paraId="308E26B7" w14:textId="73548B1F"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48" w:history="1">
            <w:r w:rsidRPr="0040245D">
              <w:rPr>
                <w:rStyle w:val="Hyperlink"/>
                <w:rFonts w:eastAsia="Arial"/>
                <w:noProof/>
              </w:rPr>
              <w:t>3. Standard Data Inputs</w:t>
            </w:r>
            <w:r>
              <w:rPr>
                <w:noProof/>
                <w:webHidden/>
              </w:rPr>
              <w:tab/>
            </w:r>
            <w:r>
              <w:rPr>
                <w:noProof/>
                <w:webHidden/>
              </w:rPr>
              <w:fldChar w:fldCharType="begin"/>
            </w:r>
            <w:r>
              <w:rPr>
                <w:noProof/>
                <w:webHidden/>
              </w:rPr>
              <w:instrText xml:space="preserve"> PAGEREF _Toc223092248 \h </w:instrText>
            </w:r>
            <w:r>
              <w:rPr>
                <w:noProof/>
                <w:webHidden/>
              </w:rPr>
            </w:r>
            <w:r>
              <w:rPr>
                <w:noProof/>
                <w:webHidden/>
              </w:rPr>
              <w:fldChar w:fldCharType="separate"/>
            </w:r>
            <w:r>
              <w:rPr>
                <w:noProof/>
                <w:webHidden/>
              </w:rPr>
              <w:t>103</w:t>
            </w:r>
            <w:r>
              <w:rPr>
                <w:noProof/>
                <w:webHidden/>
              </w:rPr>
              <w:fldChar w:fldCharType="end"/>
            </w:r>
          </w:hyperlink>
        </w:p>
        <w:p w14:paraId="5870197D" w14:textId="379C0DE1"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49" w:history="1">
            <w:r w:rsidRPr="0040245D">
              <w:rPr>
                <w:rStyle w:val="Hyperlink"/>
                <w:rFonts w:eastAsia="Arial"/>
                <w:noProof/>
              </w:rPr>
              <w:t>References</w:t>
            </w:r>
            <w:r>
              <w:rPr>
                <w:noProof/>
                <w:webHidden/>
              </w:rPr>
              <w:tab/>
            </w:r>
            <w:r>
              <w:rPr>
                <w:noProof/>
                <w:webHidden/>
              </w:rPr>
              <w:fldChar w:fldCharType="begin"/>
            </w:r>
            <w:r>
              <w:rPr>
                <w:noProof/>
                <w:webHidden/>
              </w:rPr>
              <w:instrText xml:space="preserve"> PAGEREF _Toc223092249 \h </w:instrText>
            </w:r>
            <w:r>
              <w:rPr>
                <w:noProof/>
                <w:webHidden/>
              </w:rPr>
            </w:r>
            <w:r>
              <w:rPr>
                <w:noProof/>
                <w:webHidden/>
              </w:rPr>
              <w:fldChar w:fldCharType="separate"/>
            </w:r>
            <w:r>
              <w:rPr>
                <w:noProof/>
                <w:webHidden/>
              </w:rPr>
              <w:t>103</w:t>
            </w:r>
            <w:r>
              <w:rPr>
                <w:noProof/>
                <w:webHidden/>
              </w:rPr>
              <w:fldChar w:fldCharType="end"/>
            </w:r>
          </w:hyperlink>
        </w:p>
        <w:p w14:paraId="5F8EB689" w14:textId="74379E04" w:rsidR="009B4657" w:rsidRDefault="009B4657">
          <w:pPr>
            <w:pStyle w:val="TOC2"/>
            <w:tabs>
              <w:tab w:val="right" w:leader="dot" w:pos="9016"/>
            </w:tabs>
            <w:rPr>
              <w:rFonts w:eastAsiaTheme="minorEastAsia" w:cstheme="minorBidi"/>
              <w:b w:val="0"/>
              <w:bCs w:val="0"/>
              <w:noProof/>
              <w:kern w:val="2"/>
              <w:sz w:val="24"/>
              <w:szCs w:val="24"/>
              <w14:ligatures w14:val="standardContextual"/>
            </w:rPr>
          </w:pPr>
          <w:hyperlink w:anchor="_Toc223092250" w:history="1">
            <w:r w:rsidRPr="0040245D">
              <w:rPr>
                <w:rStyle w:val="Hyperlink"/>
                <w:rFonts w:eastAsia="Arial"/>
                <w:noProof/>
              </w:rPr>
              <w:t>Ministry/Department/Agency (MDA): Ministry of Youth Affairs, Creative Economy and Sports</w:t>
            </w:r>
            <w:r>
              <w:rPr>
                <w:noProof/>
                <w:webHidden/>
              </w:rPr>
              <w:tab/>
            </w:r>
            <w:r>
              <w:rPr>
                <w:noProof/>
                <w:webHidden/>
              </w:rPr>
              <w:fldChar w:fldCharType="begin"/>
            </w:r>
            <w:r>
              <w:rPr>
                <w:noProof/>
                <w:webHidden/>
              </w:rPr>
              <w:instrText xml:space="preserve"> PAGEREF _Toc223092250 \h </w:instrText>
            </w:r>
            <w:r>
              <w:rPr>
                <w:noProof/>
                <w:webHidden/>
              </w:rPr>
            </w:r>
            <w:r>
              <w:rPr>
                <w:noProof/>
                <w:webHidden/>
              </w:rPr>
              <w:fldChar w:fldCharType="separate"/>
            </w:r>
            <w:r>
              <w:rPr>
                <w:noProof/>
                <w:webHidden/>
              </w:rPr>
              <w:t>103</w:t>
            </w:r>
            <w:r>
              <w:rPr>
                <w:noProof/>
                <w:webHidden/>
              </w:rPr>
              <w:fldChar w:fldCharType="end"/>
            </w:r>
          </w:hyperlink>
        </w:p>
        <w:p w14:paraId="00FD95B7" w14:textId="2390F3A1"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51" w:history="1">
            <w:r w:rsidRPr="0040245D">
              <w:rPr>
                <w:rStyle w:val="Hyperlink"/>
                <w:rFonts w:eastAsia="Arial"/>
                <w:noProof/>
              </w:rPr>
              <w:t>Executive Summary</w:t>
            </w:r>
            <w:r>
              <w:rPr>
                <w:noProof/>
                <w:webHidden/>
              </w:rPr>
              <w:tab/>
            </w:r>
            <w:r>
              <w:rPr>
                <w:noProof/>
                <w:webHidden/>
              </w:rPr>
              <w:fldChar w:fldCharType="begin"/>
            </w:r>
            <w:r>
              <w:rPr>
                <w:noProof/>
                <w:webHidden/>
              </w:rPr>
              <w:instrText xml:space="preserve"> PAGEREF _Toc223092251 \h </w:instrText>
            </w:r>
            <w:r>
              <w:rPr>
                <w:noProof/>
                <w:webHidden/>
              </w:rPr>
            </w:r>
            <w:r>
              <w:rPr>
                <w:noProof/>
                <w:webHidden/>
              </w:rPr>
              <w:fldChar w:fldCharType="separate"/>
            </w:r>
            <w:r>
              <w:rPr>
                <w:noProof/>
                <w:webHidden/>
              </w:rPr>
              <w:t>104</w:t>
            </w:r>
            <w:r>
              <w:rPr>
                <w:noProof/>
                <w:webHidden/>
              </w:rPr>
              <w:fldChar w:fldCharType="end"/>
            </w:r>
          </w:hyperlink>
        </w:p>
        <w:p w14:paraId="1B654F32" w14:textId="2C11A7CB"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52" w:history="1">
            <w:r w:rsidRPr="0040245D">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_Toc223092252 \h </w:instrText>
            </w:r>
            <w:r>
              <w:rPr>
                <w:noProof/>
                <w:webHidden/>
              </w:rPr>
            </w:r>
            <w:r>
              <w:rPr>
                <w:noProof/>
                <w:webHidden/>
              </w:rPr>
              <w:fldChar w:fldCharType="separate"/>
            </w:r>
            <w:r>
              <w:rPr>
                <w:noProof/>
                <w:webHidden/>
              </w:rPr>
              <w:t>104</w:t>
            </w:r>
            <w:r>
              <w:rPr>
                <w:noProof/>
                <w:webHidden/>
              </w:rPr>
              <w:fldChar w:fldCharType="end"/>
            </w:r>
          </w:hyperlink>
        </w:p>
        <w:p w14:paraId="189BF01C" w14:textId="1D49C9D2"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53" w:history="1">
            <w:r w:rsidRPr="0040245D">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_Toc223092253 \h </w:instrText>
            </w:r>
            <w:r>
              <w:rPr>
                <w:noProof/>
                <w:webHidden/>
              </w:rPr>
            </w:r>
            <w:r>
              <w:rPr>
                <w:noProof/>
                <w:webHidden/>
              </w:rPr>
              <w:fldChar w:fldCharType="separate"/>
            </w:r>
            <w:r>
              <w:rPr>
                <w:noProof/>
                <w:webHidden/>
              </w:rPr>
              <w:t>107</w:t>
            </w:r>
            <w:r>
              <w:rPr>
                <w:noProof/>
                <w:webHidden/>
              </w:rPr>
              <w:fldChar w:fldCharType="end"/>
            </w:r>
          </w:hyperlink>
        </w:p>
        <w:p w14:paraId="315710F7" w14:textId="776486F3"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54" w:history="1">
            <w:r w:rsidRPr="0040245D">
              <w:rPr>
                <w:rStyle w:val="Hyperlink"/>
                <w:rFonts w:eastAsia="Arial"/>
                <w:noProof/>
              </w:rPr>
              <w:t>References</w:t>
            </w:r>
            <w:r>
              <w:rPr>
                <w:noProof/>
                <w:webHidden/>
              </w:rPr>
              <w:tab/>
            </w:r>
            <w:r>
              <w:rPr>
                <w:noProof/>
                <w:webHidden/>
              </w:rPr>
              <w:fldChar w:fldCharType="begin"/>
            </w:r>
            <w:r>
              <w:rPr>
                <w:noProof/>
                <w:webHidden/>
              </w:rPr>
              <w:instrText xml:space="preserve"> PAGEREF _Toc223092254 \h </w:instrText>
            </w:r>
            <w:r>
              <w:rPr>
                <w:noProof/>
                <w:webHidden/>
              </w:rPr>
            </w:r>
            <w:r>
              <w:rPr>
                <w:noProof/>
                <w:webHidden/>
              </w:rPr>
              <w:fldChar w:fldCharType="separate"/>
            </w:r>
            <w:r>
              <w:rPr>
                <w:noProof/>
                <w:webHidden/>
              </w:rPr>
              <w:t>109</w:t>
            </w:r>
            <w:r>
              <w:rPr>
                <w:noProof/>
                <w:webHidden/>
              </w:rPr>
              <w:fldChar w:fldCharType="end"/>
            </w:r>
          </w:hyperlink>
        </w:p>
        <w:p w14:paraId="7432AB0E" w14:textId="40E0960C" w:rsidR="009B4657" w:rsidRDefault="009B4657">
          <w:pPr>
            <w:pStyle w:val="TOC2"/>
            <w:tabs>
              <w:tab w:val="right" w:leader="dot" w:pos="9016"/>
            </w:tabs>
            <w:rPr>
              <w:rFonts w:eastAsiaTheme="minorEastAsia" w:cstheme="minorBidi"/>
              <w:b w:val="0"/>
              <w:bCs w:val="0"/>
              <w:noProof/>
              <w:kern w:val="2"/>
              <w:sz w:val="24"/>
              <w:szCs w:val="24"/>
              <w14:ligatures w14:val="standardContextual"/>
            </w:rPr>
          </w:pPr>
          <w:hyperlink w:anchor="_Toc223092255" w:history="1">
            <w:r w:rsidRPr="0040245D">
              <w:rPr>
                <w:rStyle w:val="Hyperlink"/>
                <w:rFonts w:eastAsia="Arial"/>
                <w:noProof/>
              </w:rPr>
              <w:t>Ministry/Department/Agency (MDA): Ministry of Labour and Social Protection</w:t>
            </w:r>
            <w:r>
              <w:rPr>
                <w:noProof/>
                <w:webHidden/>
              </w:rPr>
              <w:tab/>
            </w:r>
            <w:r>
              <w:rPr>
                <w:noProof/>
                <w:webHidden/>
              </w:rPr>
              <w:fldChar w:fldCharType="begin"/>
            </w:r>
            <w:r>
              <w:rPr>
                <w:noProof/>
                <w:webHidden/>
              </w:rPr>
              <w:instrText xml:space="preserve"> PAGEREF _Toc223092255 \h </w:instrText>
            </w:r>
            <w:r>
              <w:rPr>
                <w:noProof/>
                <w:webHidden/>
              </w:rPr>
            </w:r>
            <w:r>
              <w:rPr>
                <w:noProof/>
                <w:webHidden/>
              </w:rPr>
              <w:fldChar w:fldCharType="separate"/>
            </w:r>
            <w:r>
              <w:rPr>
                <w:noProof/>
                <w:webHidden/>
              </w:rPr>
              <w:t>109</w:t>
            </w:r>
            <w:r>
              <w:rPr>
                <w:noProof/>
                <w:webHidden/>
              </w:rPr>
              <w:fldChar w:fldCharType="end"/>
            </w:r>
          </w:hyperlink>
        </w:p>
        <w:p w14:paraId="56D9400B" w14:textId="46E795A3"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56" w:history="1">
            <w:r w:rsidRPr="0040245D">
              <w:rPr>
                <w:rStyle w:val="Hyperlink"/>
                <w:rFonts w:eastAsia="Arial"/>
                <w:noProof/>
              </w:rPr>
              <w:t>Executive Summary</w:t>
            </w:r>
            <w:r>
              <w:rPr>
                <w:noProof/>
                <w:webHidden/>
              </w:rPr>
              <w:tab/>
            </w:r>
            <w:r>
              <w:rPr>
                <w:noProof/>
                <w:webHidden/>
              </w:rPr>
              <w:fldChar w:fldCharType="begin"/>
            </w:r>
            <w:r>
              <w:rPr>
                <w:noProof/>
                <w:webHidden/>
              </w:rPr>
              <w:instrText xml:space="preserve"> PAGEREF _Toc223092256 \h </w:instrText>
            </w:r>
            <w:r>
              <w:rPr>
                <w:noProof/>
                <w:webHidden/>
              </w:rPr>
            </w:r>
            <w:r>
              <w:rPr>
                <w:noProof/>
                <w:webHidden/>
              </w:rPr>
              <w:fldChar w:fldCharType="separate"/>
            </w:r>
            <w:r>
              <w:rPr>
                <w:noProof/>
                <w:webHidden/>
              </w:rPr>
              <w:t>109</w:t>
            </w:r>
            <w:r>
              <w:rPr>
                <w:noProof/>
                <w:webHidden/>
              </w:rPr>
              <w:fldChar w:fldCharType="end"/>
            </w:r>
          </w:hyperlink>
        </w:p>
        <w:p w14:paraId="677AC348" w14:textId="4F71AFD7"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57" w:history="1">
            <w:r w:rsidRPr="0040245D">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_Toc223092257 \h </w:instrText>
            </w:r>
            <w:r>
              <w:rPr>
                <w:noProof/>
                <w:webHidden/>
              </w:rPr>
            </w:r>
            <w:r>
              <w:rPr>
                <w:noProof/>
                <w:webHidden/>
              </w:rPr>
              <w:fldChar w:fldCharType="separate"/>
            </w:r>
            <w:r>
              <w:rPr>
                <w:noProof/>
                <w:webHidden/>
              </w:rPr>
              <w:t>110</w:t>
            </w:r>
            <w:r>
              <w:rPr>
                <w:noProof/>
                <w:webHidden/>
              </w:rPr>
              <w:fldChar w:fldCharType="end"/>
            </w:r>
          </w:hyperlink>
        </w:p>
        <w:p w14:paraId="6BA28076" w14:textId="096676C8"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58" w:history="1">
            <w:r w:rsidRPr="0040245D">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_Toc223092258 \h </w:instrText>
            </w:r>
            <w:r>
              <w:rPr>
                <w:noProof/>
                <w:webHidden/>
              </w:rPr>
            </w:r>
            <w:r>
              <w:rPr>
                <w:noProof/>
                <w:webHidden/>
              </w:rPr>
              <w:fldChar w:fldCharType="separate"/>
            </w:r>
            <w:r>
              <w:rPr>
                <w:noProof/>
                <w:webHidden/>
              </w:rPr>
              <w:t>113</w:t>
            </w:r>
            <w:r>
              <w:rPr>
                <w:noProof/>
                <w:webHidden/>
              </w:rPr>
              <w:fldChar w:fldCharType="end"/>
            </w:r>
          </w:hyperlink>
        </w:p>
        <w:p w14:paraId="542730DE" w14:textId="5F5A8FA5"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59" w:history="1">
            <w:r w:rsidRPr="0040245D">
              <w:rPr>
                <w:rStyle w:val="Hyperlink"/>
                <w:rFonts w:eastAsia="Arial"/>
                <w:noProof/>
              </w:rPr>
              <w:t>References</w:t>
            </w:r>
            <w:r>
              <w:rPr>
                <w:noProof/>
                <w:webHidden/>
              </w:rPr>
              <w:tab/>
            </w:r>
            <w:r>
              <w:rPr>
                <w:noProof/>
                <w:webHidden/>
              </w:rPr>
              <w:fldChar w:fldCharType="begin"/>
            </w:r>
            <w:r>
              <w:rPr>
                <w:noProof/>
                <w:webHidden/>
              </w:rPr>
              <w:instrText xml:space="preserve"> PAGEREF _Toc223092259 \h </w:instrText>
            </w:r>
            <w:r>
              <w:rPr>
                <w:noProof/>
                <w:webHidden/>
              </w:rPr>
            </w:r>
            <w:r>
              <w:rPr>
                <w:noProof/>
                <w:webHidden/>
              </w:rPr>
              <w:fldChar w:fldCharType="separate"/>
            </w:r>
            <w:r>
              <w:rPr>
                <w:noProof/>
                <w:webHidden/>
              </w:rPr>
              <w:t>115</w:t>
            </w:r>
            <w:r>
              <w:rPr>
                <w:noProof/>
                <w:webHidden/>
              </w:rPr>
              <w:fldChar w:fldCharType="end"/>
            </w:r>
          </w:hyperlink>
        </w:p>
        <w:p w14:paraId="7E8A942E" w14:textId="764AB895" w:rsidR="009B4657" w:rsidRDefault="009B4657">
          <w:pPr>
            <w:pStyle w:val="TOC2"/>
            <w:tabs>
              <w:tab w:val="right" w:leader="dot" w:pos="9016"/>
            </w:tabs>
            <w:rPr>
              <w:rFonts w:eastAsiaTheme="minorEastAsia" w:cstheme="minorBidi"/>
              <w:b w:val="0"/>
              <w:bCs w:val="0"/>
              <w:noProof/>
              <w:kern w:val="2"/>
              <w:sz w:val="24"/>
              <w:szCs w:val="24"/>
              <w14:ligatures w14:val="standardContextual"/>
            </w:rPr>
          </w:pPr>
          <w:hyperlink w:anchor="_Toc223092260" w:history="1">
            <w:r w:rsidRPr="0040245D">
              <w:rPr>
                <w:rStyle w:val="Hyperlink"/>
                <w:rFonts w:eastAsia="Arial"/>
                <w:noProof/>
              </w:rPr>
              <w:t>Ministry/Department/Agency (MDA): Ministry of Labour and Social Protection</w:t>
            </w:r>
            <w:r>
              <w:rPr>
                <w:noProof/>
                <w:webHidden/>
              </w:rPr>
              <w:tab/>
            </w:r>
            <w:r>
              <w:rPr>
                <w:noProof/>
                <w:webHidden/>
              </w:rPr>
              <w:fldChar w:fldCharType="begin"/>
            </w:r>
            <w:r>
              <w:rPr>
                <w:noProof/>
                <w:webHidden/>
              </w:rPr>
              <w:instrText xml:space="preserve"> PAGEREF _Toc223092260 \h </w:instrText>
            </w:r>
            <w:r>
              <w:rPr>
                <w:noProof/>
                <w:webHidden/>
              </w:rPr>
            </w:r>
            <w:r>
              <w:rPr>
                <w:noProof/>
                <w:webHidden/>
              </w:rPr>
              <w:fldChar w:fldCharType="separate"/>
            </w:r>
            <w:r>
              <w:rPr>
                <w:noProof/>
                <w:webHidden/>
              </w:rPr>
              <w:t>115</w:t>
            </w:r>
            <w:r>
              <w:rPr>
                <w:noProof/>
                <w:webHidden/>
              </w:rPr>
              <w:fldChar w:fldCharType="end"/>
            </w:r>
          </w:hyperlink>
        </w:p>
        <w:p w14:paraId="25639941" w14:textId="09147D2E"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61" w:history="1">
            <w:r w:rsidRPr="0040245D">
              <w:rPr>
                <w:rStyle w:val="Hyperlink"/>
                <w:rFonts w:eastAsia="Arial"/>
                <w:noProof/>
              </w:rPr>
              <w:t>Executive Summary</w:t>
            </w:r>
            <w:r>
              <w:rPr>
                <w:noProof/>
                <w:webHidden/>
              </w:rPr>
              <w:tab/>
            </w:r>
            <w:r>
              <w:rPr>
                <w:noProof/>
                <w:webHidden/>
              </w:rPr>
              <w:fldChar w:fldCharType="begin"/>
            </w:r>
            <w:r>
              <w:rPr>
                <w:noProof/>
                <w:webHidden/>
              </w:rPr>
              <w:instrText xml:space="preserve"> PAGEREF _Toc223092261 \h </w:instrText>
            </w:r>
            <w:r>
              <w:rPr>
                <w:noProof/>
                <w:webHidden/>
              </w:rPr>
            </w:r>
            <w:r>
              <w:rPr>
                <w:noProof/>
                <w:webHidden/>
              </w:rPr>
              <w:fldChar w:fldCharType="separate"/>
            </w:r>
            <w:r>
              <w:rPr>
                <w:noProof/>
                <w:webHidden/>
              </w:rPr>
              <w:t>115</w:t>
            </w:r>
            <w:r>
              <w:rPr>
                <w:noProof/>
                <w:webHidden/>
              </w:rPr>
              <w:fldChar w:fldCharType="end"/>
            </w:r>
          </w:hyperlink>
        </w:p>
        <w:p w14:paraId="78FB25DB" w14:textId="5E1E803D"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62" w:history="1">
            <w:r w:rsidRPr="0040245D">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_Toc223092262 \h </w:instrText>
            </w:r>
            <w:r>
              <w:rPr>
                <w:noProof/>
                <w:webHidden/>
              </w:rPr>
            </w:r>
            <w:r>
              <w:rPr>
                <w:noProof/>
                <w:webHidden/>
              </w:rPr>
              <w:fldChar w:fldCharType="separate"/>
            </w:r>
            <w:r>
              <w:rPr>
                <w:noProof/>
                <w:webHidden/>
              </w:rPr>
              <w:t>116</w:t>
            </w:r>
            <w:r>
              <w:rPr>
                <w:noProof/>
                <w:webHidden/>
              </w:rPr>
              <w:fldChar w:fldCharType="end"/>
            </w:r>
          </w:hyperlink>
        </w:p>
        <w:p w14:paraId="55E83B31" w14:textId="20C05135"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63" w:history="1">
            <w:r w:rsidRPr="0040245D">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_Toc223092263 \h </w:instrText>
            </w:r>
            <w:r>
              <w:rPr>
                <w:noProof/>
                <w:webHidden/>
              </w:rPr>
            </w:r>
            <w:r>
              <w:rPr>
                <w:noProof/>
                <w:webHidden/>
              </w:rPr>
              <w:fldChar w:fldCharType="separate"/>
            </w:r>
            <w:r>
              <w:rPr>
                <w:noProof/>
                <w:webHidden/>
              </w:rPr>
              <w:t>118</w:t>
            </w:r>
            <w:r>
              <w:rPr>
                <w:noProof/>
                <w:webHidden/>
              </w:rPr>
              <w:fldChar w:fldCharType="end"/>
            </w:r>
          </w:hyperlink>
        </w:p>
        <w:p w14:paraId="4933B1B9" w14:textId="27595BBE"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64" w:history="1">
            <w:r w:rsidRPr="0040245D">
              <w:rPr>
                <w:rStyle w:val="Hyperlink"/>
                <w:rFonts w:eastAsia="Arial"/>
                <w:noProof/>
              </w:rPr>
              <w:t>References</w:t>
            </w:r>
            <w:r>
              <w:rPr>
                <w:noProof/>
                <w:webHidden/>
              </w:rPr>
              <w:tab/>
            </w:r>
            <w:r>
              <w:rPr>
                <w:noProof/>
                <w:webHidden/>
              </w:rPr>
              <w:fldChar w:fldCharType="begin"/>
            </w:r>
            <w:r>
              <w:rPr>
                <w:noProof/>
                <w:webHidden/>
              </w:rPr>
              <w:instrText xml:space="preserve"> PAGEREF _Toc223092264 \h </w:instrText>
            </w:r>
            <w:r>
              <w:rPr>
                <w:noProof/>
                <w:webHidden/>
              </w:rPr>
            </w:r>
            <w:r>
              <w:rPr>
                <w:noProof/>
                <w:webHidden/>
              </w:rPr>
              <w:fldChar w:fldCharType="separate"/>
            </w:r>
            <w:r>
              <w:rPr>
                <w:noProof/>
                <w:webHidden/>
              </w:rPr>
              <w:t>120</w:t>
            </w:r>
            <w:r>
              <w:rPr>
                <w:noProof/>
                <w:webHidden/>
              </w:rPr>
              <w:fldChar w:fldCharType="end"/>
            </w:r>
          </w:hyperlink>
        </w:p>
        <w:p w14:paraId="5F35E7C3" w14:textId="5833AC53" w:rsidR="009B4657" w:rsidRDefault="009B4657">
          <w:pPr>
            <w:pStyle w:val="TOC2"/>
            <w:tabs>
              <w:tab w:val="right" w:leader="dot" w:pos="9016"/>
            </w:tabs>
            <w:rPr>
              <w:rFonts w:eastAsiaTheme="minorEastAsia" w:cstheme="minorBidi"/>
              <w:b w:val="0"/>
              <w:bCs w:val="0"/>
              <w:noProof/>
              <w:kern w:val="2"/>
              <w:sz w:val="24"/>
              <w:szCs w:val="24"/>
              <w14:ligatures w14:val="standardContextual"/>
            </w:rPr>
          </w:pPr>
          <w:hyperlink w:anchor="_Toc223092265" w:history="1">
            <w:r w:rsidRPr="0040245D">
              <w:rPr>
                <w:rStyle w:val="Hyperlink"/>
                <w:rFonts w:eastAsia="Arial"/>
                <w:noProof/>
              </w:rPr>
              <w:t>Ministry/Department/Agency (MDA): Ministry of Public Service, Gender and Affirmative Action</w:t>
            </w:r>
            <w:r>
              <w:rPr>
                <w:noProof/>
                <w:webHidden/>
              </w:rPr>
              <w:tab/>
            </w:r>
            <w:r>
              <w:rPr>
                <w:noProof/>
                <w:webHidden/>
              </w:rPr>
              <w:fldChar w:fldCharType="begin"/>
            </w:r>
            <w:r>
              <w:rPr>
                <w:noProof/>
                <w:webHidden/>
              </w:rPr>
              <w:instrText xml:space="preserve"> PAGEREF _Toc223092265 \h </w:instrText>
            </w:r>
            <w:r>
              <w:rPr>
                <w:noProof/>
                <w:webHidden/>
              </w:rPr>
            </w:r>
            <w:r>
              <w:rPr>
                <w:noProof/>
                <w:webHidden/>
              </w:rPr>
              <w:fldChar w:fldCharType="separate"/>
            </w:r>
            <w:r>
              <w:rPr>
                <w:noProof/>
                <w:webHidden/>
              </w:rPr>
              <w:t>120</w:t>
            </w:r>
            <w:r>
              <w:rPr>
                <w:noProof/>
                <w:webHidden/>
              </w:rPr>
              <w:fldChar w:fldCharType="end"/>
            </w:r>
          </w:hyperlink>
        </w:p>
        <w:p w14:paraId="320910B6" w14:textId="725E498F"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66" w:history="1">
            <w:r w:rsidRPr="0040245D">
              <w:rPr>
                <w:rStyle w:val="Hyperlink"/>
                <w:rFonts w:eastAsia="Arial"/>
                <w:noProof/>
              </w:rPr>
              <w:t>Executive Summary</w:t>
            </w:r>
            <w:r>
              <w:rPr>
                <w:noProof/>
                <w:webHidden/>
              </w:rPr>
              <w:tab/>
            </w:r>
            <w:r>
              <w:rPr>
                <w:noProof/>
                <w:webHidden/>
              </w:rPr>
              <w:fldChar w:fldCharType="begin"/>
            </w:r>
            <w:r>
              <w:rPr>
                <w:noProof/>
                <w:webHidden/>
              </w:rPr>
              <w:instrText xml:space="preserve"> PAGEREF _Toc223092266 \h </w:instrText>
            </w:r>
            <w:r>
              <w:rPr>
                <w:noProof/>
                <w:webHidden/>
              </w:rPr>
            </w:r>
            <w:r>
              <w:rPr>
                <w:noProof/>
                <w:webHidden/>
              </w:rPr>
              <w:fldChar w:fldCharType="separate"/>
            </w:r>
            <w:r>
              <w:rPr>
                <w:noProof/>
                <w:webHidden/>
              </w:rPr>
              <w:t>120</w:t>
            </w:r>
            <w:r>
              <w:rPr>
                <w:noProof/>
                <w:webHidden/>
              </w:rPr>
              <w:fldChar w:fldCharType="end"/>
            </w:r>
          </w:hyperlink>
        </w:p>
        <w:p w14:paraId="20D2ED09" w14:textId="6F9BCA85"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67" w:history="1">
            <w:r w:rsidRPr="0040245D">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_Toc223092267 \h </w:instrText>
            </w:r>
            <w:r>
              <w:rPr>
                <w:noProof/>
                <w:webHidden/>
              </w:rPr>
            </w:r>
            <w:r>
              <w:rPr>
                <w:noProof/>
                <w:webHidden/>
              </w:rPr>
              <w:fldChar w:fldCharType="separate"/>
            </w:r>
            <w:r>
              <w:rPr>
                <w:noProof/>
                <w:webHidden/>
              </w:rPr>
              <w:t>120</w:t>
            </w:r>
            <w:r>
              <w:rPr>
                <w:noProof/>
                <w:webHidden/>
              </w:rPr>
              <w:fldChar w:fldCharType="end"/>
            </w:r>
          </w:hyperlink>
        </w:p>
        <w:p w14:paraId="56DC40B8" w14:textId="31A5D51B"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68" w:history="1">
            <w:r w:rsidRPr="0040245D">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_Toc223092268 \h </w:instrText>
            </w:r>
            <w:r>
              <w:rPr>
                <w:noProof/>
                <w:webHidden/>
              </w:rPr>
            </w:r>
            <w:r>
              <w:rPr>
                <w:noProof/>
                <w:webHidden/>
              </w:rPr>
              <w:fldChar w:fldCharType="separate"/>
            </w:r>
            <w:r>
              <w:rPr>
                <w:noProof/>
                <w:webHidden/>
              </w:rPr>
              <w:t>122</w:t>
            </w:r>
            <w:r>
              <w:rPr>
                <w:noProof/>
                <w:webHidden/>
              </w:rPr>
              <w:fldChar w:fldCharType="end"/>
            </w:r>
          </w:hyperlink>
        </w:p>
        <w:p w14:paraId="5AABB380" w14:textId="45B0CC01"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69" w:history="1">
            <w:r w:rsidRPr="0040245D">
              <w:rPr>
                <w:rStyle w:val="Hyperlink"/>
                <w:rFonts w:eastAsia="Arial"/>
                <w:noProof/>
              </w:rPr>
              <w:t>References</w:t>
            </w:r>
            <w:r>
              <w:rPr>
                <w:noProof/>
                <w:webHidden/>
              </w:rPr>
              <w:tab/>
            </w:r>
            <w:r>
              <w:rPr>
                <w:noProof/>
                <w:webHidden/>
              </w:rPr>
              <w:fldChar w:fldCharType="begin"/>
            </w:r>
            <w:r>
              <w:rPr>
                <w:noProof/>
                <w:webHidden/>
              </w:rPr>
              <w:instrText xml:space="preserve"> PAGEREF _Toc223092269 \h </w:instrText>
            </w:r>
            <w:r>
              <w:rPr>
                <w:noProof/>
                <w:webHidden/>
              </w:rPr>
            </w:r>
            <w:r>
              <w:rPr>
                <w:noProof/>
                <w:webHidden/>
              </w:rPr>
              <w:fldChar w:fldCharType="separate"/>
            </w:r>
            <w:r>
              <w:rPr>
                <w:noProof/>
                <w:webHidden/>
              </w:rPr>
              <w:t>124</w:t>
            </w:r>
            <w:r>
              <w:rPr>
                <w:noProof/>
                <w:webHidden/>
              </w:rPr>
              <w:fldChar w:fldCharType="end"/>
            </w:r>
          </w:hyperlink>
        </w:p>
        <w:p w14:paraId="08121B7B" w14:textId="4F1A29FC" w:rsidR="009B4657" w:rsidRDefault="009B4657">
          <w:pPr>
            <w:pStyle w:val="TOC2"/>
            <w:tabs>
              <w:tab w:val="right" w:leader="dot" w:pos="9016"/>
            </w:tabs>
            <w:rPr>
              <w:rFonts w:eastAsiaTheme="minorEastAsia" w:cstheme="minorBidi"/>
              <w:b w:val="0"/>
              <w:bCs w:val="0"/>
              <w:noProof/>
              <w:kern w:val="2"/>
              <w:sz w:val="24"/>
              <w:szCs w:val="24"/>
              <w14:ligatures w14:val="standardContextual"/>
            </w:rPr>
          </w:pPr>
          <w:hyperlink w:anchor="_Toc223092270" w:history="1">
            <w:r w:rsidRPr="0040245D">
              <w:rPr>
                <w:rStyle w:val="Hyperlink"/>
                <w:rFonts w:eastAsia="Arial"/>
                <w:noProof/>
              </w:rPr>
              <w:t>Ministry/Department/Agency (MDA): Ministry of Interior and National Administration</w:t>
            </w:r>
            <w:r>
              <w:rPr>
                <w:noProof/>
                <w:webHidden/>
              </w:rPr>
              <w:tab/>
            </w:r>
            <w:r>
              <w:rPr>
                <w:noProof/>
                <w:webHidden/>
              </w:rPr>
              <w:fldChar w:fldCharType="begin"/>
            </w:r>
            <w:r>
              <w:rPr>
                <w:noProof/>
                <w:webHidden/>
              </w:rPr>
              <w:instrText xml:space="preserve"> PAGEREF _Toc223092270 \h </w:instrText>
            </w:r>
            <w:r>
              <w:rPr>
                <w:noProof/>
                <w:webHidden/>
              </w:rPr>
            </w:r>
            <w:r>
              <w:rPr>
                <w:noProof/>
                <w:webHidden/>
              </w:rPr>
              <w:fldChar w:fldCharType="separate"/>
            </w:r>
            <w:r>
              <w:rPr>
                <w:noProof/>
                <w:webHidden/>
              </w:rPr>
              <w:t>126</w:t>
            </w:r>
            <w:r>
              <w:rPr>
                <w:noProof/>
                <w:webHidden/>
              </w:rPr>
              <w:fldChar w:fldCharType="end"/>
            </w:r>
          </w:hyperlink>
        </w:p>
        <w:p w14:paraId="39B4F954" w14:textId="0395F664"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71" w:history="1">
            <w:r w:rsidRPr="0040245D">
              <w:rPr>
                <w:rStyle w:val="Hyperlink"/>
                <w:rFonts w:eastAsia="Arial"/>
                <w:noProof/>
              </w:rPr>
              <w:t>Executive Summary</w:t>
            </w:r>
            <w:r>
              <w:rPr>
                <w:noProof/>
                <w:webHidden/>
              </w:rPr>
              <w:tab/>
            </w:r>
            <w:r>
              <w:rPr>
                <w:noProof/>
                <w:webHidden/>
              </w:rPr>
              <w:fldChar w:fldCharType="begin"/>
            </w:r>
            <w:r>
              <w:rPr>
                <w:noProof/>
                <w:webHidden/>
              </w:rPr>
              <w:instrText xml:space="preserve"> PAGEREF _Toc223092271 \h </w:instrText>
            </w:r>
            <w:r>
              <w:rPr>
                <w:noProof/>
                <w:webHidden/>
              </w:rPr>
            </w:r>
            <w:r>
              <w:rPr>
                <w:noProof/>
                <w:webHidden/>
              </w:rPr>
              <w:fldChar w:fldCharType="separate"/>
            </w:r>
            <w:r>
              <w:rPr>
                <w:noProof/>
                <w:webHidden/>
              </w:rPr>
              <w:t>126</w:t>
            </w:r>
            <w:r>
              <w:rPr>
                <w:noProof/>
                <w:webHidden/>
              </w:rPr>
              <w:fldChar w:fldCharType="end"/>
            </w:r>
          </w:hyperlink>
        </w:p>
        <w:p w14:paraId="6ECDD578" w14:textId="1F82612D"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72" w:history="1">
            <w:r w:rsidRPr="0040245D">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_Toc223092272 \h </w:instrText>
            </w:r>
            <w:r>
              <w:rPr>
                <w:noProof/>
                <w:webHidden/>
              </w:rPr>
            </w:r>
            <w:r>
              <w:rPr>
                <w:noProof/>
                <w:webHidden/>
              </w:rPr>
              <w:fldChar w:fldCharType="separate"/>
            </w:r>
            <w:r>
              <w:rPr>
                <w:noProof/>
                <w:webHidden/>
              </w:rPr>
              <w:t>126</w:t>
            </w:r>
            <w:r>
              <w:rPr>
                <w:noProof/>
                <w:webHidden/>
              </w:rPr>
              <w:fldChar w:fldCharType="end"/>
            </w:r>
          </w:hyperlink>
        </w:p>
        <w:p w14:paraId="69834125" w14:textId="35B51B85"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73" w:history="1">
            <w:r w:rsidRPr="0040245D">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_Toc223092273 \h </w:instrText>
            </w:r>
            <w:r>
              <w:rPr>
                <w:noProof/>
                <w:webHidden/>
              </w:rPr>
            </w:r>
            <w:r>
              <w:rPr>
                <w:noProof/>
                <w:webHidden/>
              </w:rPr>
              <w:fldChar w:fldCharType="separate"/>
            </w:r>
            <w:r>
              <w:rPr>
                <w:noProof/>
                <w:webHidden/>
              </w:rPr>
              <w:t>129</w:t>
            </w:r>
            <w:r>
              <w:rPr>
                <w:noProof/>
                <w:webHidden/>
              </w:rPr>
              <w:fldChar w:fldCharType="end"/>
            </w:r>
          </w:hyperlink>
        </w:p>
        <w:p w14:paraId="6B671FA6" w14:textId="558830D6"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74" w:history="1">
            <w:r w:rsidRPr="0040245D">
              <w:rPr>
                <w:rStyle w:val="Hyperlink"/>
                <w:rFonts w:eastAsia="Arial"/>
                <w:noProof/>
              </w:rPr>
              <w:t>References</w:t>
            </w:r>
            <w:r>
              <w:rPr>
                <w:noProof/>
                <w:webHidden/>
              </w:rPr>
              <w:tab/>
            </w:r>
            <w:r>
              <w:rPr>
                <w:noProof/>
                <w:webHidden/>
              </w:rPr>
              <w:fldChar w:fldCharType="begin"/>
            </w:r>
            <w:r>
              <w:rPr>
                <w:noProof/>
                <w:webHidden/>
              </w:rPr>
              <w:instrText xml:space="preserve"> PAGEREF _Toc223092274 \h </w:instrText>
            </w:r>
            <w:r>
              <w:rPr>
                <w:noProof/>
                <w:webHidden/>
              </w:rPr>
            </w:r>
            <w:r>
              <w:rPr>
                <w:noProof/>
                <w:webHidden/>
              </w:rPr>
              <w:fldChar w:fldCharType="separate"/>
            </w:r>
            <w:r>
              <w:rPr>
                <w:noProof/>
                <w:webHidden/>
              </w:rPr>
              <w:t>131</w:t>
            </w:r>
            <w:r>
              <w:rPr>
                <w:noProof/>
                <w:webHidden/>
              </w:rPr>
              <w:fldChar w:fldCharType="end"/>
            </w:r>
          </w:hyperlink>
        </w:p>
        <w:p w14:paraId="6E362321" w14:textId="2A242440" w:rsidR="009B4657" w:rsidRDefault="009B4657">
          <w:pPr>
            <w:pStyle w:val="TOC2"/>
            <w:tabs>
              <w:tab w:val="right" w:leader="dot" w:pos="9016"/>
            </w:tabs>
            <w:rPr>
              <w:rFonts w:eastAsiaTheme="minorEastAsia" w:cstheme="minorBidi"/>
              <w:b w:val="0"/>
              <w:bCs w:val="0"/>
              <w:noProof/>
              <w:kern w:val="2"/>
              <w:sz w:val="24"/>
              <w:szCs w:val="24"/>
              <w14:ligatures w14:val="standardContextual"/>
            </w:rPr>
          </w:pPr>
          <w:hyperlink w:anchor="_Toc223092275" w:history="1">
            <w:r w:rsidRPr="0040245D">
              <w:rPr>
                <w:rStyle w:val="Hyperlink"/>
                <w:rFonts w:eastAsia="Arial"/>
                <w:noProof/>
              </w:rPr>
              <w:t>Ministry/Department/Agency (MDA): Ministry of Interior and National Administration</w:t>
            </w:r>
            <w:r>
              <w:rPr>
                <w:noProof/>
                <w:webHidden/>
              </w:rPr>
              <w:tab/>
            </w:r>
            <w:r>
              <w:rPr>
                <w:noProof/>
                <w:webHidden/>
              </w:rPr>
              <w:fldChar w:fldCharType="begin"/>
            </w:r>
            <w:r>
              <w:rPr>
                <w:noProof/>
                <w:webHidden/>
              </w:rPr>
              <w:instrText xml:space="preserve"> PAGEREF _Toc223092275 \h </w:instrText>
            </w:r>
            <w:r>
              <w:rPr>
                <w:noProof/>
                <w:webHidden/>
              </w:rPr>
            </w:r>
            <w:r>
              <w:rPr>
                <w:noProof/>
                <w:webHidden/>
              </w:rPr>
              <w:fldChar w:fldCharType="separate"/>
            </w:r>
            <w:r>
              <w:rPr>
                <w:noProof/>
                <w:webHidden/>
              </w:rPr>
              <w:t>133</w:t>
            </w:r>
            <w:r>
              <w:rPr>
                <w:noProof/>
                <w:webHidden/>
              </w:rPr>
              <w:fldChar w:fldCharType="end"/>
            </w:r>
          </w:hyperlink>
        </w:p>
        <w:p w14:paraId="2DEEA4B2" w14:textId="63908776"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76" w:history="1">
            <w:r w:rsidRPr="0040245D">
              <w:rPr>
                <w:rStyle w:val="Hyperlink"/>
                <w:rFonts w:eastAsia="Arial"/>
                <w:noProof/>
              </w:rPr>
              <w:t>Executive Summary</w:t>
            </w:r>
            <w:r>
              <w:rPr>
                <w:noProof/>
                <w:webHidden/>
              </w:rPr>
              <w:tab/>
            </w:r>
            <w:r>
              <w:rPr>
                <w:noProof/>
                <w:webHidden/>
              </w:rPr>
              <w:fldChar w:fldCharType="begin"/>
            </w:r>
            <w:r>
              <w:rPr>
                <w:noProof/>
                <w:webHidden/>
              </w:rPr>
              <w:instrText xml:space="preserve"> PAGEREF _Toc223092276 \h </w:instrText>
            </w:r>
            <w:r>
              <w:rPr>
                <w:noProof/>
                <w:webHidden/>
              </w:rPr>
            </w:r>
            <w:r>
              <w:rPr>
                <w:noProof/>
                <w:webHidden/>
              </w:rPr>
              <w:fldChar w:fldCharType="separate"/>
            </w:r>
            <w:r>
              <w:rPr>
                <w:noProof/>
                <w:webHidden/>
              </w:rPr>
              <w:t>133</w:t>
            </w:r>
            <w:r>
              <w:rPr>
                <w:noProof/>
                <w:webHidden/>
              </w:rPr>
              <w:fldChar w:fldCharType="end"/>
            </w:r>
          </w:hyperlink>
        </w:p>
        <w:p w14:paraId="3731164F" w14:textId="1BA79DF9"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77" w:history="1">
            <w:r w:rsidRPr="0040245D">
              <w:rPr>
                <w:rStyle w:val="Hyperlink"/>
                <w:rFonts w:eastAsia="Arial"/>
                <w:noProof/>
              </w:rPr>
              <w:t>1. AS-IS Process Flowchart (BPMN 2.0)</w:t>
            </w:r>
            <w:r>
              <w:rPr>
                <w:noProof/>
                <w:webHidden/>
              </w:rPr>
              <w:tab/>
            </w:r>
            <w:r>
              <w:rPr>
                <w:noProof/>
                <w:webHidden/>
              </w:rPr>
              <w:fldChar w:fldCharType="begin"/>
            </w:r>
            <w:r>
              <w:rPr>
                <w:noProof/>
                <w:webHidden/>
              </w:rPr>
              <w:instrText xml:space="preserve"> PAGEREF _Toc223092277 \h </w:instrText>
            </w:r>
            <w:r>
              <w:rPr>
                <w:noProof/>
                <w:webHidden/>
              </w:rPr>
            </w:r>
            <w:r>
              <w:rPr>
                <w:noProof/>
                <w:webHidden/>
              </w:rPr>
              <w:fldChar w:fldCharType="separate"/>
            </w:r>
            <w:r>
              <w:rPr>
                <w:noProof/>
                <w:webHidden/>
              </w:rPr>
              <w:t>133</w:t>
            </w:r>
            <w:r>
              <w:rPr>
                <w:noProof/>
                <w:webHidden/>
              </w:rPr>
              <w:fldChar w:fldCharType="end"/>
            </w:r>
          </w:hyperlink>
        </w:p>
        <w:p w14:paraId="71319FC6" w14:textId="03CF21CA"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78" w:history="1">
            <w:r w:rsidRPr="0040245D">
              <w:rPr>
                <w:rStyle w:val="Hyperlink"/>
                <w:rFonts w:eastAsia="Arial"/>
                <w:noProof/>
              </w:rPr>
              <w:t>2. TO-BE Process Flowchart (BPMN 2.0)</w:t>
            </w:r>
            <w:r>
              <w:rPr>
                <w:noProof/>
                <w:webHidden/>
              </w:rPr>
              <w:tab/>
            </w:r>
            <w:r>
              <w:rPr>
                <w:noProof/>
                <w:webHidden/>
              </w:rPr>
              <w:fldChar w:fldCharType="begin"/>
            </w:r>
            <w:r>
              <w:rPr>
                <w:noProof/>
                <w:webHidden/>
              </w:rPr>
              <w:instrText xml:space="preserve"> PAGEREF _Toc223092278 \h </w:instrText>
            </w:r>
            <w:r>
              <w:rPr>
                <w:noProof/>
                <w:webHidden/>
              </w:rPr>
            </w:r>
            <w:r>
              <w:rPr>
                <w:noProof/>
                <w:webHidden/>
              </w:rPr>
              <w:fldChar w:fldCharType="separate"/>
            </w:r>
            <w:r>
              <w:rPr>
                <w:noProof/>
                <w:webHidden/>
              </w:rPr>
              <w:t>136</w:t>
            </w:r>
            <w:r>
              <w:rPr>
                <w:noProof/>
                <w:webHidden/>
              </w:rPr>
              <w:fldChar w:fldCharType="end"/>
            </w:r>
          </w:hyperlink>
        </w:p>
        <w:p w14:paraId="17CB6F49" w14:textId="6366C148" w:rsidR="009B4657" w:rsidRDefault="009B4657">
          <w:pPr>
            <w:pStyle w:val="TOC3"/>
            <w:tabs>
              <w:tab w:val="right" w:leader="dot" w:pos="9016"/>
            </w:tabs>
            <w:rPr>
              <w:rFonts w:eastAsiaTheme="minorEastAsia" w:cstheme="minorBidi"/>
              <w:noProof/>
              <w:kern w:val="2"/>
              <w:sz w:val="24"/>
              <w:szCs w:val="24"/>
              <w14:ligatures w14:val="standardContextual"/>
            </w:rPr>
          </w:pPr>
          <w:hyperlink w:anchor="_Toc223092279" w:history="1">
            <w:r w:rsidRPr="0040245D">
              <w:rPr>
                <w:rStyle w:val="Hyperlink"/>
                <w:rFonts w:eastAsia="Arial"/>
                <w:noProof/>
              </w:rPr>
              <w:t>References</w:t>
            </w:r>
            <w:r>
              <w:rPr>
                <w:noProof/>
                <w:webHidden/>
              </w:rPr>
              <w:tab/>
            </w:r>
            <w:r>
              <w:rPr>
                <w:noProof/>
                <w:webHidden/>
              </w:rPr>
              <w:fldChar w:fldCharType="begin"/>
            </w:r>
            <w:r>
              <w:rPr>
                <w:noProof/>
                <w:webHidden/>
              </w:rPr>
              <w:instrText xml:space="preserve"> PAGEREF _Toc223092279 \h </w:instrText>
            </w:r>
            <w:r>
              <w:rPr>
                <w:noProof/>
                <w:webHidden/>
              </w:rPr>
            </w:r>
            <w:r>
              <w:rPr>
                <w:noProof/>
                <w:webHidden/>
              </w:rPr>
              <w:fldChar w:fldCharType="separate"/>
            </w:r>
            <w:r>
              <w:rPr>
                <w:noProof/>
                <w:webHidden/>
              </w:rPr>
              <w:t>138</w:t>
            </w:r>
            <w:r>
              <w:rPr>
                <w:noProof/>
                <w:webHidden/>
              </w:rPr>
              <w:fldChar w:fldCharType="end"/>
            </w:r>
          </w:hyperlink>
        </w:p>
        <w:p w14:paraId="3BC9392A" w14:textId="7278FCD6" w:rsidR="009B4657" w:rsidRDefault="009B4657">
          <w:r>
            <w:rPr>
              <w:b/>
              <w:bCs/>
              <w:noProof/>
            </w:rPr>
            <w:fldChar w:fldCharType="end"/>
          </w:r>
        </w:p>
      </w:sdtContent>
    </w:sdt>
    <w:p w14:paraId="74841970" w14:textId="77777777" w:rsidR="009B4657" w:rsidRDefault="009B4657" w:rsidP="009B4657">
      <w:pPr>
        <w:rPr>
          <w:rFonts w:ascii="Arial" w:eastAsia="Arial" w:hAnsi="Arial" w:cs="Arial"/>
        </w:rPr>
        <w:sectPr w:rsidR="009B4657" w:rsidSect="009B4657">
          <w:footerReference w:type="even" r:id="rId11"/>
          <w:footerReference w:type="default" r:id="rId12"/>
          <w:footerReference w:type="first" r:id="rId13"/>
          <w:pgSz w:w="11906" w:h="16838"/>
          <w:pgMar w:top="1440" w:right="1440" w:bottom="1440" w:left="1440" w:header="708" w:footer="708" w:gutter="0"/>
          <w:pgNumType w:start="1"/>
          <w:cols w:space="720"/>
          <w:titlePg/>
        </w:sectPr>
      </w:pPr>
    </w:p>
    <w:p w14:paraId="22E05A21" w14:textId="6CCF8B7B" w:rsidR="00A42242" w:rsidRDefault="00A42242" w:rsidP="00A42242">
      <w:pPr>
        <w:pStyle w:val="Heading2"/>
      </w:pPr>
      <w:bookmarkStart w:id="0" w:name="_Toc223092145"/>
      <w:r w:rsidRPr="00A42242">
        <w:lastRenderedPageBreak/>
        <w:t>Table of Acronyms</w:t>
      </w:r>
    </w:p>
    <w:tbl>
      <w:tblPr>
        <w:tblStyle w:val="GridTable1Light-Accent1"/>
        <w:tblW w:w="0" w:type="auto"/>
        <w:tblLook w:val="04A0" w:firstRow="1" w:lastRow="0" w:firstColumn="1" w:lastColumn="0" w:noHBand="0" w:noVBand="1"/>
      </w:tblPr>
      <w:tblGrid>
        <w:gridCol w:w="1322"/>
        <w:gridCol w:w="4344"/>
        <w:gridCol w:w="3350"/>
      </w:tblGrid>
      <w:tr w:rsidR="00A42242" w:rsidRPr="00A42242" w14:paraId="24C06B0C" w14:textId="77777777" w:rsidTr="00A422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3B5FB4" w14:textId="77777777" w:rsidR="00A42242" w:rsidRPr="00A42242" w:rsidRDefault="00A42242" w:rsidP="00A42242">
            <w:r w:rsidRPr="00A42242">
              <w:t>Acronym</w:t>
            </w:r>
          </w:p>
        </w:tc>
        <w:tc>
          <w:tcPr>
            <w:tcW w:w="0" w:type="auto"/>
            <w:hideMark/>
          </w:tcPr>
          <w:p w14:paraId="50D33CFA" w14:textId="77777777" w:rsidR="00A42242" w:rsidRPr="00A42242" w:rsidRDefault="00A42242" w:rsidP="00A42242">
            <w:pPr>
              <w:cnfStyle w:val="100000000000" w:firstRow="1" w:lastRow="0" w:firstColumn="0" w:lastColumn="0" w:oddVBand="0" w:evenVBand="0" w:oddHBand="0" w:evenHBand="0" w:firstRowFirstColumn="0" w:firstRowLastColumn="0" w:lastRowFirstColumn="0" w:lastRowLastColumn="0"/>
            </w:pPr>
            <w:r w:rsidRPr="00A42242">
              <w:t>Full Meaning</w:t>
            </w:r>
          </w:p>
        </w:tc>
        <w:tc>
          <w:tcPr>
            <w:tcW w:w="0" w:type="auto"/>
            <w:hideMark/>
          </w:tcPr>
          <w:p w14:paraId="52D732B0" w14:textId="77777777" w:rsidR="00A42242" w:rsidRPr="00A42242" w:rsidRDefault="00A42242" w:rsidP="00A42242">
            <w:pPr>
              <w:cnfStyle w:val="100000000000" w:firstRow="1" w:lastRow="0" w:firstColumn="0" w:lastColumn="0" w:oddVBand="0" w:evenVBand="0" w:oddHBand="0" w:evenHBand="0" w:firstRowFirstColumn="0" w:firstRowLastColumn="0" w:lastRowFirstColumn="0" w:lastRowLastColumn="0"/>
            </w:pPr>
            <w:r w:rsidRPr="00A42242">
              <w:t>Context / Usage in Document</w:t>
            </w:r>
          </w:p>
        </w:tc>
      </w:tr>
      <w:tr w:rsidR="00A42242" w:rsidRPr="00A42242" w14:paraId="10DC6FF5"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04D76E6D" w14:textId="77777777" w:rsidR="00A42242" w:rsidRPr="00A42242" w:rsidRDefault="00A42242" w:rsidP="00A42242">
            <w:r w:rsidRPr="00A42242">
              <w:t>AFA</w:t>
            </w:r>
          </w:p>
        </w:tc>
        <w:tc>
          <w:tcPr>
            <w:tcW w:w="0" w:type="auto"/>
            <w:hideMark/>
          </w:tcPr>
          <w:p w14:paraId="57B3EE83"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Agriculture and Food Authority</w:t>
            </w:r>
          </w:p>
        </w:tc>
        <w:tc>
          <w:tcPr>
            <w:tcW w:w="0" w:type="auto"/>
            <w:hideMark/>
          </w:tcPr>
          <w:p w14:paraId="2CD20A2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Farmer registration, licensing, export permits</w:t>
            </w:r>
          </w:p>
        </w:tc>
      </w:tr>
      <w:tr w:rsidR="00A42242" w:rsidRPr="00A42242" w14:paraId="63A13EB5"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73BFD228" w14:textId="77777777" w:rsidR="00A42242" w:rsidRPr="00A42242" w:rsidRDefault="00A42242" w:rsidP="00A42242">
            <w:r w:rsidRPr="00A42242">
              <w:t>AG</w:t>
            </w:r>
          </w:p>
        </w:tc>
        <w:tc>
          <w:tcPr>
            <w:tcW w:w="0" w:type="auto"/>
            <w:hideMark/>
          </w:tcPr>
          <w:p w14:paraId="20EE45A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Attorney General</w:t>
            </w:r>
          </w:p>
        </w:tc>
        <w:tc>
          <w:tcPr>
            <w:tcW w:w="0" w:type="auto"/>
            <w:hideMark/>
          </w:tcPr>
          <w:p w14:paraId="6FF34B6B"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Legal review, Cabinet Memoranda</w:t>
            </w:r>
          </w:p>
        </w:tc>
      </w:tr>
      <w:tr w:rsidR="00A42242" w:rsidRPr="00A42242" w14:paraId="78EF4290"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3BEF82E4" w14:textId="77777777" w:rsidR="00A42242" w:rsidRPr="00A42242" w:rsidRDefault="00A42242" w:rsidP="00A42242">
            <w:r w:rsidRPr="00A42242">
              <w:t>AGPO</w:t>
            </w:r>
          </w:p>
        </w:tc>
        <w:tc>
          <w:tcPr>
            <w:tcW w:w="0" w:type="auto"/>
            <w:hideMark/>
          </w:tcPr>
          <w:p w14:paraId="6E7D3633"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Access to Government Procurement Opportunities</w:t>
            </w:r>
          </w:p>
        </w:tc>
        <w:tc>
          <w:tcPr>
            <w:tcW w:w="0" w:type="auto"/>
            <w:hideMark/>
          </w:tcPr>
          <w:p w14:paraId="5495266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Youth &amp; MSME procurement certification</w:t>
            </w:r>
          </w:p>
        </w:tc>
      </w:tr>
      <w:tr w:rsidR="00A42242" w:rsidRPr="00A42242" w14:paraId="3E481D03"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0DD985E7" w14:textId="77777777" w:rsidR="00A42242" w:rsidRPr="00A42242" w:rsidRDefault="00A42242" w:rsidP="00A42242">
            <w:r w:rsidRPr="00A42242">
              <w:t>AI</w:t>
            </w:r>
          </w:p>
        </w:tc>
        <w:tc>
          <w:tcPr>
            <w:tcW w:w="0" w:type="auto"/>
            <w:hideMark/>
          </w:tcPr>
          <w:p w14:paraId="6CF29E7F"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Artificial Intelligence</w:t>
            </w:r>
          </w:p>
        </w:tc>
        <w:tc>
          <w:tcPr>
            <w:tcW w:w="0" w:type="auto"/>
            <w:hideMark/>
          </w:tcPr>
          <w:p w14:paraId="32B75517"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Risk engines, analytics, automation</w:t>
            </w:r>
          </w:p>
        </w:tc>
      </w:tr>
      <w:tr w:rsidR="00A42242" w:rsidRPr="00A42242" w14:paraId="5AFD7AAF"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F8DC4C5" w14:textId="77777777" w:rsidR="00A42242" w:rsidRPr="00A42242" w:rsidRDefault="00A42242" w:rsidP="00A42242">
            <w:r w:rsidRPr="00A42242">
              <w:t>API</w:t>
            </w:r>
          </w:p>
        </w:tc>
        <w:tc>
          <w:tcPr>
            <w:tcW w:w="0" w:type="auto"/>
            <w:hideMark/>
          </w:tcPr>
          <w:p w14:paraId="2CC29AC0"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Application Programming Interface</w:t>
            </w:r>
          </w:p>
        </w:tc>
        <w:tc>
          <w:tcPr>
            <w:tcW w:w="0" w:type="auto"/>
            <w:hideMark/>
          </w:tcPr>
          <w:p w14:paraId="40B781DB"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System integrations</w:t>
            </w:r>
          </w:p>
        </w:tc>
      </w:tr>
      <w:tr w:rsidR="00A42242" w:rsidRPr="00A42242" w14:paraId="7DF7BF71"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49587A65" w14:textId="77777777" w:rsidR="00A42242" w:rsidRPr="00A42242" w:rsidRDefault="00A42242" w:rsidP="00A42242">
            <w:r w:rsidRPr="00A42242">
              <w:t>ARA</w:t>
            </w:r>
          </w:p>
        </w:tc>
        <w:tc>
          <w:tcPr>
            <w:tcW w:w="0" w:type="auto"/>
            <w:hideMark/>
          </w:tcPr>
          <w:p w14:paraId="625C40F7"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Assets Recovery Agency</w:t>
            </w:r>
          </w:p>
        </w:tc>
        <w:tc>
          <w:tcPr>
            <w:tcW w:w="0" w:type="auto"/>
            <w:hideMark/>
          </w:tcPr>
          <w:p w14:paraId="0835407D"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Asset tracing and forfeiture</w:t>
            </w:r>
          </w:p>
        </w:tc>
      </w:tr>
      <w:tr w:rsidR="00A42242" w:rsidRPr="00A42242" w14:paraId="5BE7C176"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24784F8F" w14:textId="77777777" w:rsidR="00A42242" w:rsidRPr="00A42242" w:rsidRDefault="00A42242" w:rsidP="00A42242">
            <w:r w:rsidRPr="00A42242">
              <w:t>AS-IS</w:t>
            </w:r>
          </w:p>
        </w:tc>
        <w:tc>
          <w:tcPr>
            <w:tcW w:w="0" w:type="auto"/>
            <w:hideMark/>
          </w:tcPr>
          <w:p w14:paraId="3690DE04"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Current State</w:t>
            </w:r>
          </w:p>
        </w:tc>
        <w:tc>
          <w:tcPr>
            <w:tcW w:w="0" w:type="auto"/>
            <w:hideMark/>
          </w:tcPr>
          <w:p w14:paraId="6EA21AB7"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Existing/manual process flows</w:t>
            </w:r>
          </w:p>
        </w:tc>
      </w:tr>
      <w:tr w:rsidR="00A42242" w:rsidRPr="00A42242" w14:paraId="72DDBADC"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4F5A3C2" w14:textId="77777777" w:rsidR="00A42242" w:rsidRPr="00A42242" w:rsidRDefault="00A42242" w:rsidP="00A42242">
            <w:r w:rsidRPr="00A42242">
              <w:t>AWWDA</w:t>
            </w:r>
          </w:p>
        </w:tc>
        <w:tc>
          <w:tcPr>
            <w:tcW w:w="0" w:type="auto"/>
            <w:hideMark/>
          </w:tcPr>
          <w:p w14:paraId="3E9825C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Athi Water Works Development Agency</w:t>
            </w:r>
          </w:p>
        </w:tc>
        <w:tc>
          <w:tcPr>
            <w:tcW w:w="0" w:type="auto"/>
            <w:hideMark/>
          </w:tcPr>
          <w:p w14:paraId="6DEE87D4"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Water infrastructure development</w:t>
            </w:r>
          </w:p>
        </w:tc>
      </w:tr>
      <w:tr w:rsidR="00A42242" w:rsidRPr="00A42242" w14:paraId="1D011AB4"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3F568B06" w14:textId="77777777" w:rsidR="00A42242" w:rsidRPr="00A42242" w:rsidRDefault="00A42242" w:rsidP="00A42242">
            <w:r w:rsidRPr="00A42242">
              <w:t>BPMN</w:t>
            </w:r>
          </w:p>
        </w:tc>
        <w:tc>
          <w:tcPr>
            <w:tcW w:w="0" w:type="auto"/>
            <w:hideMark/>
          </w:tcPr>
          <w:p w14:paraId="76203DD1"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Business Process Model and Notation</w:t>
            </w:r>
          </w:p>
        </w:tc>
        <w:tc>
          <w:tcPr>
            <w:tcW w:w="0" w:type="auto"/>
            <w:hideMark/>
          </w:tcPr>
          <w:p w14:paraId="4DF0768F"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Process modeling standard (v2.0)</w:t>
            </w:r>
          </w:p>
        </w:tc>
      </w:tr>
      <w:tr w:rsidR="00A42242" w:rsidRPr="00A42242" w14:paraId="7DBBEBFF"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4E6A1B32" w14:textId="77777777" w:rsidR="00A42242" w:rsidRPr="00A42242" w:rsidRDefault="00A42242" w:rsidP="00A42242">
            <w:r w:rsidRPr="00A42242">
              <w:t>BRS</w:t>
            </w:r>
          </w:p>
        </w:tc>
        <w:tc>
          <w:tcPr>
            <w:tcW w:w="0" w:type="auto"/>
            <w:hideMark/>
          </w:tcPr>
          <w:p w14:paraId="57A222A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Business Registration Service</w:t>
            </w:r>
          </w:p>
        </w:tc>
        <w:tc>
          <w:tcPr>
            <w:tcW w:w="0" w:type="auto"/>
            <w:hideMark/>
          </w:tcPr>
          <w:p w14:paraId="02186A8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Business ownership verification</w:t>
            </w:r>
          </w:p>
        </w:tc>
      </w:tr>
      <w:tr w:rsidR="00A42242" w:rsidRPr="00A42242" w14:paraId="53E284B5"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2D599ADD" w14:textId="77777777" w:rsidR="00A42242" w:rsidRPr="00A42242" w:rsidRDefault="00A42242" w:rsidP="00A42242">
            <w:r w:rsidRPr="00A42242">
              <w:t>CABMEMO</w:t>
            </w:r>
          </w:p>
        </w:tc>
        <w:tc>
          <w:tcPr>
            <w:tcW w:w="0" w:type="auto"/>
            <w:hideMark/>
          </w:tcPr>
          <w:p w14:paraId="6196D930"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Cabinet Memorandum</w:t>
            </w:r>
          </w:p>
        </w:tc>
        <w:tc>
          <w:tcPr>
            <w:tcW w:w="0" w:type="auto"/>
            <w:hideMark/>
          </w:tcPr>
          <w:p w14:paraId="7316FC86"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Cabinet Affairs workflows</w:t>
            </w:r>
          </w:p>
        </w:tc>
      </w:tr>
      <w:tr w:rsidR="00A42242" w:rsidRPr="00A42242" w14:paraId="4F6492BE"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340A007A" w14:textId="77777777" w:rsidR="00A42242" w:rsidRPr="00A42242" w:rsidRDefault="00A42242" w:rsidP="00A42242">
            <w:r w:rsidRPr="00A42242">
              <w:t>CPIMS</w:t>
            </w:r>
          </w:p>
        </w:tc>
        <w:tc>
          <w:tcPr>
            <w:tcW w:w="0" w:type="auto"/>
            <w:hideMark/>
          </w:tcPr>
          <w:p w14:paraId="7EC1114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Child Protection Information Management System</w:t>
            </w:r>
          </w:p>
        </w:tc>
        <w:tc>
          <w:tcPr>
            <w:tcW w:w="0" w:type="auto"/>
            <w:hideMark/>
          </w:tcPr>
          <w:p w14:paraId="4FC18DA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Child protection case management</w:t>
            </w:r>
          </w:p>
        </w:tc>
      </w:tr>
      <w:tr w:rsidR="00A42242" w:rsidRPr="00A42242" w14:paraId="3D21A2DE"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05E50A6" w14:textId="77777777" w:rsidR="00A42242" w:rsidRPr="00A42242" w:rsidRDefault="00A42242" w:rsidP="00A42242">
            <w:r w:rsidRPr="00A42242">
              <w:t>CRS</w:t>
            </w:r>
          </w:p>
        </w:tc>
        <w:tc>
          <w:tcPr>
            <w:tcW w:w="0" w:type="auto"/>
            <w:hideMark/>
          </w:tcPr>
          <w:p w14:paraId="1D48D10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Civil Registration Services</w:t>
            </w:r>
          </w:p>
        </w:tc>
        <w:tc>
          <w:tcPr>
            <w:tcW w:w="0" w:type="auto"/>
            <w:hideMark/>
          </w:tcPr>
          <w:p w14:paraId="0D88333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Birth and death registration</w:t>
            </w:r>
          </w:p>
        </w:tc>
      </w:tr>
      <w:tr w:rsidR="00A42242" w:rsidRPr="00A42242" w14:paraId="68DAE412"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4E71E8FA" w14:textId="77777777" w:rsidR="00A42242" w:rsidRPr="00A42242" w:rsidRDefault="00A42242" w:rsidP="00A42242">
            <w:r w:rsidRPr="00A42242">
              <w:t>CRVS</w:t>
            </w:r>
          </w:p>
        </w:tc>
        <w:tc>
          <w:tcPr>
            <w:tcW w:w="0" w:type="auto"/>
            <w:hideMark/>
          </w:tcPr>
          <w:p w14:paraId="03039FDB"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Civil Registration and Vital Statistics</w:t>
            </w:r>
          </w:p>
        </w:tc>
        <w:tc>
          <w:tcPr>
            <w:tcW w:w="0" w:type="auto"/>
            <w:hideMark/>
          </w:tcPr>
          <w:p w14:paraId="3D1850A7"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Vital events registration</w:t>
            </w:r>
          </w:p>
        </w:tc>
      </w:tr>
      <w:tr w:rsidR="00A42242" w:rsidRPr="00A42242" w14:paraId="7B4F7DD3"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306C695F" w14:textId="77777777" w:rsidR="00A42242" w:rsidRPr="00A42242" w:rsidRDefault="00A42242" w:rsidP="00A42242">
            <w:r w:rsidRPr="00A42242">
              <w:t>CS</w:t>
            </w:r>
          </w:p>
        </w:tc>
        <w:tc>
          <w:tcPr>
            <w:tcW w:w="0" w:type="auto"/>
            <w:hideMark/>
          </w:tcPr>
          <w:p w14:paraId="4A132B64"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Cabinet Secretary</w:t>
            </w:r>
          </w:p>
        </w:tc>
        <w:tc>
          <w:tcPr>
            <w:tcW w:w="0" w:type="auto"/>
            <w:hideMark/>
          </w:tcPr>
          <w:p w14:paraId="5C7478E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Executive approvals</w:t>
            </w:r>
          </w:p>
        </w:tc>
      </w:tr>
      <w:tr w:rsidR="00A42242" w:rsidRPr="00A42242" w14:paraId="1BB17D07"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339AF92B" w14:textId="77777777" w:rsidR="00A42242" w:rsidRPr="00A42242" w:rsidRDefault="00A42242" w:rsidP="00A42242">
            <w:r w:rsidRPr="00A42242">
              <w:t>CTD</w:t>
            </w:r>
          </w:p>
        </w:tc>
        <w:tc>
          <w:tcPr>
            <w:tcW w:w="0" w:type="auto"/>
            <w:hideMark/>
          </w:tcPr>
          <w:p w14:paraId="5B55C7A7"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Convention Travel Document</w:t>
            </w:r>
          </w:p>
        </w:tc>
        <w:tc>
          <w:tcPr>
            <w:tcW w:w="0" w:type="auto"/>
            <w:hideMark/>
          </w:tcPr>
          <w:p w14:paraId="04D93421"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Refugee travel documentation</w:t>
            </w:r>
          </w:p>
        </w:tc>
      </w:tr>
      <w:tr w:rsidR="00A42242" w:rsidRPr="00A42242" w14:paraId="70A8D996"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03164160" w14:textId="77777777" w:rsidR="00A42242" w:rsidRPr="00A42242" w:rsidRDefault="00A42242" w:rsidP="00A42242">
            <w:r w:rsidRPr="00A42242">
              <w:t>CUE</w:t>
            </w:r>
          </w:p>
        </w:tc>
        <w:tc>
          <w:tcPr>
            <w:tcW w:w="0" w:type="auto"/>
            <w:hideMark/>
          </w:tcPr>
          <w:p w14:paraId="07D6AC76"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Commission for University Education</w:t>
            </w:r>
          </w:p>
        </w:tc>
        <w:tc>
          <w:tcPr>
            <w:tcW w:w="0" w:type="auto"/>
            <w:hideMark/>
          </w:tcPr>
          <w:p w14:paraId="51A2E144"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Academic qualification verification</w:t>
            </w:r>
          </w:p>
        </w:tc>
      </w:tr>
      <w:tr w:rsidR="00A42242" w:rsidRPr="00A42242" w14:paraId="1AE89501"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18B055FE" w14:textId="77777777" w:rsidR="00A42242" w:rsidRPr="00A42242" w:rsidRDefault="00A42242" w:rsidP="00A42242">
            <w:r w:rsidRPr="00A42242">
              <w:t>DCI</w:t>
            </w:r>
          </w:p>
        </w:tc>
        <w:tc>
          <w:tcPr>
            <w:tcW w:w="0" w:type="auto"/>
            <w:hideMark/>
          </w:tcPr>
          <w:p w14:paraId="3FDFA68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Directorate of Criminal Investigations</w:t>
            </w:r>
          </w:p>
        </w:tc>
        <w:tc>
          <w:tcPr>
            <w:tcW w:w="0" w:type="auto"/>
            <w:hideMark/>
          </w:tcPr>
          <w:p w14:paraId="02052852"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Predicate crime investigation</w:t>
            </w:r>
          </w:p>
        </w:tc>
      </w:tr>
      <w:tr w:rsidR="00A42242" w:rsidRPr="00A42242" w14:paraId="7EA91F22"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7A8F837" w14:textId="77777777" w:rsidR="00A42242" w:rsidRPr="00A42242" w:rsidRDefault="00A42242" w:rsidP="00A42242">
            <w:r w:rsidRPr="00A42242">
              <w:t>DIS</w:t>
            </w:r>
          </w:p>
        </w:tc>
        <w:tc>
          <w:tcPr>
            <w:tcW w:w="0" w:type="auto"/>
            <w:hideMark/>
          </w:tcPr>
          <w:p w14:paraId="5847574E"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Directorate of Immigration Services</w:t>
            </w:r>
          </w:p>
        </w:tc>
        <w:tc>
          <w:tcPr>
            <w:tcW w:w="0" w:type="auto"/>
            <w:hideMark/>
          </w:tcPr>
          <w:p w14:paraId="43ED38CE"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Passport and immigration services</w:t>
            </w:r>
          </w:p>
        </w:tc>
      </w:tr>
      <w:tr w:rsidR="00A42242" w:rsidRPr="00A42242" w14:paraId="1FB94F0C"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391C558F" w14:textId="77777777" w:rsidR="00A42242" w:rsidRPr="00A42242" w:rsidRDefault="00A42242" w:rsidP="00A42242">
            <w:r w:rsidRPr="00A42242">
              <w:t>DMI</w:t>
            </w:r>
          </w:p>
        </w:tc>
        <w:tc>
          <w:tcPr>
            <w:tcW w:w="0" w:type="auto"/>
            <w:hideMark/>
          </w:tcPr>
          <w:p w14:paraId="0F0B32AF"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Digital Maturity Index</w:t>
            </w:r>
          </w:p>
        </w:tc>
        <w:tc>
          <w:tcPr>
            <w:tcW w:w="0" w:type="auto"/>
            <w:hideMark/>
          </w:tcPr>
          <w:p w14:paraId="3BA40DF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Institutional capacity assessment</w:t>
            </w:r>
          </w:p>
        </w:tc>
      </w:tr>
      <w:tr w:rsidR="00A42242" w:rsidRPr="00A42242" w14:paraId="54B3385C"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231A3250" w14:textId="77777777" w:rsidR="00A42242" w:rsidRPr="00A42242" w:rsidRDefault="00A42242" w:rsidP="00A42242">
            <w:r w:rsidRPr="00A42242">
              <w:t>DRS</w:t>
            </w:r>
          </w:p>
        </w:tc>
        <w:tc>
          <w:tcPr>
            <w:tcW w:w="0" w:type="auto"/>
            <w:hideMark/>
          </w:tcPr>
          <w:p w14:paraId="3F08EE52"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Department of Refugee Services</w:t>
            </w:r>
          </w:p>
        </w:tc>
        <w:tc>
          <w:tcPr>
            <w:tcW w:w="0" w:type="auto"/>
            <w:hideMark/>
          </w:tcPr>
          <w:p w14:paraId="54AB8FA9"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Refugee registration and RSD</w:t>
            </w:r>
          </w:p>
        </w:tc>
      </w:tr>
      <w:tr w:rsidR="00A42242" w:rsidRPr="00A42242" w14:paraId="745B885E"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7A8605D3" w14:textId="77777777" w:rsidR="00A42242" w:rsidRPr="00A42242" w:rsidRDefault="00A42242" w:rsidP="00A42242">
            <w:r w:rsidRPr="00A42242">
              <w:t>DSAP</w:t>
            </w:r>
          </w:p>
        </w:tc>
        <w:tc>
          <w:tcPr>
            <w:tcW w:w="0" w:type="auto"/>
            <w:hideMark/>
          </w:tcPr>
          <w:p w14:paraId="029A58C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Digital Superhighway &amp; e-Government Architecture Programme</w:t>
            </w:r>
          </w:p>
        </w:tc>
        <w:tc>
          <w:tcPr>
            <w:tcW w:w="0" w:type="auto"/>
            <w:hideMark/>
          </w:tcPr>
          <w:p w14:paraId="764C9E22"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National digital architecture</w:t>
            </w:r>
          </w:p>
        </w:tc>
      </w:tr>
      <w:tr w:rsidR="00A42242" w:rsidRPr="00A42242" w14:paraId="2219C02E"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768B8564" w14:textId="77777777" w:rsidR="00A42242" w:rsidRPr="00A42242" w:rsidRDefault="00A42242" w:rsidP="00A42242">
            <w:r w:rsidRPr="00A42242">
              <w:t>DTC</w:t>
            </w:r>
          </w:p>
        </w:tc>
        <w:tc>
          <w:tcPr>
            <w:tcW w:w="0" w:type="auto"/>
            <w:hideMark/>
          </w:tcPr>
          <w:p w14:paraId="61894849"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Digital Travel Credential</w:t>
            </w:r>
          </w:p>
        </w:tc>
        <w:tc>
          <w:tcPr>
            <w:tcW w:w="0" w:type="auto"/>
            <w:hideMark/>
          </w:tcPr>
          <w:p w14:paraId="6AA6F534"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Virtual passport</w:t>
            </w:r>
          </w:p>
        </w:tc>
      </w:tr>
      <w:tr w:rsidR="00A42242" w:rsidRPr="00A42242" w14:paraId="099BD2A0"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50EE7AF4" w14:textId="77777777" w:rsidR="00A42242" w:rsidRPr="00A42242" w:rsidRDefault="00A42242" w:rsidP="00A42242">
            <w:r w:rsidRPr="00A42242">
              <w:t>EACC</w:t>
            </w:r>
          </w:p>
        </w:tc>
        <w:tc>
          <w:tcPr>
            <w:tcW w:w="0" w:type="auto"/>
            <w:hideMark/>
          </w:tcPr>
          <w:p w14:paraId="67EFBF1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Ethics and Anti-Corruption Commission</w:t>
            </w:r>
          </w:p>
        </w:tc>
        <w:tc>
          <w:tcPr>
            <w:tcW w:w="0" w:type="auto"/>
            <w:hideMark/>
          </w:tcPr>
          <w:p w14:paraId="738327D4"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Predicate crime investigation</w:t>
            </w:r>
          </w:p>
        </w:tc>
      </w:tr>
      <w:tr w:rsidR="00A42242" w:rsidRPr="00A42242" w14:paraId="5F1DA5A9"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39EBF91A" w14:textId="77777777" w:rsidR="00A42242" w:rsidRPr="00A42242" w:rsidRDefault="00A42242" w:rsidP="00A42242">
            <w:r w:rsidRPr="00A42242">
              <w:t>EDRMS</w:t>
            </w:r>
          </w:p>
        </w:tc>
        <w:tc>
          <w:tcPr>
            <w:tcW w:w="0" w:type="auto"/>
            <w:hideMark/>
          </w:tcPr>
          <w:p w14:paraId="2CC01E0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Electronic Document and Records Management System</w:t>
            </w:r>
          </w:p>
        </w:tc>
        <w:tc>
          <w:tcPr>
            <w:tcW w:w="0" w:type="auto"/>
            <w:hideMark/>
          </w:tcPr>
          <w:p w14:paraId="614CEC99"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Records digitization</w:t>
            </w:r>
          </w:p>
        </w:tc>
      </w:tr>
      <w:tr w:rsidR="00A42242" w:rsidRPr="00A42242" w14:paraId="3FED8580"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0F693CCF" w14:textId="77777777" w:rsidR="00A42242" w:rsidRPr="00A42242" w:rsidRDefault="00A42242" w:rsidP="00A42242">
            <w:r w:rsidRPr="00A42242">
              <w:t>EIA</w:t>
            </w:r>
          </w:p>
        </w:tc>
        <w:tc>
          <w:tcPr>
            <w:tcW w:w="0" w:type="auto"/>
            <w:hideMark/>
          </w:tcPr>
          <w:p w14:paraId="534E80B4"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Environmental Impact Assessment</w:t>
            </w:r>
          </w:p>
        </w:tc>
        <w:tc>
          <w:tcPr>
            <w:tcW w:w="0" w:type="auto"/>
            <w:hideMark/>
          </w:tcPr>
          <w:p w14:paraId="05AC5961"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Environmental licensing</w:t>
            </w:r>
          </w:p>
        </w:tc>
      </w:tr>
      <w:tr w:rsidR="00A42242" w:rsidRPr="00A42242" w14:paraId="68DFC507"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1627603C" w14:textId="77777777" w:rsidR="00A42242" w:rsidRPr="00A42242" w:rsidRDefault="00A42242" w:rsidP="00A42242">
            <w:r w:rsidRPr="00A42242">
              <w:t>EMCA</w:t>
            </w:r>
          </w:p>
        </w:tc>
        <w:tc>
          <w:tcPr>
            <w:tcW w:w="0" w:type="auto"/>
            <w:hideMark/>
          </w:tcPr>
          <w:p w14:paraId="7FA3A460"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Environmental Management and Coordination Act</w:t>
            </w:r>
          </w:p>
        </w:tc>
        <w:tc>
          <w:tcPr>
            <w:tcW w:w="0" w:type="auto"/>
            <w:hideMark/>
          </w:tcPr>
          <w:p w14:paraId="43E5FB20"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Environmental regulation</w:t>
            </w:r>
          </w:p>
        </w:tc>
      </w:tr>
      <w:tr w:rsidR="00A42242" w:rsidRPr="00A42242" w14:paraId="6A8236B5"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B96858B" w14:textId="77777777" w:rsidR="00A42242" w:rsidRPr="00A42242" w:rsidRDefault="00A42242" w:rsidP="00A42242">
            <w:r w:rsidRPr="00A42242">
              <w:t>EMR</w:t>
            </w:r>
          </w:p>
        </w:tc>
        <w:tc>
          <w:tcPr>
            <w:tcW w:w="0" w:type="auto"/>
            <w:hideMark/>
          </w:tcPr>
          <w:p w14:paraId="088E03D6"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Electronic Medical Record</w:t>
            </w:r>
          </w:p>
        </w:tc>
        <w:tc>
          <w:tcPr>
            <w:tcW w:w="0" w:type="auto"/>
            <w:hideMark/>
          </w:tcPr>
          <w:p w14:paraId="4B35D03B"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Health facility systems</w:t>
            </w:r>
          </w:p>
        </w:tc>
      </w:tr>
      <w:tr w:rsidR="00A42242" w:rsidRPr="00A42242" w14:paraId="321823E5"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20799E57" w14:textId="77777777" w:rsidR="00A42242" w:rsidRPr="00A42242" w:rsidRDefault="00A42242" w:rsidP="00A42242">
            <w:r w:rsidRPr="00A42242">
              <w:t>EPRA</w:t>
            </w:r>
          </w:p>
        </w:tc>
        <w:tc>
          <w:tcPr>
            <w:tcW w:w="0" w:type="auto"/>
            <w:hideMark/>
          </w:tcPr>
          <w:p w14:paraId="74BC2840"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Energy and Petroleum Regulatory Authority</w:t>
            </w:r>
          </w:p>
        </w:tc>
        <w:tc>
          <w:tcPr>
            <w:tcW w:w="0" w:type="auto"/>
            <w:hideMark/>
          </w:tcPr>
          <w:p w14:paraId="71610560"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Energy licensing</w:t>
            </w:r>
          </w:p>
        </w:tc>
      </w:tr>
      <w:tr w:rsidR="00A42242" w:rsidRPr="00A42242" w14:paraId="1B217787"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325D0F2" w14:textId="77777777" w:rsidR="00A42242" w:rsidRPr="00A42242" w:rsidRDefault="00A42242" w:rsidP="00A42242">
            <w:r w:rsidRPr="00A42242">
              <w:lastRenderedPageBreak/>
              <w:t>ERC</w:t>
            </w:r>
          </w:p>
        </w:tc>
        <w:tc>
          <w:tcPr>
            <w:tcW w:w="0" w:type="auto"/>
            <w:hideMark/>
          </w:tcPr>
          <w:p w14:paraId="3CCDBC11"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Ethics Review Committee</w:t>
            </w:r>
          </w:p>
        </w:tc>
        <w:tc>
          <w:tcPr>
            <w:tcW w:w="0" w:type="auto"/>
            <w:hideMark/>
          </w:tcPr>
          <w:p w14:paraId="3BB49E16"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Research ethics clearance</w:t>
            </w:r>
          </w:p>
        </w:tc>
      </w:tr>
      <w:tr w:rsidR="00A42242" w:rsidRPr="00A42242" w14:paraId="1EDBED57"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DF33F18" w14:textId="77777777" w:rsidR="00A42242" w:rsidRPr="00A42242" w:rsidRDefault="00A42242" w:rsidP="00A42242">
            <w:r w:rsidRPr="00A42242">
              <w:t>ESMI</w:t>
            </w:r>
          </w:p>
        </w:tc>
        <w:tc>
          <w:tcPr>
            <w:tcW w:w="0" w:type="auto"/>
            <w:hideMark/>
          </w:tcPr>
          <w:p w14:paraId="27C87FBF"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Enterprise Systems Maturity Index</w:t>
            </w:r>
          </w:p>
        </w:tc>
        <w:tc>
          <w:tcPr>
            <w:tcW w:w="0" w:type="auto"/>
            <w:hideMark/>
          </w:tcPr>
          <w:p w14:paraId="51D977F6"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Digital systems maturity</w:t>
            </w:r>
          </w:p>
        </w:tc>
      </w:tr>
      <w:tr w:rsidR="00A42242" w:rsidRPr="00A42242" w14:paraId="7AA1AFFB"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762CD554" w14:textId="77777777" w:rsidR="00A42242" w:rsidRPr="00A42242" w:rsidRDefault="00A42242" w:rsidP="00A42242">
            <w:r w:rsidRPr="00A42242">
              <w:t>G2B</w:t>
            </w:r>
          </w:p>
        </w:tc>
        <w:tc>
          <w:tcPr>
            <w:tcW w:w="0" w:type="auto"/>
            <w:hideMark/>
          </w:tcPr>
          <w:p w14:paraId="3100F69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Government to Business</w:t>
            </w:r>
          </w:p>
        </w:tc>
        <w:tc>
          <w:tcPr>
            <w:tcW w:w="0" w:type="auto"/>
            <w:hideMark/>
          </w:tcPr>
          <w:p w14:paraId="0D010175"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Service delivery category</w:t>
            </w:r>
          </w:p>
        </w:tc>
      </w:tr>
      <w:tr w:rsidR="00A42242" w:rsidRPr="00A42242" w14:paraId="48D7E0CA"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27E91F27" w14:textId="77777777" w:rsidR="00A42242" w:rsidRPr="00A42242" w:rsidRDefault="00A42242" w:rsidP="00A42242">
            <w:r w:rsidRPr="00A42242">
              <w:t>G2C</w:t>
            </w:r>
          </w:p>
        </w:tc>
        <w:tc>
          <w:tcPr>
            <w:tcW w:w="0" w:type="auto"/>
            <w:hideMark/>
          </w:tcPr>
          <w:p w14:paraId="355CF575"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Government to Citizen</w:t>
            </w:r>
          </w:p>
        </w:tc>
        <w:tc>
          <w:tcPr>
            <w:tcW w:w="0" w:type="auto"/>
            <w:hideMark/>
          </w:tcPr>
          <w:p w14:paraId="4A415E9F"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Service delivery category</w:t>
            </w:r>
          </w:p>
        </w:tc>
      </w:tr>
      <w:tr w:rsidR="00A42242" w:rsidRPr="00A42242" w14:paraId="2D7F165E"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1CD775DC" w14:textId="77777777" w:rsidR="00A42242" w:rsidRPr="00A42242" w:rsidRDefault="00A42242" w:rsidP="00A42242">
            <w:r w:rsidRPr="00A42242">
              <w:t>G2G</w:t>
            </w:r>
          </w:p>
        </w:tc>
        <w:tc>
          <w:tcPr>
            <w:tcW w:w="0" w:type="auto"/>
            <w:hideMark/>
          </w:tcPr>
          <w:p w14:paraId="10D12F8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Government to Government</w:t>
            </w:r>
          </w:p>
        </w:tc>
        <w:tc>
          <w:tcPr>
            <w:tcW w:w="0" w:type="auto"/>
            <w:hideMark/>
          </w:tcPr>
          <w:p w14:paraId="4419D14B"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Inter-government services</w:t>
            </w:r>
          </w:p>
        </w:tc>
      </w:tr>
      <w:tr w:rsidR="00A42242" w:rsidRPr="00A42242" w14:paraId="4EBBA490"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7F89F21B" w14:textId="77777777" w:rsidR="00A42242" w:rsidRPr="00A42242" w:rsidRDefault="00A42242" w:rsidP="00A42242">
            <w:r w:rsidRPr="00A42242">
              <w:t>GCI</w:t>
            </w:r>
          </w:p>
        </w:tc>
        <w:tc>
          <w:tcPr>
            <w:tcW w:w="0" w:type="auto"/>
            <w:hideMark/>
          </w:tcPr>
          <w:p w14:paraId="6A19ED7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Governance &amp; Compliance Index</w:t>
            </w:r>
          </w:p>
        </w:tc>
        <w:tc>
          <w:tcPr>
            <w:tcW w:w="0" w:type="auto"/>
            <w:hideMark/>
          </w:tcPr>
          <w:p w14:paraId="7FB7F194"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Governance assessment</w:t>
            </w:r>
          </w:p>
        </w:tc>
      </w:tr>
      <w:tr w:rsidR="00A42242" w:rsidRPr="00A42242" w14:paraId="4CF62FD6"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0FA51470" w14:textId="77777777" w:rsidR="00A42242" w:rsidRPr="00A42242" w:rsidRDefault="00A42242" w:rsidP="00A42242">
            <w:r w:rsidRPr="00A42242">
              <w:t>GDMIS</w:t>
            </w:r>
          </w:p>
        </w:tc>
        <w:tc>
          <w:tcPr>
            <w:tcW w:w="0" w:type="auto"/>
            <w:hideMark/>
          </w:tcPr>
          <w:p w14:paraId="4B0DC449"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Government Delivery Management Information System</w:t>
            </w:r>
          </w:p>
        </w:tc>
        <w:tc>
          <w:tcPr>
            <w:tcW w:w="0" w:type="auto"/>
            <w:hideMark/>
          </w:tcPr>
          <w:p w14:paraId="6A2FF5D1"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Executive tracking</w:t>
            </w:r>
          </w:p>
        </w:tc>
      </w:tr>
      <w:tr w:rsidR="00A42242" w:rsidRPr="00A42242" w14:paraId="6B9434D7"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1B960793" w14:textId="77777777" w:rsidR="00A42242" w:rsidRPr="00A42242" w:rsidRDefault="00A42242" w:rsidP="00A42242">
            <w:r w:rsidRPr="00A42242">
              <w:t>GIS</w:t>
            </w:r>
          </w:p>
        </w:tc>
        <w:tc>
          <w:tcPr>
            <w:tcW w:w="0" w:type="auto"/>
            <w:hideMark/>
          </w:tcPr>
          <w:p w14:paraId="65AD5C4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Geographic Information System</w:t>
            </w:r>
          </w:p>
        </w:tc>
        <w:tc>
          <w:tcPr>
            <w:tcW w:w="0" w:type="auto"/>
            <w:hideMark/>
          </w:tcPr>
          <w:p w14:paraId="46BA13BE"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Spatial planning and inspections</w:t>
            </w:r>
          </w:p>
        </w:tc>
      </w:tr>
      <w:tr w:rsidR="00A42242" w:rsidRPr="00A42242" w14:paraId="2BED834B"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2FBC0DA0" w14:textId="77777777" w:rsidR="00A42242" w:rsidRPr="00A42242" w:rsidRDefault="00A42242" w:rsidP="00A42242">
            <w:r w:rsidRPr="00A42242">
              <w:t>GPA</w:t>
            </w:r>
          </w:p>
        </w:tc>
        <w:tc>
          <w:tcPr>
            <w:tcW w:w="0" w:type="auto"/>
            <w:hideMark/>
          </w:tcPr>
          <w:p w14:paraId="5C636DCB"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Government Payment Aggregator</w:t>
            </w:r>
          </w:p>
        </w:tc>
        <w:tc>
          <w:tcPr>
            <w:tcW w:w="0" w:type="auto"/>
            <w:hideMark/>
          </w:tcPr>
          <w:p w14:paraId="6D77E733"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Unified government payments</w:t>
            </w:r>
          </w:p>
        </w:tc>
      </w:tr>
      <w:tr w:rsidR="00A42242" w:rsidRPr="00A42242" w14:paraId="25FB8C51"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51D2A026" w14:textId="77777777" w:rsidR="00A42242" w:rsidRPr="00A42242" w:rsidRDefault="00A42242" w:rsidP="00A42242">
            <w:r w:rsidRPr="00A42242">
              <w:t>HPS</w:t>
            </w:r>
          </w:p>
        </w:tc>
        <w:tc>
          <w:tcPr>
            <w:tcW w:w="0" w:type="auto"/>
            <w:hideMark/>
          </w:tcPr>
          <w:p w14:paraId="1856ABB9"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Head of Public Service</w:t>
            </w:r>
          </w:p>
        </w:tc>
        <w:tc>
          <w:tcPr>
            <w:tcW w:w="0" w:type="auto"/>
            <w:hideMark/>
          </w:tcPr>
          <w:p w14:paraId="50068A7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Executive coordination</w:t>
            </w:r>
          </w:p>
        </w:tc>
      </w:tr>
      <w:tr w:rsidR="00A42242" w:rsidRPr="00A42242" w14:paraId="1B8D9B84"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3E42CE07" w14:textId="77777777" w:rsidR="00A42242" w:rsidRPr="00A42242" w:rsidRDefault="00A42242" w:rsidP="00A42242">
            <w:r w:rsidRPr="00A42242">
              <w:t>ICT</w:t>
            </w:r>
          </w:p>
        </w:tc>
        <w:tc>
          <w:tcPr>
            <w:tcW w:w="0" w:type="auto"/>
            <w:hideMark/>
          </w:tcPr>
          <w:p w14:paraId="23E6AAC7"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Information and Communication Technology</w:t>
            </w:r>
          </w:p>
        </w:tc>
        <w:tc>
          <w:tcPr>
            <w:tcW w:w="0" w:type="auto"/>
            <w:hideMark/>
          </w:tcPr>
          <w:p w14:paraId="63324BA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Digital infrastructure</w:t>
            </w:r>
          </w:p>
        </w:tc>
      </w:tr>
      <w:tr w:rsidR="00A42242" w:rsidRPr="00A42242" w14:paraId="2148A985"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2293D9DE" w14:textId="77777777" w:rsidR="00A42242" w:rsidRPr="00A42242" w:rsidRDefault="00A42242" w:rsidP="00A42242">
            <w:r w:rsidRPr="00A42242">
              <w:t>IFMIS</w:t>
            </w:r>
          </w:p>
        </w:tc>
        <w:tc>
          <w:tcPr>
            <w:tcW w:w="0" w:type="auto"/>
            <w:hideMark/>
          </w:tcPr>
          <w:p w14:paraId="1D19D4FE"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Integrated Financial Management Information System</w:t>
            </w:r>
          </w:p>
        </w:tc>
        <w:tc>
          <w:tcPr>
            <w:tcW w:w="0" w:type="auto"/>
            <w:hideMark/>
          </w:tcPr>
          <w:p w14:paraId="030CE8B9"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Government finance</w:t>
            </w:r>
          </w:p>
        </w:tc>
      </w:tr>
      <w:tr w:rsidR="00A42242" w:rsidRPr="00A42242" w14:paraId="4598BCE5"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7B9C2284" w14:textId="77777777" w:rsidR="00A42242" w:rsidRPr="00A42242" w:rsidRDefault="00A42242" w:rsidP="00A42242">
            <w:r w:rsidRPr="00A42242">
              <w:t>IoT</w:t>
            </w:r>
          </w:p>
        </w:tc>
        <w:tc>
          <w:tcPr>
            <w:tcW w:w="0" w:type="auto"/>
            <w:hideMark/>
          </w:tcPr>
          <w:p w14:paraId="2FE51292"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Internet of Things</w:t>
            </w:r>
          </w:p>
        </w:tc>
        <w:tc>
          <w:tcPr>
            <w:tcW w:w="0" w:type="auto"/>
            <w:hideMark/>
          </w:tcPr>
          <w:p w14:paraId="0206452F"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Infrastructure monitoring</w:t>
            </w:r>
          </w:p>
        </w:tc>
      </w:tr>
      <w:tr w:rsidR="00A42242" w:rsidRPr="00A42242" w14:paraId="29B6FD5E"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0F93661A" w14:textId="77777777" w:rsidR="00A42242" w:rsidRPr="00A42242" w:rsidRDefault="00A42242" w:rsidP="00A42242">
            <w:r w:rsidRPr="00A42242">
              <w:t>IPC</w:t>
            </w:r>
          </w:p>
        </w:tc>
        <w:tc>
          <w:tcPr>
            <w:tcW w:w="0" w:type="auto"/>
            <w:hideMark/>
          </w:tcPr>
          <w:p w14:paraId="24C0B3D0"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Interim Payment Certificate</w:t>
            </w:r>
          </w:p>
        </w:tc>
        <w:tc>
          <w:tcPr>
            <w:tcW w:w="0" w:type="auto"/>
            <w:hideMark/>
          </w:tcPr>
          <w:p w14:paraId="0FBEE72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Contractor payments</w:t>
            </w:r>
          </w:p>
        </w:tc>
      </w:tr>
      <w:tr w:rsidR="00A42242" w:rsidRPr="00A42242" w14:paraId="44D30FBB"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C22C115" w14:textId="77777777" w:rsidR="00A42242" w:rsidRPr="00A42242" w:rsidRDefault="00A42242" w:rsidP="00A42242">
            <w:r w:rsidRPr="00A42242">
              <w:t>IPRS</w:t>
            </w:r>
          </w:p>
        </w:tc>
        <w:tc>
          <w:tcPr>
            <w:tcW w:w="0" w:type="auto"/>
            <w:hideMark/>
          </w:tcPr>
          <w:p w14:paraId="0C563CD7"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Integrated Population Registration System</w:t>
            </w:r>
          </w:p>
        </w:tc>
        <w:tc>
          <w:tcPr>
            <w:tcW w:w="0" w:type="auto"/>
            <w:hideMark/>
          </w:tcPr>
          <w:p w14:paraId="6368C17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Identity verification</w:t>
            </w:r>
          </w:p>
        </w:tc>
      </w:tr>
      <w:tr w:rsidR="00A42242" w:rsidRPr="00A42242" w14:paraId="3D1FD599"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700F4B6D" w14:textId="77777777" w:rsidR="00A42242" w:rsidRPr="00A42242" w:rsidRDefault="00A42242" w:rsidP="00A42242">
            <w:r w:rsidRPr="00A42242">
              <w:t>IRB</w:t>
            </w:r>
          </w:p>
        </w:tc>
        <w:tc>
          <w:tcPr>
            <w:tcW w:w="0" w:type="auto"/>
            <w:hideMark/>
          </w:tcPr>
          <w:p w14:paraId="15CD9447"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Institutional Review Board</w:t>
            </w:r>
          </w:p>
        </w:tc>
        <w:tc>
          <w:tcPr>
            <w:tcW w:w="0" w:type="auto"/>
            <w:hideMark/>
          </w:tcPr>
          <w:p w14:paraId="0ABE2F0E"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Research ethics</w:t>
            </w:r>
          </w:p>
        </w:tc>
      </w:tr>
      <w:tr w:rsidR="00A42242" w:rsidRPr="00A42242" w14:paraId="22BCDF30"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09521A30" w14:textId="77777777" w:rsidR="00A42242" w:rsidRPr="00A42242" w:rsidRDefault="00A42242" w:rsidP="00A42242">
            <w:r w:rsidRPr="00A42242">
              <w:t>KBC</w:t>
            </w:r>
          </w:p>
        </w:tc>
        <w:tc>
          <w:tcPr>
            <w:tcW w:w="0" w:type="auto"/>
            <w:hideMark/>
          </w:tcPr>
          <w:p w14:paraId="2DC3617B"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Kenya Broadcasting Corporation</w:t>
            </w:r>
          </w:p>
        </w:tc>
        <w:tc>
          <w:tcPr>
            <w:tcW w:w="0" w:type="auto"/>
            <w:hideMark/>
          </w:tcPr>
          <w:p w14:paraId="3B7F6E72"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National broadcaster</w:t>
            </w:r>
          </w:p>
        </w:tc>
      </w:tr>
      <w:tr w:rsidR="00A42242" w:rsidRPr="00A42242" w14:paraId="44847AF3"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42CAEAC3" w14:textId="77777777" w:rsidR="00A42242" w:rsidRPr="00A42242" w:rsidRDefault="00A42242" w:rsidP="00A42242">
            <w:r w:rsidRPr="00A42242">
              <w:t>KeSEL</w:t>
            </w:r>
          </w:p>
        </w:tc>
        <w:tc>
          <w:tcPr>
            <w:tcW w:w="0" w:type="auto"/>
            <w:hideMark/>
          </w:tcPr>
          <w:p w14:paraId="7D9D08C3"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Kenya Secure Exchange Layer</w:t>
            </w:r>
          </w:p>
        </w:tc>
        <w:tc>
          <w:tcPr>
            <w:tcW w:w="0" w:type="auto"/>
            <w:hideMark/>
          </w:tcPr>
          <w:p w14:paraId="0C661D73"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National interoperability layer</w:t>
            </w:r>
          </w:p>
        </w:tc>
      </w:tr>
      <w:tr w:rsidR="00A42242" w:rsidRPr="00A42242" w14:paraId="0C1AEC0D"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296DA2A2" w14:textId="77777777" w:rsidR="00A42242" w:rsidRPr="00A42242" w:rsidRDefault="00A42242" w:rsidP="00A42242">
            <w:r w:rsidRPr="00A42242">
              <w:t>KHIE</w:t>
            </w:r>
          </w:p>
        </w:tc>
        <w:tc>
          <w:tcPr>
            <w:tcW w:w="0" w:type="auto"/>
            <w:hideMark/>
          </w:tcPr>
          <w:p w14:paraId="6E04D8F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Kenya Health Information Exchange</w:t>
            </w:r>
          </w:p>
        </w:tc>
        <w:tc>
          <w:tcPr>
            <w:tcW w:w="0" w:type="auto"/>
            <w:hideMark/>
          </w:tcPr>
          <w:p w14:paraId="4B04A42B"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Health data interoperability</w:t>
            </w:r>
          </w:p>
        </w:tc>
      </w:tr>
      <w:tr w:rsidR="00A42242" w:rsidRPr="00A42242" w14:paraId="657D6DE5"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7FDE6DCF" w14:textId="77777777" w:rsidR="00A42242" w:rsidRPr="00A42242" w:rsidRDefault="00A42242" w:rsidP="00A42242">
            <w:r w:rsidRPr="00A42242">
              <w:t>KIAMIS</w:t>
            </w:r>
          </w:p>
        </w:tc>
        <w:tc>
          <w:tcPr>
            <w:tcW w:w="0" w:type="auto"/>
            <w:hideMark/>
          </w:tcPr>
          <w:p w14:paraId="13279C2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Kenya Integrated Agriculture Management Information System</w:t>
            </w:r>
          </w:p>
        </w:tc>
        <w:tc>
          <w:tcPr>
            <w:tcW w:w="0" w:type="auto"/>
            <w:hideMark/>
          </w:tcPr>
          <w:p w14:paraId="719E6B0B"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Farmer registry</w:t>
            </w:r>
          </w:p>
        </w:tc>
      </w:tr>
      <w:tr w:rsidR="00A42242" w:rsidRPr="00A42242" w14:paraId="76DFEE93"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17EDCF6C" w14:textId="77777777" w:rsidR="00A42242" w:rsidRPr="00A42242" w:rsidRDefault="00A42242" w:rsidP="00A42242">
            <w:r w:rsidRPr="00A42242">
              <w:t>KNEC</w:t>
            </w:r>
          </w:p>
        </w:tc>
        <w:tc>
          <w:tcPr>
            <w:tcW w:w="0" w:type="auto"/>
            <w:hideMark/>
          </w:tcPr>
          <w:p w14:paraId="193B24E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Kenya National Examinations Council</w:t>
            </w:r>
          </w:p>
        </w:tc>
        <w:tc>
          <w:tcPr>
            <w:tcW w:w="0" w:type="auto"/>
            <w:hideMark/>
          </w:tcPr>
          <w:p w14:paraId="0D043E8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Academic results</w:t>
            </w:r>
          </w:p>
        </w:tc>
      </w:tr>
      <w:tr w:rsidR="00A42242" w:rsidRPr="00A42242" w14:paraId="7B84D043"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07D07152" w14:textId="77777777" w:rsidR="00A42242" w:rsidRPr="00A42242" w:rsidRDefault="00A42242" w:rsidP="00A42242">
            <w:r w:rsidRPr="00A42242">
              <w:t>KNQA</w:t>
            </w:r>
          </w:p>
        </w:tc>
        <w:tc>
          <w:tcPr>
            <w:tcW w:w="0" w:type="auto"/>
            <w:hideMark/>
          </w:tcPr>
          <w:p w14:paraId="62980A43"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Kenya National Qualifications Authority</w:t>
            </w:r>
          </w:p>
        </w:tc>
        <w:tc>
          <w:tcPr>
            <w:tcW w:w="0" w:type="auto"/>
            <w:hideMark/>
          </w:tcPr>
          <w:p w14:paraId="7DCEA45F"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Qualification validation</w:t>
            </w:r>
          </w:p>
        </w:tc>
      </w:tr>
      <w:tr w:rsidR="00A42242" w:rsidRPr="00A42242" w14:paraId="4BEA02FB"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31368F01" w14:textId="77777777" w:rsidR="00A42242" w:rsidRPr="00A42242" w:rsidRDefault="00A42242" w:rsidP="00A42242">
            <w:r w:rsidRPr="00A42242">
              <w:t>KNQF</w:t>
            </w:r>
          </w:p>
        </w:tc>
        <w:tc>
          <w:tcPr>
            <w:tcW w:w="0" w:type="auto"/>
            <w:hideMark/>
          </w:tcPr>
          <w:p w14:paraId="1518EC29"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Kenya National Qualifications Framework</w:t>
            </w:r>
          </w:p>
        </w:tc>
        <w:tc>
          <w:tcPr>
            <w:tcW w:w="0" w:type="auto"/>
            <w:hideMark/>
          </w:tcPr>
          <w:p w14:paraId="7828AFB7"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Qualifications mapping</w:t>
            </w:r>
          </w:p>
        </w:tc>
      </w:tr>
      <w:tr w:rsidR="00A42242" w:rsidRPr="00A42242" w14:paraId="1C9489C0"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B8128A1" w14:textId="77777777" w:rsidR="00A42242" w:rsidRPr="00A42242" w:rsidRDefault="00A42242" w:rsidP="00A42242">
            <w:r w:rsidRPr="00A42242">
              <w:t>KRA</w:t>
            </w:r>
          </w:p>
        </w:tc>
        <w:tc>
          <w:tcPr>
            <w:tcW w:w="0" w:type="auto"/>
            <w:hideMark/>
          </w:tcPr>
          <w:p w14:paraId="55009356"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Kenya Revenue Authority</w:t>
            </w:r>
          </w:p>
        </w:tc>
        <w:tc>
          <w:tcPr>
            <w:tcW w:w="0" w:type="auto"/>
            <w:hideMark/>
          </w:tcPr>
          <w:p w14:paraId="122124F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Tax compliance</w:t>
            </w:r>
          </w:p>
        </w:tc>
      </w:tr>
      <w:tr w:rsidR="00A42242" w:rsidRPr="00A42242" w14:paraId="3C9AEB66"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0975590E" w14:textId="77777777" w:rsidR="00A42242" w:rsidRPr="00A42242" w:rsidRDefault="00A42242" w:rsidP="00A42242">
            <w:r w:rsidRPr="00A42242">
              <w:t>MDA</w:t>
            </w:r>
          </w:p>
        </w:tc>
        <w:tc>
          <w:tcPr>
            <w:tcW w:w="0" w:type="auto"/>
            <w:hideMark/>
          </w:tcPr>
          <w:p w14:paraId="75E61A71"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Ministry, Department or Agency</w:t>
            </w:r>
          </w:p>
        </w:tc>
        <w:tc>
          <w:tcPr>
            <w:tcW w:w="0" w:type="auto"/>
            <w:hideMark/>
          </w:tcPr>
          <w:p w14:paraId="17914F46"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Government institutions</w:t>
            </w:r>
          </w:p>
        </w:tc>
      </w:tr>
      <w:tr w:rsidR="00A42242" w:rsidRPr="00A42242" w14:paraId="344ED801"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1E458006" w14:textId="77777777" w:rsidR="00A42242" w:rsidRPr="00A42242" w:rsidRDefault="00A42242" w:rsidP="00A42242">
            <w:r w:rsidRPr="00A42242">
              <w:t>MOH</w:t>
            </w:r>
          </w:p>
        </w:tc>
        <w:tc>
          <w:tcPr>
            <w:tcW w:w="0" w:type="auto"/>
            <w:hideMark/>
          </w:tcPr>
          <w:p w14:paraId="6B4D231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Ministry of Health</w:t>
            </w:r>
          </w:p>
        </w:tc>
        <w:tc>
          <w:tcPr>
            <w:tcW w:w="0" w:type="auto"/>
            <w:hideMark/>
          </w:tcPr>
          <w:p w14:paraId="09484369"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Health sector</w:t>
            </w:r>
          </w:p>
        </w:tc>
      </w:tr>
      <w:tr w:rsidR="00A42242" w:rsidRPr="00A42242" w14:paraId="13B19D1E"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4FC1756E" w14:textId="77777777" w:rsidR="00A42242" w:rsidRPr="00A42242" w:rsidRDefault="00A42242" w:rsidP="00A42242">
            <w:r w:rsidRPr="00A42242">
              <w:t>MSME</w:t>
            </w:r>
          </w:p>
        </w:tc>
        <w:tc>
          <w:tcPr>
            <w:tcW w:w="0" w:type="auto"/>
            <w:hideMark/>
          </w:tcPr>
          <w:p w14:paraId="4BC2D959"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Micro, Small and Medium Enterprises</w:t>
            </w:r>
          </w:p>
        </w:tc>
        <w:tc>
          <w:tcPr>
            <w:tcW w:w="0" w:type="auto"/>
            <w:hideMark/>
          </w:tcPr>
          <w:p w14:paraId="0D1903C0"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Business support</w:t>
            </w:r>
          </w:p>
        </w:tc>
      </w:tr>
      <w:tr w:rsidR="00A42242" w:rsidRPr="00A42242" w14:paraId="2DA31785"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1FE53C80" w14:textId="77777777" w:rsidR="00A42242" w:rsidRPr="00A42242" w:rsidRDefault="00A42242" w:rsidP="00A42242">
            <w:r w:rsidRPr="00A42242">
              <w:t>NACOSTI</w:t>
            </w:r>
          </w:p>
        </w:tc>
        <w:tc>
          <w:tcPr>
            <w:tcW w:w="0" w:type="auto"/>
            <w:hideMark/>
          </w:tcPr>
          <w:p w14:paraId="384EC19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National Commission for Science, Technology and Innovation</w:t>
            </w:r>
          </w:p>
        </w:tc>
        <w:tc>
          <w:tcPr>
            <w:tcW w:w="0" w:type="auto"/>
            <w:hideMark/>
          </w:tcPr>
          <w:p w14:paraId="40663F9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Research licensing</w:t>
            </w:r>
          </w:p>
        </w:tc>
      </w:tr>
      <w:tr w:rsidR="00A42242" w:rsidRPr="00A42242" w14:paraId="2AFBCE21"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4CA069B" w14:textId="77777777" w:rsidR="00A42242" w:rsidRPr="00A42242" w:rsidRDefault="00A42242" w:rsidP="00A42242">
            <w:r w:rsidRPr="00A42242">
              <w:t>NCWSC</w:t>
            </w:r>
          </w:p>
        </w:tc>
        <w:tc>
          <w:tcPr>
            <w:tcW w:w="0" w:type="auto"/>
            <w:hideMark/>
          </w:tcPr>
          <w:p w14:paraId="356C587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Nairobi City Water and Sewerage Company</w:t>
            </w:r>
          </w:p>
        </w:tc>
        <w:tc>
          <w:tcPr>
            <w:tcW w:w="0" w:type="auto"/>
            <w:hideMark/>
          </w:tcPr>
          <w:p w14:paraId="188B16F1"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Water operations</w:t>
            </w:r>
          </w:p>
        </w:tc>
      </w:tr>
      <w:tr w:rsidR="00A42242" w:rsidRPr="00A42242" w14:paraId="450A0BFC"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191F92C5" w14:textId="77777777" w:rsidR="00A42242" w:rsidRPr="00A42242" w:rsidRDefault="00A42242" w:rsidP="00A42242">
            <w:r w:rsidRPr="00A42242">
              <w:t>NEMA</w:t>
            </w:r>
          </w:p>
        </w:tc>
        <w:tc>
          <w:tcPr>
            <w:tcW w:w="0" w:type="auto"/>
            <w:hideMark/>
          </w:tcPr>
          <w:p w14:paraId="6B4E4DAE"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National Environment Management Authority</w:t>
            </w:r>
          </w:p>
        </w:tc>
        <w:tc>
          <w:tcPr>
            <w:tcW w:w="0" w:type="auto"/>
            <w:hideMark/>
          </w:tcPr>
          <w:p w14:paraId="3606FC4E"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Environmental licensing</w:t>
            </w:r>
          </w:p>
        </w:tc>
      </w:tr>
      <w:tr w:rsidR="00A42242" w:rsidRPr="00A42242" w14:paraId="1B2A1A41"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2D7A9F9C" w14:textId="77777777" w:rsidR="00A42242" w:rsidRPr="00A42242" w:rsidRDefault="00A42242" w:rsidP="00A42242">
            <w:r w:rsidRPr="00A42242">
              <w:t>NEMIS</w:t>
            </w:r>
          </w:p>
        </w:tc>
        <w:tc>
          <w:tcPr>
            <w:tcW w:w="0" w:type="auto"/>
            <w:hideMark/>
          </w:tcPr>
          <w:p w14:paraId="5449EE13"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National Education Management Information System</w:t>
            </w:r>
          </w:p>
        </w:tc>
        <w:tc>
          <w:tcPr>
            <w:tcW w:w="0" w:type="auto"/>
            <w:hideMark/>
          </w:tcPr>
          <w:p w14:paraId="333F36E7"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Education records</w:t>
            </w:r>
          </w:p>
        </w:tc>
      </w:tr>
      <w:tr w:rsidR="00A42242" w:rsidRPr="00A42242" w14:paraId="13639A39"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393DFD64" w14:textId="77777777" w:rsidR="00A42242" w:rsidRPr="00A42242" w:rsidRDefault="00A42242" w:rsidP="00A42242">
            <w:r w:rsidRPr="00A42242">
              <w:t>NHIF</w:t>
            </w:r>
          </w:p>
        </w:tc>
        <w:tc>
          <w:tcPr>
            <w:tcW w:w="0" w:type="auto"/>
            <w:hideMark/>
          </w:tcPr>
          <w:p w14:paraId="1A2EADA3"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National Hospital Insurance Fund</w:t>
            </w:r>
          </w:p>
        </w:tc>
        <w:tc>
          <w:tcPr>
            <w:tcW w:w="0" w:type="auto"/>
            <w:hideMark/>
          </w:tcPr>
          <w:p w14:paraId="0BC8048F"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Health insurance</w:t>
            </w:r>
          </w:p>
        </w:tc>
      </w:tr>
      <w:tr w:rsidR="00A42242" w:rsidRPr="00A42242" w14:paraId="4A18DF2C"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F203FFD" w14:textId="77777777" w:rsidR="00A42242" w:rsidRPr="00A42242" w:rsidRDefault="00A42242" w:rsidP="00A42242">
            <w:r w:rsidRPr="00A42242">
              <w:t>NPKI</w:t>
            </w:r>
          </w:p>
        </w:tc>
        <w:tc>
          <w:tcPr>
            <w:tcW w:w="0" w:type="auto"/>
            <w:hideMark/>
          </w:tcPr>
          <w:p w14:paraId="4343D175"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National Public Key Infrastructure</w:t>
            </w:r>
          </w:p>
        </w:tc>
        <w:tc>
          <w:tcPr>
            <w:tcW w:w="0" w:type="auto"/>
            <w:hideMark/>
          </w:tcPr>
          <w:p w14:paraId="1BC75BC9"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Digital signatures</w:t>
            </w:r>
          </w:p>
        </w:tc>
      </w:tr>
      <w:tr w:rsidR="00A42242" w:rsidRPr="00A42242" w14:paraId="2B446BF2"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37367AD2" w14:textId="77777777" w:rsidR="00A42242" w:rsidRPr="00A42242" w:rsidRDefault="00A42242" w:rsidP="00A42242">
            <w:r w:rsidRPr="00A42242">
              <w:t>NRB</w:t>
            </w:r>
          </w:p>
        </w:tc>
        <w:tc>
          <w:tcPr>
            <w:tcW w:w="0" w:type="auto"/>
            <w:hideMark/>
          </w:tcPr>
          <w:p w14:paraId="401289F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National Registration Bureau</w:t>
            </w:r>
          </w:p>
        </w:tc>
        <w:tc>
          <w:tcPr>
            <w:tcW w:w="0" w:type="auto"/>
            <w:hideMark/>
          </w:tcPr>
          <w:p w14:paraId="224424C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National ID / Maisha Namba</w:t>
            </w:r>
          </w:p>
        </w:tc>
      </w:tr>
      <w:tr w:rsidR="00A42242" w:rsidRPr="00A42242" w14:paraId="58E0A94E"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7AEDE17A" w14:textId="77777777" w:rsidR="00A42242" w:rsidRPr="00A42242" w:rsidRDefault="00A42242" w:rsidP="00A42242">
            <w:r w:rsidRPr="00A42242">
              <w:t>NSSF</w:t>
            </w:r>
          </w:p>
        </w:tc>
        <w:tc>
          <w:tcPr>
            <w:tcW w:w="0" w:type="auto"/>
            <w:hideMark/>
          </w:tcPr>
          <w:p w14:paraId="12EFF8DD"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National Social Security Fund</w:t>
            </w:r>
          </w:p>
        </w:tc>
        <w:tc>
          <w:tcPr>
            <w:tcW w:w="0" w:type="auto"/>
            <w:hideMark/>
          </w:tcPr>
          <w:p w14:paraId="1B2AED5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Social security</w:t>
            </w:r>
          </w:p>
        </w:tc>
      </w:tr>
      <w:tr w:rsidR="00A42242" w:rsidRPr="00A42242" w14:paraId="00781E0C"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3DCBE8BB" w14:textId="77777777" w:rsidR="00A42242" w:rsidRPr="00A42242" w:rsidRDefault="00A42242" w:rsidP="00A42242">
            <w:r w:rsidRPr="00A42242">
              <w:t>OCR</w:t>
            </w:r>
          </w:p>
        </w:tc>
        <w:tc>
          <w:tcPr>
            <w:tcW w:w="0" w:type="auto"/>
            <w:hideMark/>
          </w:tcPr>
          <w:p w14:paraId="52AC2E24"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Optical Character Recognition</w:t>
            </w:r>
          </w:p>
        </w:tc>
        <w:tc>
          <w:tcPr>
            <w:tcW w:w="0" w:type="auto"/>
            <w:hideMark/>
          </w:tcPr>
          <w:p w14:paraId="3272FD9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Digitization</w:t>
            </w:r>
          </w:p>
        </w:tc>
      </w:tr>
      <w:tr w:rsidR="00A42242" w:rsidRPr="00A42242" w14:paraId="706ED3DC"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1B2553B4" w14:textId="77777777" w:rsidR="00A42242" w:rsidRPr="00A42242" w:rsidRDefault="00A42242" w:rsidP="00A42242">
            <w:r w:rsidRPr="00A42242">
              <w:t>OHPS</w:t>
            </w:r>
          </w:p>
        </w:tc>
        <w:tc>
          <w:tcPr>
            <w:tcW w:w="0" w:type="auto"/>
            <w:hideMark/>
          </w:tcPr>
          <w:p w14:paraId="0208F3B7"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Office of the Head of Public Service</w:t>
            </w:r>
          </w:p>
        </w:tc>
        <w:tc>
          <w:tcPr>
            <w:tcW w:w="0" w:type="auto"/>
            <w:hideMark/>
          </w:tcPr>
          <w:p w14:paraId="2C7A71D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Executive oversight</w:t>
            </w:r>
          </w:p>
        </w:tc>
      </w:tr>
      <w:tr w:rsidR="00A42242" w:rsidRPr="00A42242" w14:paraId="6F959BE6"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6C28A54" w14:textId="77777777" w:rsidR="00A42242" w:rsidRPr="00A42242" w:rsidRDefault="00A42242" w:rsidP="00A42242">
            <w:r w:rsidRPr="00A42242">
              <w:t>PMS</w:t>
            </w:r>
          </w:p>
        </w:tc>
        <w:tc>
          <w:tcPr>
            <w:tcW w:w="0" w:type="auto"/>
            <w:hideMark/>
          </w:tcPr>
          <w:p w14:paraId="5041B439"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Project Management System</w:t>
            </w:r>
          </w:p>
        </w:tc>
        <w:tc>
          <w:tcPr>
            <w:tcW w:w="0" w:type="auto"/>
            <w:hideMark/>
          </w:tcPr>
          <w:p w14:paraId="03ABC447"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Infrastructure tracking</w:t>
            </w:r>
          </w:p>
        </w:tc>
      </w:tr>
      <w:tr w:rsidR="00A42242" w:rsidRPr="00A42242" w14:paraId="270E88F3"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598ACB07" w14:textId="77777777" w:rsidR="00A42242" w:rsidRPr="00A42242" w:rsidRDefault="00A42242" w:rsidP="00A42242">
            <w:r w:rsidRPr="00A42242">
              <w:lastRenderedPageBreak/>
              <w:t>PS</w:t>
            </w:r>
          </w:p>
        </w:tc>
        <w:tc>
          <w:tcPr>
            <w:tcW w:w="0" w:type="auto"/>
            <w:hideMark/>
          </w:tcPr>
          <w:p w14:paraId="3C9BAAC7"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Principal Secretary</w:t>
            </w:r>
          </w:p>
        </w:tc>
        <w:tc>
          <w:tcPr>
            <w:tcW w:w="0" w:type="auto"/>
            <w:hideMark/>
          </w:tcPr>
          <w:p w14:paraId="3AF368F6"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Senior government official</w:t>
            </w:r>
          </w:p>
        </w:tc>
      </w:tr>
      <w:tr w:rsidR="00A42242" w:rsidRPr="00A42242" w14:paraId="2F28B9CF"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73A8951C" w14:textId="77777777" w:rsidR="00A42242" w:rsidRPr="00A42242" w:rsidRDefault="00A42242" w:rsidP="00A42242">
            <w:r w:rsidRPr="00A42242">
              <w:t>QR</w:t>
            </w:r>
          </w:p>
        </w:tc>
        <w:tc>
          <w:tcPr>
            <w:tcW w:w="0" w:type="auto"/>
            <w:hideMark/>
          </w:tcPr>
          <w:p w14:paraId="256D5446"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Quick Response (Code)</w:t>
            </w:r>
          </w:p>
        </w:tc>
        <w:tc>
          <w:tcPr>
            <w:tcW w:w="0" w:type="auto"/>
            <w:hideMark/>
          </w:tcPr>
          <w:p w14:paraId="6E46DA11"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Verifiable digital credentials</w:t>
            </w:r>
          </w:p>
        </w:tc>
      </w:tr>
      <w:tr w:rsidR="00A42242" w:rsidRPr="00A42242" w14:paraId="0C1611CA"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486D08F3" w14:textId="77777777" w:rsidR="00A42242" w:rsidRPr="00A42242" w:rsidRDefault="00A42242" w:rsidP="00A42242">
            <w:r w:rsidRPr="00A42242">
              <w:t>RAG</w:t>
            </w:r>
          </w:p>
        </w:tc>
        <w:tc>
          <w:tcPr>
            <w:tcW w:w="0" w:type="auto"/>
            <w:hideMark/>
          </w:tcPr>
          <w:p w14:paraId="19FD2873"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Red-Amber-Green</w:t>
            </w:r>
          </w:p>
        </w:tc>
        <w:tc>
          <w:tcPr>
            <w:tcW w:w="0" w:type="auto"/>
            <w:hideMark/>
          </w:tcPr>
          <w:p w14:paraId="200572E9"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Performance status</w:t>
            </w:r>
          </w:p>
        </w:tc>
      </w:tr>
      <w:tr w:rsidR="00A42242" w:rsidRPr="00A42242" w14:paraId="2E01EF9C"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45B52E40" w14:textId="77777777" w:rsidR="00A42242" w:rsidRPr="00A42242" w:rsidRDefault="00A42242" w:rsidP="00A42242">
            <w:r w:rsidRPr="00A42242">
              <w:t>RMI</w:t>
            </w:r>
          </w:p>
        </w:tc>
        <w:tc>
          <w:tcPr>
            <w:tcW w:w="0" w:type="auto"/>
            <w:hideMark/>
          </w:tcPr>
          <w:p w14:paraId="52BC2C1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Records Management Index</w:t>
            </w:r>
          </w:p>
        </w:tc>
        <w:tc>
          <w:tcPr>
            <w:tcW w:w="0" w:type="auto"/>
            <w:hideMark/>
          </w:tcPr>
          <w:p w14:paraId="17F5065E"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Records maturity</w:t>
            </w:r>
          </w:p>
        </w:tc>
      </w:tr>
      <w:tr w:rsidR="00A42242" w:rsidRPr="00A42242" w14:paraId="7956D3D6"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1B51F4A3" w14:textId="77777777" w:rsidR="00A42242" w:rsidRPr="00A42242" w:rsidRDefault="00A42242" w:rsidP="00A42242">
            <w:r w:rsidRPr="00A42242">
              <w:t>RPL</w:t>
            </w:r>
          </w:p>
        </w:tc>
        <w:tc>
          <w:tcPr>
            <w:tcW w:w="0" w:type="auto"/>
            <w:hideMark/>
          </w:tcPr>
          <w:p w14:paraId="3222D733"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Recognition of Prior Learning</w:t>
            </w:r>
          </w:p>
        </w:tc>
        <w:tc>
          <w:tcPr>
            <w:tcW w:w="0" w:type="auto"/>
            <w:hideMark/>
          </w:tcPr>
          <w:p w14:paraId="7DA68C07"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Qualification validation</w:t>
            </w:r>
          </w:p>
        </w:tc>
      </w:tr>
      <w:tr w:rsidR="00A42242" w:rsidRPr="00A42242" w14:paraId="3C48DDB9"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1309BD25" w14:textId="77777777" w:rsidR="00A42242" w:rsidRPr="00A42242" w:rsidRDefault="00A42242" w:rsidP="00A42242">
            <w:r w:rsidRPr="00A42242">
              <w:t>RSD</w:t>
            </w:r>
          </w:p>
        </w:tc>
        <w:tc>
          <w:tcPr>
            <w:tcW w:w="0" w:type="auto"/>
            <w:hideMark/>
          </w:tcPr>
          <w:p w14:paraId="77A9E66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Refugee Status Determination</w:t>
            </w:r>
          </w:p>
        </w:tc>
        <w:tc>
          <w:tcPr>
            <w:tcW w:w="0" w:type="auto"/>
            <w:hideMark/>
          </w:tcPr>
          <w:p w14:paraId="4BF976A1"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Refugee processing</w:t>
            </w:r>
          </w:p>
        </w:tc>
      </w:tr>
      <w:tr w:rsidR="00A42242" w:rsidRPr="00A42242" w14:paraId="189349D9"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526ED6E0" w14:textId="77777777" w:rsidR="00A42242" w:rsidRPr="00A42242" w:rsidRDefault="00A42242" w:rsidP="00A42242">
            <w:r w:rsidRPr="00A42242">
              <w:t>SHA</w:t>
            </w:r>
          </w:p>
        </w:tc>
        <w:tc>
          <w:tcPr>
            <w:tcW w:w="0" w:type="auto"/>
            <w:hideMark/>
          </w:tcPr>
          <w:p w14:paraId="013632F5"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Social Health Authority</w:t>
            </w:r>
          </w:p>
        </w:tc>
        <w:tc>
          <w:tcPr>
            <w:tcW w:w="0" w:type="auto"/>
            <w:hideMark/>
          </w:tcPr>
          <w:p w14:paraId="174DA3D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Health claims</w:t>
            </w:r>
          </w:p>
        </w:tc>
      </w:tr>
      <w:tr w:rsidR="00A42242" w:rsidRPr="00A42242" w14:paraId="43F9D9C2"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584C789" w14:textId="77777777" w:rsidR="00A42242" w:rsidRPr="00A42242" w:rsidRDefault="00A42242" w:rsidP="00A42242">
            <w:r w:rsidRPr="00A42242">
              <w:t>SHR</w:t>
            </w:r>
          </w:p>
        </w:tc>
        <w:tc>
          <w:tcPr>
            <w:tcW w:w="0" w:type="auto"/>
            <w:hideMark/>
          </w:tcPr>
          <w:p w14:paraId="31E7AFB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Shared Health Record</w:t>
            </w:r>
          </w:p>
        </w:tc>
        <w:tc>
          <w:tcPr>
            <w:tcW w:w="0" w:type="auto"/>
            <w:hideMark/>
          </w:tcPr>
          <w:p w14:paraId="204CF904"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National health record</w:t>
            </w:r>
          </w:p>
        </w:tc>
      </w:tr>
      <w:tr w:rsidR="00A42242" w:rsidRPr="00A42242" w14:paraId="5CCDEB7E"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323B001" w14:textId="77777777" w:rsidR="00A42242" w:rsidRPr="00A42242" w:rsidRDefault="00A42242" w:rsidP="00A42242">
            <w:r w:rsidRPr="00A42242">
              <w:t>SitRep</w:t>
            </w:r>
          </w:p>
        </w:tc>
        <w:tc>
          <w:tcPr>
            <w:tcW w:w="0" w:type="auto"/>
            <w:hideMark/>
          </w:tcPr>
          <w:p w14:paraId="6B240FF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Situation Report</w:t>
            </w:r>
          </w:p>
        </w:tc>
        <w:tc>
          <w:tcPr>
            <w:tcW w:w="0" w:type="auto"/>
            <w:hideMark/>
          </w:tcPr>
          <w:p w14:paraId="618595B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Coordination reporting</w:t>
            </w:r>
          </w:p>
        </w:tc>
      </w:tr>
      <w:tr w:rsidR="00A42242" w:rsidRPr="00A42242" w14:paraId="7823AD8C"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62D02254" w14:textId="77777777" w:rsidR="00A42242" w:rsidRPr="00A42242" w:rsidRDefault="00A42242" w:rsidP="00A42242">
            <w:r w:rsidRPr="00A42242">
              <w:t>SSO</w:t>
            </w:r>
          </w:p>
        </w:tc>
        <w:tc>
          <w:tcPr>
            <w:tcW w:w="0" w:type="auto"/>
            <w:hideMark/>
          </w:tcPr>
          <w:p w14:paraId="65C1DD62"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Single Sign-On</w:t>
            </w:r>
          </w:p>
        </w:tc>
        <w:tc>
          <w:tcPr>
            <w:tcW w:w="0" w:type="auto"/>
            <w:hideMark/>
          </w:tcPr>
          <w:p w14:paraId="5956F5E1"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eCitizen authentication</w:t>
            </w:r>
          </w:p>
        </w:tc>
      </w:tr>
      <w:tr w:rsidR="00A42242" w:rsidRPr="00A42242" w14:paraId="30943626"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0BC5DAE2" w14:textId="77777777" w:rsidR="00A42242" w:rsidRPr="00A42242" w:rsidRDefault="00A42242" w:rsidP="00A42242">
            <w:r w:rsidRPr="00A42242">
              <w:t>STR</w:t>
            </w:r>
          </w:p>
        </w:tc>
        <w:tc>
          <w:tcPr>
            <w:tcW w:w="0" w:type="auto"/>
            <w:hideMark/>
          </w:tcPr>
          <w:p w14:paraId="406ACFDE"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Suspicious Transaction Report</w:t>
            </w:r>
          </w:p>
        </w:tc>
        <w:tc>
          <w:tcPr>
            <w:tcW w:w="0" w:type="auto"/>
            <w:hideMark/>
          </w:tcPr>
          <w:p w14:paraId="5CB5413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Financial intelligence</w:t>
            </w:r>
          </w:p>
        </w:tc>
      </w:tr>
      <w:tr w:rsidR="00A42242" w:rsidRPr="00A42242" w14:paraId="1A577B08"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40EE0EBF" w14:textId="77777777" w:rsidR="00A42242" w:rsidRPr="00A42242" w:rsidRDefault="00A42242" w:rsidP="00A42242">
            <w:r w:rsidRPr="00A42242">
              <w:t>TO-BE</w:t>
            </w:r>
          </w:p>
        </w:tc>
        <w:tc>
          <w:tcPr>
            <w:tcW w:w="0" w:type="auto"/>
            <w:hideMark/>
          </w:tcPr>
          <w:p w14:paraId="07B87F0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Future State</w:t>
            </w:r>
          </w:p>
        </w:tc>
        <w:tc>
          <w:tcPr>
            <w:tcW w:w="0" w:type="auto"/>
            <w:hideMark/>
          </w:tcPr>
          <w:p w14:paraId="4BEE91AD"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Optimized digital processes</w:t>
            </w:r>
          </w:p>
        </w:tc>
      </w:tr>
      <w:tr w:rsidR="00A42242" w:rsidRPr="00A42242" w14:paraId="28D8038C"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2917ABF0" w14:textId="77777777" w:rsidR="00A42242" w:rsidRPr="00A42242" w:rsidRDefault="00A42242" w:rsidP="00A42242">
            <w:r w:rsidRPr="00A42242">
              <w:t>UPI</w:t>
            </w:r>
          </w:p>
        </w:tc>
        <w:tc>
          <w:tcPr>
            <w:tcW w:w="0" w:type="auto"/>
            <w:hideMark/>
          </w:tcPr>
          <w:p w14:paraId="0C2BDB5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Unique Personal Identifier</w:t>
            </w:r>
          </w:p>
        </w:tc>
        <w:tc>
          <w:tcPr>
            <w:tcW w:w="0" w:type="auto"/>
            <w:hideMark/>
          </w:tcPr>
          <w:p w14:paraId="098AB1EA"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Maisha Namba</w:t>
            </w:r>
          </w:p>
        </w:tc>
      </w:tr>
      <w:tr w:rsidR="00A42242" w:rsidRPr="00A42242" w14:paraId="2467154E"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020CEBC7" w14:textId="77777777" w:rsidR="00A42242" w:rsidRPr="00A42242" w:rsidRDefault="00A42242" w:rsidP="00A42242">
            <w:r w:rsidRPr="00A42242">
              <w:t>USSD</w:t>
            </w:r>
          </w:p>
        </w:tc>
        <w:tc>
          <w:tcPr>
            <w:tcW w:w="0" w:type="auto"/>
            <w:hideMark/>
          </w:tcPr>
          <w:p w14:paraId="44BDE392"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Unstructured Supplementary Service Data</w:t>
            </w:r>
          </w:p>
        </w:tc>
        <w:tc>
          <w:tcPr>
            <w:tcW w:w="0" w:type="auto"/>
            <w:hideMark/>
          </w:tcPr>
          <w:p w14:paraId="43D02D4F"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Mobile access</w:t>
            </w:r>
          </w:p>
        </w:tc>
      </w:tr>
      <w:tr w:rsidR="00A42242" w:rsidRPr="00A42242" w14:paraId="442DB35F"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21A91081" w14:textId="77777777" w:rsidR="00A42242" w:rsidRPr="00A42242" w:rsidRDefault="00A42242" w:rsidP="00A42242">
            <w:r w:rsidRPr="00A42242">
              <w:t>WEF</w:t>
            </w:r>
          </w:p>
        </w:tc>
        <w:tc>
          <w:tcPr>
            <w:tcW w:w="0" w:type="auto"/>
            <w:hideMark/>
          </w:tcPr>
          <w:p w14:paraId="6DEADD0F"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Women Enterprise Fund</w:t>
            </w:r>
          </w:p>
        </w:tc>
        <w:tc>
          <w:tcPr>
            <w:tcW w:w="0" w:type="auto"/>
            <w:hideMark/>
          </w:tcPr>
          <w:p w14:paraId="662F6B21"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MSME support</w:t>
            </w:r>
          </w:p>
        </w:tc>
      </w:tr>
      <w:tr w:rsidR="00A42242" w:rsidRPr="00A42242" w14:paraId="4177F9D7"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284709F2" w14:textId="77777777" w:rsidR="00A42242" w:rsidRPr="00A42242" w:rsidRDefault="00A42242" w:rsidP="00A42242">
            <w:r w:rsidRPr="00A42242">
              <w:t>WoG</w:t>
            </w:r>
          </w:p>
        </w:tc>
        <w:tc>
          <w:tcPr>
            <w:tcW w:w="0" w:type="auto"/>
            <w:hideMark/>
          </w:tcPr>
          <w:p w14:paraId="485558DD"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Whole-of-Government</w:t>
            </w:r>
          </w:p>
        </w:tc>
        <w:tc>
          <w:tcPr>
            <w:tcW w:w="0" w:type="auto"/>
            <w:hideMark/>
          </w:tcPr>
          <w:p w14:paraId="0D3EE8DC"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Cross-government services</w:t>
            </w:r>
          </w:p>
        </w:tc>
      </w:tr>
      <w:tr w:rsidR="00A42242" w:rsidRPr="00A42242" w14:paraId="3FF868DB"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32B8969B" w14:textId="77777777" w:rsidR="00A42242" w:rsidRPr="00A42242" w:rsidRDefault="00A42242" w:rsidP="00A42242">
            <w:r w:rsidRPr="00A42242">
              <w:t>WSP</w:t>
            </w:r>
          </w:p>
        </w:tc>
        <w:tc>
          <w:tcPr>
            <w:tcW w:w="0" w:type="auto"/>
            <w:hideMark/>
          </w:tcPr>
          <w:p w14:paraId="6E76888E"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Water Service Provider</w:t>
            </w:r>
          </w:p>
        </w:tc>
        <w:tc>
          <w:tcPr>
            <w:tcW w:w="0" w:type="auto"/>
            <w:hideMark/>
          </w:tcPr>
          <w:p w14:paraId="54619E08"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Water operations</w:t>
            </w:r>
          </w:p>
        </w:tc>
      </w:tr>
      <w:tr w:rsidR="00A42242" w:rsidRPr="00A42242" w14:paraId="04C5C8EE" w14:textId="77777777" w:rsidTr="00A42242">
        <w:tc>
          <w:tcPr>
            <w:cnfStyle w:val="001000000000" w:firstRow="0" w:lastRow="0" w:firstColumn="1" w:lastColumn="0" w:oddVBand="0" w:evenVBand="0" w:oddHBand="0" w:evenHBand="0" w:firstRowFirstColumn="0" w:firstRowLastColumn="0" w:lastRowFirstColumn="0" w:lastRowLastColumn="0"/>
            <w:tcW w:w="0" w:type="auto"/>
            <w:hideMark/>
          </w:tcPr>
          <w:p w14:paraId="37DB6C21" w14:textId="77777777" w:rsidR="00A42242" w:rsidRPr="00A42242" w:rsidRDefault="00A42242" w:rsidP="00A42242">
            <w:r w:rsidRPr="00A42242">
              <w:t>X-Road</w:t>
            </w:r>
          </w:p>
        </w:tc>
        <w:tc>
          <w:tcPr>
            <w:tcW w:w="0" w:type="auto"/>
            <w:hideMark/>
          </w:tcPr>
          <w:p w14:paraId="77D00E45"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Secure Data Exchange Layer</w:t>
            </w:r>
          </w:p>
        </w:tc>
        <w:tc>
          <w:tcPr>
            <w:tcW w:w="0" w:type="auto"/>
            <w:hideMark/>
          </w:tcPr>
          <w:p w14:paraId="03C05692" w14:textId="77777777" w:rsidR="00A42242" w:rsidRPr="00A42242" w:rsidRDefault="00A42242" w:rsidP="00A42242">
            <w:pPr>
              <w:cnfStyle w:val="000000000000" w:firstRow="0" w:lastRow="0" w:firstColumn="0" w:lastColumn="0" w:oddVBand="0" w:evenVBand="0" w:oddHBand="0" w:evenHBand="0" w:firstRowFirstColumn="0" w:firstRowLastColumn="0" w:lastRowFirstColumn="0" w:lastRowLastColumn="0"/>
            </w:pPr>
            <w:r w:rsidRPr="00A42242">
              <w:t>Inter-agency data exchange</w:t>
            </w:r>
          </w:p>
        </w:tc>
      </w:tr>
    </w:tbl>
    <w:p w14:paraId="135CFF8C" w14:textId="77777777" w:rsidR="00A42242" w:rsidRDefault="00A42242" w:rsidP="00A42242"/>
    <w:p w14:paraId="12F86759" w14:textId="77777777" w:rsidR="00A42242" w:rsidRPr="00A42242" w:rsidRDefault="00A42242" w:rsidP="00A42242"/>
    <w:p w14:paraId="0AD0D128" w14:textId="7DF45EA8" w:rsidR="009B4657" w:rsidRDefault="009B4657" w:rsidP="00D90F57">
      <w:pPr>
        <w:pStyle w:val="Heading2"/>
      </w:pPr>
      <w:r>
        <w:t>EXECUTIVE SUMMARY</w:t>
      </w:r>
      <w:bookmarkEnd w:id="0"/>
    </w:p>
    <w:p w14:paraId="07F49B90" w14:textId="77777777" w:rsidR="009B4657" w:rsidRDefault="009B4657" w:rsidP="00A42242">
      <w:pPr>
        <w:pStyle w:val="Heading3"/>
        <w:rPr>
          <w:rFonts w:eastAsia="Arial"/>
        </w:rPr>
      </w:pPr>
      <w:bookmarkStart w:id="1" w:name="jzo2akqble8c" w:colFirst="0" w:colLast="0"/>
      <w:bookmarkStart w:id="2" w:name="_Toc223092146"/>
      <w:bookmarkEnd w:id="1"/>
      <w:r>
        <w:rPr>
          <w:rFonts w:eastAsia="Arial"/>
        </w:rPr>
        <w:t>Priority MDAs – Justification Matrix</w:t>
      </w:r>
      <w:bookmarkEnd w:id="2"/>
    </w:p>
    <w:p w14:paraId="4E00A759"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This document presents the prioritized list of Ministries, Departments, and Agencies (MDAs) for intervention based on the approved prioritization model. The model assessed:</w:t>
      </w:r>
    </w:p>
    <w:p w14:paraId="0A20D87A"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Institutional capacity gaps (DMI and weakest pillar scores)</w:t>
      </w:r>
    </w:p>
    <w:p w14:paraId="291D7D50"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Citizen/public impact and service reach</w:t>
      </w:r>
    </w:p>
    <w:p w14:paraId="6B5D3A5B"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Records volumes and transaction intensity</w:t>
      </w:r>
    </w:p>
    <w:p w14:paraId="72949C28"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sectPr w:rsidR="009B4657" w:rsidSect="009B4657">
          <w:pgSz w:w="11906" w:h="16838"/>
          <w:pgMar w:top="1440" w:right="1440" w:bottom="1440" w:left="1440" w:header="708" w:footer="708" w:gutter="0"/>
          <w:cols w:space="720"/>
        </w:sectPr>
      </w:pPr>
      <w:r>
        <w:rPr>
          <w:rFonts w:ascii="Arial" w:eastAsia="Arial" w:hAnsi="Arial" w:cs="Arial"/>
          <w:color w:val="000000"/>
        </w:rPr>
        <w:t>Feasibility of intervention based on readiness and mandate</w:t>
      </w:r>
    </w:p>
    <w:p w14:paraId="4A37A856" w14:textId="77777777" w:rsidR="009B4657" w:rsidRDefault="009B4657" w:rsidP="00D90F57">
      <w:pPr>
        <w:pStyle w:val="Heading2"/>
      </w:pPr>
      <w:bookmarkStart w:id="3" w:name="4ydpfu34r4r" w:colFirst="0" w:colLast="0"/>
      <w:bookmarkStart w:id="4" w:name="_Toc223092147"/>
      <w:bookmarkEnd w:id="3"/>
      <w:r>
        <w:lastRenderedPageBreak/>
        <w:t>1. Proposed Top Priority MDAs</w:t>
      </w:r>
      <w:bookmarkEnd w:id="4"/>
    </w:p>
    <w:p w14:paraId="5441C42E" w14:textId="77777777" w:rsidR="009B4657" w:rsidRDefault="009B4657" w:rsidP="009B4657">
      <w:pPr>
        <w:rPr>
          <w:rFonts w:ascii="Arial" w:eastAsia="Arial" w:hAnsi="Arial" w:cs="Arial"/>
        </w:rPr>
      </w:pPr>
    </w:p>
    <w:p w14:paraId="7A1009D9" w14:textId="77777777" w:rsidR="009B4657" w:rsidRDefault="009B4657" w:rsidP="00A42242">
      <w:pPr>
        <w:pStyle w:val="Heading3"/>
        <w:rPr>
          <w:rFonts w:eastAsia="Arial"/>
        </w:rPr>
      </w:pPr>
      <w:bookmarkStart w:id="5" w:name="kg5w9to4te2k" w:colFirst="0" w:colLast="0"/>
      <w:bookmarkStart w:id="6" w:name="_Toc223092148"/>
      <w:bookmarkEnd w:id="5"/>
      <w:r>
        <w:rPr>
          <w:rFonts w:eastAsia="Arial"/>
        </w:rPr>
        <w:t>A. LARGE MDAs (High Records Volume / High Transaction Intensity) – 8</w:t>
      </w:r>
      <w:bookmarkEnd w:id="6"/>
    </w:p>
    <w:tbl>
      <w:tblPr>
        <w:tblW w:w="14517" w:type="dxa"/>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Layout w:type="fixed"/>
        <w:tblLook w:val="0020" w:firstRow="1" w:lastRow="0" w:firstColumn="0" w:lastColumn="0" w:noHBand="0" w:noVBand="0"/>
      </w:tblPr>
      <w:tblGrid>
        <w:gridCol w:w="408"/>
        <w:gridCol w:w="1975"/>
        <w:gridCol w:w="615"/>
        <w:gridCol w:w="513"/>
        <w:gridCol w:w="1046"/>
        <w:gridCol w:w="1124"/>
        <w:gridCol w:w="2754"/>
        <w:gridCol w:w="931"/>
        <w:gridCol w:w="2439"/>
        <w:gridCol w:w="2712"/>
      </w:tblGrid>
      <w:tr w:rsidR="009B4657" w14:paraId="341CC4D6" w14:textId="77777777" w:rsidTr="008B4BB3">
        <w:tc>
          <w:tcPr>
            <w:tcW w:w="408" w:type="dxa"/>
          </w:tcPr>
          <w:p w14:paraId="5456D4A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w:t>
            </w:r>
          </w:p>
        </w:tc>
        <w:tc>
          <w:tcPr>
            <w:tcW w:w="1975" w:type="dxa"/>
          </w:tcPr>
          <w:p w14:paraId="2229BAA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MDA</w:t>
            </w:r>
          </w:p>
        </w:tc>
        <w:tc>
          <w:tcPr>
            <w:tcW w:w="615" w:type="dxa"/>
          </w:tcPr>
          <w:p w14:paraId="35EA6F49"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Tier</w:t>
            </w:r>
          </w:p>
        </w:tc>
        <w:tc>
          <w:tcPr>
            <w:tcW w:w="513" w:type="dxa"/>
          </w:tcPr>
          <w:p w14:paraId="7DBC1C7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DMI</w:t>
            </w:r>
          </w:p>
        </w:tc>
        <w:tc>
          <w:tcPr>
            <w:tcW w:w="1046" w:type="dxa"/>
          </w:tcPr>
          <w:p w14:paraId="349CA5A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Weakest Pillar(s)</w:t>
            </w:r>
          </w:p>
        </w:tc>
        <w:tc>
          <w:tcPr>
            <w:tcW w:w="1124" w:type="dxa"/>
          </w:tcPr>
          <w:p w14:paraId="788B8F9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Citizen Impact</w:t>
            </w:r>
          </w:p>
        </w:tc>
        <w:tc>
          <w:tcPr>
            <w:tcW w:w="2754" w:type="dxa"/>
          </w:tcPr>
          <w:p w14:paraId="1D0FABB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Record Volumes</w:t>
            </w:r>
          </w:p>
        </w:tc>
        <w:tc>
          <w:tcPr>
            <w:tcW w:w="931" w:type="dxa"/>
          </w:tcPr>
          <w:p w14:paraId="7D3B064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Service Complexity</w:t>
            </w:r>
          </w:p>
        </w:tc>
        <w:tc>
          <w:tcPr>
            <w:tcW w:w="2439" w:type="dxa"/>
          </w:tcPr>
          <w:p w14:paraId="5C6DF072"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Model Application</w:t>
            </w:r>
          </w:p>
        </w:tc>
        <w:tc>
          <w:tcPr>
            <w:tcW w:w="2712" w:type="dxa"/>
          </w:tcPr>
          <w:p w14:paraId="00AE270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Primary Intervention Focus</w:t>
            </w:r>
          </w:p>
        </w:tc>
      </w:tr>
      <w:tr w:rsidR="009B4657" w14:paraId="7EDCA772" w14:textId="77777777" w:rsidTr="008B4BB3">
        <w:tc>
          <w:tcPr>
            <w:tcW w:w="408" w:type="dxa"/>
          </w:tcPr>
          <w:p w14:paraId="4EB8188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w:t>
            </w:r>
          </w:p>
        </w:tc>
        <w:tc>
          <w:tcPr>
            <w:tcW w:w="1975" w:type="dxa"/>
          </w:tcPr>
          <w:p w14:paraId="0792407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14">
              <w:r>
                <w:rPr>
                  <w:rFonts w:ascii="Arial" w:eastAsia="Arial" w:hAnsi="Arial" w:cs="Arial"/>
                  <w:color w:val="0000FF"/>
                  <w:sz w:val="20"/>
                  <w:szCs w:val="20"/>
                  <w:u w:val="single"/>
                </w:rPr>
                <w:t>Agriculture &amp; Food Authority (AFA)</w:t>
              </w:r>
            </w:hyperlink>
            <w:r>
              <w:rPr>
                <w:rFonts w:ascii="Arial" w:eastAsia="Arial" w:hAnsi="Arial" w:cs="Arial"/>
                <w:color w:val="000000"/>
                <w:sz w:val="20"/>
                <w:szCs w:val="20"/>
              </w:rPr>
              <w:t xml:space="preserve"> + KIAMIS</w:t>
            </w:r>
          </w:p>
        </w:tc>
        <w:tc>
          <w:tcPr>
            <w:tcW w:w="615" w:type="dxa"/>
          </w:tcPr>
          <w:p w14:paraId="10BFB44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13" w:type="dxa"/>
          </w:tcPr>
          <w:p w14:paraId="2572DCB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~2.4</w:t>
            </w:r>
          </w:p>
        </w:tc>
        <w:tc>
          <w:tcPr>
            <w:tcW w:w="1046" w:type="dxa"/>
          </w:tcPr>
          <w:p w14:paraId="428AD7D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 / DMI</w:t>
            </w:r>
          </w:p>
        </w:tc>
        <w:tc>
          <w:tcPr>
            <w:tcW w:w="1124" w:type="dxa"/>
          </w:tcPr>
          <w:p w14:paraId="638707C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Very High</w:t>
            </w:r>
          </w:p>
        </w:tc>
        <w:tc>
          <w:tcPr>
            <w:tcW w:w="2754" w:type="dxa"/>
          </w:tcPr>
          <w:p w14:paraId="4E4251BB"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Farmer profiles &gt;7.1M; permits, inspections, traceability</w:t>
            </w:r>
          </w:p>
        </w:tc>
        <w:tc>
          <w:tcPr>
            <w:tcW w:w="931" w:type="dxa"/>
          </w:tcPr>
          <w:p w14:paraId="6146571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Very High</w:t>
            </w:r>
          </w:p>
        </w:tc>
        <w:tc>
          <w:tcPr>
            <w:tcW w:w="2439" w:type="dxa"/>
          </w:tcPr>
          <w:p w14:paraId="6288C7C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 transaction intensity; national registries; scalable integrations</w:t>
            </w:r>
          </w:p>
        </w:tc>
        <w:tc>
          <w:tcPr>
            <w:tcW w:w="2712" w:type="dxa"/>
          </w:tcPr>
          <w:p w14:paraId="3464173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Farmer registries, licensing, inspections, traceability</w:t>
            </w:r>
          </w:p>
        </w:tc>
      </w:tr>
      <w:tr w:rsidR="009B4657" w14:paraId="56C795C0" w14:textId="77777777" w:rsidTr="008B4BB3">
        <w:tc>
          <w:tcPr>
            <w:tcW w:w="408" w:type="dxa"/>
          </w:tcPr>
          <w:p w14:paraId="7210BF44"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w:t>
            </w:r>
          </w:p>
        </w:tc>
        <w:tc>
          <w:tcPr>
            <w:tcW w:w="1975" w:type="dxa"/>
          </w:tcPr>
          <w:p w14:paraId="0786817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15">
              <w:r>
                <w:rPr>
                  <w:rFonts w:ascii="Arial" w:eastAsia="Arial" w:hAnsi="Arial" w:cs="Arial"/>
                  <w:color w:val="0000FF"/>
                  <w:sz w:val="20"/>
                  <w:szCs w:val="20"/>
                  <w:u w:val="single"/>
                </w:rPr>
                <w:t>Kenya National Qualifications Authority (KNQA)</w:t>
              </w:r>
            </w:hyperlink>
          </w:p>
        </w:tc>
        <w:tc>
          <w:tcPr>
            <w:tcW w:w="615" w:type="dxa"/>
          </w:tcPr>
          <w:p w14:paraId="4E21DCD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13" w:type="dxa"/>
          </w:tcPr>
          <w:p w14:paraId="042214C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~2.2</w:t>
            </w:r>
          </w:p>
        </w:tc>
        <w:tc>
          <w:tcPr>
            <w:tcW w:w="1046" w:type="dxa"/>
          </w:tcPr>
          <w:p w14:paraId="2A84B72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 / ESMI</w:t>
            </w:r>
          </w:p>
        </w:tc>
        <w:tc>
          <w:tcPr>
            <w:tcW w:w="1124" w:type="dxa"/>
          </w:tcPr>
          <w:p w14:paraId="4072C289"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Very High</w:t>
            </w:r>
          </w:p>
        </w:tc>
        <w:tc>
          <w:tcPr>
            <w:tcW w:w="2754" w:type="dxa"/>
          </w:tcPr>
          <w:p w14:paraId="0D9DCF2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Qualification applications; validation reports</w:t>
            </w:r>
          </w:p>
        </w:tc>
        <w:tc>
          <w:tcPr>
            <w:tcW w:w="931" w:type="dxa"/>
          </w:tcPr>
          <w:p w14:paraId="7A2196C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2439" w:type="dxa"/>
          </w:tcPr>
          <w:p w14:paraId="75A37C8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Cross-MDA dependency; regulatory mandate</w:t>
            </w:r>
          </w:p>
        </w:tc>
        <w:tc>
          <w:tcPr>
            <w:tcW w:w="2712" w:type="dxa"/>
          </w:tcPr>
          <w:p w14:paraId="1BEC641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Qualifications registry, validation workflows</w:t>
            </w:r>
          </w:p>
        </w:tc>
      </w:tr>
      <w:tr w:rsidR="009B4657" w14:paraId="54D8416C" w14:textId="77777777" w:rsidTr="008B4BB3">
        <w:tc>
          <w:tcPr>
            <w:tcW w:w="408" w:type="dxa"/>
          </w:tcPr>
          <w:p w14:paraId="41C8BBB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3</w:t>
            </w:r>
          </w:p>
        </w:tc>
        <w:tc>
          <w:tcPr>
            <w:tcW w:w="1975" w:type="dxa"/>
          </w:tcPr>
          <w:p w14:paraId="4CD65AE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16">
              <w:r>
                <w:rPr>
                  <w:rFonts w:ascii="Arial" w:eastAsia="Arial" w:hAnsi="Arial" w:cs="Arial"/>
                  <w:color w:val="0000FF"/>
                  <w:sz w:val="20"/>
                  <w:szCs w:val="20"/>
                  <w:u w:val="single"/>
                </w:rPr>
                <w:t>Ministry of Health (MoH)</w:t>
              </w:r>
            </w:hyperlink>
          </w:p>
        </w:tc>
        <w:tc>
          <w:tcPr>
            <w:tcW w:w="615" w:type="dxa"/>
          </w:tcPr>
          <w:p w14:paraId="566B5B8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T1</w:t>
            </w:r>
          </w:p>
        </w:tc>
        <w:tc>
          <w:tcPr>
            <w:tcW w:w="513" w:type="dxa"/>
          </w:tcPr>
          <w:p w14:paraId="6FA3995E"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~2.6</w:t>
            </w:r>
          </w:p>
        </w:tc>
        <w:tc>
          <w:tcPr>
            <w:tcW w:w="1046" w:type="dxa"/>
          </w:tcPr>
          <w:p w14:paraId="723F9BF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DMI / RMI / ESMI</w:t>
            </w:r>
          </w:p>
        </w:tc>
        <w:tc>
          <w:tcPr>
            <w:tcW w:w="1124" w:type="dxa"/>
          </w:tcPr>
          <w:p w14:paraId="0D50280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Extremely High</w:t>
            </w:r>
          </w:p>
        </w:tc>
        <w:tc>
          <w:tcPr>
            <w:tcW w:w="2754" w:type="dxa"/>
          </w:tcPr>
          <w:p w14:paraId="571C7CC4"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55M+ patient profiles; 300M+ encounters annually</w:t>
            </w:r>
          </w:p>
        </w:tc>
        <w:tc>
          <w:tcPr>
            <w:tcW w:w="931" w:type="dxa"/>
          </w:tcPr>
          <w:p w14:paraId="7AEB5E7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Very High</w:t>
            </w:r>
          </w:p>
        </w:tc>
        <w:tc>
          <w:tcPr>
            <w:tcW w:w="2439" w:type="dxa"/>
          </w:tcPr>
          <w:p w14:paraId="3292FCD4"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Highest transaction intensity; national shared services</w:t>
            </w:r>
          </w:p>
        </w:tc>
        <w:tc>
          <w:tcPr>
            <w:tcW w:w="2712" w:type="dxa"/>
          </w:tcPr>
          <w:p w14:paraId="4BFA1A8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Shared Health Record; patient identity; interoperability</w:t>
            </w:r>
          </w:p>
        </w:tc>
      </w:tr>
      <w:tr w:rsidR="009B4657" w14:paraId="53CF49C1" w14:textId="77777777" w:rsidTr="008B4BB3">
        <w:tc>
          <w:tcPr>
            <w:tcW w:w="408" w:type="dxa"/>
          </w:tcPr>
          <w:p w14:paraId="0752B5A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4</w:t>
            </w:r>
          </w:p>
        </w:tc>
        <w:tc>
          <w:tcPr>
            <w:tcW w:w="1975" w:type="dxa"/>
          </w:tcPr>
          <w:p w14:paraId="0B0FDDAE"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17">
              <w:r>
                <w:rPr>
                  <w:rFonts w:ascii="Arial" w:eastAsia="Arial" w:hAnsi="Arial" w:cs="Arial"/>
                  <w:color w:val="0000FF"/>
                  <w:sz w:val="20"/>
                  <w:szCs w:val="20"/>
                  <w:u w:val="single"/>
                </w:rPr>
                <w:t>Immigration &amp; Citizen Services</w:t>
              </w:r>
            </w:hyperlink>
          </w:p>
        </w:tc>
        <w:tc>
          <w:tcPr>
            <w:tcW w:w="615" w:type="dxa"/>
          </w:tcPr>
          <w:p w14:paraId="7AB8020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13" w:type="dxa"/>
          </w:tcPr>
          <w:p w14:paraId="00337C2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~1.40</w:t>
            </w:r>
          </w:p>
        </w:tc>
        <w:tc>
          <w:tcPr>
            <w:tcW w:w="1046" w:type="dxa"/>
          </w:tcPr>
          <w:p w14:paraId="522E85F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w:t>
            </w:r>
          </w:p>
        </w:tc>
        <w:tc>
          <w:tcPr>
            <w:tcW w:w="1124" w:type="dxa"/>
          </w:tcPr>
          <w:p w14:paraId="5DD60522"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Very High</w:t>
            </w:r>
          </w:p>
        </w:tc>
        <w:tc>
          <w:tcPr>
            <w:tcW w:w="2754" w:type="dxa"/>
          </w:tcPr>
          <w:p w14:paraId="768FDE9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&gt;10 million records</w:t>
            </w:r>
          </w:p>
        </w:tc>
        <w:tc>
          <w:tcPr>
            <w:tcW w:w="931" w:type="dxa"/>
          </w:tcPr>
          <w:p w14:paraId="085C112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2439" w:type="dxa"/>
          </w:tcPr>
          <w:p w14:paraId="4F0A5F54"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 citizen reach; bounded registries</w:t>
            </w:r>
          </w:p>
        </w:tc>
        <w:tc>
          <w:tcPr>
            <w:tcW w:w="2712" w:type="dxa"/>
          </w:tcPr>
          <w:p w14:paraId="5BF7FDC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Identity registries; records governance</w:t>
            </w:r>
          </w:p>
        </w:tc>
      </w:tr>
      <w:tr w:rsidR="009B4657" w14:paraId="011999C2" w14:textId="77777777" w:rsidTr="008B4BB3">
        <w:tc>
          <w:tcPr>
            <w:tcW w:w="408" w:type="dxa"/>
          </w:tcPr>
          <w:p w14:paraId="524D4D2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5</w:t>
            </w:r>
          </w:p>
        </w:tc>
        <w:tc>
          <w:tcPr>
            <w:tcW w:w="1975" w:type="dxa"/>
          </w:tcPr>
          <w:p w14:paraId="7A94A08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18">
              <w:r>
                <w:rPr>
                  <w:rFonts w:ascii="Arial" w:eastAsia="Arial" w:hAnsi="Arial" w:cs="Arial"/>
                  <w:color w:val="0000FF"/>
                  <w:sz w:val="20"/>
                  <w:szCs w:val="20"/>
                  <w:u w:val="single"/>
                </w:rPr>
                <w:t>Office of the Head of Public Service</w:t>
              </w:r>
            </w:hyperlink>
          </w:p>
        </w:tc>
        <w:tc>
          <w:tcPr>
            <w:tcW w:w="615" w:type="dxa"/>
          </w:tcPr>
          <w:p w14:paraId="32E0894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13" w:type="dxa"/>
          </w:tcPr>
          <w:p w14:paraId="6AFF686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2.33</w:t>
            </w:r>
          </w:p>
        </w:tc>
        <w:tc>
          <w:tcPr>
            <w:tcW w:w="1046" w:type="dxa"/>
          </w:tcPr>
          <w:p w14:paraId="6354D15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 / GCI</w:t>
            </w:r>
          </w:p>
        </w:tc>
        <w:tc>
          <w:tcPr>
            <w:tcW w:w="1124" w:type="dxa"/>
          </w:tcPr>
          <w:p w14:paraId="47EFF11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2754" w:type="dxa"/>
          </w:tcPr>
          <w:p w14:paraId="5B01BEB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15.7M HR records</w:t>
            </w:r>
          </w:p>
        </w:tc>
        <w:tc>
          <w:tcPr>
            <w:tcW w:w="931" w:type="dxa"/>
          </w:tcPr>
          <w:p w14:paraId="6CFDB8B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2439" w:type="dxa"/>
          </w:tcPr>
          <w:p w14:paraId="5CA3F63B"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Records-heavy HR mandate</w:t>
            </w:r>
          </w:p>
        </w:tc>
        <w:tc>
          <w:tcPr>
            <w:tcW w:w="2712" w:type="dxa"/>
          </w:tcPr>
          <w:p w14:paraId="192A26A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HR records modernisation</w:t>
            </w:r>
          </w:p>
        </w:tc>
      </w:tr>
      <w:tr w:rsidR="009B4657" w14:paraId="42D7E961" w14:textId="77777777" w:rsidTr="008B4BB3">
        <w:tc>
          <w:tcPr>
            <w:tcW w:w="408" w:type="dxa"/>
          </w:tcPr>
          <w:p w14:paraId="4E2C46B9"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6</w:t>
            </w:r>
          </w:p>
        </w:tc>
        <w:tc>
          <w:tcPr>
            <w:tcW w:w="1975" w:type="dxa"/>
          </w:tcPr>
          <w:p w14:paraId="13A1F73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19">
              <w:r>
                <w:rPr>
                  <w:rFonts w:ascii="Arial" w:eastAsia="Arial" w:hAnsi="Arial" w:cs="Arial"/>
                  <w:color w:val="0000FF"/>
                  <w:sz w:val="20"/>
                  <w:szCs w:val="20"/>
                  <w:u w:val="single"/>
                </w:rPr>
                <w:t>Kenya Broadcasting Corporation</w:t>
              </w:r>
            </w:hyperlink>
          </w:p>
        </w:tc>
        <w:tc>
          <w:tcPr>
            <w:tcW w:w="615" w:type="dxa"/>
          </w:tcPr>
          <w:p w14:paraId="4796777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13" w:type="dxa"/>
          </w:tcPr>
          <w:p w14:paraId="7270D7D4"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~2.33</w:t>
            </w:r>
          </w:p>
        </w:tc>
        <w:tc>
          <w:tcPr>
            <w:tcW w:w="1046" w:type="dxa"/>
          </w:tcPr>
          <w:p w14:paraId="6E14DF8B"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w:t>
            </w:r>
          </w:p>
        </w:tc>
        <w:tc>
          <w:tcPr>
            <w:tcW w:w="1124" w:type="dxa"/>
          </w:tcPr>
          <w:p w14:paraId="31D0B75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2754" w:type="dxa"/>
          </w:tcPr>
          <w:p w14:paraId="2F15F7A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33.6M archives</w:t>
            </w:r>
          </w:p>
        </w:tc>
        <w:tc>
          <w:tcPr>
            <w:tcW w:w="931" w:type="dxa"/>
          </w:tcPr>
          <w:p w14:paraId="78CA3E8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Medium</w:t>
            </w:r>
          </w:p>
        </w:tc>
        <w:tc>
          <w:tcPr>
            <w:tcW w:w="2439" w:type="dxa"/>
          </w:tcPr>
          <w:p w14:paraId="01CD5C6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Public archives; less urgent</w:t>
            </w:r>
          </w:p>
        </w:tc>
        <w:tc>
          <w:tcPr>
            <w:tcW w:w="2712" w:type="dxa"/>
          </w:tcPr>
          <w:p w14:paraId="3E5E4DB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Archival digitisation</w:t>
            </w:r>
          </w:p>
        </w:tc>
      </w:tr>
      <w:tr w:rsidR="009B4657" w14:paraId="6AB492FB" w14:textId="77777777" w:rsidTr="008B4BB3">
        <w:tc>
          <w:tcPr>
            <w:tcW w:w="408" w:type="dxa"/>
          </w:tcPr>
          <w:p w14:paraId="702109C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7</w:t>
            </w:r>
          </w:p>
        </w:tc>
        <w:tc>
          <w:tcPr>
            <w:tcW w:w="1975" w:type="dxa"/>
          </w:tcPr>
          <w:p w14:paraId="3E81D5F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20">
              <w:r>
                <w:rPr>
                  <w:rFonts w:ascii="Arial" w:eastAsia="Arial" w:hAnsi="Arial" w:cs="Arial"/>
                  <w:color w:val="0000FF"/>
                  <w:sz w:val="20"/>
                  <w:szCs w:val="20"/>
                  <w:u w:val="single"/>
                </w:rPr>
                <w:t>State Department of Correctional Services</w:t>
              </w:r>
            </w:hyperlink>
          </w:p>
        </w:tc>
        <w:tc>
          <w:tcPr>
            <w:tcW w:w="615" w:type="dxa"/>
          </w:tcPr>
          <w:p w14:paraId="15FA2C24"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13" w:type="dxa"/>
          </w:tcPr>
          <w:p w14:paraId="397C188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1.83</w:t>
            </w:r>
          </w:p>
        </w:tc>
        <w:tc>
          <w:tcPr>
            <w:tcW w:w="1046" w:type="dxa"/>
          </w:tcPr>
          <w:p w14:paraId="68C5B66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w:t>
            </w:r>
          </w:p>
        </w:tc>
        <w:tc>
          <w:tcPr>
            <w:tcW w:w="1124" w:type="dxa"/>
          </w:tcPr>
          <w:p w14:paraId="03F3729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2754" w:type="dxa"/>
          </w:tcPr>
          <w:p w14:paraId="2D7F2D1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10–20M inmate records</w:t>
            </w:r>
          </w:p>
        </w:tc>
        <w:tc>
          <w:tcPr>
            <w:tcW w:w="931" w:type="dxa"/>
          </w:tcPr>
          <w:p w14:paraId="02F2CF3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2439" w:type="dxa"/>
          </w:tcPr>
          <w:p w14:paraId="38031E82"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Custodial records digitisation</w:t>
            </w:r>
          </w:p>
        </w:tc>
        <w:tc>
          <w:tcPr>
            <w:tcW w:w="2712" w:type="dxa"/>
          </w:tcPr>
          <w:p w14:paraId="6AB6324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Inmate records modernisation</w:t>
            </w:r>
          </w:p>
        </w:tc>
      </w:tr>
      <w:tr w:rsidR="009B4657" w14:paraId="30B7E18F" w14:textId="77777777" w:rsidTr="008B4BB3">
        <w:tc>
          <w:tcPr>
            <w:tcW w:w="408" w:type="dxa"/>
          </w:tcPr>
          <w:p w14:paraId="2C778D5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8</w:t>
            </w:r>
          </w:p>
        </w:tc>
        <w:tc>
          <w:tcPr>
            <w:tcW w:w="1975" w:type="dxa"/>
          </w:tcPr>
          <w:p w14:paraId="0174FFA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21">
              <w:r>
                <w:rPr>
                  <w:rFonts w:ascii="Arial" w:eastAsia="Arial" w:hAnsi="Arial" w:cs="Arial"/>
                  <w:color w:val="0000FF"/>
                  <w:sz w:val="20"/>
                  <w:szCs w:val="20"/>
                  <w:u w:val="single"/>
                </w:rPr>
                <w:t>National Environment Management Authority</w:t>
              </w:r>
            </w:hyperlink>
          </w:p>
        </w:tc>
        <w:tc>
          <w:tcPr>
            <w:tcW w:w="615" w:type="dxa"/>
          </w:tcPr>
          <w:p w14:paraId="00801EA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13" w:type="dxa"/>
          </w:tcPr>
          <w:p w14:paraId="4E24D1F9"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~2.09</w:t>
            </w:r>
          </w:p>
        </w:tc>
        <w:tc>
          <w:tcPr>
            <w:tcW w:w="1046" w:type="dxa"/>
          </w:tcPr>
          <w:p w14:paraId="7598129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 / ESMI</w:t>
            </w:r>
          </w:p>
        </w:tc>
        <w:tc>
          <w:tcPr>
            <w:tcW w:w="1124" w:type="dxa"/>
          </w:tcPr>
          <w:p w14:paraId="660ED16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2754" w:type="dxa"/>
          </w:tcPr>
          <w:p w14:paraId="6184111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2.5M records</w:t>
            </w:r>
          </w:p>
        </w:tc>
        <w:tc>
          <w:tcPr>
            <w:tcW w:w="931" w:type="dxa"/>
          </w:tcPr>
          <w:p w14:paraId="229093C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2439" w:type="dxa"/>
          </w:tcPr>
          <w:p w14:paraId="1F82B6E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Permitting bottlenecks</w:t>
            </w:r>
          </w:p>
        </w:tc>
        <w:tc>
          <w:tcPr>
            <w:tcW w:w="2712" w:type="dxa"/>
          </w:tcPr>
          <w:p w14:paraId="74B0765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Permit and compliance records</w:t>
            </w:r>
          </w:p>
        </w:tc>
      </w:tr>
    </w:tbl>
    <w:p w14:paraId="19550697" w14:textId="5DB82062" w:rsidR="009B4657" w:rsidRDefault="009B4657" w:rsidP="009B4657">
      <w:pPr>
        <w:rPr>
          <w:rFonts w:ascii="Arial" w:eastAsia="Arial" w:hAnsi="Arial" w:cs="Arial"/>
        </w:rPr>
      </w:pPr>
    </w:p>
    <w:p w14:paraId="6DEA87F3" w14:textId="77777777" w:rsidR="009B4657" w:rsidRDefault="009B4657" w:rsidP="00A42242">
      <w:pPr>
        <w:pStyle w:val="Heading3"/>
        <w:rPr>
          <w:rFonts w:eastAsia="Arial"/>
        </w:rPr>
      </w:pPr>
      <w:bookmarkStart w:id="7" w:name="xbxbricv40so" w:colFirst="0" w:colLast="0"/>
      <w:bookmarkStart w:id="8" w:name="_Toc223092149"/>
      <w:bookmarkEnd w:id="7"/>
      <w:r>
        <w:rPr>
          <w:rFonts w:eastAsia="Arial"/>
        </w:rPr>
        <w:lastRenderedPageBreak/>
        <w:t>B. MEDIUM MDAs (Moderate Records Volume / Moderate–High Transactions) – 5</w:t>
      </w:r>
      <w:bookmarkEnd w:id="8"/>
    </w:p>
    <w:tbl>
      <w:tblPr>
        <w:tblW w:w="13948" w:type="dxa"/>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Layout w:type="fixed"/>
        <w:tblLook w:val="0020" w:firstRow="1" w:lastRow="0" w:firstColumn="0" w:lastColumn="0" w:noHBand="0" w:noVBand="0"/>
      </w:tblPr>
      <w:tblGrid>
        <w:gridCol w:w="400"/>
        <w:gridCol w:w="4385"/>
        <w:gridCol w:w="715"/>
        <w:gridCol w:w="595"/>
        <w:gridCol w:w="920"/>
        <w:gridCol w:w="1125"/>
        <w:gridCol w:w="1055"/>
        <w:gridCol w:w="1230"/>
        <w:gridCol w:w="1973"/>
        <w:gridCol w:w="1550"/>
      </w:tblGrid>
      <w:tr w:rsidR="009B4657" w14:paraId="77C607E7" w14:textId="77777777" w:rsidTr="008B4BB3">
        <w:tc>
          <w:tcPr>
            <w:tcW w:w="400" w:type="dxa"/>
          </w:tcPr>
          <w:p w14:paraId="596E5ED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w:t>
            </w:r>
          </w:p>
        </w:tc>
        <w:tc>
          <w:tcPr>
            <w:tcW w:w="4385" w:type="dxa"/>
          </w:tcPr>
          <w:p w14:paraId="7A39A87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MDA</w:t>
            </w:r>
          </w:p>
        </w:tc>
        <w:tc>
          <w:tcPr>
            <w:tcW w:w="715" w:type="dxa"/>
          </w:tcPr>
          <w:p w14:paraId="11018E5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Tier</w:t>
            </w:r>
          </w:p>
        </w:tc>
        <w:tc>
          <w:tcPr>
            <w:tcW w:w="595" w:type="dxa"/>
          </w:tcPr>
          <w:p w14:paraId="03BE6BA9"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DMI</w:t>
            </w:r>
          </w:p>
        </w:tc>
        <w:tc>
          <w:tcPr>
            <w:tcW w:w="920" w:type="dxa"/>
          </w:tcPr>
          <w:p w14:paraId="3B34F3E2"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Weakest Pillar</w:t>
            </w:r>
          </w:p>
        </w:tc>
        <w:tc>
          <w:tcPr>
            <w:tcW w:w="1125" w:type="dxa"/>
          </w:tcPr>
          <w:p w14:paraId="797CF57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Citizen Impact</w:t>
            </w:r>
          </w:p>
        </w:tc>
        <w:tc>
          <w:tcPr>
            <w:tcW w:w="1055" w:type="dxa"/>
          </w:tcPr>
          <w:p w14:paraId="49E30584"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Record Volumes</w:t>
            </w:r>
          </w:p>
        </w:tc>
        <w:tc>
          <w:tcPr>
            <w:tcW w:w="1230" w:type="dxa"/>
          </w:tcPr>
          <w:p w14:paraId="255786E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Complexity</w:t>
            </w:r>
          </w:p>
        </w:tc>
        <w:tc>
          <w:tcPr>
            <w:tcW w:w="1973" w:type="dxa"/>
          </w:tcPr>
          <w:p w14:paraId="29DE04C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Model Application</w:t>
            </w:r>
          </w:p>
        </w:tc>
        <w:tc>
          <w:tcPr>
            <w:tcW w:w="1550" w:type="dxa"/>
          </w:tcPr>
          <w:p w14:paraId="456967F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Intervention Focus</w:t>
            </w:r>
          </w:p>
        </w:tc>
      </w:tr>
      <w:tr w:rsidR="009B4657" w14:paraId="6A99861E" w14:textId="77777777" w:rsidTr="008B4BB3">
        <w:tc>
          <w:tcPr>
            <w:tcW w:w="400" w:type="dxa"/>
          </w:tcPr>
          <w:p w14:paraId="032A2A5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9</w:t>
            </w:r>
          </w:p>
        </w:tc>
        <w:tc>
          <w:tcPr>
            <w:tcW w:w="4385" w:type="dxa"/>
          </w:tcPr>
          <w:p w14:paraId="03A659F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22">
              <w:r>
                <w:rPr>
                  <w:rFonts w:ascii="Arial" w:eastAsia="Arial" w:hAnsi="Arial" w:cs="Arial"/>
                  <w:color w:val="0000FF"/>
                  <w:sz w:val="20"/>
                  <w:szCs w:val="20"/>
                  <w:u w:val="single"/>
                </w:rPr>
                <w:t>State Department for Special Programmes</w:t>
              </w:r>
            </w:hyperlink>
          </w:p>
        </w:tc>
        <w:tc>
          <w:tcPr>
            <w:tcW w:w="715" w:type="dxa"/>
          </w:tcPr>
          <w:p w14:paraId="1FD5375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95" w:type="dxa"/>
          </w:tcPr>
          <w:p w14:paraId="51B8C55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~1.40</w:t>
            </w:r>
          </w:p>
        </w:tc>
        <w:tc>
          <w:tcPr>
            <w:tcW w:w="920" w:type="dxa"/>
          </w:tcPr>
          <w:p w14:paraId="38773C7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w:t>
            </w:r>
          </w:p>
        </w:tc>
        <w:tc>
          <w:tcPr>
            <w:tcW w:w="1125" w:type="dxa"/>
          </w:tcPr>
          <w:p w14:paraId="51565BB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Very High</w:t>
            </w:r>
          </w:p>
        </w:tc>
        <w:tc>
          <w:tcPr>
            <w:tcW w:w="1055" w:type="dxa"/>
          </w:tcPr>
          <w:p w14:paraId="7909832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100K–1M</w:t>
            </w:r>
          </w:p>
        </w:tc>
        <w:tc>
          <w:tcPr>
            <w:tcW w:w="1230" w:type="dxa"/>
          </w:tcPr>
          <w:p w14:paraId="7CFA2D4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973" w:type="dxa"/>
          </w:tcPr>
          <w:p w14:paraId="24A9397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Beneficiary-heavy registries</w:t>
            </w:r>
          </w:p>
        </w:tc>
        <w:tc>
          <w:tcPr>
            <w:tcW w:w="1550" w:type="dxa"/>
          </w:tcPr>
          <w:p w14:paraId="0B0F721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Beneficiary registry modernisation</w:t>
            </w:r>
          </w:p>
        </w:tc>
      </w:tr>
      <w:tr w:rsidR="009B4657" w14:paraId="2376C18D" w14:textId="77777777" w:rsidTr="008B4BB3">
        <w:tc>
          <w:tcPr>
            <w:tcW w:w="400" w:type="dxa"/>
          </w:tcPr>
          <w:p w14:paraId="1EBB26F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10</w:t>
            </w:r>
          </w:p>
        </w:tc>
        <w:tc>
          <w:tcPr>
            <w:tcW w:w="4385" w:type="dxa"/>
          </w:tcPr>
          <w:p w14:paraId="0CD25AB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23">
              <w:r>
                <w:rPr>
                  <w:rFonts w:ascii="Arial" w:eastAsia="Arial" w:hAnsi="Arial" w:cs="Arial"/>
                  <w:color w:val="0000FF"/>
                  <w:sz w:val="20"/>
                  <w:szCs w:val="20"/>
                  <w:u w:val="single"/>
                </w:rPr>
                <w:t>State Department for Culture, Arts and Heritage</w:t>
              </w:r>
            </w:hyperlink>
          </w:p>
        </w:tc>
        <w:tc>
          <w:tcPr>
            <w:tcW w:w="715" w:type="dxa"/>
          </w:tcPr>
          <w:p w14:paraId="7CEF3D4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95" w:type="dxa"/>
          </w:tcPr>
          <w:p w14:paraId="010DBC7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1.91</w:t>
            </w:r>
          </w:p>
        </w:tc>
        <w:tc>
          <w:tcPr>
            <w:tcW w:w="920" w:type="dxa"/>
          </w:tcPr>
          <w:p w14:paraId="07049AD2"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w:t>
            </w:r>
          </w:p>
        </w:tc>
        <w:tc>
          <w:tcPr>
            <w:tcW w:w="1125" w:type="dxa"/>
          </w:tcPr>
          <w:p w14:paraId="56B41F7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Medium-High</w:t>
            </w:r>
          </w:p>
        </w:tc>
        <w:tc>
          <w:tcPr>
            <w:tcW w:w="1055" w:type="dxa"/>
          </w:tcPr>
          <w:p w14:paraId="5728E26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&lt;10K</w:t>
            </w:r>
          </w:p>
        </w:tc>
        <w:tc>
          <w:tcPr>
            <w:tcW w:w="1230" w:type="dxa"/>
          </w:tcPr>
          <w:p w14:paraId="56825F6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Medium</w:t>
            </w:r>
          </w:p>
        </w:tc>
        <w:tc>
          <w:tcPr>
            <w:tcW w:w="1973" w:type="dxa"/>
          </w:tcPr>
          <w:p w14:paraId="6294133E"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Records leadership role</w:t>
            </w:r>
          </w:p>
        </w:tc>
        <w:tc>
          <w:tcPr>
            <w:tcW w:w="1550" w:type="dxa"/>
          </w:tcPr>
          <w:p w14:paraId="65B31D4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Records standards</w:t>
            </w:r>
          </w:p>
        </w:tc>
      </w:tr>
      <w:tr w:rsidR="009B4657" w14:paraId="2F2E80C7" w14:textId="77777777" w:rsidTr="008B4BB3">
        <w:tc>
          <w:tcPr>
            <w:tcW w:w="400" w:type="dxa"/>
          </w:tcPr>
          <w:p w14:paraId="1DEBFDC4"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11</w:t>
            </w:r>
          </w:p>
        </w:tc>
        <w:tc>
          <w:tcPr>
            <w:tcW w:w="4385" w:type="dxa"/>
          </w:tcPr>
          <w:p w14:paraId="0172FCE2"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24">
              <w:r>
                <w:rPr>
                  <w:rFonts w:ascii="Arial" w:eastAsia="Arial" w:hAnsi="Arial" w:cs="Arial"/>
                  <w:color w:val="0000FF"/>
                  <w:sz w:val="20"/>
                  <w:szCs w:val="20"/>
                  <w:u w:val="single"/>
                </w:rPr>
                <w:t>State Department for Children Services</w:t>
              </w:r>
            </w:hyperlink>
          </w:p>
        </w:tc>
        <w:tc>
          <w:tcPr>
            <w:tcW w:w="715" w:type="dxa"/>
          </w:tcPr>
          <w:p w14:paraId="335C11D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95" w:type="dxa"/>
          </w:tcPr>
          <w:p w14:paraId="6E243CBE"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~1.59</w:t>
            </w:r>
          </w:p>
        </w:tc>
        <w:tc>
          <w:tcPr>
            <w:tcW w:w="920" w:type="dxa"/>
          </w:tcPr>
          <w:p w14:paraId="7F3B24BE"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 / ESMI</w:t>
            </w:r>
          </w:p>
        </w:tc>
        <w:tc>
          <w:tcPr>
            <w:tcW w:w="1125" w:type="dxa"/>
          </w:tcPr>
          <w:p w14:paraId="1AFD7BD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055" w:type="dxa"/>
          </w:tcPr>
          <w:p w14:paraId="0984D9D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100K–1M</w:t>
            </w:r>
          </w:p>
        </w:tc>
        <w:tc>
          <w:tcPr>
            <w:tcW w:w="1230" w:type="dxa"/>
          </w:tcPr>
          <w:p w14:paraId="48A52AA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973" w:type="dxa"/>
          </w:tcPr>
          <w:p w14:paraId="0362089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Child protection workflows</w:t>
            </w:r>
          </w:p>
        </w:tc>
        <w:tc>
          <w:tcPr>
            <w:tcW w:w="1550" w:type="dxa"/>
          </w:tcPr>
          <w:p w14:paraId="62F013A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Secure case records</w:t>
            </w:r>
          </w:p>
        </w:tc>
      </w:tr>
      <w:tr w:rsidR="009B4657" w14:paraId="5F36BD87" w14:textId="77777777" w:rsidTr="008B4BB3">
        <w:tc>
          <w:tcPr>
            <w:tcW w:w="400" w:type="dxa"/>
          </w:tcPr>
          <w:p w14:paraId="260F11F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12</w:t>
            </w:r>
          </w:p>
        </w:tc>
        <w:tc>
          <w:tcPr>
            <w:tcW w:w="4385" w:type="dxa"/>
          </w:tcPr>
          <w:p w14:paraId="2B31B329"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25">
              <w:r>
                <w:rPr>
                  <w:rFonts w:ascii="Arial" w:eastAsia="Arial" w:hAnsi="Arial" w:cs="Arial"/>
                  <w:color w:val="0000FF"/>
                  <w:sz w:val="20"/>
                  <w:szCs w:val="20"/>
                  <w:u w:val="single"/>
                </w:rPr>
                <w:t>Office of the Chief of Staff</w:t>
              </w:r>
            </w:hyperlink>
          </w:p>
        </w:tc>
        <w:tc>
          <w:tcPr>
            <w:tcW w:w="715" w:type="dxa"/>
          </w:tcPr>
          <w:p w14:paraId="2CB2F1BB"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T1</w:t>
            </w:r>
          </w:p>
        </w:tc>
        <w:tc>
          <w:tcPr>
            <w:tcW w:w="595" w:type="dxa"/>
          </w:tcPr>
          <w:p w14:paraId="67F0517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1.91</w:t>
            </w:r>
          </w:p>
        </w:tc>
        <w:tc>
          <w:tcPr>
            <w:tcW w:w="920" w:type="dxa"/>
          </w:tcPr>
          <w:p w14:paraId="097368AE"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GCI / RMI</w:t>
            </w:r>
          </w:p>
        </w:tc>
        <w:tc>
          <w:tcPr>
            <w:tcW w:w="1125" w:type="dxa"/>
          </w:tcPr>
          <w:p w14:paraId="2B83922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System-wide</w:t>
            </w:r>
          </w:p>
        </w:tc>
        <w:tc>
          <w:tcPr>
            <w:tcW w:w="1055" w:type="dxa"/>
          </w:tcPr>
          <w:p w14:paraId="718A01A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10K–100K</w:t>
            </w:r>
          </w:p>
        </w:tc>
        <w:tc>
          <w:tcPr>
            <w:tcW w:w="1230" w:type="dxa"/>
          </w:tcPr>
          <w:p w14:paraId="566E8C0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973" w:type="dxa"/>
          </w:tcPr>
          <w:p w14:paraId="69FEEE7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Executive change anchor</w:t>
            </w:r>
          </w:p>
        </w:tc>
        <w:tc>
          <w:tcPr>
            <w:tcW w:w="1550" w:type="dxa"/>
          </w:tcPr>
          <w:p w14:paraId="740E2F3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Whole-of-Government standards</w:t>
            </w:r>
          </w:p>
        </w:tc>
      </w:tr>
      <w:tr w:rsidR="009B4657" w14:paraId="4669D1E0" w14:textId="77777777" w:rsidTr="008B4BB3">
        <w:tc>
          <w:tcPr>
            <w:tcW w:w="400" w:type="dxa"/>
          </w:tcPr>
          <w:p w14:paraId="5211CED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13</w:t>
            </w:r>
          </w:p>
        </w:tc>
        <w:tc>
          <w:tcPr>
            <w:tcW w:w="4385" w:type="dxa"/>
          </w:tcPr>
          <w:p w14:paraId="1037FB8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26">
              <w:r>
                <w:rPr>
                  <w:rFonts w:ascii="Arial" w:eastAsia="Arial" w:hAnsi="Arial" w:cs="Arial"/>
                  <w:color w:val="0000FF"/>
                  <w:sz w:val="20"/>
                  <w:szCs w:val="20"/>
                  <w:u w:val="single"/>
                </w:rPr>
                <w:t>National Government Coordination</w:t>
              </w:r>
            </w:hyperlink>
          </w:p>
        </w:tc>
        <w:tc>
          <w:tcPr>
            <w:tcW w:w="715" w:type="dxa"/>
          </w:tcPr>
          <w:p w14:paraId="4EB9F89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95" w:type="dxa"/>
          </w:tcPr>
          <w:p w14:paraId="4F834ED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~1.46</w:t>
            </w:r>
          </w:p>
        </w:tc>
        <w:tc>
          <w:tcPr>
            <w:tcW w:w="920" w:type="dxa"/>
          </w:tcPr>
          <w:p w14:paraId="7B74639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w:t>
            </w:r>
          </w:p>
        </w:tc>
        <w:tc>
          <w:tcPr>
            <w:tcW w:w="1125" w:type="dxa"/>
          </w:tcPr>
          <w:p w14:paraId="3B1DC81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Medium-High</w:t>
            </w:r>
          </w:p>
        </w:tc>
        <w:tc>
          <w:tcPr>
            <w:tcW w:w="1055" w:type="dxa"/>
          </w:tcPr>
          <w:p w14:paraId="0091D63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10K–100K</w:t>
            </w:r>
          </w:p>
        </w:tc>
        <w:tc>
          <w:tcPr>
            <w:tcW w:w="1230" w:type="dxa"/>
          </w:tcPr>
          <w:p w14:paraId="75D4279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973" w:type="dxa"/>
          </w:tcPr>
          <w:p w14:paraId="66FEBDDE"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Coordination workflows</w:t>
            </w:r>
          </w:p>
        </w:tc>
        <w:tc>
          <w:tcPr>
            <w:tcW w:w="1550" w:type="dxa"/>
          </w:tcPr>
          <w:p w14:paraId="55C6CB1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Inter-MDA records</w:t>
            </w:r>
          </w:p>
        </w:tc>
      </w:tr>
    </w:tbl>
    <w:p w14:paraId="64A551C5" w14:textId="7BBF46BC" w:rsidR="009B4657" w:rsidRDefault="009B4657" w:rsidP="009B4657">
      <w:pPr>
        <w:rPr>
          <w:rFonts w:ascii="Arial" w:eastAsia="Arial" w:hAnsi="Arial" w:cs="Arial"/>
        </w:rPr>
      </w:pPr>
    </w:p>
    <w:p w14:paraId="353ED2C6" w14:textId="77777777" w:rsidR="009B4657" w:rsidRDefault="009B4657" w:rsidP="00A42242">
      <w:pPr>
        <w:pStyle w:val="Heading3"/>
        <w:rPr>
          <w:rFonts w:eastAsia="Arial"/>
        </w:rPr>
      </w:pPr>
      <w:bookmarkStart w:id="9" w:name="y778sbphpi1f" w:colFirst="0" w:colLast="0"/>
      <w:bookmarkStart w:id="10" w:name="_Toc223092150"/>
      <w:bookmarkEnd w:id="9"/>
      <w:r>
        <w:rPr>
          <w:rFonts w:eastAsia="Arial"/>
        </w:rPr>
        <w:t>C. SMALL MDAs (Low Records Volume / Targeted Transactions) – 5</w:t>
      </w:r>
      <w:bookmarkEnd w:id="10"/>
    </w:p>
    <w:tbl>
      <w:tblPr>
        <w:tblW w:w="13094" w:type="dxa"/>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Layout w:type="fixed"/>
        <w:tblLook w:val="0020" w:firstRow="1" w:lastRow="0" w:firstColumn="0" w:lastColumn="0" w:noHBand="0" w:noVBand="0"/>
      </w:tblPr>
      <w:tblGrid>
        <w:gridCol w:w="386"/>
        <w:gridCol w:w="3439"/>
        <w:gridCol w:w="710"/>
        <w:gridCol w:w="592"/>
        <w:gridCol w:w="1131"/>
        <w:gridCol w:w="1250"/>
        <w:gridCol w:w="1325"/>
        <w:gridCol w:w="1162"/>
        <w:gridCol w:w="1560"/>
        <w:gridCol w:w="1539"/>
      </w:tblGrid>
      <w:tr w:rsidR="009B4657" w14:paraId="53D4D659" w14:textId="77777777" w:rsidTr="008B4BB3">
        <w:tc>
          <w:tcPr>
            <w:tcW w:w="386" w:type="dxa"/>
          </w:tcPr>
          <w:p w14:paraId="4628D87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w:t>
            </w:r>
          </w:p>
        </w:tc>
        <w:tc>
          <w:tcPr>
            <w:tcW w:w="3439" w:type="dxa"/>
          </w:tcPr>
          <w:p w14:paraId="2804FB3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MDA</w:t>
            </w:r>
          </w:p>
        </w:tc>
        <w:tc>
          <w:tcPr>
            <w:tcW w:w="710" w:type="dxa"/>
          </w:tcPr>
          <w:p w14:paraId="62271AD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Tier</w:t>
            </w:r>
          </w:p>
        </w:tc>
        <w:tc>
          <w:tcPr>
            <w:tcW w:w="592" w:type="dxa"/>
          </w:tcPr>
          <w:p w14:paraId="113E89F9"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DMI</w:t>
            </w:r>
          </w:p>
        </w:tc>
        <w:tc>
          <w:tcPr>
            <w:tcW w:w="1131" w:type="dxa"/>
          </w:tcPr>
          <w:p w14:paraId="273FC85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Weakest Pillar</w:t>
            </w:r>
          </w:p>
        </w:tc>
        <w:tc>
          <w:tcPr>
            <w:tcW w:w="1250" w:type="dxa"/>
          </w:tcPr>
          <w:p w14:paraId="54F54B8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Citizen Impact</w:t>
            </w:r>
          </w:p>
        </w:tc>
        <w:tc>
          <w:tcPr>
            <w:tcW w:w="1325" w:type="dxa"/>
          </w:tcPr>
          <w:p w14:paraId="615F746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Record Volumes</w:t>
            </w:r>
          </w:p>
        </w:tc>
        <w:tc>
          <w:tcPr>
            <w:tcW w:w="1162" w:type="dxa"/>
          </w:tcPr>
          <w:p w14:paraId="26015EA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Complexity</w:t>
            </w:r>
          </w:p>
        </w:tc>
        <w:tc>
          <w:tcPr>
            <w:tcW w:w="1560" w:type="dxa"/>
          </w:tcPr>
          <w:p w14:paraId="1D98C7D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Model Application</w:t>
            </w:r>
          </w:p>
        </w:tc>
        <w:tc>
          <w:tcPr>
            <w:tcW w:w="1539" w:type="dxa"/>
          </w:tcPr>
          <w:p w14:paraId="0938670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Intervention Focus</w:t>
            </w:r>
          </w:p>
        </w:tc>
      </w:tr>
      <w:tr w:rsidR="009B4657" w14:paraId="4B207088" w14:textId="77777777" w:rsidTr="008B4BB3">
        <w:tc>
          <w:tcPr>
            <w:tcW w:w="386" w:type="dxa"/>
          </w:tcPr>
          <w:p w14:paraId="273002A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14</w:t>
            </w:r>
          </w:p>
        </w:tc>
        <w:tc>
          <w:tcPr>
            <w:tcW w:w="3439" w:type="dxa"/>
          </w:tcPr>
          <w:p w14:paraId="77E19C59"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27">
              <w:r>
                <w:rPr>
                  <w:rFonts w:ascii="Arial" w:eastAsia="Arial" w:hAnsi="Arial" w:cs="Arial"/>
                  <w:color w:val="0000FF"/>
                  <w:sz w:val="20"/>
                  <w:szCs w:val="20"/>
                  <w:u w:val="single"/>
                </w:rPr>
                <w:t>Government Spokesperson</w:t>
              </w:r>
            </w:hyperlink>
          </w:p>
        </w:tc>
        <w:tc>
          <w:tcPr>
            <w:tcW w:w="710" w:type="dxa"/>
          </w:tcPr>
          <w:p w14:paraId="2537F59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92" w:type="dxa"/>
          </w:tcPr>
          <w:p w14:paraId="6ED4C9F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~1.68</w:t>
            </w:r>
          </w:p>
        </w:tc>
        <w:tc>
          <w:tcPr>
            <w:tcW w:w="1131" w:type="dxa"/>
          </w:tcPr>
          <w:p w14:paraId="7454E01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w:t>
            </w:r>
          </w:p>
        </w:tc>
        <w:tc>
          <w:tcPr>
            <w:tcW w:w="1250" w:type="dxa"/>
          </w:tcPr>
          <w:p w14:paraId="7725F12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Medium</w:t>
            </w:r>
          </w:p>
        </w:tc>
        <w:tc>
          <w:tcPr>
            <w:tcW w:w="1325" w:type="dxa"/>
          </w:tcPr>
          <w:p w14:paraId="05A054E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10K–100K</w:t>
            </w:r>
          </w:p>
        </w:tc>
        <w:tc>
          <w:tcPr>
            <w:tcW w:w="1162" w:type="dxa"/>
          </w:tcPr>
          <w:p w14:paraId="72E7157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Medium</w:t>
            </w:r>
          </w:p>
        </w:tc>
        <w:tc>
          <w:tcPr>
            <w:tcW w:w="1560" w:type="dxa"/>
          </w:tcPr>
          <w:p w14:paraId="26302CE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Public archives</w:t>
            </w:r>
          </w:p>
        </w:tc>
        <w:tc>
          <w:tcPr>
            <w:tcW w:w="1539" w:type="dxa"/>
          </w:tcPr>
          <w:p w14:paraId="2136B73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Digital archives</w:t>
            </w:r>
          </w:p>
        </w:tc>
      </w:tr>
      <w:tr w:rsidR="009B4657" w14:paraId="5A3FFC03" w14:textId="77777777" w:rsidTr="008B4BB3">
        <w:tc>
          <w:tcPr>
            <w:tcW w:w="386" w:type="dxa"/>
          </w:tcPr>
          <w:p w14:paraId="3689F549"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15</w:t>
            </w:r>
          </w:p>
        </w:tc>
        <w:tc>
          <w:tcPr>
            <w:tcW w:w="3439" w:type="dxa"/>
          </w:tcPr>
          <w:p w14:paraId="6593D03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28">
              <w:r>
                <w:rPr>
                  <w:rFonts w:ascii="Arial" w:eastAsia="Arial" w:hAnsi="Arial" w:cs="Arial"/>
                  <w:color w:val="0000FF"/>
                  <w:sz w:val="20"/>
                  <w:szCs w:val="20"/>
                  <w:u w:val="single"/>
                </w:rPr>
                <w:t>Athi Water Works Development Agency</w:t>
              </w:r>
            </w:hyperlink>
          </w:p>
        </w:tc>
        <w:tc>
          <w:tcPr>
            <w:tcW w:w="710" w:type="dxa"/>
          </w:tcPr>
          <w:p w14:paraId="72A831A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92" w:type="dxa"/>
          </w:tcPr>
          <w:p w14:paraId="3987070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~2.52</w:t>
            </w:r>
          </w:p>
        </w:tc>
        <w:tc>
          <w:tcPr>
            <w:tcW w:w="1131" w:type="dxa"/>
          </w:tcPr>
          <w:p w14:paraId="0C2471BB"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w:t>
            </w:r>
          </w:p>
        </w:tc>
        <w:tc>
          <w:tcPr>
            <w:tcW w:w="1250" w:type="dxa"/>
          </w:tcPr>
          <w:p w14:paraId="6D2BC78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325" w:type="dxa"/>
          </w:tcPr>
          <w:p w14:paraId="439299E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&lt;10K</w:t>
            </w:r>
          </w:p>
        </w:tc>
        <w:tc>
          <w:tcPr>
            <w:tcW w:w="1162" w:type="dxa"/>
          </w:tcPr>
          <w:p w14:paraId="6A260EB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560" w:type="dxa"/>
          </w:tcPr>
          <w:p w14:paraId="5110B69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Infrastructure constrained by records</w:t>
            </w:r>
          </w:p>
        </w:tc>
        <w:tc>
          <w:tcPr>
            <w:tcW w:w="1539" w:type="dxa"/>
          </w:tcPr>
          <w:p w14:paraId="093891D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Contract &amp; infrastructure records</w:t>
            </w:r>
          </w:p>
        </w:tc>
      </w:tr>
      <w:tr w:rsidR="009B4657" w14:paraId="1F93E3E7" w14:textId="77777777" w:rsidTr="008B4BB3">
        <w:tc>
          <w:tcPr>
            <w:tcW w:w="386" w:type="dxa"/>
          </w:tcPr>
          <w:p w14:paraId="63B3D22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16</w:t>
            </w:r>
          </w:p>
        </w:tc>
        <w:tc>
          <w:tcPr>
            <w:tcW w:w="3439" w:type="dxa"/>
          </w:tcPr>
          <w:p w14:paraId="04933FC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29">
              <w:r>
                <w:rPr>
                  <w:rFonts w:ascii="Arial" w:eastAsia="Arial" w:hAnsi="Arial" w:cs="Arial"/>
                  <w:color w:val="0000FF"/>
                  <w:sz w:val="20"/>
                  <w:szCs w:val="20"/>
                  <w:u w:val="single"/>
                </w:rPr>
                <w:t>Department for Sports</w:t>
              </w:r>
            </w:hyperlink>
          </w:p>
        </w:tc>
        <w:tc>
          <w:tcPr>
            <w:tcW w:w="710" w:type="dxa"/>
          </w:tcPr>
          <w:p w14:paraId="20025B9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92" w:type="dxa"/>
          </w:tcPr>
          <w:p w14:paraId="1580360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~1.25</w:t>
            </w:r>
          </w:p>
        </w:tc>
        <w:tc>
          <w:tcPr>
            <w:tcW w:w="1131" w:type="dxa"/>
          </w:tcPr>
          <w:p w14:paraId="72A473C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w:t>
            </w:r>
          </w:p>
        </w:tc>
        <w:tc>
          <w:tcPr>
            <w:tcW w:w="1250" w:type="dxa"/>
          </w:tcPr>
          <w:p w14:paraId="29FB0BC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Medium</w:t>
            </w:r>
          </w:p>
        </w:tc>
        <w:tc>
          <w:tcPr>
            <w:tcW w:w="1325" w:type="dxa"/>
          </w:tcPr>
          <w:p w14:paraId="1EFF099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1.3M</w:t>
            </w:r>
          </w:p>
        </w:tc>
        <w:tc>
          <w:tcPr>
            <w:tcW w:w="1162" w:type="dxa"/>
          </w:tcPr>
          <w:p w14:paraId="391F9FD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Medium</w:t>
            </w:r>
          </w:p>
        </w:tc>
        <w:tc>
          <w:tcPr>
            <w:tcW w:w="1560" w:type="dxa"/>
          </w:tcPr>
          <w:p w14:paraId="0D44384E"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Grants and events</w:t>
            </w:r>
          </w:p>
        </w:tc>
        <w:tc>
          <w:tcPr>
            <w:tcW w:w="1539" w:type="dxa"/>
          </w:tcPr>
          <w:p w14:paraId="0D30AE1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Registry modernisation</w:t>
            </w:r>
          </w:p>
        </w:tc>
      </w:tr>
      <w:tr w:rsidR="009B4657" w14:paraId="45B3704C" w14:textId="77777777" w:rsidTr="008B4BB3">
        <w:tc>
          <w:tcPr>
            <w:tcW w:w="386" w:type="dxa"/>
          </w:tcPr>
          <w:p w14:paraId="079AE13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17</w:t>
            </w:r>
          </w:p>
        </w:tc>
        <w:tc>
          <w:tcPr>
            <w:tcW w:w="3439" w:type="dxa"/>
          </w:tcPr>
          <w:p w14:paraId="5BBE118E"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30">
              <w:r>
                <w:rPr>
                  <w:rFonts w:ascii="Arial" w:eastAsia="Arial" w:hAnsi="Arial" w:cs="Arial"/>
                  <w:color w:val="0000FF"/>
                  <w:sz w:val="20"/>
                  <w:szCs w:val="20"/>
                  <w:u w:val="single"/>
                </w:rPr>
                <w:t>Department of Refugee Services</w:t>
              </w:r>
            </w:hyperlink>
          </w:p>
        </w:tc>
        <w:tc>
          <w:tcPr>
            <w:tcW w:w="710" w:type="dxa"/>
          </w:tcPr>
          <w:p w14:paraId="25B45EF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92" w:type="dxa"/>
          </w:tcPr>
          <w:p w14:paraId="13ACC0B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~1.47</w:t>
            </w:r>
          </w:p>
        </w:tc>
        <w:tc>
          <w:tcPr>
            <w:tcW w:w="1131" w:type="dxa"/>
          </w:tcPr>
          <w:p w14:paraId="6569034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 / ESMI</w:t>
            </w:r>
          </w:p>
        </w:tc>
        <w:tc>
          <w:tcPr>
            <w:tcW w:w="1250" w:type="dxa"/>
          </w:tcPr>
          <w:p w14:paraId="08B0288B"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325" w:type="dxa"/>
          </w:tcPr>
          <w:p w14:paraId="69101D3B"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&lt;10K</w:t>
            </w:r>
          </w:p>
        </w:tc>
        <w:tc>
          <w:tcPr>
            <w:tcW w:w="1162" w:type="dxa"/>
          </w:tcPr>
          <w:p w14:paraId="2A3E5E3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560" w:type="dxa"/>
          </w:tcPr>
          <w:p w14:paraId="35B2230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Sensitive case files</w:t>
            </w:r>
          </w:p>
        </w:tc>
        <w:tc>
          <w:tcPr>
            <w:tcW w:w="1539" w:type="dxa"/>
          </w:tcPr>
          <w:p w14:paraId="0DF6875B"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Case digitisation</w:t>
            </w:r>
          </w:p>
        </w:tc>
      </w:tr>
      <w:tr w:rsidR="009B4657" w14:paraId="17910965" w14:textId="77777777" w:rsidTr="008B4BB3">
        <w:tc>
          <w:tcPr>
            <w:tcW w:w="386" w:type="dxa"/>
          </w:tcPr>
          <w:p w14:paraId="0FE7DCF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18</w:t>
            </w:r>
          </w:p>
        </w:tc>
        <w:tc>
          <w:tcPr>
            <w:tcW w:w="3439" w:type="dxa"/>
          </w:tcPr>
          <w:p w14:paraId="4D14C2E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31">
              <w:r>
                <w:rPr>
                  <w:rFonts w:ascii="Arial" w:eastAsia="Arial" w:hAnsi="Arial" w:cs="Arial"/>
                  <w:color w:val="0000FF"/>
                  <w:sz w:val="20"/>
                  <w:szCs w:val="20"/>
                  <w:u w:val="single"/>
                </w:rPr>
                <w:t>State Department for MSMEs</w:t>
              </w:r>
            </w:hyperlink>
          </w:p>
        </w:tc>
        <w:tc>
          <w:tcPr>
            <w:tcW w:w="710" w:type="dxa"/>
          </w:tcPr>
          <w:p w14:paraId="3085E339"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592" w:type="dxa"/>
          </w:tcPr>
          <w:p w14:paraId="1B6ACA3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~1.43</w:t>
            </w:r>
          </w:p>
        </w:tc>
        <w:tc>
          <w:tcPr>
            <w:tcW w:w="1131" w:type="dxa"/>
          </w:tcPr>
          <w:p w14:paraId="6ADD596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w:t>
            </w:r>
          </w:p>
        </w:tc>
        <w:tc>
          <w:tcPr>
            <w:tcW w:w="1250" w:type="dxa"/>
          </w:tcPr>
          <w:p w14:paraId="48BBBD0D"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325" w:type="dxa"/>
          </w:tcPr>
          <w:p w14:paraId="655086A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&lt;10K</w:t>
            </w:r>
          </w:p>
        </w:tc>
        <w:tc>
          <w:tcPr>
            <w:tcW w:w="1162" w:type="dxa"/>
          </w:tcPr>
          <w:p w14:paraId="5D4A497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Medium</w:t>
            </w:r>
          </w:p>
        </w:tc>
        <w:tc>
          <w:tcPr>
            <w:tcW w:w="1560" w:type="dxa"/>
          </w:tcPr>
          <w:p w14:paraId="05F27A0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Business support records</w:t>
            </w:r>
          </w:p>
        </w:tc>
        <w:tc>
          <w:tcPr>
            <w:tcW w:w="1539" w:type="dxa"/>
          </w:tcPr>
          <w:p w14:paraId="423F75A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Business registry modernisation</w:t>
            </w:r>
          </w:p>
        </w:tc>
      </w:tr>
    </w:tbl>
    <w:p w14:paraId="322221FD" w14:textId="74099327" w:rsidR="009B4657" w:rsidRDefault="009B4657" w:rsidP="009B4657">
      <w:pPr>
        <w:rPr>
          <w:rFonts w:ascii="Arial" w:eastAsia="Arial" w:hAnsi="Arial" w:cs="Arial"/>
        </w:rPr>
      </w:pPr>
    </w:p>
    <w:p w14:paraId="627EA686" w14:textId="77777777" w:rsidR="009B4657" w:rsidRDefault="009B4657" w:rsidP="00A42242">
      <w:pPr>
        <w:pStyle w:val="Heading3"/>
        <w:rPr>
          <w:rFonts w:eastAsia="Arial"/>
        </w:rPr>
      </w:pPr>
      <w:bookmarkStart w:id="11" w:name="hwe8cnecpgce" w:colFirst="0" w:colLast="0"/>
      <w:bookmarkStart w:id="12" w:name="_Toc223092151"/>
      <w:bookmarkEnd w:id="11"/>
      <w:r>
        <w:rPr>
          <w:rFonts w:eastAsia="Arial"/>
        </w:rPr>
        <w:t>2. Proposed Next Priority MDAs – 5</w:t>
      </w:r>
      <w:bookmarkEnd w:id="12"/>
    </w:p>
    <w:tbl>
      <w:tblPr>
        <w:tblW w:w="13195" w:type="dxa"/>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Layout w:type="fixed"/>
        <w:tblLook w:val="0020" w:firstRow="1" w:lastRow="0" w:firstColumn="0" w:lastColumn="0" w:noHBand="0" w:noVBand="0"/>
      </w:tblPr>
      <w:tblGrid>
        <w:gridCol w:w="406"/>
        <w:gridCol w:w="3983"/>
        <w:gridCol w:w="743"/>
        <w:gridCol w:w="619"/>
        <w:gridCol w:w="874"/>
        <w:gridCol w:w="1130"/>
        <w:gridCol w:w="1132"/>
        <w:gridCol w:w="888"/>
        <w:gridCol w:w="1733"/>
        <w:gridCol w:w="1687"/>
      </w:tblGrid>
      <w:tr w:rsidR="009B4657" w14:paraId="46A2420F" w14:textId="77777777" w:rsidTr="008B4BB3">
        <w:tc>
          <w:tcPr>
            <w:tcW w:w="406" w:type="dxa"/>
          </w:tcPr>
          <w:p w14:paraId="2FC744B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w:t>
            </w:r>
          </w:p>
        </w:tc>
        <w:tc>
          <w:tcPr>
            <w:tcW w:w="3983" w:type="dxa"/>
          </w:tcPr>
          <w:p w14:paraId="0AA2DDE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MDA</w:t>
            </w:r>
          </w:p>
        </w:tc>
        <w:tc>
          <w:tcPr>
            <w:tcW w:w="743" w:type="dxa"/>
          </w:tcPr>
          <w:p w14:paraId="25275862"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Tier</w:t>
            </w:r>
          </w:p>
        </w:tc>
        <w:tc>
          <w:tcPr>
            <w:tcW w:w="619" w:type="dxa"/>
          </w:tcPr>
          <w:p w14:paraId="7176784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DMI</w:t>
            </w:r>
          </w:p>
        </w:tc>
        <w:tc>
          <w:tcPr>
            <w:tcW w:w="874" w:type="dxa"/>
          </w:tcPr>
          <w:p w14:paraId="68F1ED8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Weakest Pillar</w:t>
            </w:r>
          </w:p>
        </w:tc>
        <w:tc>
          <w:tcPr>
            <w:tcW w:w="1130" w:type="dxa"/>
          </w:tcPr>
          <w:p w14:paraId="243124F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Citizen Impact</w:t>
            </w:r>
          </w:p>
        </w:tc>
        <w:tc>
          <w:tcPr>
            <w:tcW w:w="1132" w:type="dxa"/>
          </w:tcPr>
          <w:p w14:paraId="0C62D21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Record Volumes</w:t>
            </w:r>
          </w:p>
        </w:tc>
        <w:tc>
          <w:tcPr>
            <w:tcW w:w="888" w:type="dxa"/>
          </w:tcPr>
          <w:p w14:paraId="4621CFE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Complexity</w:t>
            </w:r>
          </w:p>
        </w:tc>
        <w:tc>
          <w:tcPr>
            <w:tcW w:w="1733" w:type="dxa"/>
          </w:tcPr>
          <w:p w14:paraId="1A32E409"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Model Summary</w:t>
            </w:r>
          </w:p>
        </w:tc>
        <w:tc>
          <w:tcPr>
            <w:tcW w:w="1687" w:type="dxa"/>
          </w:tcPr>
          <w:p w14:paraId="2D62E97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Intervention Focus</w:t>
            </w:r>
          </w:p>
        </w:tc>
      </w:tr>
      <w:tr w:rsidR="009B4657" w14:paraId="26754EB4" w14:textId="77777777" w:rsidTr="008B4BB3">
        <w:tc>
          <w:tcPr>
            <w:tcW w:w="406" w:type="dxa"/>
          </w:tcPr>
          <w:p w14:paraId="59CD012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19</w:t>
            </w:r>
          </w:p>
        </w:tc>
        <w:tc>
          <w:tcPr>
            <w:tcW w:w="3983" w:type="dxa"/>
          </w:tcPr>
          <w:p w14:paraId="28B22ED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32">
              <w:r>
                <w:rPr>
                  <w:rFonts w:ascii="Arial" w:eastAsia="Arial" w:hAnsi="Arial" w:cs="Arial"/>
                  <w:color w:val="0000FF"/>
                  <w:sz w:val="20"/>
                  <w:szCs w:val="20"/>
                  <w:u w:val="single"/>
                </w:rPr>
                <w:t>Cabinet Affairs</w:t>
              </w:r>
            </w:hyperlink>
          </w:p>
        </w:tc>
        <w:tc>
          <w:tcPr>
            <w:tcW w:w="743" w:type="dxa"/>
          </w:tcPr>
          <w:p w14:paraId="56BC3A6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619" w:type="dxa"/>
          </w:tcPr>
          <w:p w14:paraId="0E1A9AFB"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~1.30</w:t>
            </w:r>
          </w:p>
        </w:tc>
        <w:tc>
          <w:tcPr>
            <w:tcW w:w="874" w:type="dxa"/>
          </w:tcPr>
          <w:p w14:paraId="2DB83CD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 / ESMI</w:t>
            </w:r>
          </w:p>
        </w:tc>
        <w:tc>
          <w:tcPr>
            <w:tcW w:w="1130" w:type="dxa"/>
          </w:tcPr>
          <w:p w14:paraId="1001E92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Medium</w:t>
            </w:r>
          </w:p>
        </w:tc>
        <w:tc>
          <w:tcPr>
            <w:tcW w:w="1132" w:type="dxa"/>
          </w:tcPr>
          <w:p w14:paraId="345A651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10K–100K</w:t>
            </w:r>
          </w:p>
        </w:tc>
        <w:tc>
          <w:tcPr>
            <w:tcW w:w="888" w:type="dxa"/>
          </w:tcPr>
          <w:p w14:paraId="0AE5211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733" w:type="dxa"/>
          </w:tcPr>
          <w:p w14:paraId="13331AE4"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Executive records</w:t>
            </w:r>
          </w:p>
        </w:tc>
        <w:tc>
          <w:tcPr>
            <w:tcW w:w="1687" w:type="dxa"/>
          </w:tcPr>
          <w:p w14:paraId="2A9B64C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Cabinet memoranda</w:t>
            </w:r>
          </w:p>
        </w:tc>
      </w:tr>
      <w:tr w:rsidR="009B4657" w14:paraId="7A08D815" w14:textId="77777777" w:rsidTr="008B4BB3">
        <w:tc>
          <w:tcPr>
            <w:tcW w:w="406" w:type="dxa"/>
          </w:tcPr>
          <w:p w14:paraId="7D591C4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20</w:t>
            </w:r>
          </w:p>
        </w:tc>
        <w:tc>
          <w:tcPr>
            <w:tcW w:w="3983" w:type="dxa"/>
          </w:tcPr>
          <w:p w14:paraId="5E9E447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33">
              <w:r>
                <w:rPr>
                  <w:rFonts w:ascii="Arial" w:eastAsia="Arial" w:hAnsi="Arial" w:cs="Arial"/>
                  <w:color w:val="0000FF"/>
                  <w:sz w:val="20"/>
                  <w:szCs w:val="20"/>
                  <w:u w:val="single"/>
                </w:rPr>
                <w:t>Assets Recovery Agency</w:t>
              </w:r>
            </w:hyperlink>
          </w:p>
        </w:tc>
        <w:tc>
          <w:tcPr>
            <w:tcW w:w="743" w:type="dxa"/>
          </w:tcPr>
          <w:p w14:paraId="78B5EC2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619" w:type="dxa"/>
          </w:tcPr>
          <w:p w14:paraId="7632CE8B"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~2.27</w:t>
            </w:r>
          </w:p>
        </w:tc>
        <w:tc>
          <w:tcPr>
            <w:tcW w:w="874" w:type="dxa"/>
          </w:tcPr>
          <w:p w14:paraId="162A93E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w:t>
            </w:r>
          </w:p>
        </w:tc>
        <w:tc>
          <w:tcPr>
            <w:tcW w:w="1130" w:type="dxa"/>
          </w:tcPr>
          <w:p w14:paraId="7A798E1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Medium</w:t>
            </w:r>
          </w:p>
        </w:tc>
        <w:tc>
          <w:tcPr>
            <w:tcW w:w="1132" w:type="dxa"/>
          </w:tcPr>
          <w:p w14:paraId="244CDB8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10K–100K</w:t>
            </w:r>
          </w:p>
        </w:tc>
        <w:tc>
          <w:tcPr>
            <w:tcW w:w="888" w:type="dxa"/>
          </w:tcPr>
          <w:p w14:paraId="338E957F"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733" w:type="dxa"/>
          </w:tcPr>
          <w:p w14:paraId="0009FF9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Governance critical</w:t>
            </w:r>
          </w:p>
        </w:tc>
        <w:tc>
          <w:tcPr>
            <w:tcW w:w="1687" w:type="dxa"/>
          </w:tcPr>
          <w:p w14:paraId="1A9FA85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Evidence records</w:t>
            </w:r>
          </w:p>
        </w:tc>
      </w:tr>
      <w:tr w:rsidR="009B4657" w14:paraId="4849DB11" w14:textId="77777777" w:rsidTr="008B4BB3">
        <w:tc>
          <w:tcPr>
            <w:tcW w:w="406" w:type="dxa"/>
          </w:tcPr>
          <w:p w14:paraId="40568F04"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21</w:t>
            </w:r>
          </w:p>
        </w:tc>
        <w:tc>
          <w:tcPr>
            <w:tcW w:w="3983" w:type="dxa"/>
          </w:tcPr>
          <w:p w14:paraId="53B957C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34">
              <w:r>
                <w:rPr>
                  <w:rFonts w:ascii="Arial" w:eastAsia="Arial" w:hAnsi="Arial" w:cs="Arial"/>
                  <w:color w:val="0000FF"/>
                  <w:sz w:val="20"/>
                  <w:szCs w:val="20"/>
                  <w:u w:val="single"/>
                </w:rPr>
                <w:t>Youth Affairs &amp; Creative Economy</w:t>
              </w:r>
            </w:hyperlink>
          </w:p>
        </w:tc>
        <w:tc>
          <w:tcPr>
            <w:tcW w:w="743" w:type="dxa"/>
          </w:tcPr>
          <w:p w14:paraId="0868760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619" w:type="dxa"/>
          </w:tcPr>
          <w:p w14:paraId="2A83FDF9"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~1.76</w:t>
            </w:r>
          </w:p>
        </w:tc>
        <w:tc>
          <w:tcPr>
            <w:tcW w:w="874" w:type="dxa"/>
          </w:tcPr>
          <w:p w14:paraId="24B30BBB"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w:t>
            </w:r>
          </w:p>
        </w:tc>
        <w:tc>
          <w:tcPr>
            <w:tcW w:w="1130" w:type="dxa"/>
          </w:tcPr>
          <w:p w14:paraId="03D5C959"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132" w:type="dxa"/>
          </w:tcPr>
          <w:p w14:paraId="3B9A089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10K–100K</w:t>
            </w:r>
          </w:p>
        </w:tc>
        <w:tc>
          <w:tcPr>
            <w:tcW w:w="888" w:type="dxa"/>
          </w:tcPr>
          <w:p w14:paraId="1F48579C"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Medium</w:t>
            </w:r>
          </w:p>
        </w:tc>
        <w:tc>
          <w:tcPr>
            <w:tcW w:w="1733" w:type="dxa"/>
          </w:tcPr>
          <w:p w14:paraId="3555AB7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Programme registries</w:t>
            </w:r>
          </w:p>
        </w:tc>
        <w:tc>
          <w:tcPr>
            <w:tcW w:w="1687" w:type="dxa"/>
          </w:tcPr>
          <w:p w14:paraId="32A03CD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Programme records</w:t>
            </w:r>
          </w:p>
        </w:tc>
      </w:tr>
      <w:tr w:rsidR="009B4657" w14:paraId="0A9D5A39" w14:textId="77777777" w:rsidTr="008B4BB3">
        <w:tc>
          <w:tcPr>
            <w:tcW w:w="406" w:type="dxa"/>
          </w:tcPr>
          <w:p w14:paraId="5465FD6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22</w:t>
            </w:r>
          </w:p>
        </w:tc>
        <w:tc>
          <w:tcPr>
            <w:tcW w:w="3983" w:type="dxa"/>
          </w:tcPr>
          <w:p w14:paraId="67B75DA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35">
              <w:r>
                <w:rPr>
                  <w:rFonts w:ascii="Arial" w:eastAsia="Arial" w:hAnsi="Arial" w:cs="Arial"/>
                  <w:color w:val="0000FF"/>
                  <w:sz w:val="20"/>
                  <w:szCs w:val="20"/>
                  <w:u w:val="single"/>
                </w:rPr>
                <w:t>State Department for Energy</w:t>
              </w:r>
            </w:hyperlink>
          </w:p>
        </w:tc>
        <w:tc>
          <w:tcPr>
            <w:tcW w:w="743" w:type="dxa"/>
          </w:tcPr>
          <w:p w14:paraId="009034C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619" w:type="dxa"/>
          </w:tcPr>
          <w:p w14:paraId="37453B64"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~2.04</w:t>
            </w:r>
          </w:p>
        </w:tc>
        <w:tc>
          <w:tcPr>
            <w:tcW w:w="874" w:type="dxa"/>
          </w:tcPr>
          <w:p w14:paraId="76042C4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ESMI / GCI</w:t>
            </w:r>
          </w:p>
        </w:tc>
        <w:tc>
          <w:tcPr>
            <w:tcW w:w="1130" w:type="dxa"/>
          </w:tcPr>
          <w:p w14:paraId="19240AB2"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132" w:type="dxa"/>
          </w:tcPr>
          <w:p w14:paraId="16BB133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&lt;10K</w:t>
            </w:r>
          </w:p>
        </w:tc>
        <w:tc>
          <w:tcPr>
            <w:tcW w:w="888" w:type="dxa"/>
          </w:tcPr>
          <w:p w14:paraId="21DD5344"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733" w:type="dxa"/>
          </w:tcPr>
          <w:p w14:paraId="42D01E36"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Economic impact</w:t>
            </w:r>
          </w:p>
        </w:tc>
        <w:tc>
          <w:tcPr>
            <w:tcW w:w="1687" w:type="dxa"/>
          </w:tcPr>
          <w:p w14:paraId="4523D489"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Licensing digitisation</w:t>
            </w:r>
          </w:p>
        </w:tc>
      </w:tr>
      <w:tr w:rsidR="009B4657" w14:paraId="11F5E60B" w14:textId="77777777" w:rsidTr="008B4BB3">
        <w:tc>
          <w:tcPr>
            <w:tcW w:w="406" w:type="dxa"/>
          </w:tcPr>
          <w:p w14:paraId="519AF700"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23</w:t>
            </w:r>
          </w:p>
        </w:tc>
        <w:tc>
          <w:tcPr>
            <w:tcW w:w="3983" w:type="dxa"/>
          </w:tcPr>
          <w:p w14:paraId="4102A0F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hyperlink r:id="rId36">
              <w:r>
                <w:rPr>
                  <w:rFonts w:ascii="Arial" w:eastAsia="Arial" w:hAnsi="Arial" w:cs="Arial"/>
                  <w:color w:val="0000FF"/>
                  <w:sz w:val="20"/>
                  <w:szCs w:val="20"/>
                  <w:u w:val="single"/>
                </w:rPr>
                <w:t>Science, Research &amp; Innovation</w:t>
              </w:r>
            </w:hyperlink>
          </w:p>
        </w:tc>
        <w:tc>
          <w:tcPr>
            <w:tcW w:w="743" w:type="dxa"/>
          </w:tcPr>
          <w:p w14:paraId="1CE678D4"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T2</w:t>
            </w:r>
          </w:p>
        </w:tc>
        <w:tc>
          <w:tcPr>
            <w:tcW w:w="619" w:type="dxa"/>
          </w:tcPr>
          <w:p w14:paraId="50B626F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~1.60</w:t>
            </w:r>
          </w:p>
        </w:tc>
        <w:tc>
          <w:tcPr>
            <w:tcW w:w="874" w:type="dxa"/>
          </w:tcPr>
          <w:p w14:paraId="7701DCA5"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RMI / GCI</w:t>
            </w:r>
          </w:p>
        </w:tc>
        <w:tc>
          <w:tcPr>
            <w:tcW w:w="1130" w:type="dxa"/>
          </w:tcPr>
          <w:p w14:paraId="1D7A9D01"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Medium</w:t>
            </w:r>
          </w:p>
        </w:tc>
        <w:tc>
          <w:tcPr>
            <w:tcW w:w="1132" w:type="dxa"/>
          </w:tcPr>
          <w:p w14:paraId="03E5FAF8"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10K–100K</w:t>
            </w:r>
          </w:p>
        </w:tc>
        <w:tc>
          <w:tcPr>
            <w:tcW w:w="888" w:type="dxa"/>
          </w:tcPr>
          <w:p w14:paraId="28D9BA23"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High</w:t>
            </w:r>
          </w:p>
        </w:tc>
        <w:tc>
          <w:tcPr>
            <w:tcW w:w="1733" w:type="dxa"/>
          </w:tcPr>
          <w:p w14:paraId="43C6937A"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Knowledge records</w:t>
            </w:r>
          </w:p>
        </w:tc>
        <w:tc>
          <w:tcPr>
            <w:tcW w:w="1687" w:type="dxa"/>
          </w:tcPr>
          <w:p w14:paraId="34148317" w14:textId="77777777" w:rsidR="009B4657" w:rsidRDefault="009B4657" w:rsidP="008B4BB3">
            <w:pPr>
              <w:pBdr>
                <w:top w:val="nil"/>
                <w:left w:val="nil"/>
                <w:bottom w:val="nil"/>
                <w:right w:val="nil"/>
                <w:between w:val="nil"/>
              </w:pBdr>
              <w:spacing w:before="36" w:after="36"/>
              <w:rPr>
                <w:rFonts w:ascii="Arial" w:eastAsia="Arial" w:hAnsi="Arial" w:cs="Arial"/>
                <w:color w:val="000000"/>
                <w:sz w:val="20"/>
                <w:szCs w:val="20"/>
              </w:rPr>
            </w:pPr>
            <w:r>
              <w:rPr>
                <w:rFonts w:ascii="Arial" w:eastAsia="Arial" w:hAnsi="Arial" w:cs="Arial"/>
                <w:color w:val="000000"/>
                <w:sz w:val="20"/>
                <w:szCs w:val="20"/>
              </w:rPr>
              <w:t>Knowledge repositories</w:t>
            </w:r>
          </w:p>
        </w:tc>
      </w:tr>
    </w:tbl>
    <w:p w14:paraId="218701EC" w14:textId="77777777" w:rsidR="009B4657" w:rsidRDefault="009B4657" w:rsidP="009B4657">
      <w:pPr>
        <w:rPr>
          <w:rFonts w:ascii="Arial" w:eastAsia="Arial" w:hAnsi="Arial" w:cs="Arial"/>
        </w:rPr>
        <w:sectPr w:rsidR="009B4657" w:rsidSect="009B4657">
          <w:pgSz w:w="16838" w:h="11906" w:orient="landscape"/>
          <w:pgMar w:top="1440" w:right="1440" w:bottom="1440" w:left="1440" w:header="708" w:footer="708" w:gutter="0"/>
          <w:cols w:space="720"/>
        </w:sectPr>
      </w:pPr>
    </w:p>
    <w:p w14:paraId="536190FA" w14:textId="77777777" w:rsidR="009B4657" w:rsidRDefault="009B4657" w:rsidP="009B4657">
      <w:pPr>
        <w:rPr>
          <w:rFonts w:ascii="Arial" w:eastAsia="Arial" w:hAnsi="Arial" w:cs="Arial"/>
        </w:rPr>
      </w:pPr>
    </w:p>
    <w:p w14:paraId="6103A348" w14:textId="77777777" w:rsidR="009B4657" w:rsidRDefault="009B4657" w:rsidP="00A42242">
      <w:pPr>
        <w:pStyle w:val="Heading3"/>
        <w:rPr>
          <w:rFonts w:eastAsia="Arial"/>
        </w:rPr>
      </w:pPr>
      <w:bookmarkStart w:id="13" w:name="k7mdhbbtb02y" w:colFirst="0" w:colLast="0"/>
      <w:bookmarkStart w:id="14" w:name="_Toc223092152"/>
      <w:bookmarkEnd w:id="13"/>
      <w:r>
        <w:rPr>
          <w:rFonts w:eastAsia="Arial"/>
        </w:rPr>
        <w:t>3. Prioritization Model Summary</w:t>
      </w:r>
      <w:bookmarkEnd w:id="14"/>
    </w:p>
    <w:p w14:paraId="639BE08A"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prioritization model applied three core criteria:</w:t>
      </w:r>
    </w:p>
    <w:p w14:paraId="6E01F0BC" w14:textId="77777777" w:rsidR="009B4657" w:rsidRDefault="009B4657" w:rsidP="009B4657">
      <w:pPr>
        <w:rPr>
          <w:rFonts w:ascii="Arial" w:eastAsia="Arial" w:hAnsi="Arial" w:cs="Arial"/>
        </w:rPr>
      </w:pPr>
    </w:p>
    <w:p w14:paraId="5B7D5DFF" w14:textId="77777777" w:rsidR="009B4657" w:rsidRDefault="009B4657" w:rsidP="009B4657">
      <w:pPr>
        <w:pStyle w:val="Heading4"/>
        <w:rPr>
          <w:rFonts w:eastAsia="Arial"/>
        </w:rPr>
      </w:pPr>
      <w:bookmarkStart w:id="15" w:name="qfw0fbwl2mqz" w:colFirst="0" w:colLast="0"/>
      <w:bookmarkEnd w:id="15"/>
      <w:r>
        <w:rPr>
          <w:rFonts w:eastAsia="Arial"/>
        </w:rPr>
        <w:t>A. Need (Capacity Gap)</w:t>
      </w:r>
    </w:p>
    <w:p w14:paraId="738BE9A8"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Measured using:</w:t>
      </w:r>
    </w:p>
    <w:p w14:paraId="598FD30E"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Digital Maturity Index (DMI)</w:t>
      </w:r>
    </w:p>
    <w:p w14:paraId="7DA0B831"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Weakest pillars:</w:t>
      </w:r>
    </w:p>
    <w:p w14:paraId="19C73686" w14:textId="77777777" w:rsidR="009B4657" w:rsidRDefault="009B4657" w:rsidP="009B4657">
      <w:pPr>
        <w:numPr>
          <w:ilvl w:val="1"/>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Records Management Index (RMI)</w:t>
      </w:r>
    </w:p>
    <w:p w14:paraId="0A837CF0" w14:textId="77777777" w:rsidR="009B4657" w:rsidRDefault="009B4657" w:rsidP="009B4657">
      <w:pPr>
        <w:numPr>
          <w:ilvl w:val="1"/>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Enterprise Systems Maturity Index (ESMI)</w:t>
      </w:r>
    </w:p>
    <w:p w14:paraId="715CB6E3" w14:textId="77777777" w:rsidR="009B4657" w:rsidRDefault="009B4657" w:rsidP="009B4657">
      <w:pPr>
        <w:numPr>
          <w:ilvl w:val="1"/>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Governance &amp; Compliance Index (GCI)</w:t>
      </w:r>
    </w:p>
    <w:p w14:paraId="0CE1090C"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Priority given to:</w:t>
      </w:r>
    </w:p>
    <w:p w14:paraId="3024B819"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Foundational–Basic maturity MDAs</w:t>
      </w:r>
    </w:p>
    <w:p w14:paraId="0BB76D67"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Records-constrained institutions</w:t>
      </w:r>
    </w:p>
    <w:p w14:paraId="16ECC57D" w14:textId="77777777" w:rsidR="009B4657" w:rsidRDefault="009B4657" w:rsidP="009B4657">
      <w:pPr>
        <w:rPr>
          <w:rFonts w:ascii="Arial" w:eastAsia="Arial" w:hAnsi="Arial" w:cs="Arial"/>
        </w:rPr>
      </w:pPr>
    </w:p>
    <w:p w14:paraId="14610150" w14:textId="77777777" w:rsidR="009B4657" w:rsidRDefault="009B4657" w:rsidP="009B4657">
      <w:pPr>
        <w:pStyle w:val="Heading4"/>
        <w:rPr>
          <w:rFonts w:eastAsia="Arial"/>
        </w:rPr>
      </w:pPr>
      <w:bookmarkStart w:id="16" w:name="tkr9y81fbkd0" w:colFirst="0" w:colLast="0"/>
      <w:bookmarkEnd w:id="16"/>
      <w:r>
        <w:rPr>
          <w:rFonts w:eastAsia="Arial"/>
        </w:rPr>
        <w:t>B. Impact (Citizen / Public Value)</w:t>
      </w:r>
    </w:p>
    <w:p w14:paraId="687C16AD"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Measured using:</w:t>
      </w:r>
    </w:p>
    <w:p w14:paraId="7B7EE906"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Record volumes</w:t>
      </w:r>
    </w:p>
    <w:p w14:paraId="4EBE86E3"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Population coverage</w:t>
      </w:r>
    </w:p>
    <w:p w14:paraId="7E49881B"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Sensitivity of records</w:t>
      </w:r>
    </w:p>
    <w:p w14:paraId="65F76540"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Frequency of transactions</w:t>
      </w:r>
    </w:p>
    <w:p w14:paraId="5EF42263" w14:textId="77777777" w:rsidR="009B4657" w:rsidRDefault="009B4657" w:rsidP="009B4657">
      <w:pPr>
        <w:rPr>
          <w:rFonts w:ascii="Arial" w:eastAsia="Arial" w:hAnsi="Arial" w:cs="Arial"/>
        </w:rPr>
      </w:pPr>
    </w:p>
    <w:p w14:paraId="56D81D82" w14:textId="77777777" w:rsidR="009B4657" w:rsidRDefault="009B4657" w:rsidP="009B4657">
      <w:pPr>
        <w:pStyle w:val="Heading4"/>
        <w:rPr>
          <w:rFonts w:eastAsia="Arial"/>
        </w:rPr>
      </w:pPr>
      <w:bookmarkStart w:id="17" w:name="bebezuelvsh5" w:colFirst="0" w:colLast="0"/>
      <w:bookmarkEnd w:id="17"/>
      <w:r>
        <w:rPr>
          <w:rFonts w:eastAsia="Arial"/>
        </w:rPr>
        <w:t>C. Feasibility (Implementation Readiness)</w:t>
      </w:r>
    </w:p>
    <w:p w14:paraId="3BF0F37F"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Measured using:</w:t>
      </w:r>
    </w:p>
    <w:p w14:paraId="25BA1EDD"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Existing ICT systems</w:t>
      </w:r>
    </w:p>
    <w:p w14:paraId="703EC1F3"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Leadership readiness</w:t>
      </w:r>
    </w:p>
    <w:p w14:paraId="32A373ED"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Defined registries</w:t>
      </w:r>
    </w:p>
    <w:p w14:paraId="43A30D42"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Governance structures</w:t>
      </w:r>
    </w:p>
    <w:p w14:paraId="614085B9" w14:textId="2E5F3EEC" w:rsidR="009B4657" w:rsidRPr="00D90F57" w:rsidRDefault="009B4657" w:rsidP="00D90F57">
      <w:pPr>
        <w:pStyle w:val="Heading2"/>
      </w:pPr>
    </w:p>
    <w:p w14:paraId="035707DE" w14:textId="77777777" w:rsidR="009B4657" w:rsidRDefault="009B4657" w:rsidP="00A42242">
      <w:pPr>
        <w:pStyle w:val="Heading3"/>
        <w:rPr>
          <w:rFonts w:eastAsia="Arial"/>
        </w:rPr>
      </w:pPr>
      <w:bookmarkStart w:id="18" w:name="hukrhep24ycf" w:colFirst="0" w:colLast="0"/>
      <w:bookmarkStart w:id="19" w:name="_Toc223092153"/>
      <w:bookmarkEnd w:id="18"/>
      <w:r>
        <w:rPr>
          <w:rFonts w:eastAsia="Arial"/>
        </w:rPr>
        <w:t>4. Strategic Objective</w:t>
      </w:r>
      <w:bookmarkEnd w:id="19"/>
    </w:p>
    <w:p w14:paraId="3CD57437"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prioritized MDAs represent the highest value intervention opportunities to:</w:t>
      </w:r>
    </w:p>
    <w:p w14:paraId="63D82E08"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Improve citizen service delivery</w:t>
      </w:r>
    </w:p>
    <w:p w14:paraId="776AD0C1"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Strengthen national registries</w:t>
      </w:r>
    </w:p>
    <w:p w14:paraId="57D772E0"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Enable interoperability</w:t>
      </w:r>
    </w:p>
    <w:p w14:paraId="7F5ED177"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lastRenderedPageBreak/>
        <w:t>Improve accountability</w:t>
      </w:r>
    </w:p>
    <w:p w14:paraId="7396B71E"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Enable digital government transformation</w:t>
      </w:r>
    </w:p>
    <w:p w14:paraId="77FBE185" w14:textId="77777777" w:rsidR="009B4657" w:rsidRDefault="009B4657" w:rsidP="009B4657">
      <w:pPr>
        <w:rPr>
          <w:rFonts w:ascii="Arial" w:eastAsia="Arial" w:hAnsi="Arial" w:cs="Arial"/>
        </w:rPr>
      </w:pPr>
      <w:bookmarkStart w:id="20" w:name="z5n12gzvs4a" w:colFirst="0" w:colLast="0"/>
      <w:bookmarkEnd w:id="20"/>
      <w:r>
        <w:br w:type="page"/>
      </w:r>
    </w:p>
    <w:p w14:paraId="1507B39D" w14:textId="77777777" w:rsidR="009B4657" w:rsidRDefault="009B4657" w:rsidP="009B4657">
      <w:pPr>
        <w:rPr>
          <w:rFonts w:eastAsia="Arial"/>
        </w:rPr>
      </w:pPr>
      <w:bookmarkStart w:id="21" w:name="fj0qnbhy702v" w:colFirst="0" w:colLast="0"/>
      <w:bookmarkStart w:id="22" w:name="l1ds5cf86pcp" w:colFirst="0" w:colLast="0"/>
      <w:bookmarkEnd w:id="21"/>
      <w:bookmarkEnd w:id="22"/>
    </w:p>
    <w:p w14:paraId="63825118" w14:textId="77777777" w:rsidR="009B4657" w:rsidRDefault="009B4657" w:rsidP="00D90F57">
      <w:pPr>
        <w:pStyle w:val="Heading2"/>
      </w:pPr>
      <w:bookmarkStart w:id="23" w:name="_Toc223092154"/>
      <w:r>
        <w:t>Ministry/Department/Agency (MDA): Agriculture and Food Authority</w:t>
      </w:r>
      <w:bookmarkEnd w:id="23"/>
    </w:p>
    <w:p w14:paraId="196DF55D"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Farmer Registration &amp; Licensing</w:t>
      </w:r>
    </w:p>
    <w:p w14:paraId="2A6ABCFD"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5BE10555"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62967C65"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422F2BD2" w14:textId="77777777" w:rsidR="009B4657" w:rsidRDefault="009B4657" w:rsidP="009B4657">
      <w:pPr>
        <w:rPr>
          <w:rFonts w:ascii="Arial" w:eastAsia="Arial" w:hAnsi="Arial" w:cs="Arial"/>
        </w:rPr>
      </w:pPr>
    </w:p>
    <w:p w14:paraId="26B0FE2B" w14:textId="77777777" w:rsidR="009B4657" w:rsidRPr="00E85AB2" w:rsidRDefault="009B4657" w:rsidP="00A42242">
      <w:pPr>
        <w:pStyle w:val="Heading3"/>
      </w:pPr>
      <w:bookmarkStart w:id="24" w:name="1a8j0ej8mma0" w:colFirst="0" w:colLast="0"/>
      <w:bookmarkStart w:id="25" w:name="_Toc223092155"/>
      <w:bookmarkEnd w:id="24"/>
      <w:r w:rsidRPr="00E85AB2">
        <w:t>Executive Summary</w:t>
      </w:r>
      <w:bookmarkEnd w:id="25"/>
    </w:p>
    <w:p w14:paraId="6F137A28"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Agriculture and Food Authority (AFA) regulate, develops, and promotes scheduled crops (coffee, tea, nuts, etc.). The current manual and fragmented licensing processes lead to delays in export permits, trading licenses, and farmer registration. The transition to the Kenya DSAP Architecture aims to establish KIAMIS as the single source of truth for farmers, while integrating with BRS, KRA, and Ken trade to automate compliance and licensing.</w:t>
      </w:r>
    </w:p>
    <w:p w14:paraId="594235C2" w14:textId="77777777" w:rsidR="009B4657" w:rsidRDefault="009B4657" w:rsidP="00A42242">
      <w:pPr>
        <w:pStyle w:val="Heading3"/>
        <w:rPr>
          <w:rFonts w:eastAsia="Arial"/>
        </w:rPr>
      </w:pPr>
      <w:bookmarkStart w:id="26" w:name="8tza3umv8wgi" w:colFirst="0" w:colLast="0"/>
      <w:bookmarkStart w:id="27" w:name="_Toc223092156"/>
      <w:bookmarkEnd w:id="26"/>
      <w:r>
        <w:rPr>
          <w:rFonts w:eastAsia="Arial"/>
        </w:rPr>
        <w:t>1. AS-IS Process Flowchart (BPMN 2.0)</w:t>
      </w:r>
      <w:bookmarkEnd w:id="27"/>
    </w:p>
    <w:p w14:paraId="5C153C99"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(End-to-End AFA Services based on Deep Dive).</w:t>
      </w:r>
    </w:p>
    <w:p w14:paraId="35C2B3B7"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t>Process Flow</w:t>
      </w:r>
    </w:p>
    <w:p w14:paraId="0975502C" w14:textId="77777777" w:rsidR="009B4657" w:rsidRDefault="009B4657" w:rsidP="009B4657">
      <w:pPr>
        <w:rPr>
          <w:rFonts w:ascii="Arial" w:eastAsia="Arial" w:hAnsi="Arial" w:cs="Arial"/>
        </w:rPr>
      </w:pPr>
    </w:p>
    <w:p w14:paraId="74914F8B" w14:textId="77777777" w:rsidR="009B4657" w:rsidRDefault="009B4657" w:rsidP="009B4657">
      <w:pPr>
        <w:pStyle w:val="Heading4"/>
        <w:rPr>
          <w:rFonts w:eastAsia="Arial"/>
        </w:rPr>
      </w:pPr>
      <w:bookmarkStart w:id="28" w:name="oedcrzdjduwm" w:colFirst="0" w:colLast="0"/>
      <w:bookmarkEnd w:id="28"/>
      <w:r>
        <w:rPr>
          <w:rFonts w:eastAsia="Arial"/>
        </w:rPr>
        <w:t>Process Overview</w:t>
      </w:r>
    </w:p>
    <w:p w14:paraId="05A5841B" w14:textId="77777777" w:rsidR="009B4657" w:rsidRDefault="009B4657" w:rsidP="009B4657">
      <w:pPr>
        <w:pStyle w:val="Heading4"/>
        <w:rPr>
          <w:rFonts w:eastAsia="Arial"/>
        </w:rPr>
      </w:pPr>
      <w:bookmarkStart w:id="29" w:name="ogrqg3qo3dec" w:colFirst="0" w:colLast="0"/>
      <w:bookmarkEnd w:id="29"/>
      <w:r>
        <w:rPr>
          <w:rFonts w:eastAsia="Arial"/>
        </w:rPr>
        <w:t>Process Name</w:t>
      </w:r>
    </w:p>
    <w:p w14:paraId="39C9B5FC"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End-to-End Farmer Registration, Export Permits, and Trading Licenses</w:t>
      </w:r>
    </w:p>
    <w:tbl>
      <w:tblPr>
        <w:tblStyle w:val="GridTable1Light-Accent1"/>
        <w:tblW w:w="9026" w:type="dxa"/>
        <w:tblLayout w:type="fixed"/>
        <w:tblLook w:val="0600" w:firstRow="0" w:lastRow="0" w:firstColumn="0" w:lastColumn="0" w:noHBand="1" w:noVBand="1"/>
      </w:tblPr>
      <w:tblGrid>
        <w:gridCol w:w="4513"/>
        <w:gridCol w:w="4513"/>
      </w:tblGrid>
      <w:tr w:rsidR="009B4657" w14:paraId="33150B54" w14:textId="77777777" w:rsidTr="009B4657">
        <w:trPr>
          <w:trHeight w:val="515"/>
        </w:trPr>
        <w:tc>
          <w:tcPr>
            <w:tcW w:w="4513" w:type="dxa"/>
          </w:tcPr>
          <w:p w14:paraId="0A57448A"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Field</w:t>
            </w:r>
          </w:p>
        </w:tc>
        <w:tc>
          <w:tcPr>
            <w:tcW w:w="4513" w:type="dxa"/>
          </w:tcPr>
          <w:p w14:paraId="50ED1A41"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Details</w:t>
            </w:r>
          </w:p>
        </w:tc>
      </w:tr>
      <w:tr w:rsidR="009B4657" w14:paraId="5208DFEF" w14:textId="77777777" w:rsidTr="009B4657">
        <w:trPr>
          <w:trHeight w:val="515"/>
        </w:trPr>
        <w:tc>
          <w:tcPr>
            <w:tcW w:w="4513" w:type="dxa"/>
          </w:tcPr>
          <w:p w14:paraId="4960559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4513" w:type="dxa"/>
          </w:tcPr>
          <w:p w14:paraId="0FBFF439"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G2B (Government to Business) / G2C (Government to Citizen)</w:t>
            </w:r>
          </w:p>
        </w:tc>
      </w:tr>
      <w:tr w:rsidR="009B4657" w14:paraId="1ED9F870" w14:textId="77777777" w:rsidTr="009B4657">
        <w:trPr>
          <w:trHeight w:val="785"/>
        </w:trPr>
        <w:tc>
          <w:tcPr>
            <w:tcW w:w="4513" w:type="dxa"/>
          </w:tcPr>
          <w:p w14:paraId="3983BAA0"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In Scope</w:t>
            </w:r>
          </w:p>
        </w:tc>
        <w:tc>
          <w:tcPr>
            <w:tcW w:w="4513" w:type="dxa"/>
          </w:tcPr>
          <w:p w14:paraId="0D9B6E0F"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Farmer profiling (KIAMIS), issuing trading licenses, and approving export/import permits.</w:t>
            </w:r>
          </w:p>
        </w:tc>
      </w:tr>
      <w:tr w:rsidR="009B4657" w14:paraId="7073CA33" w14:textId="77777777" w:rsidTr="009B4657">
        <w:trPr>
          <w:trHeight w:val="515"/>
        </w:trPr>
        <w:tc>
          <w:tcPr>
            <w:tcW w:w="4513" w:type="dxa"/>
          </w:tcPr>
          <w:p w14:paraId="2B1CA300"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Out of Scope</w:t>
            </w:r>
          </w:p>
        </w:tc>
        <w:tc>
          <w:tcPr>
            <w:tcW w:w="4513" w:type="dxa"/>
          </w:tcPr>
          <w:p w14:paraId="04A6075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Customs clearance at the port (handled by KRA/Kentrade).</w:t>
            </w:r>
          </w:p>
        </w:tc>
      </w:tr>
      <w:tr w:rsidR="009B4657" w14:paraId="2149771B" w14:textId="77777777" w:rsidTr="009B4657">
        <w:trPr>
          <w:trHeight w:val="785"/>
        </w:trPr>
        <w:tc>
          <w:tcPr>
            <w:tcW w:w="4513" w:type="dxa"/>
          </w:tcPr>
          <w:p w14:paraId="2520F892"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4513" w:type="dxa"/>
          </w:tcPr>
          <w:p w14:paraId="7CECBE32"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A trader applying for a license or a farmer registering to supply scheduled crops.</w:t>
            </w:r>
          </w:p>
        </w:tc>
      </w:tr>
      <w:tr w:rsidR="009B4657" w14:paraId="0249A155" w14:textId="77777777" w:rsidTr="009B4657">
        <w:trPr>
          <w:trHeight w:val="785"/>
        </w:trPr>
        <w:tc>
          <w:tcPr>
            <w:tcW w:w="4513" w:type="dxa"/>
          </w:tcPr>
          <w:p w14:paraId="1A6B12D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Successful End State</w:t>
            </w:r>
          </w:p>
        </w:tc>
        <w:tc>
          <w:tcPr>
            <w:tcW w:w="4513" w:type="dxa"/>
          </w:tcPr>
          <w:p w14:paraId="18BF69C6"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Verifiable Digital Trading License or Export Permit issued.</w:t>
            </w:r>
          </w:p>
        </w:tc>
      </w:tr>
      <w:tr w:rsidR="009B4657" w14:paraId="4BD716E7" w14:textId="77777777" w:rsidTr="009B4657">
        <w:trPr>
          <w:trHeight w:val="515"/>
        </w:trPr>
        <w:tc>
          <w:tcPr>
            <w:tcW w:w="4513" w:type="dxa"/>
          </w:tcPr>
          <w:p w14:paraId="5DBEE988"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Policy Context</w:t>
            </w:r>
          </w:p>
        </w:tc>
        <w:tc>
          <w:tcPr>
            <w:tcW w:w="4513" w:type="dxa"/>
          </w:tcPr>
          <w:p w14:paraId="0011F455"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Agriculture and Food Authority Act; Crops Act.</w:t>
            </w:r>
          </w:p>
        </w:tc>
      </w:tr>
    </w:tbl>
    <w:p w14:paraId="15967456" w14:textId="77777777" w:rsidR="009B4657" w:rsidRPr="006F3C32" w:rsidRDefault="009B4657" w:rsidP="009B4657">
      <w:pPr>
        <w:rPr>
          <w:rFonts w:ascii="Arial" w:eastAsia="Arial" w:hAnsi="Arial" w:cs="Arial"/>
        </w:rPr>
      </w:pPr>
      <w:r>
        <w:rPr>
          <w:noProof/>
        </w:rPr>
        <w:lastRenderedPageBreak/>
        <w:drawing>
          <wp:anchor distT="0" distB="0" distL="114300" distR="114300" simplePos="0" relativeHeight="251686912" behindDoc="0" locked="0" layoutInCell="1" hidden="0" allowOverlap="1" wp14:anchorId="4A2C83D1" wp14:editId="28C9D1E7">
            <wp:simplePos x="0" y="0"/>
            <wp:positionH relativeFrom="column">
              <wp:posOffset>-76200</wp:posOffset>
            </wp:positionH>
            <wp:positionV relativeFrom="paragraph">
              <wp:posOffset>444500</wp:posOffset>
            </wp:positionV>
            <wp:extent cx="3213100" cy="8069580"/>
            <wp:effectExtent l="0" t="0" r="0" b="0"/>
            <wp:wrapSquare wrapText="bothSides" distT="0" distB="0" distL="114300" distR="114300"/>
            <wp:docPr id="7" name="image4.png" descr="Process Flow"/>
            <wp:cNvGraphicFramePr/>
            <a:graphic xmlns:a="http://schemas.openxmlformats.org/drawingml/2006/main">
              <a:graphicData uri="http://schemas.openxmlformats.org/drawingml/2006/picture">
                <pic:pic xmlns:pic="http://schemas.openxmlformats.org/drawingml/2006/picture">
                  <pic:nvPicPr>
                    <pic:cNvPr id="0" name="image4.png" descr="Process Flow"/>
                    <pic:cNvPicPr preferRelativeResize="0"/>
                  </pic:nvPicPr>
                  <pic:blipFill>
                    <a:blip r:embed="rId37"/>
                    <a:srcRect/>
                    <a:stretch>
                      <a:fillRect/>
                    </a:stretch>
                  </pic:blipFill>
                  <pic:spPr>
                    <a:xfrm>
                      <a:off x="0" y="0"/>
                      <a:ext cx="3213100" cy="8069580"/>
                    </a:xfrm>
                    <a:prstGeom prst="rect">
                      <a:avLst/>
                    </a:prstGeom>
                    <a:ln/>
                  </pic:spPr>
                </pic:pic>
              </a:graphicData>
            </a:graphic>
            <wp14:sizeRelH relativeFrom="margin">
              <wp14:pctWidth>0</wp14:pctWidth>
            </wp14:sizeRelH>
            <wp14:sizeRelV relativeFrom="margin">
              <wp14:pctHeight>0</wp14:pctHeight>
            </wp14:sizeRelV>
          </wp:anchor>
        </w:drawing>
      </w:r>
      <w:bookmarkStart w:id="30" w:name="9g3ejk61vol6" w:colFirst="0" w:colLast="0"/>
      <w:bookmarkEnd w:id="30"/>
      <w:r>
        <w:rPr>
          <w:rFonts w:eastAsia="Arial"/>
        </w:rPr>
        <w:t>Detailed Process (AS-IS)</w:t>
      </w:r>
    </w:p>
    <w:tbl>
      <w:tblPr>
        <w:tblStyle w:val="GridTable1Light-Accent1"/>
        <w:tblW w:w="9559" w:type="dxa"/>
        <w:tblLayout w:type="fixed"/>
        <w:tblLook w:val="0020" w:firstRow="1" w:lastRow="0" w:firstColumn="0" w:lastColumn="0" w:noHBand="0" w:noVBand="0"/>
      </w:tblPr>
      <w:tblGrid>
        <w:gridCol w:w="846"/>
        <w:gridCol w:w="1805"/>
        <w:gridCol w:w="3298"/>
        <w:gridCol w:w="1805"/>
        <w:gridCol w:w="1805"/>
      </w:tblGrid>
      <w:tr w:rsidR="009B4657" w14:paraId="2325764E" w14:textId="77777777" w:rsidTr="009B4657">
        <w:trPr>
          <w:cnfStyle w:val="100000000000" w:firstRow="1" w:lastRow="0" w:firstColumn="0" w:lastColumn="0" w:oddVBand="0" w:evenVBand="0" w:oddHBand="0" w:evenHBand="0" w:firstRowFirstColumn="0" w:firstRowLastColumn="0" w:lastRowFirstColumn="0" w:lastRowLastColumn="0"/>
        </w:trPr>
        <w:tc>
          <w:tcPr>
            <w:tcW w:w="846" w:type="dxa"/>
          </w:tcPr>
          <w:p w14:paraId="47F9D53E" w14:textId="77777777" w:rsidR="009B4657" w:rsidRDefault="009B4657" w:rsidP="008B4BB3">
            <w:pPr>
              <w:rPr>
                <w:rFonts w:ascii="Arial" w:eastAsia="Arial" w:hAnsi="Arial" w:cs="Arial"/>
              </w:rPr>
            </w:pPr>
            <w:r>
              <w:rPr>
                <w:rFonts w:ascii="Arial" w:eastAsia="Arial" w:hAnsi="Arial" w:cs="Arial"/>
              </w:rPr>
              <w:t>Step</w:t>
            </w:r>
          </w:p>
        </w:tc>
        <w:tc>
          <w:tcPr>
            <w:tcW w:w="1805" w:type="dxa"/>
          </w:tcPr>
          <w:p w14:paraId="567688BC" w14:textId="77777777" w:rsidR="009B4657" w:rsidRDefault="009B4657" w:rsidP="008B4BB3">
            <w:pPr>
              <w:rPr>
                <w:rFonts w:ascii="Arial" w:eastAsia="Arial" w:hAnsi="Arial" w:cs="Arial"/>
              </w:rPr>
            </w:pPr>
            <w:r>
              <w:rPr>
                <w:rFonts w:ascii="Arial" w:eastAsia="Arial" w:hAnsi="Arial" w:cs="Arial"/>
              </w:rPr>
              <w:t>Role</w:t>
            </w:r>
          </w:p>
        </w:tc>
        <w:tc>
          <w:tcPr>
            <w:tcW w:w="3298" w:type="dxa"/>
          </w:tcPr>
          <w:p w14:paraId="1C686CA4" w14:textId="77777777" w:rsidR="009B4657" w:rsidRDefault="009B4657" w:rsidP="008B4BB3">
            <w:pPr>
              <w:rPr>
                <w:rFonts w:ascii="Arial" w:eastAsia="Arial" w:hAnsi="Arial" w:cs="Arial"/>
              </w:rPr>
            </w:pPr>
            <w:r>
              <w:rPr>
                <w:rFonts w:ascii="Arial" w:eastAsia="Arial" w:hAnsi="Arial" w:cs="Arial"/>
              </w:rPr>
              <w:t>Action</w:t>
            </w:r>
          </w:p>
        </w:tc>
        <w:tc>
          <w:tcPr>
            <w:tcW w:w="1805" w:type="dxa"/>
          </w:tcPr>
          <w:p w14:paraId="6D1C88F9" w14:textId="77777777" w:rsidR="009B4657" w:rsidRDefault="009B4657" w:rsidP="008B4BB3">
            <w:pPr>
              <w:rPr>
                <w:rFonts w:ascii="Arial" w:eastAsia="Arial" w:hAnsi="Arial" w:cs="Arial"/>
              </w:rPr>
            </w:pPr>
            <w:r>
              <w:rPr>
                <w:rFonts w:ascii="Arial" w:eastAsia="Arial" w:hAnsi="Arial" w:cs="Arial"/>
              </w:rPr>
              <w:t>Tool/System</w:t>
            </w:r>
          </w:p>
        </w:tc>
        <w:tc>
          <w:tcPr>
            <w:tcW w:w="1805" w:type="dxa"/>
          </w:tcPr>
          <w:p w14:paraId="7ABF978A" w14:textId="77777777" w:rsidR="009B4657" w:rsidRDefault="009B4657" w:rsidP="008B4BB3">
            <w:pPr>
              <w:rPr>
                <w:rFonts w:ascii="Arial" w:eastAsia="Arial" w:hAnsi="Arial" w:cs="Arial"/>
              </w:rPr>
            </w:pPr>
            <w:r>
              <w:rPr>
                <w:rFonts w:ascii="Arial" w:eastAsia="Arial" w:hAnsi="Arial" w:cs="Arial"/>
              </w:rPr>
              <w:t>Notes</w:t>
            </w:r>
          </w:p>
        </w:tc>
      </w:tr>
      <w:tr w:rsidR="009B4657" w14:paraId="2590ED52" w14:textId="77777777" w:rsidTr="009B4657">
        <w:tc>
          <w:tcPr>
            <w:tcW w:w="846" w:type="dxa"/>
          </w:tcPr>
          <w:p w14:paraId="6F385AD6" w14:textId="77777777" w:rsidR="009B4657" w:rsidRDefault="009B4657" w:rsidP="008B4BB3">
            <w:pPr>
              <w:rPr>
                <w:rFonts w:ascii="Arial" w:eastAsia="Arial" w:hAnsi="Arial" w:cs="Arial"/>
              </w:rPr>
            </w:pPr>
            <w:r>
              <w:rPr>
                <w:rFonts w:ascii="Arial" w:eastAsia="Arial" w:hAnsi="Arial" w:cs="Arial"/>
              </w:rPr>
              <w:lastRenderedPageBreak/>
              <w:t>1</w:t>
            </w:r>
          </w:p>
        </w:tc>
        <w:tc>
          <w:tcPr>
            <w:tcW w:w="1805" w:type="dxa"/>
          </w:tcPr>
          <w:p w14:paraId="6001AF0A" w14:textId="77777777" w:rsidR="009B4657" w:rsidRDefault="009B4657" w:rsidP="008B4BB3">
            <w:pPr>
              <w:rPr>
                <w:rFonts w:ascii="Arial" w:eastAsia="Arial" w:hAnsi="Arial" w:cs="Arial"/>
              </w:rPr>
            </w:pPr>
            <w:r>
              <w:rPr>
                <w:rFonts w:ascii="Arial" w:eastAsia="Arial" w:hAnsi="Arial" w:cs="Arial"/>
              </w:rPr>
              <w:t>Applicant</w:t>
            </w:r>
          </w:p>
        </w:tc>
        <w:tc>
          <w:tcPr>
            <w:tcW w:w="3298" w:type="dxa"/>
          </w:tcPr>
          <w:p w14:paraId="3BA4F0AB" w14:textId="77777777" w:rsidR="009B4657" w:rsidRDefault="009B4657" w:rsidP="008B4BB3">
            <w:pPr>
              <w:rPr>
                <w:rFonts w:ascii="Arial" w:eastAsia="Arial" w:hAnsi="Arial" w:cs="Arial"/>
              </w:rPr>
            </w:pPr>
            <w:r>
              <w:rPr>
                <w:rFonts w:ascii="Arial" w:eastAsia="Arial" w:hAnsi="Arial" w:cs="Arial"/>
              </w:rPr>
              <w:t>Fills application forms for licenses or permits and attaches paper copies of BRS certificates and land documents.</w:t>
            </w:r>
          </w:p>
        </w:tc>
        <w:tc>
          <w:tcPr>
            <w:tcW w:w="1805" w:type="dxa"/>
          </w:tcPr>
          <w:p w14:paraId="41B1A863" w14:textId="77777777" w:rsidR="009B4657" w:rsidRDefault="009B4657" w:rsidP="008B4BB3">
            <w:pPr>
              <w:rPr>
                <w:rFonts w:ascii="Arial" w:eastAsia="Arial" w:hAnsi="Arial" w:cs="Arial"/>
              </w:rPr>
            </w:pPr>
            <w:r>
              <w:rPr>
                <w:rFonts w:ascii="Arial" w:eastAsia="Arial" w:hAnsi="Arial" w:cs="Arial"/>
              </w:rPr>
              <w:t>Paper/Portal</w:t>
            </w:r>
          </w:p>
        </w:tc>
        <w:tc>
          <w:tcPr>
            <w:tcW w:w="1805" w:type="dxa"/>
          </w:tcPr>
          <w:p w14:paraId="5795B6C1" w14:textId="77777777" w:rsidR="009B4657" w:rsidRDefault="009B4657" w:rsidP="008B4BB3">
            <w:pPr>
              <w:rPr>
                <w:rFonts w:ascii="Arial" w:eastAsia="Arial" w:hAnsi="Arial" w:cs="Arial"/>
              </w:rPr>
            </w:pPr>
            <w:r>
              <w:rPr>
                <w:rFonts w:ascii="Arial" w:eastAsia="Arial" w:hAnsi="Arial" w:cs="Arial"/>
              </w:rPr>
              <w:t>High manual effort.</w:t>
            </w:r>
          </w:p>
        </w:tc>
      </w:tr>
      <w:tr w:rsidR="009B4657" w14:paraId="755BC845" w14:textId="77777777" w:rsidTr="009B4657">
        <w:tc>
          <w:tcPr>
            <w:tcW w:w="846" w:type="dxa"/>
          </w:tcPr>
          <w:p w14:paraId="43ED2926" w14:textId="77777777" w:rsidR="009B4657" w:rsidRDefault="009B4657" w:rsidP="008B4BB3">
            <w:pPr>
              <w:rPr>
                <w:rFonts w:ascii="Arial" w:eastAsia="Arial" w:hAnsi="Arial" w:cs="Arial"/>
              </w:rPr>
            </w:pPr>
            <w:r>
              <w:rPr>
                <w:rFonts w:ascii="Arial" w:eastAsia="Arial" w:hAnsi="Arial" w:cs="Arial"/>
              </w:rPr>
              <w:t>2</w:t>
            </w:r>
          </w:p>
        </w:tc>
        <w:tc>
          <w:tcPr>
            <w:tcW w:w="1805" w:type="dxa"/>
          </w:tcPr>
          <w:p w14:paraId="7C505FC8" w14:textId="77777777" w:rsidR="009B4657" w:rsidRDefault="009B4657" w:rsidP="008B4BB3">
            <w:pPr>
              <w:rPr>
                <w:rFonts w:ascii="Arial" w:eastAsia="Arial" w:hAnsi="Arial" w:cs="Arial"/>
              </w:rPr>
            </w:pPr>
            <w:r>
              <w:rPr>
                <w:rFonts w:ascii="Arial" w:eastAsia="Arial" w:hAnsi="Arial" w:cs="Arial"/>
              </w:rPr>
              <w:t>AFA Clerk</w:t>
            </w:r>
          </w:p>
        </w:tc>
        <w:tc>
          <w:tcPr>
            <w:tcW w:w="3298" w:type="dxa"/>
          </w:tcPr>
          <w:p w14:paraId="327778B6" w14:textId="77777777" w:rsidR="009B4657" w:rsidRDefault="009B4657" w:rsidP="008B4BB3">
            <w:pPr>
              <w:rPr>
                <w:rFonts w:ascii="Arial" w:eastAsia="Arial" w:hAnsi="Arial" w:cs="Arial"/>
              </w:rPr>
            </w:pPr>
            <w:r>
              <w:rPr>
                <w:rFonts w:ascii="Arial" w:eastAsia="Arial" w:hAnsi="Arial" w:cs="Arial"/>
              </w:rPr>
              <w:t>Receives and logs the application, assigning a manual reference number.</w:t>
            </w:r>
          </w:p>
        </w:tc>
        <w:tc>
          <w:tcPr>
            <w:tcW w:w="1805" w:type="dxa"/>
          </w:tcPr>
          <w:p w14:paraId="2C5EBE1A" w14:textId="77777777" w:rsidR="009B4657" w:rsidRDefault="009B4657" w:rsidP="008B4BB3">
            <w:pPr>
              <w:rPr>
                <w:rFonts w:ascii="Arial" w:eastAsia="Arial" w:hAnsi="Arial" w:cs="Arial"/>
              </w:rPr>
            </w:pPr>
            <w:r>
              <w:rPr>
                <w:rFonts w:ascii="Arial" w:eastAsia="Arial" w:hAnsi="Arial" w:cs="Arial"/>
              </w:rPr>
              <w:t>Manual Registry</w:t>
            </w:r>
          </w:p>
        </w:tc>
        <w:tc>
          <w:tcPr>
            <w:tcW w:w="1805" w:type="dxa"/>
          </w:tcPr>
          <w:p w14:paraId="49AFB912" w14:textId="77777777" w:rsidR="009B4657" w:rsidRDefault="009B4657" w:rsidP="008B4BB3">
            <w:pPr>
              <w:rPr>
                <w:rFonts w:ascii="Arial" w:eastAsia="Arial" w:hAnsi="Arial" w:cs="Arial"/>
              </w:rPr>
            </w:pPr>
          </w:p>
        </w:tc>
      </w:tr>
      <w:tr w:rsidR="009B4657" w14:paraId="3B06578A" w14:textId="77777777" w:rsidTr="009B4657">
        <w:tc>
          <w:tcPr>
            <w:tcW w:w="846" w:type="dxa"/>
          </w:tcPr>
          <w:p w14:paraId="5D1EEC03" w14:textId="77777777" w:rsidR="009B4657" w:rsidRDefault="009B4657" w:rsidP="008B4BB3">
            <w:pPr>
              <w:rPr>
                <w:rFonts w:ascii="Arial" w:eastAsia="Arial" w:hAnsi="Arial" w:cs="Arial"/>
              </w:rPr>
            </w:pPr>
            <w:r>
              <w:rPr>
                <w:rFonts w:ascii="Arial" w:eastAsia="Arial" w:hAnsi="Arial" w:cs="Arial"/>
              </w:rPr>
              <w:t>3</w:t>
            </w:r>
          </w:p>
        </w:tc>
        <w:tc>
          <w:tcPr>
            <w:tcW w:w="1805" w:type="dxa"/>
          </w:tcPr>
          <w:p w14:paraId="06510D21" w14:textId="77777777" w:rsidR="009B4657" w:rsidRDefault="009B4657" w:rsidP="008B4BB3">
            <w:pPr>
              <w:rPr>
                <w:rFonts w:ascii="Arial" w:eastAsia="Arial" w:hAnsi="Arial" w:cs="Arial"/>
              </w:rPr>
            </w:pPr>
            <w:r>
              <w:rPr>
                <w:rFonts w:ascii="Arial" w:eastAsia="Arial" w:hAnsi="Arial" w:cs="Arial"/>
              </w:rPr>
              <w:t>AFA Inspector</w:t>
            </w:r>
          </w:p>
        </w:tc>
        <w:tc>
          <w:tcPr>
            <w:tcW w:w="3298" w:type="dxa"/>
          </w:tcPr>
          <w:p w14:paraId="6E715CE3" w14:textId="77777777" w:rsidR="009B4657" w:rsidRDefault="009B4657" w:rsidP="008B4BB3">
            <w:pPr>
              <w:rPr>
                <w:rFonts w:ascii="Arial" w:eastAsia="Arial" w:hAnsi="Arial" w:cs="Arial"/>
              </w:rPr>
            </w:pPr>
            <w:r>
              <w:rPr>
                <w:rFonts w:ascii="Arial" w:eastAsia="Arial" w:hAnsi="Arial" w:cs="Arial"/>
              </w:rPr>
              <w:t>Travels to physically assess the applicant’s premises and verify operational capacity.</w:t>
            </w:r>
          </w:p>
        </w:tc>
        <w:tc>
          <w:tcPr>
            <w:tcW w:w="1805" w:type="dxa"/>
          </w:tcPr>
          <w:p w14:paraId="0E056F9F" w14:textId="77777777" w:rsidR="009B4657" w:rsidRDefault="009B4657" w:rsidP="008B4BB3">
            <w:pPr>
              <w:rPr>
                <w:rFonts w:ascii="Arial" w:eastAsia="Arial" w:hAnsi="Arial" w:cs="Arial"/>
              </w:rPr>
            </w:pPr>
            <w:r>
              <w:rPr>
                <w:rFonts w:ascii="Arial" w:eastAsia="Arial" w:hAnsi="Arial" w:cs="Arial"/>
              </w:rPr>
              <w:t>Manual</w:t>
            </w:r>
          </w:p>
        </w:tc>
        <w:tc>
          <w:tcPr>
            <w:tcW w:w="1805" w:type="dxa"/>
          </w:tcPr>
          <w:p w14:paraId="0197E3AF" w14:textId="77777777" w:rsidR="009B4657" w:rsidRDefault="009B4657" w:rsidP="008B4BB3">
            <w:pPr>
              <w:rPr>
                <w:rFonts w:ascii="Arial" w:eastAsia="Arial" w:hAnsi="Arial" w:cs="Arial"/>
              </w:rPr>
            </w:pPr>
            <w:r>
              <w:rPr>
                <w:rFonts w:ascii="Arial" w:eastAsia="Arial" w:hAnsi="Arial" w:cs="Arial"/>
              </w:rPr>
              <w:t>Major bottleneck.</w:t>
            </w:r>
          </w:p>
        </w:tc>
      </w:tr>
      <w:tr w:rsidR="009B4657" w14:paraId="26620B62" w14:textId="77777777" w:rsidTr="009B4657">
        <w:tc>
          <w:tcPr>
            <w:tcW w:w="846" w:type="dxa"/>
          </w:tcPr>
          <w:p w14:paraId="7D590DFD" w14:textId="77777777" w:rsidR="009B4657" w:rsidRDefault="009B4657" w:rsidP="008B4BB3">
            <w:pPr>
              <w:rPr>
                <w:rFonts w:ascii="Arial" w:eastAsia="Arial" w:hAnsi="Arial" w:cs="Arial"/>
              </w:rPr>
            </w:pPr>
            <w:r>
              <w:rPr>
                <w:rFonts w:ascii="Arial" w:eastAsia="Arial" w:hAnsi="Arial" w:cs="Arial"/>
              </w:rPr>
              <w:t>4</w:t>
            </w:r>
          </w:p>
        </w:tc>
        <w:tc>
          <w:tcPr>
            <w:tcW w:w="1805" w:type="dxa"/>
          </w:tcPr>
          <w:p w14:paraId="5C7AABCE" w14:textId="77777777" w:rsidR="009B4657" w:rsidRDefault="009B4657" w:rsidP="008B4BB3">
            <w:pPr>
              <w:rPr>
                <w:rFonts w:ascii="Arial" w:eastAsia="Arial" w:hAnsi="Arial" w:cs="Arial"/>
              </w:rPr>
            </w:pPr>
            <w:r>
              <w:rPr>
                <w:rFonts w:ascii="Arial" w:eastAsia="Arial" w:hAnsi="Arial" w:cs="Arial"/>
              </w:rPr>
              <w:t>AFA Committee</w:t>
            </w:r>
          </w:p>
        </w:tc>
        <w:tc>
          <w:tcPr>
            <w:tcW w:w="3298" w:type="dxa"/>
          </w:tcPr>
          <w:p w14:paraId="691DD247" w14:textId="77777777" w:rsidR="009B4657" w:rsidRDefault="009B4657" w:rsidP="008B4BB3">
            <w:pPr>
              <w:rPr>
                <w:rFonts w:ascii="Arial" w:eastAsia="Arial" w:hAnsi="Arial" w:cs="Arial"/>
              </w:rPr>
            </w:pPr>
            <w:r>
              <w:rPr>
                <w:rFonts w:ascii="Arial" w:eastAsia="Arial" w:hAnsi="Arial" w:cs="Arial"/>
              </w:rPr>
              <w:t>Reviews the inspection report and documentation to make a decision (Approve/Reject/Info).</w:t>
            </w:r>
          </w:p>
        </w:tc>
        <w:tc>
          <w:tcPr>
            <w:tcW w:w="1805" w:type="dxa"/>
          </w:tcPr>
          <w:p w14:paraId="3818E2D5" w14:textId="77777777" w:rsidR="009B4657" w:rsidRDefault="009B4657" w:rsidP="008B4BB3">
            <w:pPr>
              <w:rPr>
                <w:rFonts w:ascii="Arial" w:eastAsia="Arial" w:hAnsi="Arial" w:cs="Arial"/>
              </w:rPr>
            </w:pPr>
            <w:r>
              <w:rPr>
                <w:rFonts w:ascii="Arial" w:eastAsia="Arial" w:hAnsi="Arial" w:cs="Arial"/>
              </w:rPr>
              <w:t>Committee</w:t>
            </w:r>
          </w:p>
        </w:tc>
        <w:tc>
          <w:tcPr>
            <w:tcW w:w="1805" w:type="dxa"/>
          </w:tcPr>
          <w:p w14:paraId="2DC2D494" w14:textId="77777777" w:rsidR="009B4657" w:rsidRDefault="009B4657" w:rsidP="008B4BB3">
            <w:pPr>
              <w:rPr>
                <w:rFonts w:ascii="Arial" w:eastAsia="Arial" w:hAnsi="Arial" w:cs="Arial"/>
              </w:rPr>
            </w:pPr>
          </w:p>
        </w:tc>
      </w:tr>
      <w:tr w:rsidR="009B4657" w14:paraId="2F1CD9EC" w14:textId="77777777" w:rsidTr="009B4657">
        <w:tc>
          <w:tcPr>
            <w:tcW w:w="846" w:type="dxa"/>
          </w:tcPr>
          <w:p w14:paraId="1A5B6B5F" w14:textId="77777777" w:rsidR="009B4657" w:rsidRDefault="009B4657" w:rsidP="008B4BB3">
            <w:pPr>
              <w:rPr>
                <w:rFonts w:ascii="Arial" w:eastAsia="Arial" w:hAnsi="Arial" w:cs="Arial"/>
              </w:rPr>
            </w:pPr>
            <w:r>
              <w:rPr>
                <w:rFonts w:ascii="Arial" w:eastAsia="Arial" w:hAnsi="Arial" w:cs="Arial"/>
              </w:rPr>
              <w:t>5</w:t>
            </w:r>
          </w:p>
        </w:tc>
        <w:tc>
          <w:tcPr>
            <w:tcW w:w="1805" w:type="dxa"/>
          </w:tcPr>
          <w:p w14:paraId="4032DAE7" w14:textId="77777777" w:rsidR="009B4657" w:rsidRDefault="009B4657" w:rsidP="008B4BB3">
            <w:pPr>
              <w:rPr>
                <w:rFonts w:ascii="Arial" w:eastAsia="Arial" w:hAnsi="Arial" w:cs="Arial"/>
              </w:rPr>
            </w:pPr>
            <w:r>
              <w:rPr>
                <w:rFonts w:ascii="Arial" w:eastAsia="Arial" w:hAnsi="Arial" w:cs="Arial"/>
              </w:rPr>
              <w:t>AFA Admin</w:t>
            </w:r>
          </w:p>
        </w:tc>
        <w:tc>
          <w:tcPr>
            <w:tcW w:w="3298" w:type="dxa"/>
          </w:tcPr>
          <w:p w14:paraId="7A049D04" w14:textId="77777777" w:rsidR="009B4657" w:rsidRDefault="009B4657" w:rsidP="008B4BB3">
            <w:pPr>
              <w:rPr>
                <w:rFonts w:ascii="Arial" w:eastAsia="Arial" w:hAnsi="Arial" w:cs="Arial"/>
              </w:rPr>
            </w:pPr>
            <w:r>
              <w:rPr>
                <w:rFonts w:ascii="Arial" w:eastAsia="Arial" w:hAnsi="Arial" w:cs="Arial"/>
              </w:rPr>
              <w:t>If approved, manually generates the license/permit and notifies the applicant.</w:t>
            </w:r>
          </w:p>
        </w:tc>
        <w:tc>
          <w:tcPr>
            <w:tcW w:w="1805" w:type="dxa"/>
          </w:tcPr>
          <w:p w14:paraId="1E089F23" w14:textId="77777777" w:rsidR="009B4657" w:rsidRDefault="009B4657" w:rsidP="008B4BB3">
            <w:pPr>
              <w:rPr>
                <w:rFonts w:ascii="Arial" w:eastAsia="Arial" w:hAnsi="Arial" w:cs="Arial"/>
              </w:rPr>
            </w:pPr>
            <w:r>
              <w:rPr>
                <w:rFonts w:ascii="Arial" w:eastAsia="Arial" w:hAnsi="Arial" w:cs="Arial"/>
              </w:rPr>
              <w:t>AFA IMIS</w:t>
            </w:r>
          </w:p>
        </w:tc>
        <w:tc>
          <w:tcPr>
            <w:tcW w:w="1805" w:type="dxa"/>
          </w:tcPr>
          <w:p w14:paraId="4BCDBEC8" w14:textId="77777777" w:rsidR="009B4657" w:rsidRDefault="009B4657" w:rsidP="008B4BB3">
            <w:pPr>
              <w:rPr>
                <w:rFonts w:ascii="Arial" w:eastAsia="Arial" w:hAnsi="Arial" w:cs="Arial"/>
              </w:rPr>
            </w:pPr>
          </w:p>
        </w:tc>
      </w:tr>
    </w:tbl>
    <w:p w14:paraId="00E0EF5B" w14:textId="77777777" w:rsidR="009B4657" w:rsidRDefault="009B4657" w:rsidP="009B4657">
      <w:pPr>
        <w:rPr>
          <w:rFonts w:ascii="Arial" w:eastAsia="Arial" w:hAnsi="Arial" w:cs="Arial"/>
        </w:rPr>
      </w:pPr>
    </w:p>
    <w:p w14:paraId="504B2783" w14:textId="77777777" w:rsidR="009B4657" w:rsidRDefault="009B4657" w:rsidP="009B4657">
      <w:pPr>
        <w:pStyle w:val="Heading4"/>
        <w:rPr>
          <w:rFonts w:eastAsia="Arial"/>
        </w:rPr>
      </w:pPr>
      <w:bookmarkStart w:id="31" w:name="m9cnpz435vcs" w:colFirst="0" w:colLast="0"/>
      <w:bookmarkEnd w:id="31"/>
      <w:r>
        <w:rPr>
          <w:rFonts w:eastAsia="Arial"/>
        </w:rPr>
        <w:t>Pain Points &amp; Opportunities</w:t>
      </w:r>
    </w:p>
    <w:p w14:paraId="6E37A1EF" w14:textId="77777777" w:rsidR="009B4657" w:rsidRDefault="009B4657" w:rsidP="009B4657">
      <w:pPr>
        <w:rPr>
          <w:rFonts w:eastAsia="Arial"/>
        </w:rPr>
      </w:pPr>
      <w:bookmarkStart w:id="32" w:name="kgxhubucooyw" w:colFirst="0" w:colLast="0"/>
      <w:bookmarkEnd w:id="32"/>
      <w:r>
        <w:rPr>
          <w:rFonts w:eastAsia="Arial"/>
        </w:rPr>
        <w:t>Pain Points</w:t>
      </w:r>
    </w:p>
    <w:p w14:paraId="674C2EDB"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Manual Verification:</w:t>
      </w:r>
      <w:r>
        <w:rPr>
          <w:rFonts w:ascii="Arial" w:eastAsia="Arial" w:hAnsi="Arial" w:cs="Arial"/>
          <w:color w:val="000000"/>
        </w:rPr>
        <w:t xml:space="preserve"> Officers manually verify BRS and KRA documents, leading to fraud risks.</w:t>
      </w:r>
    </w:p>
    <w:p w14:paraId="70AE6A16"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Inspection Delays:</w:t>
      </w:r>
      <w:r>
        <w:rPr>
          <w:rFonts w:ascii="Arial" w:eastAsia="Arial" w:hAnsi="Arial" w:cs="Arial"/>
          <w:color w:val="000000"/>
        </w:rPr>
        <w:t xml:space="preserve"> Physical premise inspections cause massive backlogs.</w:t>
      </w:r>
    </w:p>
    <w:p w14:paraId="6E28C8B9"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Siloed Registries:</w:t>
      </w:r>
      <w:r>
        <w:rPr>
          <w:rFonts w:ascii="Arial" w:eastAsia="Arial" w:hAnsi="Arial" w:cs="Arial"/>
          <w:color w:val="000000"/>
        </w:rPr>
        <w:t xml:space="preserve"> KIAMIS (farmers), AFA IMIS (licenses), and Kentrade (exports) are not fully integrated.</w:t>
      </w:r>
    </w:p>
    <w:p w14:paraId="2DA94F6E" w14:textId="77777777" w:rsidR="009B4657" w:rsidRDefault="009B4657" w:rsidP="009B4657">
      <w:pPr>
        <w:rPr>
          <w:rFonts w:eastAsia="Arial"/>
        </w:rPr>
      </w:pPr>
      <w:bookmarkStart w:id="33" w:name="oqajextbx1t6" w:colFirst="0" w:colLast="0"/>
      <w:bookmarkEnd w:id="33"/>
      <w:r>
        <w:rPr>
          <w:rFonts w:eastAsia="Arial"/>
        </w:rPr>
        <w:t>Opportunities</w:t>
      </w:r>
    </w:p>
    <w:p w14:paraId="5358E9EE"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Automated Validation:</w:t>
      </w:r>
      <w:r>
        <w:rPr>
          <w:rFonts w:ascii="Arial" w:eastAsia="Arial" w:hAnsi="Arial" w:cs="Arial"/>
          <w:color w:val="000000"/>
        </w:rPr>
        <w:t xml:space="preserve"> Use KeSEL (X-Road) to validate BRS (ownership) and KRA (tax compliance) instantly.</w:t>
      </w:r>
    </w:p>
    <w:p w14:paraId="1513276E"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Risk-Based Inspections:</w:t>
      </w:r>
      <w:r>
        <w:rPr>
          <w:rFonts w:ascii="Arial" w:eastAsia="Arial" w:hAnsi="Arial" w:cs="Arial"/>
          <w:color w:val="000000"/>
        </w:rPr>
        <w:t xml:space="preserve"> Auto-approve renewals for low-risk applicants without physical visits.</w:t>
      </w:r>
    </w:p>
    <w:p w14:paraId="1ADC63E1"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Integrated Payments:</w:t>
      </w:r>
      <w:r>
        <w:rPr>
          <w:rFonts w:ascii="Arial" w:eastAsia="Arial" w:hAnsi="Arial" w:cs="Arial"/>
          <w:color w:val="000000"/>
        </w:rPr>
        <w:t xml:space="preserve"> Shift all cess and license fees to the Government Payment Aggregator (GPA).</w:t>
      </w:r>
    </w:p>
    <w:p w14:paraId="13F07C11" w14:textId="77777777" w:rsidR="009B4657" w:rsidRDefault="00226263" w:rsidP="009B4657">
      <w:pPr>
        <w:rPr>
          <w:rFonts w:ascii="Arial" w:eastAsia="Arial" w:hAnsi="Arial" w:cs="Arial"/>
        </w:rPr>
      </w:pPr>
      <w:r w:rsidRPr="00226263">
        <w:rPr>
          <w:noProof/>
          <w14:ligatures w14:val="standardContextual"/>
        </w:rPr>
        <w:pict w14:anchorId="1CEF98D3">
          <v:rect id="_x0000_i1091" alt="" style="width:451.3pt;height:.05pt;mso-width-percent:0;mso-height-percent:0;mso-width-percent:0;mso-height-percent:0" o:hralign="center" o:hrstd="t" o:hr="t" fillcolor="#a0a0a0" stroked="f"/>
        </w:pict>
      </w:r>
    </w:p>
    <w:p w14:paraId="0BD45D0A" w14:textId="77777777" w:rsidR="009B4657" w:rsidRDefault="009B4657" w:rsidP="00A42242">
      <w:pPr>
        <w:pStyle w:val="Heading3"/>
        <w:rPr>
          <w:rFonts w:eastAsia="Arial"/>
        </w:rPr>
      </w:pPr>
      <w:bookmarkStart w:id="34" w:name="ardi2xsz93i6" w:colFirst="0" w:colLast="0"/>
      <w:bookmarkStart w:id="35" w:name="_Toc223092157"/>
      <w:bookmarkEnd w:id="34"/>
      <w:r>
        <w:rPr>
          <w:rFonts w:eastAsia="Arial"/>
        </w:rPr>
        <w:t xml:space="preserve">2. TO-BE </w:t>
      </w:r>
      <w:r w:rsidRPr="006F3C32">
        <w:rPr>
          <w:rFonts w:ascii="Times New Roman" w:eastAsia="Arial" w:hAnsi="Times New Roman" w:cs="Times New Roman"/>
        </w:rPr>
        <w:t>Process</w:t>
      </w:r>
      <w:r>
        <w:rPr>
          <w:rFonts w:eastAsia="Arial"/>
        </w:rPr>
        <w:t xml:space="preserve"> Flowchart (BPMN 2.0)</w:t>
      </w:r>
      <w:bookmarkEnd w:id="35"/>
    </w:p>
    <w:p w14:paraId="6D01F955"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7FC734A0"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140A7264" wp14:editId="6FD31D66">
            <wp:extent cx="3005138" cy="8909036"/>
            <wp:effectExtent l="0" t="0" r="0" b="0"/>
            <wp:docPr id="56" name="image43.png" descr="Process Flow"/>
            <wp:cNvGraphicFramePr/>
            <a:graphic xmlns:a="http://schemas.openxmlformats.org/drawingml/2006/main">
              <a:graphicData uri="http://schemas.openxmlformats.org/drawingml/2006/picture">
                <pic:pic xmlns:pic="http://schemas.openxmlformats.org/drawingml/2006/picture">
                  <pic:nvPicPr>
                    <pic:cNvPr id="0" name="image43.png" descr="Process Flow"/>
                    <pic:cNvPicPr preferRelativeResize="0"/>
                  </pic:nvPicPr>
                  <pic:blipFill>
                    <a:blip r:embed="rId38"/>
                    <a:srcRect/>
                    <a:stretch>
                      <a:fillRect/>
                    </a:stretch>
                  </pic:blipFill>
                  <pic:spPr>
                    <a:xfrm>
                      <a:off x="0" y="0"/>
                      <a:ext cx="3005138" cy="8909036"/>
                    </a:xfrm>
                    <a:prstGeom prst="rect">
                      <a:avLst/>
                    </a:prstGeom>
                    <a:ln/>
                  </pic:spPr>
                </pic:pic>
              </a:graphicData>
            </a:graphic>
          </wp:inline>
        </w:drawing>
      </w:r>
    </w:p>
    <w:p w14:paraId="183ADCFB"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253C5098" w14:textId="77777777" w:rsidR="009B4657" w:rsidRDefault="009B4657" w:rsidP="009B4657">
      <w:pPr>
        <w:pStyle w:val="Heading5"/>
        <w:rPr>
          <w:rFonts w:eastAsia="Arial"/>
        </w:rPr>
      </w:pPr>
      <w:bookmarkStart w:id="36" w:name="65ru8mmt3buo" w:colFirst="0" w:colLast="0"/>
      <w:bookmarkEnd w:id="36"/>
      <w:r>
        <w:rPr>
          <w:rFonts w:eastAsia="Arial"/>
        </w:rPr>
        <w:t>Future State Process (TO-BE)</w:t>
      </w:r>
    </w:p>
    <w:p w14:paraId="15EC8EAB" w14:textId="77777777" w:rsidR="009B4657" w:rsidRDefault="009B4657" w:rsidP="009B4657">
      <w:pPr>
        <w:pStyle w:val="Heading4"/>
        <w:rPr>
          <w:rFonts w:eastAsia="Arial"/>
        </w:rPr>
      </w:pPr>
      <w:bookmarkStart w:id="37" w:name="qzwvsiyewdc8" w:colFirst="0" w:colLast="0"/>
      <w:bookmarkEnd w:id="37"/>
      <w:r>
        <w:rPr>
          <w:rFonts w:eastAsia="Arial"/>
        </w:rPr>
        <w:t>Narrative</w:t>
      </w:r>
    </w:p>
    <w:p w14:paraId="2F29F97C"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Automated Licensing via Huduma Bridge</w:t>
      </w:r>
    </w:p>
    <w:p w14:paraId="7854C8D5"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Once-Only Principle:</w:t>
      </w:r>
      <w:r>
        <w:rPr>
          <w:rFonts w:ascii="Arial" w:eastAsia="Arial" w:hAnsi="Arial" w:cs="Arial"/>
          <w:color w:val="000000"/>
        </w:rPr>
        <w:t xml:space="preserve"> BRS and KRA data is fetched automatically via APIs; applicants no longer upload paper certificates. - </w:t>
      </w:r>
      <w:r>
        <w:rPr>
          <w:rFonts w:ascii="Arial" w:eastAsia="Arial" w:hAnsi="Arial" w:cs="Arial"/>
          <w:b/>
          <w:bCs/>
          <w:color w:val="000000"/>
        </w:rPr>
        <w:t>Cashless &amp; Transparent:</w:t>
      </w:r>
      <w:r>
        <w:rPr>
          <w:rFonts w:ascii="Arial" w:eastAsia="Arial" w:hAnsi="Arial" w:cs="Arial"/>
          <w:color w:val="000000"/>
        </w:rPr>
        <w:t xml:space="preserve"> All payments are unified under the GPA, ensuring immediate reconciliation and split-billing where necessary. - </w:t>
      </w:r>
      <w:r>
        <w:rPr>
          <w:rFonts w:ascii="Arial" w:eastAsia="Arial" w:hAnsi="Arial" w:cs="Arial"/>
          <w:b/>
          <w:bCs/>
          <w:color w:val="000000"/>
        </w:rPr>
        <w:t>Automated Orchestration:</w:t>
      </w:r>
      <w:r>
        <w:rPr>
          <w:rFonts w:ascii="Arial" w:eastAsia="Arial" w:hAnsi="Arial" w:cs="Arial"/>
          <w:color w:val="000000"/>
        </w:rPr>
        <w:t xml:space="preserve"> The Camunda workflow engine applies risk profiles to auto-approve standard renewals, reserving manual inspections only for high-risk or first-time applicants.</w:t>
      </w:r>
    </w:p>
    <w:p w14:paraId="67A99BD2" w14:textId="77777777" w:rsidR="009B4657" w:rsidRDefault="009B4657" w:rsidP="009B4657">
      <w:pPr>
        <w:pStyle w:val="Heading4"/>
        <w:rPr>
          <w:rFonts w:eastAsia="Arial"/>
        </w:rPr>
      </w:pPr>
      <w:bookmarkStart w:id="38" w:name="8xkkjx10rgrj" w:colFirst="0" w:colLast="0"/>
      <w:bookmarkEnd w:id="38"/>
      <w:r>
        <w:rPr>
          <w:rFonts w:eastAsia="Arial"/>
        </w:rPr>
        <w:t>Optimized Steps (Digital)</w:t>
      </w:r>
    </w:p>
    <w:tbl>
      <w:tblPr>
        <w:tblStyle w:val="GridTable1Light-Accent1"/>
        <w:tblW w:w="9013" w:type="dxa"/>
        <w:tblLayout w:type="fixed"/>
        <w:tblLook w:val="0020" w:firstRow="1" w:lastRow="0" w:firstColumn="0" w:lastColumn="0" w:noHBand="0" w:noVBand="0"/>
      </w:tblPr>
      <w:tblGrid>
        <w:gridCol w:w="2256"/>
        <w:gridCol w:w="1380"/>
        <w:gridCol w:w="3120"/>
        <w:gridCol w:w="2257"/>
      </w:tblGrid>
      <w:tr w:rsidR="009B4657" w14:paraId="24929907" w14:textId="77777777" w:rsidTr="009B4657">
        <w:trPr>
          <w:cnfStyle w:val="100000000000" w:firstRow="1" w:lastRow="0" w:firstColumn="0" w:lastColumn="0" w:oddVBand="0" w:evenVBand="0" w:oddHBand="0" w:evenHBand="0" w:firstRowFirstColumn="0" w:firstRowLastColumn="0" w:lastRowFirstColumn="0" w:lastRowLastColumn="0"/>
        </w:trPr>
        <w:tc>
          <w:tcPr>
            <w:tcW w:w="2256" w:type="dxa"/>
          </w:tcPr>
          <w:p w14:paraId="70CBBEA6" w14:textId="77777777" w:rsidR="009B4657" w:rsidRDefault="009B4657" w:rsidP="008B4BB3">
            <w:pPr>
              <w:rPr>
                <w:rFonts w:ascii="Arial" w:eastAsia="Arial" w:hAnsi="Arial" w:cs="Arial"/>
              </w:rPr>
            </w:pPr>
            <w:r>
              <w:rPr>
                <w:rFonts w:ascii="Arial" w:eastAsia="Arial" w:hAnsi="Arial" w:cs="Arial"/>
              </w:rPr>
              <w:t>Step</w:t>
            </w:r>
          </w:p>
        </w:tc>
        <w:tc>
          <w:tcPr>
            <w:tcW w:w="1380" w:type="dxa"/>
          </w:tcPr>
          <w:p w14:paraId="535DCDB4" w14:textId="77777777" w:rsidR="009B4657" w:rsidRDefault="009B4657" w:rsidP="008B4BB3">
            <w:pPr>
              <w:rPr>
                <w:rFonts w:ascii="Arial" w:eastAsia="Arial" w:hAnsi="Arial" w:cs="Arial"/>
              </w:rPr>
            </w:pPr>
            <w:r>
              <w:rPr>
                <w:rFonts w:ascii="Arial" w:eastAsia="Arial" w:hAnsi="Arial" w:cs="Arial"/>
              </w:rPr>
              <w:t>Actor</w:t>
            </w:r>
          </w:p>
        </w:tc>
        <w:tc>
          <w:tcPr>
            <w:tcW w:w="3120" w:type="dxa"/>
          </w:tcPr>
          <w:p w14:paraId="50A965B4" w14:textId="77777777" w:rsidR="009B4657" w:rsidRDefault="009B4657" w:rsidP="008B4BB3">
            <w:pPr>
              <w:rPr>
                <w:rFonts w:ascii="Arial" w:eastAsia="Arial" w:hAnsi="Arial" w:cs="Arial"/>
              </w:rPr>
            </w:pPr>
            <w:r>
              <w:rPr>
                <w:rFonts w:ascii="Arial" w:eastAsia="Arial" w:hAnsi="Arial" w:cs="Arial"/>
              </w:rPr>
              <w:t>Action</w:t>
            </w:r>
          </w:p>
        </w:tc>
        <w:tc>
          <w:tcPr>
            <w:tcW w:w="2257" w:type="dxa"/>
          </w:tcPr>
          <w:p w14:paraId="0DAF9923" w14:textId="77777777" w:rsidR="009B4657" w:rsidRDefault="009B4657" w:rsidP="008B4BB3">
            <w:pPr>
              <w:rPr>
                <w:rFonts w:ascii="Arial" w:eastAsia="Arial" w:hAnsi="Arial" w:cs="Arial"/>
              </w:rPr>
            </w:pPr>
            <w:r>
              <w:rPr>
                <w:rFonts w:ascii="Arial" w:eastAsia="Arial" w:hAnsi="Arial" w:cs="Arial"/>
              </w:rPr>
              <w:t>System</w:t>
            </w:r>
          </w:p>
        </w:tc>
      </w:tr>
      <w:tr w:rsidR="009B4657" w14:paraId="77AB4D19" w14:textId="77777777" w:rsidTr="009B4657">
        <w:tc>
          <w:tcPr>
            <w:tcW w:w="2256" w:type="dxa"/>
          </w:tcPr>
          <w:p w14:paraId="270555B2" w14:textId="77777777" w:rsidR="009B4657" w:rsidRDefault="009B4657" w:rsidP="008B4BB3">
            <w:pPr>
              <w:rPr>
                <w:rFonts w:ascii="Arial" w:eastAsia="Arial" w:hAnsi="Arial" w:cs="Arial"/>
              </w:rPr>
            </w:pPr>
            <w:r>
              <w:rPr>
                <w:rFonts w:ascii="Arial" w:eastAsia="Arial" w:hAnsi="Arial" w:cs="Arial"/>
              </w:rPr>
              <w:t>1</w:t>
            </w:r>
          </w:p>
        </w:tc>
        <w:tc>
          <w:tcPr>
            <w:tcW w:w="1380" w:type="dxa"/>
          </w:tcPr>
          <w:p w14:paraId="12B55154" w14:textId="77777777" w:rsidR="009B4657" w:rsidRDefault="009B4657" w:rsidP="008B4BB3">
            <w:pPr>
              <w:rPr>
                <w:rFonts w:ascii="Arial" w:eastAsia="Arial" w:hAnsi="Arial" w:cs="Arial"/>
              </w:rPr>
            </w:pPr>
            <w:r>
              <w:rPr>
                <w:rFonts w:ascii="Arial" w:eastAsia="Arial" w:hAnsi="Arial" w:cs="Arial"/>
              </w:rPr>
              <w:t>Applicant</w:t>
            </w:r>
          </w:p>
        </w:tc>
        <w:tc>
          <w:tcPr>
            <w:tcW w:w="3120" w:type="dxa"/>
          </w:tcPr>
          <w:p w14:paraId="50FDB7D1" w14:textId="77777777" w:rsidR="009B4657" w:rsidRDefault="009B4657" w:rsidP="008B4BB3">
            <w:pPr>
              <w:rPr>
                <w:rFonts w:ascii="Arial" w:eastAsia="Arial" w:hAnsi="Arial" w:cs="Arial"/>
              </w:rPr>
            </w:pPr>
            <w:r>
              <w:rPr>
                <w:rFonts w:ascii="Arial" w:eastAsia="Arial" w:hAnsi="Arial" w:cs="Arial"/>
              </w:rPr>
              <w:t>Logs into eCitizen and selects the required AFA service (e.g., Export Permit).</w:t>
            </w:r>
          </w:p>
        </w:tc>
        <w:tc>
          <w:tcPr>
            <w:tcW w:w="2257" w:type="dxa"/>
          </w:tcPr>
          <w:p w14:paraId="30819E86" w14:textId="77777777" w:rsidR="009B4657" w:rsidRDefault="009B4657" w:rsidP="008B4BB3">
            <w:pPr>
              <w:rPr>
                <w:rFonts w:ascii="Arial" w:eastAsia="Arial" w:hAnsi="Arial" w:cs="Arial"/>
              </w:rPr>
            </w:pPr>
            <w:r>
              <w:rPr>
                <w:rFonts w:ascii="Arial" w:eastAsia="Arial" w:hAnsi="Arial" w:cs="Arial"/>
              </w:rPr>
              <w:t>eCitizen Portal</w:t>
            </w:r>
          </w:p>
        </w:tc>
      </w:tr>
      <w:tr w:rsidR="009B4657" w14:paraId="37A3C8E5" w14:textId="77777777" w:rsidTr="009B4657">
        <w:tc>
          <w:tcPr>
            <w:tcW w:w="2256" w:type="dxa"/>
          </w:tcPr>
          <w:p w14:paraId="01B9B0CC" w14:textId="77777777" w:rsidR="009B4657" w:rsidRDefault="009B4657" w:rsidP="008B4BB3">
            <w:pPr>
              <w:rPr>
                <w:rFonts w:ascii="Arial" w:eastAsia="Arial" w:hAnsi="Arial" w:cs="Arial"/>
              </w:rPr>
            </w:pPr>
            <w:r>
              <w:rPr>
                <w:rFonts w:ascii="Arial" w:eastAsia="Arial" w:hAnsi="Arial" w:cs="Arial"/>
              </w:rPr>
              <w:t>2</w:t>
            </w:r>
          </w:p>
        </w:tc>
        <w:tc>
          <w:tcPr>
            <w:tcW w:w="1380" w:type="dxa"/>
          </w:tcPr>
          <w:p w14:paraId="4BC02733" w14:textId="77777777" w:rsidR="009B4657" w:rsidRDefault="009B4657" w:rsidP="008B4BB3">
            <w:pPr>
              <w:rPr>
                <w:rFonts w:ascii="Arial" w:eastAsia="Arial" w:hAnsi="Arial" w:cs="Arial"/>
              </w:rPr>
            </w:pPr>
            <w:r>
              <w:rPr>
                <w:rFonts w:ascii="Arial" w:eastAsia="Arial" w:hAnsi="Arial" w:cs="Arial"/>
              </w:rPr>
              <w:t>System</w:t>
            </w:r>
          </w:p>
        </w:tc>
        <w:tc>
          <w:tcPr>
            <w:tcW w:w="3120" w:type="dxa"/>
          </w:tcPr>
          <w:p w14:paraId="25ACA600" w14:textId="77777777" w:rsidR="009B4657" w:rsidRDefault="009B4657" w:rsidP="008B4BB3">
            <w:pPr>
              <w:rPr>
                <w:rFonts w:ascii="Arial" w:eastAsia="Arial" w:hAnsi="Arial" w:cs="Arial"/>
              </w:rPr>
            </w:pPr>
            <w:r>
              <w:rPr>
                <w:rFonts w:ascii="Arial" w:eastAsia="Arial" w:hAnsi="Arial" w:cs="Arial"/>
              </w:rPr>
              <w:t>Fetches business details from BRS and tax status from KRA instantly via X-Road.</w:t>
            </w:r>
          </w:p>
        </w:tc>
        <w:tc>
          <w:tcPr>
            <w:tcW w:w="2257" w:type="dxa"/>
          </w:tcPr>
          <w:p w14:paraId="6B6909A4" w14:textId="77777777" w:rsidR="009B4657" w:rsidRDefault="009B4657" w:rsidP="008B4BB3">
            <w:pPr>
              <w:rPr>
                <w:rFonts w:ascii="Arial" w:eastAsia="Arial" w:hAnsi="Arial" w:cs="Arial"/>
              </w:rPr>
            </w:pPr>
            <w:r>
              <w:rPr>
                <w:rFonts w:ascii="Arial" w:eastAsia="Arial" w:hAnsi="Arial" w:cs="Arial"/>
              </w:rPr>
              <w:t>KeSEL / X-Road</w:t>
            </w:r>
          </w:p>
        </w:tc>
      </w:tr>
      <w:tr w:rsidR="009B4657" w14:paraId="651FF55D" w14:textId="77777777" w:rsidTr="009B4657">
        <w:tc>
          <w:tcPr>
            <w:tcW w:w="2256" w:type="dxa"/>
          </w:tcPr>
          <w:p w14:paraId="215EDDD3" w14:textId="77777777" w:rsidR="009B4657" w:rsidRDefault="009B4657" w:rsidP="008B4BB3">
            <w:pPr>
              <w:rPr>
                <w:rFonts w:ascii="Arial" w:eastAsia="Arial" w:hAnsi="Arial" w:cs="Arial"/>
              </w:rPr>
            </w:pPr>
            <w:r>
              <w:rPr>
                <w:rFonts w:ascii="Arial" w:eastAsia="Arial" w:hAnsi="Arial" w:cs="Arial"/>
              </w:rPr>
              <w:t>3</w:t>
            </w:r>
          </w:p>
        </w:tc>
        <w:tc>
          <w:tcPr>
            <w:tcW w:w="1380" w:type="dxa"/>
          </w:tcPr>
          <w:p w14:paraId="4F7098F4" w14:textId="77777777" w:rsidR="009B4657" w:rsidRDefault="009B4657" w:rsidP="008B4BB3">
            <w:pPr>
              <w:rPr>
                <w:rFonts w:ascii="Arial" w:eastAsia="Arial" w:hAnsi="Arial" w:cs="Arial"/>
              </w:rPr>
            </w:pPr>
            <w:r>
              <w:rPr>
                <w:rFonts w:ascii="Arial" w:eastAsia="Arial" w:hAnsi="Arial" w:cs="Arial"/>
              </w:rPr>
              <w:t>Applicant</w:t>
            </w:r>
          </w:p>
        </w:tc>
        <w:tc>
          <w:tcPr>
            <w:tcW w:w="3120" w:type="dxa"/>
          </w:tcPr>
          <w:p w14:paraId="2DA8B669" w14:textId="77777777" w:rsidR="009B4657" w:rsidRDefault="009B4657" w:rsidP="008B4BB3">
            <w:pPr>
              <w:rPr>
                <w:rFonts w:ascii="Arial" w:eastAsia="Arial" w:hAnsi="Arial" w:cs="Arial"/>
              </w:rPr>
            </w:pPr>
            <w:r>
              <w:rPr>
                <w:rFonts w:ascii="Arial" w:eastAsia="Arial" w:hAnsi="Arial" w:cs="Arial"/>
              </w:rPr>
              <w:t>Pays the required cess or license fee through unified mobile money or card options.</w:t>
            </w:r>
          </w:p>
        </w:tc>
        <w:tc>
          <w:tcPr>
            <w:tcW w:w="2257" w:type="dxa"/>
          </w:tcPr>
          <w:p w14:paraId="3C6AB7F5" w14:textId="77777777" w:rsidR="009B4657" w:rsidRDefault="009B4657" w:rsidP="008B4BB3">
            <w:pPr>
              <w:rPr>
                <w:rFonts w:ascii="Arial" w:eastAsia="Arial" w:hAnsi="Arial" w:cs="Arial"/>
              </w:rPr>
            </w:pPr>
            <w:r>
              <w:rPr>
                <w:rFonts w:ascii="Arial" w:eastAsia="Arial" w:hAnsi="Arial" w:cs="Arial"/>
              </w:rPr>
              <w:t>GPA</w:t>
            </w:r>
          </w:p>
        </w:tc>
      </w:tr>
      <w:tr w:rsidR="009B4657" w14:paraId="11B3240B" w14:textId="77777777" w:rsidTr="009B4657">
        <w:tc>
          <w:tcPr>
            <w:tcW w:w="2256" w:type="dxa"/>
          </w:tcPr>
          <w:p w14:paraId="1614D5F1" w14:textId="77777777" w:rsidR="009B4657" w:rsidRDefault="009B4657" w:rsidP="008B4BB3">
            <w:pPr>
              <w:rPr>
                <w:rFonts w:ascii="Arial" w:eastAsia="Arial" w:hAnsi="Arial" w:cs="Arial"/>
              </w:rPr>
            </w:pPr>
            <w:r>
              <w:rPr>
                <w:rFonts w:ascii="Arial" w:eastAsia="Arial" w:hAnsi="Arial" w:cs="Arial"/>
              </w:rPr>
              <w:t>4</w:t>
            </w:r>
          </w:p>
        </w:tc>
        <w:tc>
          <w:tcPr>
            <w:tcW w:w="1380" w:type="dxa"/>
          </w:tcPr>
          <w:p w14:paraId="38603A45" w14:textId="77777777" w:rsidR="009B4657" w:rsidRDefault="009B4657" w:rsidP="008B4BB3">
            <w:pPr>
              <w:rPr>
                <w:rFonts w:ascii="Arial" w:eastAsia="Arial" w:hAnsi="Arial" w:cs="Arial"/>
              </w:rPr>
            </w:pPr>
            <w:r>
              <w:rPr>
                <w:rFonts w:ascii="Arial" w:eastAsia="Arial" w:hAnsi="Arial" w:cs="Arial"/>
              </w:rPr>
              <w:t>System</w:t>
            </w:r>
          </w:p>
        </w:tc>
        <w:tc>
          <w:tcPr>
            <w:tcW w:w="3120" w:type="dxa"/>
          </w:tcPr>
          <w:p w14:paraId="5EA839FD" w14:textId="77777777" w:rsidR="009B4657" w:rsidRDefault="009B4657" w:rsidP="008B4BB3">
            <w:pPr>
              <w:rPr>
                <w:rFonts w:ascii="Arial" w:eastAsia="Arial" w:hAnsi="Arial" w:cs="Arial"/>
              </w:rPr>
            </w:pPr>
            <w:r>
              <w:rPr>
                <w:rFonts w:ascii="Arial" w:eastAsia="Arial" w:hAnsi="Arial" w:cs="Arial"/>
              </w:rPr>
              <w:t>Rules Engine assesses risk. If low risk (e.g., renewal), it auto-approves. If high risk, routes to an inspector.</w:t>
            </w:r>
          </w:p>
        </w:tc>
        <w:tc>
          <w:tcPr>
            <w:tcW w:w="2257" w:type="dxa"/>
          </w:tcPr>
          <w:p w14:paraId="76C57F57" w14:textId="77777777" w:rsidR="009B4657" w:rsidRDefault="009B4657" w:rsidP="008B4BB3">
            <w:pPr>
              <w:rPr>
                <w:rFonts w:ascii="Arial" w:eastAsia="Arial" w:hAnsi="Arial" w:cs="Arial"/>
              </w:rPr>
            </w:pPr>
            <w:r>
              <w:rPr>
                <w:rFonts w:ascii="Arial" w:eastAsia="Arial" w:hAnsi="Arial" w:cs="Arial"/>
              </w:rPr>
              <w:t>Workflow Engine</w:t>
            </w:r>
          </w:p>
        </w:tc>
      </w:tr>
      <w:tr w:rsidR="009B4657" w14:paraId="4F5B8F53" w14:textId="77777777" w:rsidTr="009B4657">
        <w:tc>
          <w:tcPr>
            <w:tcW w:w="2256" w:type="dxa"/>
          </w:tcPr>
          <w:p w14:paraId="207A8227" w14:textId="77777777" w:rsidR="009B4657" w:rsidRDefault="009B4657" w:rsidP="008B4BB3">
            <w:pPr>
              <w:rPr>
                <w:rFonts w:ascii="Arial" w:eastAsia="Arial" w:hAnsi="Arial" w:cs="Arial"/>
              </w:rPr>
            </w:pPr>
            <w:r>
              <w:rPr>
                <w:rFonts w:ascii="Arial" w:eastAsia="Arial" w:hAnsi="Arial" w:cs="Arial"/>
              </w:rPr>
              <w:t>5</w:t>
            </w:r>
          </w:p>
        </w:tc>
        <w:tc>
          <w:tcPr>
            <w:tcW w:w="1380" w:type="dxa"/>
          </w:tcPr>
          <w:p w14:paraId="16DFE8F0" w14:textId="77777777" w:rsidR="009B4657" w:rsidRDefault="009B4657" w:rsidP="008B4BB3">
            <w:pPr>
              <w:rPr>
                <w:rFonts w:ascii="Arial" w:eastAsia="Arial" w:hAnsi="Arial" w:cs="Arial"/>
              </w:rPr>
            </w:pPr>
            <w:r>
              <w:rPr>
                <w:rFonts w:ascii="Arial" w:eastAsia="Arial" w:hAnsi="Arial" w:cs="Arial"/>
              </w:rPr>
              <w:t>System</w:t>
            </w:r>
          </w:p>
        </w:tc>
        <w:tc>
          <w:tcPr>
            <w:tcW w:w="3120" w:type="dxa"/>
          </w:tcPr>
          <w:p w14:paraId="26F7FFB4" w14:textId="77777777" w:rsidR="009B4657" w:rsidRDefault="009B4657" w:rsidP="008B4BB3">
            <w:pPr>
              <w:rPr>
                <w:rFonts w:ascii="Arial" w:eastAsia="Arial" w:hAnsi="Arial" w:cs="Arial"/>
              </w:rPr>
            </w:pPr>
            <w:r>
              <w:rPr>
                <w:rFonts w:ascii="Arial" w:eastAsia="Arial" w:hAnsi="Arial" w:cs="Arial"/>
              </w:rPr>
              <w:t>Generates a QR-coded digital license and pushes the approval status directly to the Kentrade Single Window System.</w:t>
            </w:r>
          </w:p>
        </w:tc>
        <w:tc>
          <w:tcPr>
            <w:tcW w:w="2257" w:type="dxa"/>
          </w:tcPr>
          <w:p w14:paraId="13195EEE" w14:textId="77777777" w:rsidR="009B4657" w:rsidRDefault="009B4657" w:rsidP="008B4BB3">
            <w:pPr>
              <w:rPr>
                <w:rFonts w:ascii="Arial" w:eastAsia="Arial" w:hAnsi="Arial" w:cs="Arial"/>
              </w:rPr>
            </w:pPr>
            <w:r>
              <w:rPr>
                <w:rFonts w:ascii="Arial" w:eastAsia="Arial" w:hAnsi="Arial" w:cs="Arial"/>
              </w:rPr>
              <w:t>Output Generator</w:t>
            </w:r>
          </w:p>
        </w:tc>
      </w:tr>
    </w:tbl>
    <w:p w14:paraId="06964C35" w14:textId="77777777" w:rsidR="009B4657" w:rsidRDefault="009B4657" w:rsidP="009B4657">
      <w:pPr>
        <w:rPr>
          <w:rFonts w:ascii="Arial" w:eastAsia="Arial" w:hAnsi="Arial" w:cs="Arial"/>
        </w:rPr>
      </w:pPr>
    </w:p>
    <w:p w14:paraId="4EF633B1" w14:textId="77777777" w:rsidR="009B4657" w:rsidRDefault="009B4657" w:rsidP="00A42242">
      <w:pPr>
        <w:pStyle w:val="Heading3"/>
        <w:rPr>
          <w:rFonts w:eastAsia="Arial"/>
        </w:rPr>
      </w:pPr>
      <w:bookmarkStart w:id="39" w:name="xle8jsuvjfwj" w:colFirst="0" w:colLast="0"/>
      <w:bookmarkStart w:id="40" w:name="_Toc223092158"/>
      <w:bookmarkEnd w:id="39"/>
      <w:r>
        <w:rPr>
          <w:rFonts w:eastAsia="Arial"/>
        </w:rPr>
        <w:t>References</w:t>
      </w:r>
      <w:bookmarkEnd w:id="40"/>
    </w:p>
    <w:p w14:paraId="5629EE1B"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https://afa.go.ke</w:t>
      </w:r>
    </w:p>
    <w:p w14:paraId="21A075BA"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Agriculture and Food Authority Act</w:t>
      </w:r>
    </w:p>
    <w:p w14:paraId="23D113F9"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26F8022A" w14:textId="77777777" w:rsidR="009B4657" w:rsidRDefault="009B4657" w:rsidP="009B4657">
      <w:pPr>
        <w:rPr>
          <w:rFonts w:eastAsia="Arial"/>
        </w:rPr>
      </w:pPr>
    </w:p>
    <w:p w14:paraId="1377BC68" w14:textId="77777777" w:rsidR="009B4657" w:rsidRPr="006F3C32" w:rsidRDefault="009B4657" w:rsidP="009B4657">
      <w:pPr>
        <w:rPr>
          <w:rFonts w:eastAsia="Arial"/>
        </w:rPr>
      </w:pPr>
    </w:p>
    <w:p w14:paraId="7383AFA1" w14:textId="77777777" w:rsidR="009B4657" w:rsidRDefault="009B4657" w:rsidP="009B4657">
      <w:pPr>
        <w:rPr>
          <w:rFonts w:eastAsia="Arial"/>
        </w:rPr>
      </w:pPr>
    </w:p>
    <w:p w14:paraId="1DF5A921" w14:textId="77777777" w:rsidR="009B4657" w:rsidRDefault="009B4657" w:rsidP="009B4657">
      <w:pPr>
        <w:rPr>
          <w:rFonts w:eastAsia="Arial"/>
        </w:rPr>
      </w:pPr>
    </w:p>
    <w:p w14:paraId="5A012EFF" w14:textId="77777777" w:rsidR="00D90F57" w:rsidRDefault="00D90F57">
      <w:pPr>
        <w:spacing w:after="160" w:line="278" w:lineRule="auto"/>
        <w:jc w:val="left"/>
        <w:rPr>
          <w:rFonts w:ascii="Arial" w:eastAsia="Arial" w:hAnsi="Arial" w:cs="Arial"/>
        </w:rPr>
      </w:pPr>
      <w:bookmarkStart w:id="41" w:name="_Toc223092159"/>
      <w:r>
        <w:br w:type="page"/>
      </w:r>
    </w:p>
    <w:p w14:paraId="7466115B" w14:textId="2D3B60E6" w:rsidR="009B4657" w:rsidRDefault="009B4657" w:rsidP="00D90F57">
      <w:pPr>
        <w:pStyle w:val="Heading2"/>
      </w:pPr>
      <w:r>
        <w:lastRenderedPageBreak/>
        <w:t>Ministry/Department/Agency (MDA): Office of the Attorney General</w:t>
      </w:r>
      <w:bookmarkEnd w:id="41"/>
    </w:p>
    <w:p w14:paraId="0AB4BD02"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Authority:</w:t>
      </w:r>
      <w:r>
        <w:rPr>
          <w:rFonts w:ascii="Arial" w:eastAsia="Arial" w:hAnsi="Arial" w:cs="Arial"/>
          <w:color w:val="000000"/>
        </w:rPr>
        <w:t xml:space="preserve"> Assets Recovery Agency (ARA)</w:t>
      </w:r>
    </w:p>
    <w:p w14:paraId="52C3AD66"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Asset Identification, Preservation, and Forfeiture</w:t>
      </w:r>
    </w:p>
    <w:p w14:paraId="37DFFA52"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2692F495"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6EBDB4F8"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7ED47AD0" w14:textId="77777777" w:rsidR="009B4657" w:rsidRDefault="009B4657" w:rsidP="00A42242">
      <w:pPr>
        <w:pStyle w:val="Heading3"/>
        <w:rPr>
          <w:rFonts w:eastAsia="Arial"/>
        </w:rPr>
      </w:pPr>
      <w:bookmarkStart w:id="42" w:name="ah6g2thh9btg" w:colFirst="0" w:colLast="0"/>
      <w:bookmarkStart w:id="43" w:name="_Toc223092160"/>
      <w:bookmarkEnd w:id="42"/>
      <w:r>
        <w:rPr>
          <w:rFonts w:eastAsia="Arial"/>
        </w:rPr>
        <w:t>Executive Summary</w:t>
      </w:r>
      <w:bookmarkEnd w:id="43"/>
    </w:p>
    <w:p w14:paraId="38786CFB"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Assets Recovery Agency (ARA) is mandated to identify, trace, freeze, and recover proceeds of crime. Currently, the evidence management process is heavily reliant on physical files and manual tracking across different registries (Lands, NTSA, BRS). The transition to the Kenya DSAP Architecture aims to establish a central “Case and Evidence Registry” integrated with national foundational registries via X-Road to enable real-time asset tracing.</w:t>
      </w:r>
    </w:p>
    <w:p w14:paraId="7EF9B6EA" w14:textId="77777777" w:rsidR="009B4657" w:rsidRDefault="00226263" w:rsidP="009B4657">
      <w:pPr>
        <w:rPr>
          <w:rFonts w:ascii="Arial" w:eastAsia="Arial" w:hAnsi="Arial" w:cs="Arial"/>
        </w:rPr>
      </w:pPr>
      <w:r w:rsidRPr="00226263">
        <w:rPr>
          <w:noProof/>
          <w14:ligatures w14:val="standardContextual"/>
        </w:rPr>
        <w:pict w14:anchorId="4B4F14B4">
          <v:rect id="_x0000_i1090" alt="" style="width:451.3pt;height:.05pt;mso-width-percent:0;mso-height-percent:0;mso-width-percent:0;mso-height-percent:0" o:hralign="center" o:hrstd="t" o:hr="t" fillcolor="#a0a0a0" stroked="f"/>
        </w:pict>
      </w:r>
    </w:p>
    <w:p w14:paraId="4CEB3820" w14:textId="77777777" w:rsidR="009B4657" w:rsidRDefault="009B4657" w:rsidP="00A42242">
      <w:pPr>
        <w:pStyle w:val="Heading3"/>
        <w:rPr>
          <w:rFonts w:eastAsia="Arial"/>
        </w:rPr>
      </w:pPr>
      <w:bookmarkStart w:id="44" w:name="jxmpxcq1q521" w:colFirst="0" w:colLast="0"/>
      <w:bookmarkStart w:id="45" w:name="_Toc223092161"/>
      <w:bookmarkEnd w:id="44"/>
      <w:r>
        <w:rPr>
          <w:rFonts w:eastAsia="Arial"/>
        </w:rPr>
        <w:t>1. AS-IS Process Flowchart (BPMN 2.0)</w:t>
      </w:r>
      <w:bookmarkEnd w:id="45"/>
    </w:p>
    <w:p w14:paraId="76D50D0C"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(Asset Tracing and Recovery).</w:t>
      </w:r>
    </w:p>
    <w:p w14:paraId="66627500"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7C947618" wp14:editId="66837785">
            <wp:extent cx="3184525" cy="4728045"/>
            <wp:effectExtent l="0" t="0" r="0" b="0"/>
            <wp:docPr id="55" name="image44.png" descr="Process Flow"/>
            <wp:cNvGraphicFramePr/>
            <a:graphic xmlns:a="http://schemas.openxmlformats.org/drawingml/2006/main">
              <a:graphicData uri="http://schemas.openxmlformats.org/drawingml/2006/picture">
                <pic:pic xmlns:pic="http://schemas.openxmlformats.org/drawingml/2006/picture">
                  <pic:nvPicPr>
                    <pic:cNvPr id="0" name="image44.png" descr="Process Flow"/>
                    <pic:cNvPicPr preferRelativeResize="0"/>
                  </pic:nvPicPr>
                  <pic:blipFill>
                    <a:blip r:embed="rId39"/>
                    <a:srcRect/>
                    <a:stretch>
                      <a:fillRect/>
                    </a:stretch>
                  </pic:blipFill>
                  <pic:spPr>
                    <a:xfrm>
                      <a:off x="0" y="0"/>
                      <a:ext cx="3184525" cy="4728045"/>
                    </a:xfrm>
                    <a:prstGeom prst="rect">
                      <a:avLst/>
                    </a:prstGeom>
                    <a:ln/>
                  </pic:spPr>
                </pic:pic>
              </a:graphicData>
            </a:graphic>
          </wp:inline>
        </w:drawing>
      </w:r>
    </w:p>
    <w:p w14:paraId="6A2F73B7" w14:textId="77777777" w:rsidR="009B4657" w:rsidRDefault="009B4657" w:rsidP="009B4657">
      <w:pPr>
        <w:pBdr>
          <w:top w:val="nil"/>
          <w:left w:val="nil"/>
          <w:bottom w:val="nil"/>
          <w:right w:val="nil"/>
          <w:between w:val="nil"/>
        </w:pBdr>
        <w:spacing w:after="120"/>
        <w:rPr>
          <w:rFonts w:ascii="Arial" w:eastAsia="Arial" w:hAnsi="Arial" w:cs="Arial"/>
        </w:rPr>
      </w:pPr>
      <w:r>
        <w:rPr>
          <w:rFonts w:ascii="Arial" w:eastAsia="Arial" w:hAnsi="Arial" w:cs="Arial"/>
          <w:i/>
          <w:iCs/>
          <w:color w:val="000000"/>
        </w:rPr>
        <w:t>Process Flow</w:t>
      </w:r>
    </w:p>
    <w:p w14:paraId="397710D8" w14:textId="77777777" w:rsidR="009B4657" w:rsidRDefault="009B4657" w:rsidP="009B4657">
      <w:pPr>
        <w:widowControl w:val="0"/>
        <w:pBdr>
          <w:top w:val="nil"/>
          <w:left w:val="nil"/>
          <w:bottom w:val="nil"/>
          <w:right w:val="nil"/>
          <w:between w:val="nil"/>
        </w:pBdr>
        <w:spacing w:line="276" w:lineRule="auto"/>
        <w:jc w:val="center"/>
        <w:rPr>
          <w:rFonts w:ascii="Arial" w:eastAsia="Arial" w:hAnsi="Arial" w:cs="Arial"/>
          <w:color w:val="000000"/>
        </w:rPr>
      </w:pPr>
    </w:p>
    <w:tbl>
      <w:tblPr>
        <w:tblStyle w:val="GridTable1Light-Accent1"/>
        <w:tblW w:w="9026" w:type="dxa"/>
        <w:tblLayout w:type="fixed"/>
        <w:tblLook w:val="0600" w:firstRow="0" w:lastRow="0" w:firstColumn="0" w:lastColumn="0" w:noHBand="1" w:noVBand="1"/>
      </w:tblPr>
      <w:tblGrid>
        <w:gridCol w:w="4513"/>
        <w:gridCol w:w="4513"/>
      </w:tblGrid>
      <w:tr w:rsidR="009B4657" w14:paraId="658147BB" w14:textId="77777777" w:rsidTr="009B4657">
        <w:trPr>
          <w:trHeight w:val="515"/>
        </w:trPr>
        <w:tc>
          <w:tcPr>
            <w:tcW w:w="4513" w:type="dxa"/>
          </w:tcPr>
          <w:p w14:paraId="27CDEE62"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Category</w:t>
            </w:r>
          </w:p>
        </w:tc>
        <w:tc>
          <w:tcPr>
            <w:tcW w:w="4513" w:type="dxa"/>
          </w:tcPr>
          <w:p w14:paraId="223EFD1F"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Detail</w:t>
            </w:r>
          </w:p>
        </w:tc>
      </w:tr>
      <w:tr w:rsidR="009B4657" w14:paraId="5FAF3C83" w14:textId="77777777" w:rsidTr="009B4657">
        <w:trPr>
          <w:trHeight w:val="515"/>
        </w:trPr>
        <w:tc>
          <w:tcPr>
            <w:tcW w:w="4513" w:type="dxa"/>
          </w:tcPr>
          <w:p w14:paraId="2BA9B6F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4513" w:type="dxa"/>
          </w:tcPr>
          <w:p w14:paraId="28DDCA86"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Asset Identification, Tracing, and Forfeiture Lifecycle</w:t>
            </w:r>
          </w:p>
        </w:tc>
      </w:tr>
      <w:tr w:rsidR="009B4657" w14:paraId="5489100F" w14:textId="77777777" w:rsidTr="009B4657">
        <w:trPr>
          <w:trHeight w:val="515"/>
        </w:trPr>
        <w:tc>
          <w:tcPr>
            <w:tcW w:w="4513" w:type="dxa"/>
          </w:tcPr>
          <w:p w14:paraId="60B1528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4513" w:type="dxa"/>
          </w:tcPr>
          <w:p w14:paraId="0DB7857F"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G2G (Government to Government - Judiciary/MDAs)</w:t>
            </w:r>
          </w:p>
        </w:tc>
      </w:tr>
      <w:tr w:rsidR="009B4657" w14:paraId="67D28BFE" w14:textId="77777777" w:rsidTr="009B4657">
        <w:trPr>
          <w:trHeight w:val="785"/>
        </w:trPr>
        <w:tc>
          <w:tcPr>
            <w:tcW w:w="4513" w:type="dxa"/>
          </w:tcPr>
          <w:p w14:paraId="2939EEC2"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In Scope</w:t>
            </w:r>
          </w:p>
        </w:tc>
        <w:tc>
          <w:tcPr>
            <w:tcW w:w="4513" w:type="dxa"/>
          </w:tcPr>
          <w:p w14:paraId="2E89641E"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Tracing of suspect assets, obtaining court orders, managing seized assets, and final forfeiture to the state.</w:t>
            </w:r>
          </w:p>
        </w:tc>
      </w:tr>
      <w:tr w:rsidR="009B4657" w14:paraId="0EC05AB0" w14:textId="77777777" w:rsidTr="009B4657">
        <w:trPr>
          <w:trHeight w:val="515"/>
        </w:trPr>
        <w:tc>
          <w:tcPr>
            <w:tcW w:w="4513" w:type="dxa"/>
          </w:tcPr>
          <w:p w14:paraId="135178DA"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Out of Scope</w:t>
            </w:r>
          </w:p>
        </w:tc>
        <w:tc>
          <w:tcPr>
            <w:tcW w:w="4513" w:type="dxa"/>
          </w:tcPr>
          <w:p w14:paraId="3795F40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The actual investigation of the predicate crime (handled by DCI/EACC).</w:t>
            </w:r>
          </w:p>
        </w:tc>
      </w:tr>
      <w:tr w:rsidR="009B4657" w14:paraId="3B847335" w14:textId="77777777" w:rsidTr="009B4657">
        <w:trPr>
          <w:trHeight w:val="785"/>
        </w:trPr>
        <w:tc>
          <w:tcPr>
            <w:tcW w:w="4513" w:type="dxa"/>
          </w:tcPr>
          <w:p w14:paraId="0463BBC0"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4513" w:type="dxa"/>
          </w:tcPr>
          <w:p w14:paraId="012675DE"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A formal referral from an investigative agency or a suspicious transaction report (STR).</w:t>
            </w:r>
          </w:p>
        </w:tc>
      </w:tr>
      <w:tr w:rsidR="009B4657" w14:paraId="50EFA56B" w14:textId="77777777" w:rsidTr="009B4657">
        <w:trPr>
          <w:trHeight w:val="785"/>
        </w:trPr>
        <w:tc>
          <w:tcPr>
            <w:tcW w:w="4513" w:type="dxa"/>
          </w:tcPr>
          <w:p w14:paraId="63447C8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Successful End State</w:t>
            </w:r>
          </w:p>
        </w:tc>
        <w:tc>
          <w:tcPr>
            <w:tcW w:w="4513" w:type="dxa"/>
          </w:tcPr>
          <w:p w14:paraId="5569A519"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Proceeds of crime recovered and remitted to the state.</w:t>
            </w:r>
          </w:p>
        </w:tc>
      </w:tr>
      <w:tr w:rsidR="009B4657" w14:paraId="068647A1" w14:textId="77777777" w:rsidTr="009B4657">
        <w:trPr>
          <w:trHeight w:val="785"/>
        </w:trPr>
        <w:tc>
          <w:tcPr>
            <w:tcW w:w="4513" w:type="dxa"/>
          </w:tcPr>
          <w:p w14:paraId="14A9E4F2"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lastRenderedPageBreak/>
              <w:t>Policy Context</w:t>
            </w:r>
          </w:p>
        </w:tc>
        <w:tc>
          <w:tcPr>
            <w:tcW w:w="4513" w:type="dxa"/>
          </w:tcPr>
          <w:p w14:paraId="54C0E10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Proceeds of Crime and Anti-Money Laundering Act (POCAMLA); Data Protection Act 2019.</w:t>
            </w:r>
          </w:p>
        </w:tc>
      </w:tr>
    </w:tbl>
    <w:p w14:paraId="68769CCA" w14:textId="77777777" w:rsidR="009B4657" w:rsidRDefault="009B4657" w:rsidP="009B4657">
      <w:pPr>
        <w:pBdr>
          <w:top w:val="nil"/>
          <w:left w:val="nil"/>
          <w:bottom w:val="nil"/>
          <w:right w:val="nil"/>
          <w:between w:val="nil"/>
        </w:pBdr>
        <w:spacing w:before="36" w:after="36"/>
        <w:rPr>
          <w:rFonts w:ascii="Arial" w:eastAsia="Arial" w:hAnsi="Arial" w:cs="Arial"/>
        </w:rPr>
      </w:pPr>
    </w:p>
    <w:p w14:paraId="2969DF28" w14:textId="77777777" w:rsidR="009B4657" w:rsidRDefault="009B4657" w:rsidP="009B4657">
      <w:pPr>
        <w:rPr>
          <w:rFonts w:ascii="Arial" w:eastAsia="Arial" w:hAnsi="Arial" w:cs="Arial"/>
        </w:rPr>
      </w:pPr>
    </w:p>
    <w:p w14:paraId="5DA2B8FA" w14:textId="77777777" w:rsidR="009B4657" w:rsidRDefault="009B4657" w:rsidP="009B4657">
      <w:pPr>
        <w:rPr>
          <w:rFonts w:eastAsia="Arial"/>
        </w:rPr>
      </w:pPr>
      <w:bookmarkStart w:id="46" w:name="as4tos4zpqd7" w:colFirst="0" w:colLast="0"/>
      <w:bookmarkEnd w:id="46"/>
      <w:r>
        <w:rPr>
          <w:rFonts w:eastAsia="Arial"/>
        </w:rPr>
        <w:t>Detailed Process (AS-IS)</w:t>
      </w:r>
    </w:p>
    <w:tbl>
      <w:tblPr>
        <w:tblStyle w:val="GridTable1Light-Accent1"/>
        <w:tblW w:w="9010" w:type="dxa"/>
        <w:tblLayout w:type="fixed"/>
        <w:tblLook w:val="0020" w:firstRow="1" w:lastRow="0" w:firstColumn="0" w:lastColumn="0" w:noHBand="0" w:noVBand="0"/>
      </w:tblPr>
      <w:tblGrid>
        <w:gridCol w:w="840"/>
        <w:gridCol w:w="1460"/>
        <w:gridCol w:w="3100"/>
        <w:gridCol w:w="1805"/>
        <w:gridCol w:w="1805"/>
      </w:tblGrid>
      <w:tr w:rsidR="009B4657" w14:paraId="211E1DA1" w14:textId="77777777" w:rsidTr="009B4657">
        <w:trPr>
          <w:cnfStyle w:val="100000000000" w:firstRow="1" w:lastRow="0" w:firstColumn="0" w:lastColumn="0" w:oddVBand="0" w:evenVBand="0" w:oddHBand="0" w:evenHBand="0" w:firstRowFirstColumn="0" w:firstRowLastColumn="0" w:lastRowFirstColumn="0" w:lastRowLastColumn="0"/>
        </w:trPr>
        <w:tc>
          <w:tcPr>
            <w:tcW w:w="840" w:type="dxa"/>
          </w:tcPr>
          <w:p w14:paraId="469F388B" w14:textId="77777777" w:rsidR="009B4657" w:rsidRDefault="009B4657" w:rsidP="008B4BB3">
            <w:pPr>
              <w:rPr>
                <w:rFonts w:ascii="Arial" w:eastAsia="Arial" w:hAnsi="Arial" w:cs="Arial"/>
              </w:rPr>
            </w:pPr>
            <w:r>
              <w:rPr>
                <w:rFonts w:ascii="Arial" w:eastAsia="Arial" w:hAnsi="Arial" w:cs="Arial"/>
              </w:rPr>
              <w:t>Step</w:t>
            </w:r>
          </w:p>
        </w:tc>
        <w:tc>
          <w:tcPr>
            <w:tcW w:w="1460" w:type="dxa"/>
          </w:tcPr>
          <w:p w14:paraId="654911A6" w14:textId="77777777" w:rsidR="009B4657" w:rsidRDefault="009B4657" w:rsidP="008B4BB3">
            <w:pPr>
              <w:rPr>
                <w:rFonts w:ascii="Arial" w:eastAsia="Arial" w:hAnsi="Arial" w:cs="Arial"/>
              </w:rPr>
            </w:pPr>
            <w:r>
              <w:rPr>
                <w:rFonts w:ascii="Arial" w:eastAsia="Arial" w:hAnsi="Arial" w:cs="Arial"/>
              </w:rPr>
              <w:t>Role</w:t>
            </w:r>
          </w:p>
        </w:tc>
        <w:tc>
          <w:tcPr>
            <w:tcW w:w="3100" w:type="dxa"/>
          </w:tcPr>
          <w:p w14:paraId="3F36EF63" w14:textId="77777777" w:rsidR="009B4657" w:rsidRDefault="009B4657" w:rsidP="008B4BB3">
            <w:pPr>
              <w:rPr>
                <w:rFonts w:ascii="Arial" w:eastAsia="Arial" w:hAnsi="Arial" w:cs="Arial"/>
              </w:rPr>
            </w:pPr>
            <w:r>
              <w:rPr>
                <w:rFonts w:ascii="Arial" w:eastAsia="Arial" w:hAnsi="Arial" w:cs="Arial"/>
              </w:rPr>
              <w:t>Action</w:t>
            </w:r>
          </w:p>
        </w:tc>
        <w:tc>
          <w:tcPr>
            <w:tcW w:w="1805" w:type="dxa"/>
          </w:tcPr>
          <w:p w14:paraId="398A79E3" w14:textId="77777777" w:rsidR="009B4657" w:rsidRDefault="009B4657" w:rsidP="008B4BB3">
            <w:pPr>
              <w:rPr>
                <w:rFonts w:ascii="Arial" w:eastAsia="Arial" w:hAnsi="Arial" w:cs="Arial"/>
              </w:rPr>
            </w:pPr>
            <w:r>
              <w:rPr>
                <w:rFonts w:ascii="Arial" w:eastAsia="Arial" w:hAnsi="Arial" w:cs="Arial"/>
              </w:rPr>
              <w:t>Tool/System</w:t>
            </w:r>
          </w:p>
        </w:tc>
        <w:tc>
          <w:tcPr>
            <w:tcW w:w="1805" w:type="dxa"/>
          </w:tcPr>
          <w:p w14:paraId="1072D9E7" w14:textId="77777777" w:rsidR="009B4657" w:rsidRDefault="009B4657" w:rsidP="008B4BB3">
            <w:pPr>
              <w:rPr>
                <w:rFonts w:ascii="Arial" w:eastAsia="Arial" w:hAnsi="Arial" w:cs="Arial"/>
              </w:rPr>
            </w:pPr>
            <w:r>
              <w:rPr>
                <w:rFonts w:ascii="Arial" w:eastAsia="Arial" w:hAnsi="Arial" w:cs="Arial"/>
              </w:rPr>
              <w:t>Notes</w:t>
            </w:r>
          </w:p>
        </w:tc>
      </w:tr>
      <w:tr w:rsidR="009B4657" w14:paraId="14F4060A" w14:textId="77777777" w:rsidTr="009B4657">
        <w:tc>
          <w:tcPr>
            <w:tcW w:w="840" w:type="dxa"/>
          </w:tcPr>
          <w:p w14:paraId="1B63717F" w14:textId="77777777" w:rsidR="009B4657" w:rsidRDefault="009B4657" w:rsidP="008B4BB3">
            <w:pPr>
              <w:rPr>
                <w:rFonts w:ascii="Arial" w:eastAsia="Arial" w:hAnsi="Arial" w:cs="Arial"/>
              </w:rPr>
            </w:pPr>
            <w:r>
              <w:rPr>
                <w:rFonts w:ascii="Arial" w:eastAsia="Arial" w:hAnsi="Arial" w:cs="Arial"/>
              </w:rPr>
              <w:t>1</w:t>
            </w:r>
          </w:p>
        </w:tc>
        <w:tc>
          <w:tcPr>
            <w:tcW w:w="1460" w:type="dxa"/>
          </w:tcPr>
          <w:p w14:paraId="5105DDF7" w14:textId="77777777" w:rsidR="009B4657" w:rsidRDefault="009B4657" w:rsidP="008B4BB3">
            <w:pPr>
              <w:rPr>
                <w:rFonts w:ascii="Arial" w:eastAsia="Arial" w:hAnsi="Arial" w:cs="Arial"/>
              </w:rPr>
            </w:pPr>
            <w:r>
              <w:rPr>
                <w:rFonts w:ascii="Arial" w:eastAsia="Arial" w:hAnsi="Arial" w:cs="Arial"/>
              </w:rPr>
              <w:t>Investigator</w:t>
            </w:r>
          </w:p>
        </w:tc>
        <w:tc>
          <w:tcPr>
            <w:tcW w:w="3100" w:type="dxa"/>
          </w:tcPr>
          <w:p w14:paraId="69213BD9" w14:textId="77777777" w:rsidR="009B4657" w:rsidRDefault="009B4657" w:rsidP="008B4BB3">
            <w:pPr>
              <w:rPr>
                <w:rFonts w:ascii="Arial" w:eastAsia="Arial" w:hAnsi="Arial" w:cs="Arial"/>
              </w:rPr>
            </w:pPr>
            <w:r>
              <w:rPr>
                <w:rFonts w:ascii="Arial" w:eastAsia="Arial" w:hAnsi="Arial" w:cs="Arial"/>
              </w:rPr>
              <w:t>Receives a lead and sends physical requests to NTSA, Lands, and BRS to find assets owned by a suspect.</w:t>
            </w:r>
          </w:p>
        </w:tc>
        <w:tc>
          <w:tcPr>
            <w:tcW w:w="1805" w:type="dxa"/>
          </w:tcPr>
          <w:p w14:paraId="3B01DBFC" w14:textId="77777777" w:rsidR="009B4657" w:rsidRDefault="009B4657" w:rsidP="008B4BB3">
            <w:pPr>
              <w:rPr>
                <w:rFonts w:ascii="Arial" w:eastAsia="Arial" w:hAnsi="Arial" w:cs="Arial"/>
              </w:rPr>
            </w:pPr>
            <w:r>
              <w:rPr>
                <w:rFonts w:ascii="Arial" w:eastAsia="Arial" w:hAnsi="Arial" w:cs="Arial"/>
              </w:rPr>
              <w:t>Physical Letters</w:t>
            </w:r>
          </w:p>
        </w:tc>
        <w:tc>
          <w:tcPr>
            <w:tcW w:w="1805" w:type="dxa"/>
          </w:tcPr>
          <w:p w14:paraId="51611874" w14:textId="77777777" w:rsidR="009B4657" w:rsidRDefault="009B4657" w:rsidP="008B4BB3">
            <w:pPr>
              <w:rPr>
                <w:rFonts w:ascii="Arial" w:eastAsia="Arial" w:hAnsi="Arial" w:cs="Arial"/>
              </w:rPr>
            </w:pPr>
            <w:r>
              <w:rPr>
                <w:rFonts w:ascii="Arial" w:eastAsia="Arial" w:hAnsi="Arial" w:cs="Arial"/>
              </w:rPr>
              <w:t>Slow and prone to leakage.</w:t>
            </w:r>
          </w:p>
        </w:tc>
      </w:tr>
      <w:tr w:rsidR="009B4657" w14:paraId="186A5164" w14:textId="77777777" w:rsidTr="009B4657">
        <w:tc>
          <w:tcPr>
            <w:tcW w:w="840" w:type="dxa"/>
          </w:tcPr>
          <w:p w14:paraId="709876AF" w14:textId="77777777" w:rsidR="009B4657" w:rsidRDefault="009B4657" w:rsidP="008B4BB3">
            <w:pPr>
              <w:rPr>
                <w:rFonts w:ascii="Arial" w:eastAsia="Arial" w:hAnsi="Arial" w:cs="Arial"/>
              </w:rPr>
            </w:pPr>
            <w:r>
              <w:rPr>
                <w:rFonts w:ascii="Arial" w:eastAsia="Arial" w:hAnsi="Arial" w:cs="Arial"/>
              </w:rPr>
              <w:t>2</w:t>
            </w:r>
          </w:p>
        </w:tc>
        <w:tc>
          <w:tcPr>
            <w:tcW w:w="1460" w:type="dxa"/>
          </w:tcPr>
          <w:p w14:paraId="240E1B9A" w14:textId="77777777" w:rsidR="009B4657" w:rsidRDefault="009B4657" w:rsidP="008B4BB3">
            <w:pPr>
              <w:rPr>
                <w:rFonts w:ascii="Arial" w:eastAsia="Arial" w:hAnsi="Arial" w:cs="Arial"/>
              </w:rPr>
            </w:pPr>
            <w:r>
              <w:rPr>
                <w:rFonts w:ascii="Arial" w:eastAsia="Arial" w:hAnsi="Arial" w:cs="Arial"/>
              </w:rPr>
              <w:t>MDA Clerk</w:t>
            </w:r>
          </w:p>
        </w:tc>
        <w:tc>
          <w:tcPr>
            <w:tcW w:w="3100" w:type="dxa"/>
          </w:tcPr>
          <w:p w14:paraId="4C459885" w14:textId="77777777" w:rsidR="009B4657" w:rsidRDefault="009B4657" w:rsidP="008B4BB3">
            <w:pPr>
              <w:rPr>
                <w:rFonts w:ascii="Arial" w:eastAsia="Arial" w:hAnsi="Arial" w:cs="Arial"/>
              </w:rPr>
            </w:pPr>
            <w:r>
              <w:rPr>
                <w:rFonts w:ascii="Arial" w:eastAsia="Arial" w:hAnsi="Arial" w:cs="Arial"/>
              </w:rPr>
              <w:t>Searches their local database and provides certified paper copies of ownership documents.</w:t>
            </w:r>
          </w:p>
        </w:tc>
        <w:tc>
          <w:tcPr>
            <w:tcW w:w="1805" w:type="dxa"/>
          </w:tcPr>
          <w:p w14:paraId="24F8FB49" w14:textId="77777777" w:rsidR="009B4657" w:rsidRDefault="009B4657" w:rsidP="008B4BB3">
            <w:pPr>
              <w:rPr>
                <w:rFonts w:ascii="Arial" w:eastAsia="Arial" w:hAnsi="Arial" w:cs="Arial"/>
              </w:rPr>
            </w:pPr>
            <w:r>
              <w:rPr>
                <w:rFonts w:ascii="Arial" w:eastAsia="Arial" w:hAnsi="Arial" w:cs="Arial"/>
              </w:rPr>
              <w:t>Manual</w:t>
            </w:r>
          </w:p>
        </w:tc>
        <w:tc>
          <w:tcPr>
            <w:tcW w:w="1805" w:type="dxa"/>
          </w:tcPr>
          <w:p w14:paraId="7ECCF89B" w14:textId="77777777" w:rsidR="009B4657" w:rsidRDefault="009B4657" w:rsidP="008B4BB3">
            <w:pPr>
              <w:rPr>
                <w:rFonts w:ascii="Arial" w:eastAsia="Arial" w:hAnsi="Arial" w:cs="Arial"/>
              </w:rPr>
            </w:pPr>
          </w:p>
        </w:tc>
      </w:tr>
      <w:tr w:rsidR="009B4657" w14:paraId="7D1744B8" w14:textId="77777777" w:rsidTr="009B4657">
        <w:tc>
          <w:tcPr>
            <w:tcW w:w="840" w:type="dxa"/>
          </w:tcPr>
          <w:p w14:paraId="41C11F34" w14:textId="77777777" w:rsidR="009B4657" w:rsidRDefault="009B4657" w:rsidP="008B4BB3">
            <w:pPr>
              <w:rPr>
                <w:rFonts w:ascii="Arial" w:eastAsia="Arial" w:hAnsi="Arial" w:cs="Arial"/>
              </w:rPr>
            </w:pPr>
            <w:r>
              <w:rPr>
                <w:rFonts w:ascii="Arial" w:eastAsia="Arial" w:hAnsi="Arial" w:cs="Arial"/>
              </w:rPr>
              <w:t>3</w:t>
            </w:r>
          </w:p>
        </w:tc>
        <w:tc>
          <w:tcPr>
            <w:tcW w:w="1460" w:type="dxa"/>
          </w:tcPr>
          <w:p w14:paraId="28D6D85F" w14:textId="77777777" w:rsidR="009B4657" w:rsidRDefault="009B4657" w:rsidP="008B4BB3">
            <w:pPr>
              <w:rPr>
                <w:rFonts w:ascii="Arial" w:eastAsia="Arial" w:hAnsi="Arial" w:cs="Arial"/>
              </w:rPr>
            </w:pPr>
            <w:r>
              <w:rPr>
                <w:rFonts w:ascii="Arial" w:eastAsia="Arial" w:hAnsi="Arial" w:cs="Arial"/>
              </w:rPr>
              <w:t>ARA Legal</w:t>
            </w:r>
          </w:p>
        </w:tc>
        <w:tc>
          <w:tcPr>
            <w:tcW w:w="3100" w:type="dxa"/>
          </w:tcPr>
          <w:p w14:paraId="55377D1E" w14:textId="77777777" w:rsidR="009B4657" w:rsidRDefault="009B4657" w:rsidP="008B4BB3">
            <w:pPr>
              <w:rPr>
                <w:rFonts w:ascii="Arial" w:eastAsia="Arial" w:hAnsi="Arial" w:cs="Arial"/>
              </w:rPr>
            </w:pPr>
            <w:r>
              <w:rPr>
                <w:rFonts w:ascii="Arial" w:eastAsia="Arial" w:hAnsi="Arial" w:cs="Arial"/>
              </w:rPr>
              <w:t>Prepares court affidavits manually, attaching the paper evidence collected.</w:t>
            </w:r>
          </w:p>
        </w:tc>
        <w:tc>
          <w:tcPr>
            <w:tcW w:w="1805" w:type="dxa"/>
          </w:tcPr>
          <w:p w14:paraId="4CC7C21D" w14:textId="77777777" w:rsidR="009B4657" w:rsidRDefault="009B4657" w:rsidP="008B4BB3">
            <w:pPr>
              <w:rPr>
                <w:rFonts w:ascii="Arial" w:eastAsia="Arial" w:hAnsi="Arial" w:cs="Arial"/>
              </w:rPr>
            </w:pPr>
            <w:r>
              <w:rPr>
                <w:rFonts w:ascii="Arial" w:eastAsia="Arial" w:hAnsi="Arial" w:cs="Arial"/>
              </w:rPr>
              <w:t>Manual/Word</w:t>
            </w:r>
          </w:p>
        </w:tc>
        <w:tc>
          <w:tcPr>
            <w:tcW w:w="1805" w:type="dxa"/>
          </w:tcPr>
          <w:p w14:paraId="266EA0B0" w14:textId="77777777" w:rsidR="009B4657" w:rsidRDefault="009B4657" w:rsidP="008B4BB3">
            <w:pPr>
              <w:rPr>
                <w:rFonts w:ascii="Arial" w:eastAsia="Arial" w:hAnsi="Arial" w:cs="Arial"/>
              </w:rPr>
            </w:pPr>
          </w:p>
        </w:tc>
      </w:tr>
      <w:tr w:rsidR="009B4657" w14:paraId="208356CD" w14:textId="77777777" w:rsidTr="009B4657">
        <w:tc>
          <w:tcPr>
            <w:tcW w:w="840" w:type="dxa"/>
          </w:tcPr>
          <w:p w14:paraId="00B43D4F" w14:textId="77777777" w:rsidR="009B4657" w:rsidRDefault="009B4657" w:rsidP="008B4BB3">
            <w:pPr>
              <w:rPr>
                <w:rFonts w:ascii="Arial" w:eastAsia="Arial" w:hAnsi="Arial" w:cs="Arial"/>
              </w:rPr>
            </w:pPr>
            <w:r>
              <w:rPr>
                <w:rFonts w:ascii="Arial" w:eastAsia="Arial" w:hAnsi="Arial" w:cs="Arial"/>
              </w:rPr>
              <w:t>4</w:t>
            </w:r>
          </w:p>
        </w:tc>
        <w:tc>
          <w:tcPr>
            <w:tcW w:w="1460" w:type="dxa"/>
          </w:tcPr>
          <w:p w14:paraId="1DA0B9EC" w14:textId="77777777" w:rsidR="009B4657" w:rsidRDefault="009B4657" w:rsidP="008B4BB3">
            <w:pPr>
              <w:rPr>
                <w:rFonts w:ascii="Arial" w:eastAsia="Arial" w:hAnsi="Arial" w:cs="Arial"/>
              </w:rPr>
            </w:pPr>
            <w:r>
              <w:rPr>
                <w:rFonts w:ascii="Arial" w:eastAsia="Arial" w:hAnsi="Arial" w:cs="Arial"/>
              </w:rPr>
              <w:t>ARA Officer</w:t>
            </w:r>
          </w:p>
        </w:tc>
        <w:tc>
          <w:tcPr>
            <w:tcW w:w="3100" w:type="dxa"/>
          </w:tcPr>
          <w:p w14:paraId="3A094B62" w14:textId="77777777" w:rsidR="009B4657" w:rsidRDefault="009B4657" w:rsidP="008B4BB3">
            <w:pPr>
              <w:rPr>
                <w:rFonts w:ascii="Arial" w:eastAsia="Arial" w:hAnsi="Arial" w:cs="Arial"/>
              </w:rPr>
            </w:pPr>
            <w:r>
              <w:rPr>
                <w:rFonts w:ascii="Arial" w:eastAsia="Arial" w:hAnsi="Arial" w:cs="Arial"/>
              </w:rPr>
              <w:t>Tracks the location and status of seized vehicles/properties in a local Excel sheet.</w:t>
            </w:r>
          </w:p>
        </w:tc>
        <w:tc>
          <w:tcPr>
            <w:tcW w:w="1805" w:type="dxa"/>
          </w:tcPr>
          <w:p w14:paraId="119DB9DF" w14:textId="77777777" w:rsidR="009B4657" w:rsidRDefault="009B4657" w:rsidP="008B4BB3">
            <w:pPr>
              <w:rPr>
                <w:rFonts w:ascii="Arial" w:eastAsia="Arial" w:hAnsi="Arial" w:cs="Arial"/>
              </w:rPr>
            </w:pPr>
            <w:r>
              <w:rPr>
                <w:rFonts w:ascii="Arial" w:eastAsia="Arial" w:hAnsi="Arial" w:cs="Arial"/>
              </w:rPr>
              <w:t>Excel</w:t>
            </w:r>
          </w:p>
        </w:tc>
        <w:tc>
          <w:tcPr>
            <w:tcW w:w="1805" w:type="dxa"/>
          </w:tcPr>
          <w:p w14:paraId="6AF051E9" w14:textId="77777777" w:rsidR="009B4657" w:rsidRDefault="009B4657" w:rsidP="008B4BB3">
            <w:pPr>
              <w:rPr>
                <w:rFonts w:ascii="Arial" w:eastAsia="Arial" w:hAnsi="Arial" w:cs="Arial"/>
              </w:rPr>
            </w:pPr>
          </w:p>
        </w:tc>
      </w:tr>
      <w:tr w:rsidR="009B4657" w14:paraId="2D07AD2F" w14:textId="77777777" w:rsidTr="009B4657">
        <w:tc>
          <w:tcPr>
            <w:tcW w:w="840" w:type="dxa"/>
          </w:tcPr>
          <w:p w14:paraId="69A5B363" w14:textId="77777777" w:rsidR="009B4657" w:rsidRDefault="009B4657" w:rsidP="008B4BB3">
            <w:pPr>
              <w:rPr>
                <w:rFonts w:ascii="Arial" w:eastAsia="Arial" w:hAnsi="Arial" w:cs="Arial"/>
              </w:rPr>
            </w:pPr>
            <w:r>
              <w:rPr>
                <w:rFonts w:ascii="Arial" w:eastAsia="Arial" w:hAnsi="Arial" w:cs="Arial"/>
              </w:rPr>
              <w:t>5</w:t>
            </w:r>
          </w:p>
        </w:tc>
        <w:tc>
          <w:tcPr>
            <w:tcW w:w="1460" w:type="dxa"/>
          </w:tcPr>
          <w:p w14:paraId="14DFD0A8" w14:textId="77777777" w:rsidR="009B4657" w:rsidRDefault="009B4657" w:rsidP="008B4BB3">
            <w:pPr>
              <w:rPr>
                <w:rFonts w:ascii="Arial" w:eastAsia="Arial" w:hAnsi="Arial" w:cs="Arial"/>
              </w:rPr>
            </w:pPr>
            <w:r>
              <w:rPr>
                <w:rFonts w:ascii="Arial" w:eastAsia="Arial" w:hAnsi="Arial" w:cs="Arial"/>
              </w:rPr>
              <w:t>Finance</w:t>
            </w:r>
          </w:p>
        </w:tc>
        <w:tc>
          <w:tcPr>
            <w:tcW w:w="3100" w:type="dxa"/>
          </w:tcPr>
          <w:p w14:paraId="695481E3" w14:textId="77777777" w:rsidR="009B4657" w:rsidRDefault="009B4657" w:rsidP="008B4BB3">
            <w:pPr>
              <w:rPr>
                <w:rFonts w:ascii="Arial" w:eastAsia="Arial" w:hAnsi="Arial" w:cs="Arial"/>
              </w:rPr>
            </w:pPr>
            <w:r>
              <w:rPr>
                <w:rFonts w:ascii="Arial" w:eastAsia="Arial" w:hAnsi="Arial" w:cs="Arial"/>
              </w:rPr>
              <w:t>Remits funds from liquidated assets to the National Treasury via IFMIS.</w:t>
            </w:r>
          </w:p>
        </w:tc>
        <w:tc>
          <w:tcPr>
            <w:tcW w:w="1805" w:type="dxa"/>
          </w:tcPr>
          <w:p w14:paraId="6A07DEE4" w14:textId="77777777" w:rsidR="009B4657" w:rsidRDefault="009B4657" w:rsidP="008B4BB3">
            <w:pPr>
              <w:rPr>
                <w:rFonts w:ascii="Arial" w:eastAsia="Arial" w:hAnsi="Arial" w:cs="Arial"/>
              </w:rPr>
            </w:pPr>
            <w:r>
              <w:rPr>
                <w:rFonts w:ascii="Arial" w:eastAsia="Arial" w:hAnsi="Arial" w:cs="Arial"/>
              </w:rPr>
              <w:t>Manual Entry</w:t>
            </w:r>
          </w:p>
        </w:tc>
        <w:tc>
          <w:tcPr>
            <w:tcW w:w="1805" w:type="dxa"/>
          </w:tcPr>
          <w:p w14:paraId="4AFED394" w14:textId="77777777" w:rsidR="009B4657" w:rsidRDefault="009B4657" w:rsidP="008B4BB3">
            <w:pPr>
              <w:rPr>
                <w:rFonts w:ascii="Arial" w:eastAsia="Arial" w:hAnsi="Arial" w:cs="Arial"/>
              </w:rPr>
            </w:pPr>
          </w:p>
        </w:tc>
      </w:tr>
    </w:tbl>
    <w:p w14:paraId="1A8BA471" w14:textId="77777777" w:rsidR="009B4657" w:rsidRDefault="009B4657" w:rsidP="009B4657">
      <w:pPr>
        <w:rPr>
          <w:rFonts w:ascii="Arial" w:eastAsia="Arial" w:hAnsi="Arial" w:cs="Arial"/>
        </w:rPr>
      </w:pPr>
    </w:p>
    <w:p w14:paraId="7A3037A6" w14:textId="77777777" w:rsidR="009B4657" w:rsidRDefault="009B4657" w:rsidP="009B4657">
      <w:pPr>
        <w:rPr>
          <w:rFonts w:eastAsia="Arial"/>
        </w:rPr>
      </w:pPr>
      <w:bookmarkStart w:id="47" w:name="dppdj18ohdlg" w:colFirst="0" w:colLast="0"/>
      <w:bookmarkEnd w:id="47"/>
      <w:r>
        <w:rPr>
          <w:rFonts w:eastAsia="Arial"/>
        </w:rPr>
        <w:t>Pain Points &amp; Opportunities</w:t>
      </w:r>
    </w:p>
    <w:p w14:paraId="26D3C8C7" w14:textId="77777777" w:rsidR="009B4657" w:rsidRDefault="009B4657" w:rsidP="009B4657">
      <w:pPr>
        <w:rPr>
          <w:rFonts w:eastAsia="Arial"/>
        </w:rPr>
      </w:pPr>
      <w:bookmarkStart w:id="48" w:name="h20vsgxxj488" w:colFirst="0" w:colLast="0"/>
      <w:bookmarkEnd w:id="48"/>
      <w:r>
        <w:rPr>
          <w:rFonts w:eastAsia="Arial"/>
        </w:rPr>
        <w:t>Pain Points</w:t>
      </w:r>
    </w:p>
    <w:p w14:paraId="25CA3C4F"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Tracing Lag:</w:t>
      </w:r>
      <w:r>
        <w:rPr>
          <w:rFonts w:ascii="Arial" w:eastAsia="Arial" w:hAnsi="Arial" w:cs="Arial"/>
          <w:color w:val="000000"/>
        </w:rPr>
        <w:t xml:space="preserve"> Assets are often moved or sold before ARA can obtain ownership data from siloed registries.</w:t>
      </w:r>
    </w:p>
    <w:p w14:paraId="5A785726"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Evidence Integrity:</w:t>
      </w:r>
      <w:r>
        <w:rPr>
          <w:rFonts w:ascii="Arial" w:eastAsia="Arial" w:hAnsi="Arial" w:cs="Arial"/>
          <w:color w:val="000000"/>
        </w:rPr>
        <w:t xml:space="preserve"> Physical documents can be lost, stolen, or altered during the long tracing process.</w:t>
      </w:r>
    </w:p>
    <w:p w14:paraId="55B42C56"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Resource Fragmentation:</w:t>
      </w:r>
      <w:r>
        <w:rPr>
          <w:rFonts w:ascii="Arial" w:eastAsia="Arial" w:hAnsi="Arial" w:cs="Arial"/>
          <w:color w:val="000000"/>
        </w:rPr>
        <w:t xml:space="preserve"> No unified view of all assets associated with a specific “Maisha Namba” across government.</w:t>
      </w:r>
    </w:p>
    <w:p w14:paraId="7C15CFC8" w14:textId="77777777" w:rsidR="009B4657" w:rsidRDefault="009B4657" w:rsidP="009B4657">
      <w:pPr>
        <w:rPr>
          <w:rFonts w:eastAsia="Arial"/>
        </w:rPr>
      </w:pPr>
      <w:bookmarkStart w:id="49" w:name="qyvjhcvgsr6g" w:colFirst="0" w:colLast="0"/>
      <w:bookmarkEnd w:id="49"/>
      <w:r>
        <w:rPr>
          <w:rFonts w:eastAsia="Arial"/>
        </w:rPr>
        <w:t>Opportunities</w:t>
      </w:r>
    </w:p>
    <w:p w14:paraId="6BD1251D"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Instant Asset Discovery:</w:t>
      </w:r>
      <w:r>
        <w:rPr>
          <w:rFonts w:ascii="Arial" w:eastAsia="Arial" w:hAnsi="Arial" w:cs="Arial"/>
          <w:color w:val="000000"/>
        </w:rPr>
        <w:t xml:space="preserve"> Using </w:t>
      </w:r>
      <w:r>
        <w:rPr>
          <w:rFonts w:ascii="Arial" w:eastAsia="Arial" w:hAnsi="Arial" w:cs="Arial"/>
          <w:b/>
          <w:bCs/>
          <w:color w:val="000000"/>
        </w:rPr>
        <w:t>X-Road</w:t>
      </w:r>
      <w:r>
        <w:rPr>
          <w:rFonts w:ascii="Arial" w:eastAsia="Arial" w:hAnsi="Arial" w:cs="Arial"/>
          <w:color w:val="000000"/>
        </w:rPr>
        <w:t xml:space="preserve"> to query Lands (Ardhisasa), NTSA, and BRS simultaneously to see a suspect’s full “Wealth Map” in seconds.</w:t>
      </w:r>
    </w:p>
    <w:p w14:paraId="5189B44F"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Digital Evidence Vault:</w:t>
      </w:r>
      <w:r>
        <w:rPr>
          <w:rFonts w:ascii="Arial" w:eastAsia="Arial" w:hAnsi="Arial" w:cs="Arial"/>
          <w:color w:val="000000"/>
        </w:rPr>
        <w:t xml:space="preserve"> All ownership records fetched via the </w:t>
      </w:r>
      <w:r>
        <w:rPr>
          <w:rFonts w:ascii="Arial" w:eastAsia="Arial" w:hAnsi="Arial" w:cs="Arial"/>
          <w:b/>
          <w:bCs/>
          <w:color w:val="000000"/>
        </w:rPr>
        <w:t>Huduma Bridge</w:t>
      </w:r>
      <w:r>
        <w:rPr>
          <w:rFonts w:ascii="Arial" w:eastAsia="Arial" w:hAnsi="Arial" w:cs="Arial"/>
          <w:color w:val="000000"/>
        </w:rPr>
        <w:t xml:space="preserve"> are digitally signed (NPKI), serving as immutable evidence for court.</w:t>
      </w:r>
    </w:p>
    <w:p w14:paraId="2AD70E65"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Blockchain for Seized Assets:</w:t>
      </w:r>
      <w:r>
        <w:rPr>
          <w:rFonts w:ascii="Arial" w:eastAsia="Arial" w:hAnsi="Arial" w:cs="Arial"/>
          <w:color w:val="000000"/>
        </w:rPr>
        <w:t xml:space="preserve"> Using a private ledger to track every seized asset (serial numbers, GPS locations) from “Freeze” to “Liquidation.”</w:t>
      </w:r>
    </w:p>
    <w:p w14:paraId="17500E6A" w14:textId="77777777" w:rsidR="009B4657" w:rsidRDefault="00226263" w:rsidP="009B4657">
      <w:pPr>
        <w:rPr>
          <w:rFonts w:ascii="Arial" w:eastAsia="Arial" w:hAnsi="Arial" w:cs="Arial"/>
        </w:rPr>
      </w:pPr>
      <w:r w:rsidRPr="00226263">
        <w:rPr>
          <w:noProof/>
          <w14:ligatures w14:val="standardContextual"/>
        </w:rPr>
        <w:pict w14:anchorId="45355FB3">
          <v:rect id="_x0000_i1089" alt="" style="width:451.3pt;height:.05pt;mso-width-percent:0;mso-height-percent:0;mso-width-percent:0;mso-height-percent:0" o:hralign="center" o:hrstd="t" o:hr="t" fillcolor="#a0a0a0" stroked="f"/>
        </w:pict>
      </w:r>
    </w:p>
    <w:p w14:paraId="7545A430" w14:textId="77777777" w:rsidR="009B4657" w:rsidRDefault="009B4657" w:rsidP="00A42242">
      <w:pPr>
        <w:pStyle w:val="Heading3"/>
        <w:rPr>
          <w:rFonts w:eastAsia="Arial"/>
        </w:rPr>
      </w:pPr>
      <w:bookmarkStart w:id="50" w:name="nzdhali7kc5z" w:colFirst="0" w:colLast="0"/>
      <w:bookmarkStart w:id="51" w:name="_Toc223092162"/>
      <w:bookmarkEnd w:id="50"/>
      <w:r>
        <w:rPr>
          <w:rFonts w:eastAsia="Arial"/>
        </w:rPr>
        <w:t>2. TO-BE Process Flowchart (BPMN 2.0)</w:t>
      </w:r>
      <w:bookmarkEnd w:id="51"/>
    </w:p>
    <w:p w14:paraId="0BB8C1AC"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49EA9D41"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28D3D9B9" wp14:editId="62546486">
            <wp:extent cx="2197199" cy="8931275"/>
            <wp:effectExtent l="0" t="0" r="0" b="0"/>
            <wp:docPr id="58" name="image45.png" descr="Process Flow"/>
            <wp:cNvGraphicFramePr/>
            <a:graphic xmlns:a="http://schemas.openxmlformats.org/drawingml/2006/main">
              <a:graphicData uri="http://schemas.openxmlformats.org/drawingml/2006/picture">
                <pic:pic xmlns:pic="http://schemas.openxmlformats.org/drawingml/2006/picture">
                  <pic:nvPicPr>
                    <pic:cNvPr id="0" name="image45.png" descr="Process Flow"/>
                    <pic:cNvPicPr preferRelativeResize="0"/>
                  </pic:nvPicPr>
                  <pic:blipFill>
                    <a:blip r:embed="rId40"/>
                    <a:srcRect/>
                    <a:stretch>
                      <a:fillRect/>
                    </a:stretch>
                  </pic:blipFill>
                  <pic:spPr>
                    <a:xfrm>
                      <a:off x="0" y="0"/>
                      <a:ext cx="2197199" cy="8931275"/>
                    </a:xfrm>
                    <a:prstGeom prst="rect">
                      <a:avLst/>
                    </a:prstGeom>
                    <a:ln/>
                  </pic:spPr>
                </pic:pic>
              </a:graphicData>
            </a:graphic>
          </wp:inline>
        </w:drawing>
      </w:r>
    </w:p>
    <w:p w14:paraId="489FA22D"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2F1D70D7" w14:textId="77777777" w:rsidR="009B4657" w:rsidRDefault="009B4657" w:rsidP="009B4657">
      <w:pPr>
        <w:rPr>
          <w:rFonts w:eastAsia="Arial"/>
        </w:rPr>
      </w:pPr>
      <w:bookmarkStart w:id="52" w:name="7e2ujrj0ysgu" w:colFirst="0" w:colLast="0"/>
      <w:bookmarkEnd w:id="52"/>
      <w:r>
        <w:rPr>
          <w:rFonts w:eastAsia="Arial"/>
        </w:rPr>
        <w:t>Future State Process (TO-BE)</w:t>
      </w:r>
    </w:p>
    <w:p w14:paraId="177EAF71" w14:textId="77777777" w:rsidR="009B4657" w:rsidRDefault="009B4657" w:rsidP="009B4657">
      <w:pPr>
        <w:rPr>
          <w:rFonts w:eastAsia="Arial"/>
        </w:rPr>
      </w:pPr>
      <w:bookmarkStart w:id="53" w:name="qxj7sp4uqorj" w:colFirst="0" w:colLast="0"/>
      <w:bookmarkEnd w:id="53"/>
      <w:r>
        <w:rPr>
          <w:rFonts w:eastAsia="Arial"/>
        </w:rPr>
        <w:t>Narrative</w:t>
      </w:r>
    </w:p>
    <w:p w14:paraId="721D3287"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Rapid Digital Asset Recovery</w:t>
      </w:r>
    </w:p>
    <w:p w14:paraId="652852E3"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Zero-Latency Tracing:</w:t>
      </w:r>
      <w:r>
        <w:rPr>
          <w:rFonts w:ascii="Arial" w:eastAsia="Arial" w:hAnsi="Arial" w:cs="Arial"/>
          <w:color w:val="000000"/>
        </w:rPr>
        <w:t xml:space="preserve"> The </w:t>
      </w:r>
      <w:r>
        <w:rPr>
          <w:rFonts w:ascii="Arial" w:eastAsia="Arial" w:hAnsi="Arial" w:cs="Arial"/>
          <w:b/>
          <w:bCs/>
          <w:color w:val="000000"/>
        </w:rPr>
        <w:t>Huduma Bridge</w:t>
      </w:r>
      <w:r>
        <w:rPr>
          <w:rFonts w:ascii="Arial" w:eastAsia="Arial" w:hAnsi="Arial" w:cs="Arial"/>
          <w:color w:val="000000"/>
        </w:rPr>
        <w:t xml:space="preserve"> enables ARA to see all assets linked to a National ID or PIN across all government databases in real-time. - </w:t>
      </w:r>
      <w:r>
        <w:rPr>
          <w:rFonts w:ascii="Arial" w:eastAsia="Arial" w:hAnsi="Arial" w:cs="Arial"/>
          <w:b/>
          <w:bCs/>
          <w:color w:val="000000"/>
        </w:rPr>
        <w:t>Non-Repudiable Evidence:</w:t>
      </w:r>
      <w:r>
        <w:rPr>
          <w:rFonts w:ascii="Arial" w:eastAsia="Arial" w:hAnsi="Arial" w:cs="Arial"/>
          <w:color w:val="000000"/>
        </w:rPr>
        <w:t xml:space="preserve"> Records retrieved via </w:t>
      </w:r>
      <w:r>
        <w:rPr>
          <w:rFonts w:ascii="Arial" w:eastAsia="Arial" w:hAnsi="Arial" w:cs="Arial"/>
          <w:b/>
          <w:bCs/>
          <w:color w:val="000000"/>
        </w:rPr>
        <w:t>KeSEL (X-Road)</w:t>
      </w:r>
      <w:r>
        <w:rPr>
          <w:rFonts w:ascii="Arial" w:eastAsia="Arial" w:hAnsi="Arial" w:cs="Arial"/>
          <w:color w:val="000000"/>
        </w:rPr>
        <w:t xml:space="preserve"> are authenticated by the issuing agency’s </w:t>
      </w:r>
      <w:r>
        <w:rPr>
          <w:rFonts w:ascii="Arial" w:eastAsia="Arial" w:hAnsi="Arial" w:cs="Arial"/>
          <w:b/>
          <w:bCs/>
          <w:color w:val="000000"/>
        </w:rPr>
        <w:t>NPKI</w:t>
      </w:r>
      <w:r>
        <w:rPr>
          <w:rFonts w:ascii="Arial" w:eastAsia="Arial" w:hAnsi="Arial" w:cs="Arial"/>
          <w:color w:val="000000"/>
        </w:rPr>
        <w:t xml:space="preserve"> server, removing the need for manual certification. - </w:t>
      </w:r>
      <w:r>
        <w:rPr>
          <w:rFonts w:ascii="Arial" w:eastAsia="Arial" w:hAnsi="Arial" w:cs="Arial"/>
          <w:b/>
          <w:bCs/>
          <w:color w:val="000000"/>
        </w:rPr>
        <w:t>Instant Freezing:</w:t>
      </w:r>
      <w:r>
        <w:rPr>
          <w:rFonts w:ascii="Arial" w:eastAsia="Arial" w:hAnsi="Arial" w:cs="Arial"/>
          <w:color w:val="000000"/>
        </w:rPr>
        <w:t xml:space="preserve"> Once a court order is issued digitally, the </w:t>
      </w:r>
      <w:r>
        <w:rPr>
          <w:rFonts w:ascii="Arial" w:eastAsia="Arial" w:hAnsi="Arial" w:cs="Arial"/>
          <w:b/>
          <w:bCs/>
          <w:color w:val="000000"/>
        </w:rPr>
        <w:t>Workflow Engine</w:t>
      </w:r>
      <w:r>
        <w:rPr>
          <w:rFonts w:ascii="Arial" w:eastAsia="Arial" w:hAnsi="Arial" w:cs="Arial"/>
          <w:color w:val="000000"/>
        </w:rPr>
        <w:t xml:space="preserve"> pings the relevant registries (Lands/NTSA) to place an instant digital “Caution” on the assets, preventing their sale.</w:t>
      </w:r>
    </w:p>
    <w:p w14:paraId="5700B364" w14:textId="77777777" w:rsidR="009B4657" w:rsidRDefault="009B4657" w:rsidP="009B4657">
      <w:pPr>
        <w:rPr>
          <w:rFonts w:eastAsia="Arial"/>
        </w:rPr>
      </w:pPr>
      <w:bookmarkStart w:id="54" w:name="gfbb8kpi0yk1" w:colFirst="0" w:colLast="0"/>
      <w:bookmarkEnd w:id="54"/>
      <w:r>
        <w:rPr>
          <w:rFonts w:eastAsia="Arial"/>
        </w:rPr>
        <w:t>Optimized Steps (Digital)</w:t>
      </w:r>
    </w:p>
    <w:tbl>
      <w:tblPr>
        <w:tblStyle w:val="GridTable1Light-Accent1"/>
        <w:tblW w:w="9012" w:type="dxa"/>
        <w:tblLayout w:type="fixed"/>
        <w:tblLook w:val="0020" w:firstRow="1" w:lastRow="0" w:firstColumn="0" w:lastColumn="0" w:noHBand="0" w:noVBand="0"/>
      </w:tblPr>
      <w:tblGrid>
        <w:gridCol w:w="650"/>
        <w:gridCol w:w="1655"/>
        <w:gridCol w:w="4450"/>
        <w:gridCol w:w="2257"/>
      </w:tblGrid>
      <w:tr w:rsidR="009B4657" w14:paraId="72B3BB5E" w14:textId="77777777" w:rsidTr="009B4657">
        <w:trPr>
          <w:cnfStyle w:val="100000000000" w:firstRow="1" w:lastRow="0" w:firstColumn="0" w:lastColumn="0" w:oddVBand="0" w:evenVBand="0" w:oddHBand="0" w:evenHBand="0" w:firstRowFirstColumn="0" w:firstRowLastColumn="0" w:lastRowFirstColumn="0" w:lastRowLastColumn="0"/>
        </w:trPr>
        <w:tc>
          <w:tcPr>
            <w:tcW w:w="650" w:type="dxa"/>
          </w:tcPr>
          <w:p w14:paraId="50EEF6DE" w14:textId="77777777" w:rsidR="009B4657" w:rsidRDefault="009B4657" w:rsidP="008B4BB3">
            <w:r>
              <w:t>Step</w:t>
            </w:r>
          </w:p>
        </w:tc>
        <w:tc>
          <w:tcPr>
            <w:tcW w:w="1655" w:type="dxa"/>
          </w:tcPr>
          <w:p w14:paraId="7A817FEE" w14:textId="77777777" w:rsidR="009B4657" w:rsidRDefault="009B4657" w:rsidP="008B4BB3">
            <w:r>
              <w:t>Actor</w:t>
            </w:r>
          </w:p>
        </w:tc>
        <w:tc>
          <w:tcPr>
            <w:tcW w:w="4450" w:type="dxa"/>
          </w:tcPr>
          <w:p w14:paraId="5515D322" w14:textId="77777777" w:rsidR="009B4657" w:rsidRDefault="009B4657" w:rsidP="008B4BB3">
            <w:r>
              <w:t>Action</w:t>
            </w:r>
          </w:p>
        </w:tc>
        <w:tc>
          <w:tcPr>
            <w:tcW w:w="2257" w:type="dxa"/>
          </w:tcPr>
          <w:p w14:paraId="41519AFD" w14:textId="77777777" w:rsidR="009B4657" w:rsidRDefault="009B4657" w:rsidP="008B4BB3">
            <w:r>
              <w:t>System</w:t>
            </w:r>
          </w:p>
        </w:tc>
      </w:tr>
      <w:tr w:rsidR="009B4657" w14:paraId="773C8BD4" w14:textId="77777777" w:rsidTr="009B4657">
        <w:tc>
          <w:tcPr>
            <w:tcW w:w="650" w:type="dxa"/>
          </w:tcPr>
          <w:p w14:paraId="7427EEB8" w14:textId="77777777" w:rsidR="009B4657" w:rsidRDefault="009B4657" w:rsidP="008B4BB3">
            <w:r>
              <w:t>1</w:t>
            </w:r>
          </w:p>
        </w:tc>
        <w:tc>
          <w:tcPr>
            <w:tcW w:w="1655" w:type="dxa"/>
          </w:tcPr>
          <w:p w14:paraId="3AFE0680" w14:textId="77777777" w:rsidR="009B4657" w:rsidRDefault="009B4657" w:rsidP="008B4BB3">
            <w:r>
              <w:t>ARA Analyst</w:t>
            </w:r>
          </w:p>
        </w:tc>
        <w:tc>
          <w:tcPr>
            <w:tcW w:w="4450" w:type="dxa"/>
          </w:tcPr>
          <w:p w14:paraId="3E4C2781" w14:textId="77777777" w:rsidR="009B4657" w:rsidRDefault="009B4657" w:rsidP="008B4BB3">
            <w:r>
              <w:t>Inputs a suspect’s Maisha Namba into the ARA Investigation Portal.</w:t>
            </w:r>
          </w:p>
        </w:tc>
        <w:tc>
          <w:tcPr>
            <w:tcW w:w="2257" w:type="dxa"/>
          </w:tcPr>
          <w:p w14:paraId="0A9452E3" w14:textId="77777777" w:rsidR="009B4657" w:rsidRDefault="009B4657" w:rsidP="008B4BB3">
            <w:r>
              <w:t>ARA Portal</w:t>
            </w:r>
          </w:p>
        </w:tc>
      </w:tr>
      <w:tr w:rsidR="009B4657" w14:paraId="0DEE5D2D" w14:textId="77777777" w:rsidTr="009B4657">
        <w:tc>
          <w:tcPr>
            <w:tcW w:w="650" w:type="dxa"/>
          </w:tcPr>
          <w:p w14:paraId="68CD3B26" w14:textId="77777777" w:rsidR="009B4657" w:rsidRDefault="009B4657" w:rsidP="008B4BB3">
            <w:r>
              <w:t>2</w:t>
            </w:r>
          </w:p>
        </w:tc>
        <w:tc>
          <w:tcPr>
            <w:tcW w:w="1655" w:type="dxa"/>
          </w:tcPr>
          <w:p w14:paraId="246319D1" w14:textId="77777777" w:rsidR="009B4657" w:rsidRDefault="009B4657" w:rsidP="008B4BB3">
            <w:r>
              <w:t>System</w:t>
            </w:r>
          </w:p>
        </w:tc>
        <w:tc>
          <w:tcPr>
            <w:tcW w:w="4450" w:type="dxa"/>
          </w:tcPr>
          <w:p w14:paraId="08E227D1" w14:textId="77777777" w:rsidR="009B4657" w:rsidRDefault="009B4657" w:rsidP="008B4BB3">
            <w:r>
              <w:t>Instantly pings BRS, NTSA, and Ardhisasa via X-Road to list all assets.</w:t>
            </w:r>
          </w:p>
        </w:tc>
        <w:tc>
          <w:tcPr>
            <w:tcW w:w="2257" w:type="dxa"/>
          </w:tcPr>
          <w:p w14:paraId="671E3BF0" w14:textId="77777777" w:rsidR="009B4657" w:rsidRDefault="009B4657" w:rsidP="008B4BB3">
            <w:r>
              <w:t>KeSEL / X-Road</w:t>
            </w:r>
          </w:p>
        </w:tc>
      </w:tr>
      <w:tr w:rsidR="009B4657" w14:paraId="09180A18" w14:textId="77777777" w:rsidTr="009B4657">
        <w:tc>
          <w:tcPr>
            <w:tcW w:w="650" w:type="dxa"/>
          </w:tcPr>
          <w:p w14:paraId="0C794BE9" w14:textId="77777777" w:rsidR="009B4657" w:rsidRDefault="009B4657" w:rsidP="008B4BB3">
            <w:r>
              <w:t>3</w:t>
            </w:r>
          </w:p>
        </w:tc>
        <w:tc>
          <w:tcPr>
            <w:tcW w:w="1655" w:type="dxa"/>
          </w:tcPr>
          <w:p w14:paraId="2461E4D7" w14:textId="77777777" w:rsidR="009B4657" w:rsidRDefault="009B4657" w:rsidP="008B4BB3">
            <w:r>
              <w:t>System</w:t>
            </w:r>
          </w:p>
        </w:tc>
        <w:tc>
          <w:tcPr>
            <w:tcW w:w="4450" w:type="dxa"/>
          </w:tcPr>
          <w:p w14:paraId="5A94D29D" w14:textId="77777777" w:rsidR="009B4657" w:rsidRDefault="009B4657" w:rsidP="008B4BB3">
            <w:r>
              <w:t>Compiles a digitally signed evidence packet and routes it to the Judiciary Case Management System.</w:t>
            </w:r>
          </w:p>
        </w:tc>
        <w:tc>
          <w:tcPr>
            <w:tcW w:w="2257" w:type="dxa"/>
          </w:tcPr>
          <w:p w14:paraId="1A60A7F4" w14:textId="77777777" w:rsidR="009B4657" w:rsidRDefault="009B4657" w:rsidP="008B4BB3">
            <w:r>
              <w:t>Huduma Bridge / Judiciary API</w:t>
            </w:r>
          </w:p>
        </w:tc>
      </w:tr>
      <w:tr w:rsidR="009B4657" w14:paraId="3E96DBFD" w14:textId="77777777" w:rsidTr="009B4657">
        <w:tc>
          <w:tcPr>
            <w:tcW w:w="650" w:type="dxa"/>
          </w:tcPr>
          <w:p w14:paraId="7A47F502" w14:textId="77777777" w:rsidR="009B4657" w:rsidRDefault="009B4657" w:rsidP="008B4BB3">
            <w:r>
              <w:t>4</w:t>
            </w:r>
          </w:p>
        </w:tc>
        <w:tc>
          <w:tcPr>
            <w:tcW w:w="1655" w:type="dxa"/>
          </w:tcPr>
          <w:p w14:paraId="358F5A11" w14:textId="77777777" w:rsidR="009B4657" w:rsidRDefault="009B4657" w:rsidP="008B4BB3">
            <w:r>
              <w:t>System</w:t>
            </w:r>
          </w:p>
        </w:tc>
        <w:tc>
          <w:tcPr>
            <w:tcW w:w="4450" w:type="dxa"/>
          </w:tcPr>
          <w:p w14:paraId="577F2041" w14:textId="77777777" w:rsidR="009B4657" w:rsidRDefault="009B4657" w:rsidP="008B4BB3">
            <w:r>
              <w:t>Upon the Judge’s digital signature, the system auto-locks the asset records in the source registries.</w:t>
            </w:r>
          </w:p>
        </w:tc>
        <w:tc>
          <w:tcPr>
            <w:tcW w:w="2257" w:type="dxa"/>
          </w:tcPr>
          <w:p w14:paraId="430554E6" w14:textId="77777777" w:rsidR="009B4657" w:rsidRDefault="009B4657" w:rsidP="008B4BB3">
            <w:r>
              <w:t>Workflow Engine</w:t>
            </w:r>
          </w:p>
        </w:tc>
      </w:tr>
      <w:tr w:rsidR="009B4657" w14:paraId="2682AF47" w14:textId="77777777" w:rsidTr="009B4657">
        <w:tc>
          <w:tcPr>
            <w:tcW w:w="650" w:type="dxa"/>
          </w:tcPr>
          <w:p w14:paraId="3C8249FC" w14:textId="77777777" w:rsidR="009B4657" w:rsidRDefault="009B4657" w:rsidP="008B4BB3">
            <w:r>
              <w:t>5</w:t>
            </w:r>
          </w:p>
        </w:tc>
        <w:tc>
          <w:tcPr>
            <w:tcW w:w="1655" w:type="dxa"/>
          </w:tcPr>
          <w:p w14:paraId="6D5D108D" w14:textId="77777777" w:rsidR="009B4657" w:rsidRDefault="009B4657" w:rsidP="008B4BB3">
            <w:r>
              <w:t>System</w:t>
            </w:r>
          </w:p>
        </w:tc>
        <w:tc>
          <w:tcPr>
            <w:tcW w:w="4450" w:type="dxa"/>
          </w:tcPr>
          <w:p w14:paraId="2650E06B" w14:textId="77777777" w:rsidR="009B4657" w:rsidRDefault="009B4657" w:rsidP="008B4BB3">
            <w:r>
              <w:t>Automatically reconciles the proceeds from forfeited assets and remits them to the National Treasury via the GPA.</w:t>
            </w:r>
          </w:p>
        </w:tc>
        <w:tc>
          <w:tcPr>
            <w:tcW w:w="2257" w:type="dxa"/>
          </w:tcPr>
          <w:p w14:paraId="07BE31A1" w14:textId="77777777" w:rsidR="009B4657" w:rsidRDefault="009B4657" w:rsidP="008B4BB3">
            <w:r>
              <w:t>GPA / IFMIS</w:t>
            </w:r>
          </w:p>
        </w:tc>
      </w:tr>
    </w:tbl>
    <w:p w14:paraId="7E8AFCB3" w14:textId="77777777" w:rsidR="009B4657" w:rsidRDefault="00226263" w:rsidP="009B4657">
      <w:pPr>
        <w:rPr>
          <w:rFonts w:ascii="Arial" w:eastAsia="Arial" w:hAnsi="Arial" w:cs="Arial"/>
        </w:rPr>
      </w:pPr>
      <w:r w:rsidRPr="00226263">
        <w:rPr>
          <w:noProof/>
          <w14:ligatures w14:val="standardContextual"/>
        </w:rPr>
        <w:pict w14:anchorId="0A52A187">
          <v:rect id="_x0000_i1088" alt="" style="width:451.3pt;height:.05pt;mso-width-percent:0;mso-height-percent:0;mso-width-percent:0;mso-height-percent:0" o:hralign="center" o:hrstd="t" o:hr="t" fillcolor="#a0a0a0" stroked="f"/>
        </w:pict>
      </w:r>
    </w:p>
    <w:p w14:paraId="350D4AED" w14:textId="77777777" w:rsidR="009B4657" w:rsidRDefault="009B4657" w:rsidP="009B4657">
      <w:pPr>
        <w:pStyle w:val="Heading4"/>
        <w:rPr>
          <w:rFonts w:eastAsia="Arial"/>
        </w:rPr>
      </w:pPr>
      <w:bookmarkStart w:id="55" w:name="m7c51lhmqlu6" w:colFirst="0" w:colLast="0"/>
      <w:bookmarkEnd w:id="55"/>
      <w:r>
        <w:rPr>
          <w:rFonts w:eastAsia="Arial"/>
        </w:rPr>
        <w:t>References</w:t>
      </w:r>
    </w:p>
    <w:p w14:paraId="5A002F27"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https://ara.go.ke</w:t>
      </w:r>
    </w:p>
    <w:p w14:paraId="541DC8D4"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Proceeds of Crime and Anti-Money Laundering Act</w:t>
      </w:r>
    </w:p>
    <w:p w14:paraId="15AE48CE"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5A2BCDDE" w14:textId="77777777" w:rsidR="009B4657" w:rsidRDefault="009B4657" w:rsidP="009B4657">
      <w:pPr>
        <w:rPr>
          <w:rFonts w:ascii="Arial" w:eastAsia="Arial" w:hAnsi="Arial" w:cs="Arial"/>
        </w:rPr>
      </w:pPr>
    </w:p>
    <w:p w14:paraId="7F35D5DB" w14:textId="77777777" w:rsidR="00ED7059" w:rsidRDefault="00ED7059">
      <w:pPr>
        <w:spacing w:after="160" w:line="278" w:lineRule="auto"/>
        <w:rPr>
          <w:rFonts w:asciiTheme="majorHAnsi" w:eastAsia="Arial" w:hAnsiTheme="majorHAnsi" w:cstheme="majorBidi"/>
          <w:b/>
          <w:bCs/>
          <w:color w:val="0F4761" w:themeColor="accent1" w:themeShade="BF"/>
          <w:sz w:val="32"/>
          <w:szCs w:val="32"/>
        </w:rPr>
      </w:pPr>
      <w:bookmarkStart w:id="56" w:name="_Toc223092163"/>
      <w:r>
        <w:rPr>
          <w:rFonts w:eastAsia="Arial"/>
          <w:b/>
          <w:bCs/>
        </w:rPr>
        <w:br w:type="page"/>
      </w:r>
    </w:p>
    <w:p w14:paraId="5D859EFB" w14:textId="7CB9CE8C" w:rsidR="009B4657" w:rsidRDefault="009B4657" w:rsidP="00D90F57">
      <w:pPr>
        <w:pStyle w:val="Heading2"/>
      </w:pPr>
      <w:r>
        <w:rPr>
          <w:bCs/>
        </w:rPr>
        <w:lastRenderedPageBreak/>
        <w:t>Ministry/Department/Agency (MDA):</w:t>
      </w:r>
      <w:r>
        <w:t xml:space="preserve"> Ministry of Water, Sanitation and Irrigation</w:t>
      </w:r>
      <w:bookmarkEnd w:id="56"/>
    </w:p>
    <w:p w14:paraId="6A30DB26"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Agency:</w:t>
      </w:r>
      <w:r>
        <w:rPr>
          <w:rFonts w:ascii="Arial" w:eastAsia="Arial" w:hAnsi="Arial" w:cs="Arial"/>
          <w:color w:val="000000"/>
        </w:rPr>
        <w:t xml:space="preserve"> Athi Water Works Development Agency (AWWDA)</w:t>
      </w:r>
    </w:p>
    <w:p w14:paraId="6F542415"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Infrastructure Development Lifecycle</w:t>
      </w:r>
    </w:p>
    <w:p w14:paraId="09F92D52"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374C67A6"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09312260"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3D0072E6" w14:textId="77777777" w:rsidR="009B4657" w:rsidRDefault="009B4657" w:rsidP="009B4657">
      <w:pPr>
        <w:rPr>
          <w:rFonts w:ascii="Arial" w:eastAsia="Arial" w:hAnsi="Arial" w:cs="Arial"/>
        </w:rPr>
      </w:pPr>
    </w:p>
    <w:p w14:paraId="5544B9F8" w14:textId="77777777" w:rsidR="009B4657" w:rsidRDefault="009B4657" w:rsidP="00A42242">
      <w:pPr>
        <w:pStyle w:val="Heading3"/>
        <w:rPr>
          <w:rFonts w:eastAsia="Arial"/>
        </w:rPr>
      </w:pPr>
      <w:bookmarkStart w:id="57" w:name="vs3i61mw07sb" w:colFirst="0" w:colLast="0"/>
      <w:bookmarkStart w:id="58" w:name="_Toc223092164"/>
      <w:bookmarkEnd w:id="57"/>
      <w:r>
        <w:rPr>
          <w:rFonts w:eastAsia="Arial"/>
        </w:rPr>
        <w:t xml:space="preserve">Executive </w:t>
      </w:r>
      <w:r w:rsidRPr="006F3C32">
        <w:t>Summary</w:t>
      </w:r>
      <w:bookmarkEnd w:id="58"/>
    </w:p>
    <w:p w14:paraId="489F45D2"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Athi Water Works Development Agency (AWWDA) is responsible for the planning and development of water and sewerage infrastructure within its area of jurisdiction. The infrastructure lifecycle involves complex feasibility studies, procurement, construction supervision, and final commissioning. The current process is hampered by manual data collection and fragmented tracking of contractors and project milestones. The transition to the Kenya DSAP Architecture aims to provide a unified project management ecosystem integrated with GIS and IFMIS.</w:t>
      </w:r>
    </w:p>
    <w:p w14:paraId="21466441" w14:textId="77777777" w:rsidR="009B4657" w:rsidRDefault="009B4657" w:rsidP="009B4657">
      <w:pPr>
        <w:rPr>
          <w:rFonts w:eastAsia="Arial"/>
        </w:rPr>
      </w:pPr>
    </w:p>
    <w:p w14:paraId="2480D8B9" w14:textId="77777777" w:rsidR="009B4657" w:rsidRDefault="009B4657" w:rsidP="00A42242">
      <w:pPr>
        <w:pStyle w:val="Heading3"/>
        <w:rPr>
          <w:rFonts w:eastAsia="Arial"/>
        </w:rPr>
      </w:pPr>
      <w:bookmarkStart w:id="59" w:name="347048ynkrz9" w:colFirst="0" w:colLast="0"/>
      <w:bookmarkStart w:id="60" w:name="_Toc223092165"/>
      <w:bookmarkEnd w:id="59"/>
      <w:r>
        <w:rPr>
          <w:rFonts w:eastAsia="Arial"/>
        </w:rPr>
        <w:t>1. AS-IS Process Flowchart (BPMN 2.0)</w:t>
      </w:r>
      <w:bookmarkEnd w:id="60"/>
    </w:p>
    <w:p w14:paraId="7E06F324"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(End-to-End Infrastructure Lifecycle based on Deep Dive).</w:t>
      </w:r>
    </w:p>
    <w:p w14:paraId="6BAAA649"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69FDEA4D" wp14:editId="4D128A3A">
            <wp:extent cx="5334000" cy="16157840"/>
            <wp:effectExtent l="0" t="0" r="0" b="0"/>
            <wp:docPr id="57" name="image47.png" descr="Process Flow"/>
            <wp:cNvGraphicFramePr/>
            <a:graphic xmlns:a="http://schemas.openxmlformats.org/drawingml/2006/main">
              <a:graphicData uri="http://schemas.openxmlformats.org/drawingml/2006/picture">
                <pic:pic xmlns:pic="http://schemas.openxmlformats.org/drawingml/2006/picture">
                  <pic:nvPicPr>
                    <pic:cNvPr id="0" name="image47.png" descr="Process Flow"/>
                    <pic:cNvPicPr preferRelativeResize="0"/>
                  </pic:nvPicPr>
                  <pic:blipFill>
                    <a:blip r:embed="rId41"/>
                    <a:srcRect/>
                    <a:stretch>
                      <a:fillRect/>
                    </a:stretch>
                  </pic:blipFill>
                  <pic:spPr>
                    <a:xfrm>
                      <a:off x="0" y="0"/>
                      <a:ext cx="5334000" cy="16157840"/>
                    </a:xfrm>
                    <a:prstGeom prst="rect">
                      <a:avLst/>
                    </a:prstGeom>
                    <a:ln/>
                  </pic:spPr>
                </pic:pic>
              </a:graphicData>
            </a:graphic>
          </wp:inline>
        </w:drawing>
      </w:r>
    </w:p>
    <w:p w14:paraId="0CBA2241"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5BC0C219" w14:textId="4DB156FC" w:rsidR="009B4657" w:rsidRDefault="009B4657" w:rsidP="009B4657">
      <w:pPr>
        <w:rPr>
          <w:rFonts w:ascii="Arial" w:eastAsia="Arial" w:hAnsi="Arial" w:cs="Arial"/>
        </w:rPr>
      </w:pPr>
    </w:p>
    <w:p w14:paraId="0CE3128D" w14:textId="77777777" w:rsidR="009B4657" w:rsidRDefault="009B4657" w:rsidP="009B4657">
      <w:pPr>
        <w:rPr>
          <w:rFonts w:eastAsia="Arial"/>
        </w:rPr>
      </w:pPr>
      <w:bookmarkStart w:id="61" w:name="7rizlkjfcfjb" w:colFirst="0" w:colLast="0"/>
      <w:bookmarkEnd w:id="61"/>
      <w:r>
        <w:rPr>
          <w:rFonts w:eastAsia="Arial"/>
        </w:rPr>
        <w:t>Process Overview</w:t>
      </w:r>
    </w:p>
    <w:p w14:paraId="7E4B5A0D" w14:textId="77777777" w:rsidR="009B4657" w:rsidRDefault="009B4657" w:rsidP="00D90F57">
      <w:pPr>
        <w:pBdr>
          <w:top w:val="nil"/>
          <w:left w:val="nil"/>
          <w:bottom w:val="nil"/>
          <w:right w:val="nil"/>
          <w:between w:val="nil"/>
        </w:pBdr>
        <w:spacing w:before="36" w:after="36"/>
        <w:ind w:left="720"/>
        <w:rPr>
          <w:rFonts w:ascii="Arial" w:eastAsia="Arial" w:hAnsi="Arial" w:cs="Arial"/>
          <w:color w:val="000000"/>
        </w:rPr>
      </w:pPr>
    </w:p>
    <w:tbl>
      <w:tblPr>
        <w:tblStyle w:val="GridTable1Light-Accent1"/>
        <w:tblW w:w="9000" w:type="dxa"/>
        <w:tblLayout w:type="fixed"/>
        <w:tblLook w:val="0600" w:firstRow="0" w:lastRow="0" w:firstColumn="0" w:lastColumn="0" w:noHBand="1" w:noVBand="1"/>
      </w:tblPr>
      <w:tblGrid>
        <w:gridCol w:w="1840"/>
        <w:gridCol w:w="7160"/>
      </w:tblGrid>
      <w:tr w:rsidR="009B4657" w14:paraId="54AF8086" w14:textId="77777777" w:rsidTr="00D90F57">
        <w:trPr>
          <w:trHeight w:val="515"/>
        </w:trPr>
        <w:tc>
          <w:tcPr>
            <w:tcW w:w="1840" w:type="dxa"/>
          </w:tcPr>
          <w:p w14:paraId="2BCA92B8"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Field</w:t>
            </w:r>
          </w:p>
        </w:tc>
        <w:tc>
          <w:tcPr>
            <w:tcW w:w="7160" w:type="dxa"/>
          </w:tcPr>
          <w:p w14:paraId="156B6933"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Detail</w:t>
            </w:r>
          </w:p>
        </w:tc>
      </w:tr>
      <w:tr w:rsidR="009B4657" w14:paraId="46192E26" w14:textId="77777777" w:rsidTr="00D90F57">
        <w:trPr>
          <w:trHeight w:val="515"/>
        </w:trPr>
        <w:tc>
          <w:tcPr>
            <w:tcW w:w="1840" w:type="dxa"/>
          </w:tcPr>
          <w:p w14:paraId="6BE27AF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7160" w:type="dxa"/>
          </w:tcPr>
          <w:p w14:paraId="6A93E085"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End-to-End Water Infrastructure Development (Study to Handover)</w:t>
            </w:r>
          </w:p>
        </w:tc>
      </w:tr>
      <w:tr w:rsidR="009B4657" w14:paraId="5CDB549A" w14:textId="77777777" w:rsidTr="00D90F57">
        <w:trPr>
          <w:trHeight w:val="785"/>
        </w:trPr>
        <w:tc>
          <w:tcPr>
            <w:tcW w:w="1840" w:type="dxa"/>
          </w:tcPr>
          <w:p w14:paraId="4F0C4DD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7160" w:type="dxa"/>
          </w:tcPr>
          <w:p w14:paraId="2613B389"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G2B (Government to Business - Contractors) / G2G (Government to WSP)</w:t>
            </w:r>
          </w:p>
        </w:tc>
      </w:tr>
      <w:tr w:rsidR="009B4657" w14:paraId="282C8083" w14:textId="77777777" w:rsidTr="00D90F57">
        <w:trPr>
          <w:trHeight w:val="785"/>
        </w:trPr>
        <w:tc>
          <w:tcPr>
            <w:tcW w:w="1840" w:type="dxa"/>
          </w:tcPr>
          <w:p w14:paraId="65497CDF"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(In Scope)</w:t>
            </w:r>
          </w:p>
        </w:tc>
        <w:tc>
          <w:tcPr>
            <w:tcW w:w="7160" w:type="dxa"/>
          </w:tcPr>
          <w:p w14:paraId="4F486A8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Feasibility studies, procurement of contractors, construction supervision, and commissioning of water/sewerage projects.</w:t>
            </w:r>
          </w:p>
        </w:tc>
      </w:tr>
      <w:tr w:rsidR="009B4657" w14:paraId="4CA6963D" w14:textId="77777777" w:rsidTr="00D90F57">
        <w:trPr>
          <w:trHeight w:val="785"/>
        </w:trPr>
        <w:tc>
          <w:tcPr>
            <w:tcW w:w="1840" w:type="dxa"/>
          </w:tcPr>
          <w:p w14:paraId="4E4ADA89"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(Out of Scope)</w:t>
            </w:r>
          </w:p>
        </w:tc>
        <w:tc>
          <w:tcPr>
            <w:tcW w:w="7160" w:type="dxa"/>
          </w:tcPr>
          <w:p w14:paraId="28AE9569"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Day-to-day water billing (handled by WSPs like NCWSC).</w:t>
            </w:r>
          </w:p>
        </w:tc>
      </w:tr>
      <w:tr w:rsidR="009B4657" w14:paraId="14D2C5EB" w14:textId="77777777" w:rsidTr="00D90F57">
        <w:trPr>
          <w:trHeight w:val="785"/>
        </w:trPr>
        <w:tc>
          <w:tcPr>
            <w:tcW w:w="1840" w:type="dxa"/>
          </w:tcPr>
          <w:p w14:paraId="2DDE8BBC"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7160" w:type="dxa"/>
          </w:tcPr>
          <w:p w14:paraId="4DA3828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Identification of a water need in the Master Plan or a Presidential Directive.</w:t>
            </w:r>
          </w:p>
        </w:tc>
      </w:tr>
      <w:tr w:rsidR="009B4657" w14:paraId="6347A36E" w14:textId="77777777" w:rsidTr="00D90F57">
        <w:trPr>
          <w:trHeight w:val="785"/>
        </w:trPr>
        <w:tc>
          <w:tcPr>
            <w:tcW w:w="1840" w:type="dxa"/>
          </w:tcPr>
          <w:p w14:paraId="74FF722E"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End States (Successful)</w:t>
            </w:r>
          </w:p>
        </w:tc>
        <w:tc>
          <w:tcPr>
            <w:tcW w:w="7160" w:type="dxa"/>
          </w:tcPr>
          <w:p w14:paraId="06CC3631"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Infrastructure commissioned and transferred to a Water Service Provider for operations.</w:t>
            </w:r>
          </w:p>
        </w:tc>
      </w:tr>
      <w:tr w:rsidR="009B4657" w14:paraId="1B17922C" w14:textId="77777777" w:rsidTr="00D90F57">
        <w:trPr>
          <w:trHeight w:val="785"/>
        </w:trPr>
        <w:tc>
          <w:tcPr>
            <w:tcW w:w="1840" w:type="dxa"/>
          </w:tcPr>
          <w:p w14:paraId="4E55A48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Policy Context</w:t>
            </w:r>
          </w:p>
        </w:tc>
        <w:tc>
          <w:tcPr>
            <w:tcW w:w="7160" w:type="dxa"/>
          </w:tcPr>
          <w:p w14:paraId="46969D26"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The Water Act 2016; Public Procurement and Asset Disposal Act; NEMA Regulations.</w:t>
            </w:r>
          </w:p>
        </w:tc>
      </w:tr>
    </w:tbl>
    <w:p w14:paraId="724F73E1"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color w:val="000000"/>
        </w:rPr>
      </w:pPr>
    </w:p>
    <w:p w14:paraId="6D1D6D08" w14:textId="77777777" w:rsidR="009B4657" w:rsidRDefault="00226263" w:rsidP="009B4657">
      <w:pPr>
        <w:rPr>
          <w:rFonts w:ascii="Arial" w:eastAsia="Arial" w:hAnsi="Arial" w:cs="Arial"/>
        </w:rPr>
      </w:pPr>
      <w:r w:rsidRPr="00226263">
        <w:rPr>
          <w:noProof/>
          <w14:ligatures w14:val="standardContextual"/>
        </w:rPr>
        <w:pict w14:anchorId="2664EC64">
          <v:rect id="_x0000_i1087" alt="" style="width:451.3pt;height:.05pt;mso-width-percent:0;mso-height-percent:0;mso-width-percent:0;mso-height-percent:0" o:hralign="center" o:hrstd="t" o:hr="t" fillcolor="#a0a0a0" stroked="f"/>
        </w:pict>
      </w:r>
    </w:p>
    <w:p w14:paraId="1CECB422" w14:textId="77777777" w:rsidR="009B4657" w:rsidRDefault="009B4657" w:rsidP="009B4657">
      <w:pPr>
        <w:rPr>
          <w:rFonts w:eastAsia="Arial"/>
        </w:rPr>
      </w:pPr>
      <w:bookmarkStart w:id="62" w:name="rzfcj292f4hx" w:colFirst="0" w:colLast="0"/>
      <w:bookmarkEnd w:id="62"/>
      <w:r>
        <w:rPr>
          <w:rFonts w:eastAsia="Arial"/>
        </w:rPr>
        <w:t>Detailed Process (AS-IS)</w:t>
      </w:r>
    </w:p>
    <w:tbl>
      <w:tblPr>
        <w:tblStyle w:val="GridTable1Light-Accent1"/>
        <w:tblW w:w="8985" w:type="dxa"/>
        <w:tblLayout w:type="fixed"/>
        <w:tblLook w:val="0020" w:firstRow="1" w:lastRow="0" w:firstColumn="0" w:lastColumn="0" w:noHBand="0" w:noVBand="0"/>
      </w:tblPr>
      <w:tblGrid>
        <w:gridCol w:w="700"/>
        <w:gridCol w:w="1735"/>
        <w:gridCol w:w="3475"/>
        <w:gridCol w:w="1905"/>
        <w:gridCol w:w="1170"/>
      </w:tblGrid>
      <w:tr w:rsidR="009B4657" w14:paraId="2DCBC889" w14:textId="77777777" w:rsidTr="009B4657">
        <w:trPr>
          <w:cnfStyle w:val="100000000000" w:firstRow="1" w:lastRow="0" w:firstColumn="0" w:lastColumn="0" w:oddVBand="0" w:evenVBand="0" w:oddHBand="0" w:evenHBand="0" w:firstRowFirstColumn="0" w:firstRowLastColumn="0" w:lastRowFirstColumn="0" w:lastRowLastColumn="0"/>
        </w:trPr>
        <w:tc>
          <w:tcPr>
            <w:tcW w:w="699" w:type="dxa"/>
          </w:tcPr>
          <w:p w14:paraId="3FC7494E" w14:textId="77777777" w:rsidR="009B4657" w:rsidRDefault="009B4657" w:rsidP="008B4BB3">
            <w:r>
              <w:t>Step</w:t>
            </w:r>
          </w:p>
        </w:tc>
        <w:tc>
          <w:tcPr>
            <w:tcW w:w="1735" w:type="dxa"/>
          </w:tcPr>
          <w:p w14:paraId="5B53FDB7" w14:textId="77777777" w:rsidR="009B4657" w:rsidRDefault="009B4657" w:rsidP="008B4BB3">
            <w:r>
              <w:t>Role</w:t>
            </w:r>
          </w:p>
        </w:tc>
        <w:tc>
          <w:tcPr>
            <w:tcW w:w="3475" w:type="dxa"/>
          </w:tcPr>
          <w:p w14:paraId="40394127" w14:textId="77777777" w:rsidR="009B4657" w:rsidRDefault="009B4657" w:rsidP="008B4BB3">
            <w:r>
              <w:t>Action</w:t>
            </w:r>
          </w:p>
        </w:tc>
        <w:tc>
          <w:tcPr>
            <w:tcW w:w="1905" w:type="dxa"/>
          </w:tcPr>
          <w:p w14:paraId="6F854FAE" w14:textId="77777777" w:rsidR="009B4657" w:rsidRDefault="009B4657" w:rsidP="008B4BB3">
            <w:r>
              <w:t>Tool/System</w:t>
            </w:r>
          </w:p>
        </w:tc>
        <w:tc>
          <w:tcPr>
            <w:tcW w:w="1170" w:type="dxa"/>
          </w:tcPr>
          <w:p w14:paraId="684EB03B"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Notes</w:t>
            </w:r>
          </w:p>
        </w:tc>
      </w:tr>
      <w:tr w:rsidR="009B4657" w14:paraId="1AE24939" w14:textId="77777777" w:rsidTr="009B4657">
        <w:tc>
          <w:tcPr>
            <w:tcW w:w="699" w:type="dxa"/>
          </w:tcPr>
          <w:p w14:paraId="7DD90855" w14:textId="77777777" w:rsidR="009B4657" w:rsidRDefault="009B4657" w:rsidP="008B4BB3">
            <w:r>
              <w:t>1</w:t>
            </w:r>
          </w:p>
        </w:tc>
        <w:tc>
          <w:tcPr>
            <w:tcW w:w="1735" w:type="dxa"/>
          </w:tcPr>
          <w:p w14:paraId="0A21998C" w14:textId="77777777" w:rsidR="009B4657" w:rsidRDefault="009B4657" w:rsidP="008B4BB3">
            <w:r>
              <w:t>Planning Engineer</w:t>
            </w:r>
          </w:p>
        </w:tc>
        <w:tc>
          <w:tcPr>
            <w:tcW w:w="3475" w:type="dxa"/>
          </w:tcPr>
          <w:p w14:paraId="460C3C4B" w14:textId="77777777" w:rsidR="009B4657" w:rsidRDefault="009B4657" w:rsidP="008B4BB3">
            <w:r>
              <w:t>Identifies the study area and collects site data for feasibility.</w:t>
            </w:r>
          </w:p>
        </w:tc>
        <w:tc>
          <w:tcPr>
            <w:tcW w:w="1905" w:type="dxa"/>
          </w:tcPr>
          <w:p w14:paraId="5E71D812" w14:textId="77777777" w:rsidR="009B4657" w:rsidRDefault="009B4657" w:rsidP="008B4BB3">
            <w:r>
              <w:t>Manual/GIS</w:t>
            </w:r>
          </w:p>
        </w:tc>
        <w:tc>
          <w:tcPr>
            <w:tcW w:w="1170" w:type="dxa"/>
          </w:tcPr>
          <w:p w14:paraId="507B07AD"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p>
        </w:tc>
      </w:tr>
      <w:tr w:rsidR="009B4657" w14:paraId="0A9330FC" w14:textId="77777777" w:rsidTr="009B4657">
        <w:tc>
          <w:tcPr>
            <w:tcW w:w="699" w:type="dxa"/>
          </w:tcPr>
          <w:p w14:paraId="761FCD38" w14:textId="77777777" w:rsidR="009B4657" w:rsidRDefault="009B4657" w:rsidP="008B4BB3">
            <w:r>
              <w:t>2</w:t>
            </w:r>
          </w:p>
        </w:tc>
        <w:tc>
          <w:tcPr>
            <w:tcW w:w="1735" w:type="dxa"/>
          </w:tcPr>
          <w:p w14:paraId="3D10E26B" w14:textId="77777777" w:rsidR="009B4657" w:rsidRDefault="009B4657" w:rsidP="008B4BB3">
            <w:r>
              <w:t>Environmentalist</w:t>
            </w:r>
          </w:p>
        </w:tc>
        <w:tc>
          <w:tcPr>
            <w:tcW w:w="3475" w:type="dxa"/>
          </w:tcPr>
          <w:p w14:paraId="4BCAED20" w14:textId="77777777" w:rsidR="009B4657" w:rsidRDefault="009B4657" w:rsidP="008B4BB3">
            <w:r>
              <w:t>Conducts Environmental &amp; Social Impact Assessment (ESIA).</w:t>
            </w:r>
          </w:p>
        </w:tc>
        <w:tc>
          <w:tcPr>
            <w:tcW w:w="1905" w:type="dxa"/>
          </w:tcPr>
          <w:p w14:paraId="42F7BEB0" w14:textId="77777777" w:rsidR="009B4657" w:rsidRDefault="009B4657" w:rsidP="008B4BB3">
            <w:r>
              <w:t>Manual</w:t>
            </w:r>
          </w:p>
        </w:tc>
        <w:tc>
          <w:tcPr>
            <w:tcW w:w="1170" w:type="dxa"/>
          </w:tcPr>
          <w:p w14:paraId="355B4C84"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p>
        </w:tc>
      </w:tr>
      <w:tr w:rsidR="009B4657" w14:paraId="7E03A6A7" w14:textId="77777777" w:rsidTr="009B4657">
        <w:tc>
          <w:tcPr>
            <w:tcW w:w="699" w:type="dxa"/>
          </w:tcPr>
          <w:p w14:paraId="4BCADC88" w14:textId="77777777" w:rsidR="009B4657" w:rsidRDefault="009B4657" w:rsidP="008B4BB3">
            <w:r>
              <w:t>3</w:t>
            </w:r>
          </w:p>
        </w:tc>
        <w:tc>
          <w:tcPr>
            <w:tcW w:w="1735" w:type="dxa"/>
          </w:tcPr>
          <w:p w14:paraId="407B34F5" w14:textId="77777777" w:rsidR="009B4657" w:rsidRDefault="009B4657" w:rsidP="008B4BB3">
            <w:r>
              <w:t>AWWDA Committee</w:t>
            </w:r>
          </w:p>
        </w:tc>
        <w:tc>
          <w:tcPr>
            <w:tcW w:w="3475" w:type="dxa"/>
          </w:tcPr>
          <w:p w14:paraId="51AB75E4" w14:textId="77777777" w:rsidR="009B4657" w:rsidRDefault="009B4657" w:rsidP="008B4BB3">
            <w:r>
              <w:t>Reviews the feasibility report and detailed design for approval.</w:t>
            </w:r>
          </w:p>
        </w:tc>
        <w:tc>
          <w:tcPr>
            <w:tcW w:w="1905" w:type="dxa"/>
          </w:tcPr>
          <w:p w14:paraId="39D69255" w14:textId="77777777" w:rsidR="009B4657" w:rsidRDefault="009B4657" w:rsidP="008B4BB3">
            <w:r>
              <w:t>Manual</w:t>
            </w:r>
          </w:p>
        </w:tc>
        <w:tc>
          <w:tcPr>
            <w:tcW w:w="1170" w:type="dxa"/>
          </w:tcPr>
          <w:p w14:paraId="77B88CEF"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p>
        </w:tc>
      </w:tr>
      <w:tr w:rsidR="009B4657" w14:paraId="2C3D7E30" w14:textId="77777777" w:rsidTr="009B4657">
        <w:tc>
          <w:tcPr>
            <w:tcW w:w="699" w:type="dxa"/>
          </w:tcPr>
          <w:p w14:paraId="6D1D625B" w14:textId="77777777" w:rsidR="009B4657" w:rsidRDefault="009B4657" w:rsidP="008B4BB3">
            <w:r>
              <w:t>4</w:t>
            </w:r>
          </w:p>
        </w:tc>
        <w:tc>
          <w:tcPr>
            <w:tcW w:w="1735" w:type="dxa"/>
          </w:tcPr>
          <w:p w14:paraId="1B53297B" w14:textId="77777777" w:rsidR="009B4657" w:rsidRDefault="009B4657" w:rsidP="008B4BB3">
            <w:r>
              <w:t>Procurement Unit</w:t>
            </w:r>
          </w:p>
        </w:tc>
        <w:tc>
          <w:tcPr>
            <w:tcW w:w="3475" w:type="dxa"/>
          </w:tcPr>
          <w:p w14:paraId="606B273A" w14:textId="77777777" w:rsidR="009B4657" w:rsidRDefault="009B4657" w:rsidP="008B4BB3">
            <w:r>
              <w:t>Manages the tender process from advertisement to contract signing.</w:t>
            </w:r>
          </w:p>
        </w:tc>
        <w:tc>
          <w:tcPr>
            <w:tcW w:w="1905" w:type="dxa"/>
          </w:tcPr>
          <w:p w14:paraId="09CCCA38" w14:textId="77777777" w:rsidR="009B4657" w:rsidRDefault="009B4657" w:rsidP="008B4BB3">
            <w:r>
              <w:t>IFMIS / Manual</w:t>
            </w:r>
          </w:p>
        </w:tc>
        <w:tc>
          <w:tcPr>
            <w:tcW w:w="1170" w:type="dxa"/>
          </w:tcPr>
          <w:p w14:paraId="10767A46"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p>
        </w:tc>
      </w:tr>
      <w:tr w:rsidR="009B4657" w14:paraId="109E0740" w14:textId="77777777" w:rsidTr="009B4657">
        <w:tc>
          <w:tcPr>
            <w:tcW w:w="699" w:type="dxa"/>
          </w:tcPr>
          <w:p w14:paraId="4E1EB81A" w14:textId="77777777" w:rsidR="009B4657" w:rsidRDefault="009B4657" w:rsidP="008B4BB3">
            <w:r>
              <w:t>5</w:t>
            </w:r>
          </w:p>
        </w:tc>
        <w:tc>
          <w:tcPr>
            <w:tcW w:w="1735" w:type="dxa"/>
          </w:tcPr>
          <w:p w14:paraId="0B898DEC" w14:textId="77777777" w:rsidR="009B4657" w:rsidRDefault="009B4657" w:rsidP="008B4BB3">
            <w:r>
              <w:t>Resident Engineer</w:t>
            </w:r>
          </w:p>
        </w:tc>
        <w:tc>
          <w:tcPr>
            <w:tcW w:w="3475" w:type="dxa"/>
          </w:tcPr>
          <w:p w14:paraId="37164D5C" w14:textId="77777777" w:rsidR="009B4657" w:rsidRDefault="009B4657" w:rsidP="008B4BB3">
            <w:r>
              <w:t>Oversees construction, conducts site inspections, and verifies material quality.</w:t>
            </w:r>
          </w:p>
        </w:tc>
        <w:tc>
          <w:tcPr>
            <w:tcW w:w="1905" w:type="dxa"/>
          </w:tcPr>
          <w:p w14:paraId="6DA285DB" w14:textId="77777777" w:rsidR="009B4657" w:rsidRDefault="009B4657" w:rsidP="008B4BB3">
            <w:r>
              <w:t>Manual Reports</w:t>
            </w:r>
          </w:p>
        </w:tc>
        <w:tc>
          <w:tcPr>
            <w:tcW w:w="1170" w:type="dxa"/>
          </w:tcPr>
          <w:p w14:paraId="0EF60EAF"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p>
        </w:tc>
      </w:tr>
      <w:tr w:rsidR="009B4657" w14:paraId="0C09CD0A" w14:textId="77777777" w:rsidTr="009B4657">
        <w:tc>
          <w:tcPr>
            <w:tcW w:w="699" w:type="dxa"/>
          </w:tcPr>
          <w:p w14:paraId="1988D428" w14:textId="77777777" w:rsidR="009B4657" w:rsidRDefault="009B4657" w:rsidP="008B4BB3">
            <w:r>
              <w:t>6</w:t>
            </w:r>
          </w:p>
        </w:tc>
        <w:tc>
          <w:tcPr>
            <w:tcW w:w="1735" w:type="dxa"/>
          </w:tcPr>
          <w:p w14:paraId="313FB4F6" w14:textId="77777777" w:rsidR="009B4657" w:rsidRDefault="009B4657" w:rsidP="008B4BB3">
            <w:r>
              <w:t>Technical Team</w:t>
            </w:r>
          </w:p>
        </w:tc>
        <w:tc>
          <w:tcPr>
            <w:tcW w:w="3475" w:type="dxa"/>
          </w:tcPr>
          <w:p w14:paraId="740DFE35" w14:textId="77777777" w:rsidR="009B4657" w:rsidRDefault="009B4657" w:rsidP="008B4BB3">
            <w:r>
              <w:t>Conducts final tests (Pressure/Flow) before issuing a certificate of completion.</w:t>
            </w:r>
          </w:p>
        </w:tc>
        <w:tc>
          <w:tcPr>
            <w:tcW w:w="1905" w:type="dxa"/>
          </w:tcPr>
          <w:p w14:paraId="57DE23F9" w14:textId="77777777" w:rsidR="009B4657" w:rsidRDefault="009B4657" w:rsidP="008B4BB3">
            <w:r>
              <w:t>Physical Tests</w:t>
            </w:r>
          </w:p>
        </w:tc>
        <w:tc>
          <w:tcPr>
            <w:tcW w:w="1170" w:type="dxa"/>
          </w:tcPr>
          <w:p w14:paraId="0016F6E1"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p>
        </w:tc>
      </w:tr>
    </w:tbl>
    <w:p w14:paraId="6F0BAE0E" w14:textId="77777777" w:rsidR="009B4657" w:rsidRDefault="009B4657" w:rsidP="009B4657">
      <w:pPr>
        <w:rPr>
          <w:rFonts w:eastAsia="Arial"/>
        </w:rPr>
      </w:pPr>
      <w:bookmarkStart w:id="63" w:name="r1u2vr2bs8cj" w:colFirst="0" w:colLast="0"/>
      <w:bookmarkEnd w:id="63"/>
      <w:r>
        <w:rPr>
          <w:rFonts w:eastAsia="Arial"/>
        </w:rPr>
        <w:t>Pain Points &amp; Opportunities</w:t>
      </w:r>
    </w:p>
    <w:p w14:paraId="2E214A23" w14:textId="77777777" w:rsidR="009B4657" w:rsidRDefault="009B4657" w:rsidP="009B4657">
      <w:pPr>
        <w:rPr>
          <w:rFonts w:eastAsia="Arial"/>
        </w:rPr>
      </w:pPr>
      <w:bookmarkStart w:id="64" w:name="3q2e9xciz0v4" w:colFirst="0" w:colLast="0"/>
      <w:bookmarkEnd w:id="64"/>
      <w:r>
        <w:rPr>
          <w:rFonts w:eastAsia="Arial"/>
        </w:rPr>
        <w:t>Pain Points</w:t>
      </w:r>
    </w:p>
    <w:p w14:paraId="4E25FC80"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lastRenderedPageBreak/>
        <w:t>Siloed Project Data:</w:t>
      </w:r>
      <w:r>
        <w:rPr>
          <w:rFonts w:ascii="Arial" w:eastAsia="Arial" w:hAnsi="Arial" w:cs="Arial"/>
          <w:color w:val="000000"/>
        </w:rPr>
        <w:t xml:space="preserve"> Planning, Procurement, and Construction data are held in different formats and systems.</w:t>
      </w:r>
    </w:p>
    <w:p w14:paraId="2254A7E6"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Delayed Payments:</w:t>
      </w:r>
      <w:r>
        <w:rPr>
          <w:rFonts w:ascii="Arial" w:eastAsia="Arial" w:hAnsi="Arial" w:cs="Arial"/>
          <w:color w:val="000000"/>
        </w:rPr>
        <w:t xml:space="preserve"> Manual verification of “Interim Payment Certificates” (IPCs) leads to contractor interest claims.</w:t>
      </w:r>
    </w:p>
    <w:p w14:paraId="24B9DD86"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Manual Reporting:</w:t>
      </w:r>
      <w:r>
        <w:rPr>
          <w:rFonts w:ascii="Arial" w:eastAsia="Arial" w:hAnsi="Arial" w:cs="Arial"/>
          <w:color w:val="000000"/>
        </w:rPr>
        <w:t xml:space="preserve"> Tracking the progress of 50+ sites via paper-based site diaries is inefficient.</w:t>
      </w:r>
    </w:p>
    <w:p w14:paraId="097435A6" w14:textId="77777777" w:rsidR="009B4657" w:rsidRDefault="009B4657" w:rsidP="009B4657">
      <w:pPr>
        <w:rPr>
          <w:rFonts w:eastAsia="Arial"/>
        </w:rPr>
      </w:pPr>
      <w:bookmarkStart w:id="65" w:name="xqxfo78n2a8j" w:colFirst="0" w:colLast="0"/>
      <w:bookmarkEnd w:id="65"/>
      <w:r>
        <w:rPr>
          <w:rFonts w:eastAsia="Arial"/>
        </w:rPr>
        <w:t>Opportunities</w:t>
      </w:r>
    </w:p>
    <w:p w14:paraId="4A3ADE39"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Integrated PMS:</w:t>
      </w:r>
      <w:r>
        <w:rPr>
          <w:rFonts w:ascii="Arial" w:eastAsia="Arial" w:hAnsi="Arial" w:cs="Arial"/>
          <w:color w:val="000000"/>
        </w:rPr>
        <w:t xml:space="preserve"> A single Project Management System that tracks every milestone from “Feasibility” to “Handover”.</w:t>
      </w:r>
    </w:p>
    <w:p w14:paraId="4F6BFE08"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Digital Site Diaries:</w:t>
      </w:r>
      <w:r>
        <w:rPr>
          <w:rFonts w:ascii="Arial" w:eastAsia="Arial" w:hAnsi="Arial" w:cs="Arial"/>
          <w:color w:val="000000"/>
        </w:rPr>
        <w:t xml:space="preserve"> Using a mobile app to capture real-time construction progress and GPS-tagged photos.</w:t>
      </w:r>
    </w:p>
    <w:p w14:paraId="7CFD6420"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Blockchain for Contracts:</w:t>
      </w:r>
      <w:r>
        <w:rPr>
          <w:rFonts w:ascii="Arial" w:eastAsia="Arial" w:hAnsi="Arial" w:cs="Arial"/>
          <w:color w:val="000000"/>
        </w:rPr>
        <w:t xml:space="preserve"> Using an immutable ledger to track contract amendments and payment certificates.</w:t>
      </w:r>
    </w:p>
    <w:p w14:paraId="1FF71D0F" w14:textId="77777777" w:rsidR="009B4657" w:rsidRDefault="00226263" w:rsidP="009B4657">
      <w:pPr>
        <w:rPr>
          <w:rFonts w:ascii="Arial" w:eastAsia="Arial" w:hAnsi="Arial" w:cs="Arial"/>
        </w:rPr>
      </w:pPr>
      <w:r w:rsidRPr="00226263">
        <w:rPr>
          <w:noProof/>
          <w14:ligatures w14:val="standardContextual"/>
        </w:rPr>
        <w:pict w14:anchorId="07076FCB">
          <v:rect id="_x0000_i1086" alt="" style="width:451.3pt;height:.05pt;mso-width-percent:0;mso-height-percent:0;mso-width-percent:0;mso-height-percent:0" o:hralign="center" o:hrstd="t" o:hr="t" fillcolor="#a0a0a0" stroked="f"/>
        </w:pict>
      </w:r>
    </w:p>
    <w:p w14:paraId="66227E9F" w14:textId="77777777" w:rsidR="009B4657" w:rsidRDefault="009B4657" w:rsidP="00A42242">
      <w:pPr>
        <w:pStyle w:val="Heading3"/>
        <w:rPr>
          <w:rFonts w:eastAsia="Arial"/>
        </w:rPr>
      </w:pPr>
      <w:bookmarkStart w:id="66" w:name="h8fyka6feqs9" w:colFirst="0" w:colLast="0"/>
      <w:bookmarkStart w:id="67" w:name="_Toc223092166"/>
      <w:bookmarkEnd w:id="66"/>
      <w:r>
        <w:rPr>
          <w:rFonts w:eastAsia="Arial"/>
        </w:rPr>
        <w:t>2. TO-BE Process Flowchart (BPMN 2.0)</w:t>
      </w:r>
      <w:bookmarkEnd w:id="67"/>
    </w:p>
    <w:p w14:paraId="5460801D"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151FB706"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11A0001A" wp14:editId="42308E22">
            <wp:extent cx="1989665" cy="8870950"/>
            <wp:effectExtent l="0" t="0" r="0" b="0"/>
            <wp:docPr id="59" name="image51.png" descr="Process Flow"/>
            <wp:cNvGraphicFramePr/>
            <a:graphic xmlns:a="http://schemas.openxmlformats.org/drawingml/2006/main">
              <a:graphicData uri="http://schemas.openxmlformats.org/drawingml/2006/picture">
                <pic:pic xmlns:pic="http://schemas.openxmlformats.org/drawingml/2006/picture">
                  <pic:nvPicPr>
                    <pic:cNvPr id="0" name="image51.png" descr="Process Flow"/>
                    <pic:cNvPicPr preferRelativeResize="0"/>
                  </pic:nvPicPr>
                  <pic:blipFill>
                    <a:blip r:embed="rId42"/>
                    <a:srcRect/>
                    <a:stretch>
                      <a:fillRect/>
                    </a:stretch>
                  </pic:blipFill>
                  <pic:spPr>
                    <a:xfrm>
                      <a:off x="0" y="0"/>
                      <a:ext cx="1989665" cy="8870950"/>
                    </a:xfrm>
                    <a:prstGeom prst="rect">
                      <a:avLst/>
                    </a:prstGeom>
                    <a:ln/>
                  </pic:spPr>
                </pic:pic>
              </a:graphicData>
            </a:graphic>
          </wp:inline>
        </w:drawing>
      </w:r>
    </w:p>
    <w:p w14:paraId="7CBD1686"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7D161F77" w14:textId="77777777" w:rsidR="009B4657" w:rsidRDefault="009B4657" w:rsidP="009B4657">
      <w:pPr>
        <w:rPr>
          <w:rFonts w:eastAsia="Arial"/>
        </w:rPr>
      </w:pPr>
      <w:bookmarkStart w:id="68" w:name="89izd7fpcfk" w:colFirst="0" w:colLast="0"/>
      <w:bookmarkEnd w:id="68"/>
      <w:r>
        <w:rPr>
          <w:rFonts w:eastAsia="Arial"/>
        </w:rPr>
        <w:t>Future State Process (TO-BE)</w:t>
      </w:r>
    </w:p>
    <w:p w14:paraId="54C2241F" w14:textId="77777777" w:rsidR="009B4657" w:rsidRDefault="009B4657" w:rsidP="009B4657">
      <w:pPr>
        <w:rPr>
          <w:rFonts w:eastAsia="Arial"/>
        </w:rPr>
      </w:pPr>
      <w:bookmarkStart w:id="69" w:name="lyz1p225erxb" w:colFirst="0" w:colLast="0"/>
      <w:bookmarkEnd w:id="69"/>
      <w:r>
        <w:rPr>
          <w:rFonts w:eastAsia="Arial"/>
        </w:rPr>
        <w:t>Narrative</w:t>
      </w:r>
    </w:p>
    <w:p w14:paraId="36F097E6"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Smart Water Infrastructure Management</w:t>
      </w:r>
    </w:p>
    <w:p w14:paraId="470015D7"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Evidence-Based Construction:</w:t>
      </w:r>
      <w:r>
        <w:rPr>
          <w:rFonts w:ascii="Arial" w:eastAsia="Arial" w:hAnsi="Arial" w:cs="Arial"/>
          <w:color w:val="000000"/>
        </w:rPr>
        <w:t xml:space="preserve"> Using </w:t>
      </w:r>
      <w:r>
        <w:rPr>
          <w:rFonts w:ascii="Arial" w:eastAsia="Arial" w:hAnsi="Arial" w:cs="Arial"/>
          <w:b/>
          <w:bCs/>
          <w:color w:val="000000"/>
        </w:rPr>
        <w:t>IoT sensors</w:t>
      </w:r>
      <w:r>
        <w:rPr>
          <w:rFonts w:ascii="Arial" w:eastAsia="Arial" w:hAnsi="Arial" w:cs="Arial"/>
          <w:color w:val="000000"/>
        </w:rPr>
        <w:t xml:space="preserve"> and </w:t>
      </w:r>
      <w:r>
        <w:rPr>
          <w:rFonts w:ascii="Arial" w:eastAsia="Arial" w:hAnsi="Arial" w:cs="Arial"/>
          <w:b/>
          <w:bCs/>
          <w:color w:val="000000"/>
        </w:rPr>
        <w:t>Mobile GIS</w:t>
      </w:r>
      <w:r>
        <w:rPr>
          <w:rFonts w:ascii="Arial" w:eastAsia="Arial" w:hAnsi="Arial" w:cs="Arial"/>
          <w:color w:val="000000"/>
        </w:rPr>
        <w:t xml:space="preserve"> to capture progress. Payments are only triggered when the system verifies the GPS location and quality data. - </w:t>
      </w:r>
      <w:r>
        <w:rPr>
          <w:rFonts w:ascii="Arial" w:eastAsia="Arial" w:hAnsi="Arial" w:cs="Arial"/>
          <w:b/>
          <w:bCs/>
          <w:color w:val="000000"/>
        </w:rPr>
        <w:t>Unified Financial Flow:</w:t>
      </w:r>
      <w:r>
        <w:rPr>
          <w:rFonts w:ascii="Arial" w:eastAsia="Arial" w:hAnsi="Arial" w:cs="Arial"/>
          <w:color w:val="000000"/>
        </w:rPr>
        <w:t xml:space="preserve"> Integration with </w:t>
      </w:r>
      <w:r>
        <w:rPr>
          <w:rFonts w:ascii="Arial" w:eastAsia="Arial" w:hAnsi="Arial" w:cs="Arial"/>
          <w:b/>
          <w:bCs/>
          <w:color w:val="000000"/>
        </w:rPr>
        <w:t>IFMIS</w:t>
      </w:r>
      <w:r>
        <w:rPr>
          <w:rFonts w:ascii="Arial" w:eastAsia="Arial" w:hAnsi="Arial" w:cs="Arial"/>
          <w:color w:val="000000"/>
        </w:rPr>
        <w:t xml:space="preserve"> and the </w:t>
      </w:r>
      <w:r>
        <w:rPr>
          <w:rFonts w:ascii="Arial" w:eastAsia="Arial" w:hAnsi="Arial" w:cs="Arial"/>
          <w:b/>
          <w:bCs/>
          <w:color w:val="000000"/>
        </w:rPr>
        <w:t>Govt Payment Aggregator (GPA)</w:t>
      </w:r>
      <w:r>
        <w:rPr>
          <w:rFonts w:ascii="Arial" w:eastAsia="Arial" w:hAnsi="Arial" w:cs="Arial"/>
          <w:color w:val="000000"/>
        </w:rPr>
        <w:t xml:space="preserve"> to ensure contractors are paid immediately upon certification, reducing cost overruns. - </w:t>
      </w:r>
      <w:r>
        <w:rPr>
          <w:rFonts w:ascii="Arial" w:eastAsia="Arial" w:hAnsi="Arial" w:cs="Arial"/>
          <w:b/>
          <w:bCs/>
          <w:color w:val="000000"/>
        </w:rPr>
        <w:t>Inter-Agency Transparency:</w:t>
      </w:r>
      <w:r>
        <w:rPr>
          <w:rFonts w:ascii="Arial" w:eastAsia="Arial" w:hAnsi="Arial" w:cs="Arial"/>
          <w:color w:val="000000"/>
        </w:rPr>
        <w:t xml:space="preserve"> All environmental approvals (NEMA) and land clearances are handled via </w:t>
      </w:r>
      <w:r>
        <w:rPr>
          <w:rFonts w:ascii="Arial" w:eastAsia="Arial" w:hAnsi="Arial" w:cs="Arial"/>
          <w:b/>
          <w:bCs/>
          <w:color w:val="000000"/>
        </w:rPr>
        <w:t>X-Road APIs</w:t>
      </w:r>
      <w:r>
        <w:rPr>
          <w:rFonts w:ascii="Arial" w:eastAsia="Arial" w:hAnsi="Arial" w:cs="Arial"/>
          <w:color w:val="000000"/>
        </w:rPr>
        <w:t>, eliminating the “paper chase.”</w:t>
      </w:r>
    </w:p>
    <w:p w14:paraId="6952B74A" w14:textId="77777777" w:rsidR="009B4657" w:rsidRDefault="009B4657" w:rsidP="009B4657">
      <w:pPr>
        <w:rPr>
          <w:rFonts w:eastAsia="Arial"/>
        </w:rPr>
      </w:pPr>
      <w:bookmarkStart w:id="70" w:name="fc0gxdd32fb9" w:colFirst="0" w:colLast="0"/>
      <w:bookmarkEnd w:id="70"/>
      <w:r>
        <w:rPr>
          <w:rFonts w:eastAsia="Arial"/>
        </w:rPr>
        <w:t>Optimized Steps (Digital)</w:t>
      </w:r>
    </w:p>
    <w:tbl>
      <w:tblPr>
        <w:tblStyle w:val="GridTable1Light-Accent1"/>
        <w:tblW w:w="9012" w:type="dxa"/>
        <w:tblLayout w:type="fixed"/>
        <w:tblLook w:val="0020" w:firstRow="1" w:lastRow="0" w:firstColumn="0" w:lastColumn="0" w:noHBand="0" w:noVBand="0"/>
      </w:tblPr>
      <w:tblGrid>
        <w:gridCol w:w="740"/>
        <w:gridCol w:w="1775"/>
        <w:gridCol w:w="4240"/>
        <w:gridCol w:w="2257"/>
      </w:tblGrid>
      <w:tr w:rsidR="009B4657" w14:paraId="13FC7F9F" w14:textId="77777777" w:rsidTr="009B4657">
        <w:trPr>
          <w:cnfStyle w:val="100000000000" w:firstRow="1" w:lastRow="0" w:firstColumn="0" w:lastColumn="0" w:oddVBand="0" w:evenVBand="0" w:oddHBand="0" w:evenHBand="0" w:firstRowFirstColumn="0" w:firstRowLastColumn="0" w:lastRowFirstColumn="0" w:lastRowLastColumn="0"/>
        </w:trPr>
        <w:tc>
          <w:tcPr>
            <w:tcW w:w="740" w:type="dxa"/>
          </w:tcPr>
          <w:p w14:paraId="254E7816" w14:textId="77777777" w:rsidR="009B4657" w:rsidRDefault="009B4657" w:rsidP="008B4BB3">
            <w:r>
              <w:t>Step</w:t>
            </w:r>
          </w:p>
        </w:tc>
        <w:tc>
          <w:tcPr>
            <w:tcW w:w="1775" w:type="dxa"/>
          </w:tcPr>
          <w:p w14:paraId="4E61B48A" w14:textId="77777777" w:rsidR="009B4657" w:rsidRDefault="009B4657" w:rsidP="008B4BB3">
            <w:r>
              <w:t>Actor</w:t>
            </w:r>
          </w:p>
        </w:tc>
        <w:tc>
          <w:tcPr>
            <w:tcW w:w="4240" w:type="dxa"/>
          </w:tcPr>
          <w:p w14:paraId="1557F617" w14:textId="77777777" w:rsidR="009B4657" w:rsidRDefault="009B4657" w:rsidP="008B4BB3">
            <w:r>
              <w:t>Action</w:t>
            </w:r>
          </w:p>
        </w:tc>
        <w:tc>
          <w:tcPr>
            <w:tcW w:w="2257" w:type="dxa"/>
          </w:tcPr>
          <w:p w14:paraId="6A888FAB" w14:textId="77777777" w:rsidR="009B4657" w:rsidRDefault="009B4657" w:rsidP="008B4BB3">
            <w:r>
              <w:t>System</w:t>
            </w:r>
          </w:p>
        </w:tc>
      </w:tr>
      <w:tr w:rsidR="009B4657" w14:paraId="2EBC9074" w14:textId="77777777" w:rsidTr="009B4657">
        <w:tc>
          <w:tcPr>
            <w:tcW w:w="740" w:type="dxa"/>
          </w:tcPr>
          <w:p w14:paraId="58B8AAD6" w14:textId="77777777" w:rsidR="009B4657" w:rsidRDefault="009B4657" w:rsidP="008B4BB3">
            <w:r>
              <w:t>1</w:t>
            </w:r>
          </w:p>
        </w:tc>
        <w:tc>
          <w:tcPr>
            <w:tcW w:w="1775" w:type="dxa"/>
          </w:tcPr>
          <w:p w14:paraId="3F7EB6CC" w14:textId="77777777" w:rsidR="009B4657" w:rsidRDefault="009B4657" w:rsidP="008B4BB3">
            <w:r>
              <w:t>Planning Team</w:t>
            </w:r>
          </w:p>
        </w:tc>
        <w:tc>
          <w:tcPr>
            <w:tcW w:w="4240" w:type="dxa"/>
          </w:tcPr>
          <w:p w14:paraId="7B378EE4" w14:textId="77777777" w:rsidR="009B4657" w:rsidRDefault="009B4657" w:rsidP="008B4BB3">
            <w:r>
              <w:t>Checks the proposed project against the GIS-based Water Master Plan.</w:t>
            </w:r>
          </w:p>
        </w:tc>
        <w:tc>
          <w:tcPr>
            <w:tcW w:w="2257" w:type="dxa"/>
          </w:tcPr>
          <w:p w14:paraId="1D71B86B" w14:textId="77777777" w:rsidR="009B4657" w:rsidRDefault="009B4657" w:rsidP="008B4BB3">
            <w:r>
              <w:t>GIS / Dashboard</w:t>
            </w:r>
          </w:p>
        </w:tc>
      </w:tr>
      <w:tr w:rsidR="009B4657" w14:paraId="579B1043" w14:textId="77777777" w:rsidTr="009B4657">
        <w:tc>
          <w:tcPr>
            <w:tcW w:w="740" w:type="dxa"/>
          </w:tcPr>
          <w:p w14:paraId="12FE72BB" w14:textId="77777777" w:rsidR="009B4657" w:rsidRDefault="009B4657" w:rsidP="008B4BB3">
            <w:r>
              <w:t>2</w:t>
            </w:r>
          </w:p>
        </w:tc>
        <w:tc>
          <w:tcPr>
            <w:tcW w:w="1775" w:type="dxa"/>
          </w:tcPr>
          <w:p w14:paraId="46843970" w14:textId="77777777" w:rsidR="009B4657" w:rsidRDefault="009B4657" w:rsidP="008B4BB3">
            <w:r>
              <w:t>System</w:t>
            </w:r>
          </w:p>
        </w:tc>
        <w:tc>
          <w:tcPr>
            <w:tcW w:w="4240" w:type="dxa"/>
          </w:tcPr>
          <w:p w14:paraId="599C5ECB" w14:textId="77777777" w:rsidR="009B4657" w:rsidRDefault="009B4657" w:rsidP="008B4BB3">
            <w:r>
              <w:t>Routes the feasibility documents to NEMA and Treasury for parallel digital approval.</w:t>
            </w:r>
          </w:p>
        </w:tc>
        <w:tc>
          <w:tcPr>
            <w:tcW w:w="2257" w:type="dxa"/>
          </w:tcPr>
          <w:p w14:paraId="5EED7B2B" w14:textId="77777777" w:rsidR="009B4657" w:rsidRDefault="009B4657" w:rsidP="008B4BB3">
            <w:r>
              <w:t>X-Road / Workflow Engine</w:t>
            </w:r>
          </w:p>
        </w:tc>
      </w:tr>
      <w:tr w:rsidR="009B4657" w14:paraId="46368A05" w14:textId="77777777" w:rsidTr="009B4657">
        <w:tc>
          <w:tcPr>
            <w:tcW w:w="740" w:type="dxa"/>
          </w:tcPr>
          <w:p w14:paraId="72CBCCE7" w14:textId="77777777" w:rsidR="009B4657" w:rsidRDefault="009B4657" w:rsidP="008B4BB3">
            <w:r>
              <w:t>3</w:t>
            </w:r>
          </w:p>
        </w:tc>
        <w:tc>
          <w:tcPr>
            <w:tcW w:w="1775" w:type="dxa"/>
          </w:tcPr>
          <w:p w14:paraId="0F80AFB5" w14:textId="77777777" w:rsidR="009B4657" w:rsidRDefault="009B4657" w:rsidP="008B4BB3">
            <w:r>
              <w:t>Contractor</w:t>
            </w:r>
          </w:p>
        </w:tc>
        <w:tc>
          <w:tcPr>
            <w:tcW w:w="4240" w:type="dxa"/>
          </w:tcPr>
          <w:p w14:paraId="56E17AE9" w14:textId="77777777" w:rsidR="009B4657" w:rsidRDefault="009B4657" w:rsidP="008B4BB3">
            <w:r>
              <w:t>Submits progress reports via a secure mobile app; IoT sensors verify flow/pressure levels during testing.</w:t>
            </w:r>
          </w:p>
        </w:tc>
        <w:tc>
          <w:tcPr>
            <w:tcW w:w="2257" w:type="dxa"/>
          </w:tcPr>
          <w:p w14:paraId="2335136A" w14:textId="77777777" w:rsidR="009B4657" w:rsidRDefault="009B4657" w:rsidP="008B4BB3">
            <w:r>
              <w:t>IoT / Mobile App</w:t>
            </w:r>
          </w:p>
        </w:tc>
      </w:tr>
      <w:tr w:rsidR="009B4657" w14:paraId="06603407" w14:textId="77777777" w:rsidTr="009B4657">
        <w:tc>
          <w:tcPr>
            <w:tcW w:w="740" w:type="dxa"/>
          </w:tcPr>
          <w:p w14:paraId="3559CAB8" w14:textId="77777777" w:rsidR="009B4657" w:rsidRDefault="009B4657" w:rsidP="008B4BB3">
            <w:r>
              <w:t>4</w:t>
            </w:r>
          </w:p>
        </w:tc>
        <w:tc>
          <w:tcPr>
            <w:tcW w:w="1775" w:type="dxa"/>
          </w:tcPr>
          <w:p w14:paraId="50C2B3B5" w14:textId="77777777" w:rsidR="009B4657" w:rsidRDefault="009B4657" w:rsidP="008B4BB3">
            <w:r>
              <w:t>Resident Engineer</w:t>
            </w:r>
          </w:p>
        </w:tc>
        <w:tc>
          <w:tcPr>
            <w:tcW w:w="4240" w:type="dxa"/>
          </w:tcPr>
          <w:p w14:paraId="58750FCD" w14:textId="77777777" w:rsidR="009B4657" w:rsidRDefault="009B4657" w:rsidP="008B4BB3">
            <w:r>
              <w:t>Digitally signs the IPC (Interim Payment Certificate) using their NPKI certificate.</w:t>
            </w:r>
          </w:p>
        </w:tc>
        <w:tc>
          <w:tcPr>
            <w:tcW w:w="2257" w:type="dxa"/>
          </w:tcPr>
          <w:p w14:paraId="1DEC1EA4" w14:textId="77777777" w:rsidR="009B4657" w:rsidRDefault="009B4657" w:rsidP="008B4BB3">
            <w:r>
              <w:t>Trust Hub / NPKI</w:t>
            </w:r>
          </w:p>
        </w:tc>
      </w:tr>
      <w:tr w:rsidR="009B4657" w14:paraId="60264143" w14:textId="77777777" w:rsidTr="009B4657">
        <w:tc>
          <w:tcPr>
            <w:tcW w:w="740" w:type="dxa"/>
          </w:tcPr>
          <w:p w14:paraId="33B897BB" w14:textId="77777777" w:rsidR="009B4657" w:rsidRDefault="009B4657" w:rsidP="008B4BB3">
            <w:r>
              <w:t>5</w:t>
            </w:r>
          </w:p>
        </w:tc>
        <w:tc>
          <w:tcPr>
            <w:tcW w:w="1775" w:type="dxa"/>
          </w:tcPr>
          <w:p w14:paraId="4BA1BAB3" w14:textId="77777777" w:rsidR="009B4657" w:rsidRDefault="009B4657" w:rsidP="008B4BB3">
            <w:r>
              <w:t>System</w:t>
            </w:r>
          </w:p>
        </w:tc>
        <w:tc>
          <w:tcPr>
            <w:tcW w:w="4240" w:type="dxa"/>
          </w:tcPr>
          <w:p w14:paraId="16842FBC" w14:textId="77777777" w:rsidR="009B4657" w:rsidRDefault="009B4657" w:rsidP="008B4BB3">
            <w:r>
              <w:t>Automatically reconciles the certificate with the contract value and triggers payment via the GPA.</w:t>
            </w:r>
          </w:p>
        </w:tc>
        <w:tc>
          <w:tcPr>
            <w:tcW w:w="2257" w:type="dxa"/>
          </w:tcPr>
          <w:p w14:paraId="6827F671" w14:textId="77777777" w:rsidR="009B4657" w:rsidRDefault="009B4657" w:rsidP="008B4BB3">
            <w:r>
              <w:t>GPA / IFMIS</w:t>
            </w:r>
          </w:p>
        </w:tc>
      </w:tr>
    </w:tbl>
    <w:p w14:paraId="36A29CFA" w14:textId="77777777" w:rsidR="009B4657" w:rsidRDefault="009B4657" w:rsidP="00A42242">
      <w:pPr>
        <w:pStyle w:val="Heading3"/>
        <w:rPr>
          <w:rFonts w:eastAsia="Arial"/>
        </w:rPr>
      </w:pPr>
      <w:bookmarkStart w:id="71" w:name="imlxm7xmv7j" w:colFirst="0" w:colLast="0"/>
      <w:bookmarkStart w:id="72" w:name="_Toc223092167"/>
      <w:bookmarkEnd w:id="71"/>
      <w:r>
        <w:rPr>
          <w:rFonts w:eastAsia="Arial"/>
        </w:rPr>
        <w:t>References</w:t>
      </w:r>
      <w:bookmarkEnd w:id="72"/>
    </w:p>
    <w:p w14:paraId="176D0368"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https://awwda.go.ke</w:t>
      </w:r>
    </w:p>
    <w:p w14:paraId="4C28656D"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Water Act 2016</w:t>
      </w:r>
    </w:p>
    <w:p w14:paraId="44C7ECBA"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44D16526" w14:textId="77777777" w:rsidR="009B4657" w:rsidRDefault="009B4657" w:rsidP="009B4657">
      <w:pPr>
        <w:rPr>
          <w:rFonts w:ascii="Arial" w:eastAsia="Arial" w:hAnsi="Arial" w:cs="Arial"/>
        </w:rPr>
      </w:pPr>
    </w:p>
    <w:p w14:paraId="748D63A5" w14:textId="77777777" w:rsidR="00ED7059" w:rsidRDefault="00ED7059">
      <w:pPr>
        <w:spacing w:after="160" w:line="278" w:lineRule="auto"/>
        <w:rPr>
          <w:rFonts w:asciiTheme="majorHAnsi" w:eastAsia="Arial" w:hAnsiTheme="majorHAnsi" w:cstheme="majorBidi"/>
          <w:b/>
          <w:bCs/>
          <w:color w:val="0F4761" w:themeColor="accent1" w:themeShade="BF"/>
          <w:sz w:val="32"/>
          <w:szCs w:val="32"/>
        </w:rPr>
      </w:pPr>
      <w:bookmarkStart w:id="73" w:name="_Toc223092168"/>
      <w:r>
        <w:rPr>
          <w:rFonts w:eastAsia="Arial"/>
          <w:b/>
          <w:bCs/>
        </w:rPr>
        <w:br w:type="page"/>
      </w:r>
    </w:p>
    <w:p w14:paraId="30224AE2" w14:textId="6D2D0E60" w:rsidR="009B4657" w:rsidRDefault="009B4657" w:rsidP="00D90F57">
      <w:pPr>
        <w:pStyle w:val="Heading2"/>
      </w:pPr>
      <w:r>
        <w:rPr>
          <w:bCs/>
        </w:rPr>
        <w:lastRenderedPageBreak/>
        <w:t>Ministry/Department/Agency (MDA):</w:t>
      </w:r>
      <w:r>
        <w:t xml:space="preserve"> Executive Office of the President</w:t>
      </w:r>
      <w:bookmarkEnd w:id="73"/>
    </w:p>
    <w:p w14:paraId="2E9F7F0B"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Department:</w:t>
      </w:r>
      <w:r>
        <w:rPr>
          <w:rFonts w:ascii="Arial" w:eastAsia="Arial" w:hAnsi="Arial" w:cs="Arial"/>
          <w:color w:val="000000"/>
        </w:rPr>
        <w:t xml:space="preserve"> State Department for Cabinet Affairs</w:t>
      </w:r>
    </w:p>
    <w:p w14:paraId="37D992A7"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Cabinet Memorandum Processing &amp; Coordination</w:t>
      </w:r>
    </w:p>
    <w:p w14:paraId="30DBD95A"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7D2E0C83"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6AA2EDFB"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0790A1B6" w14:textId="77777777" w:rsidR="009B4657" w:rsidRDefault="00226263" w:rsidP="009B4657">
      <w:pPr>
        <w:rPr>
          <w:rFonts w:ascii="Arial" w:eastAsia="Arial" w:hAnsi="Arial" w:cs="Arial"/>
        </w:rPr>
      </w:pPr>
      <w:r w:rsidRPr="00226263">
        <w:rPr>
          <w:noProof/>
          <w14:ligatures w14:val="standardContextual"/>
        </w:rPr>
        <w:pict w14:anchorId="07076FB3">
          <v:rect id="_x0000_i1085" alt="" style="width:451.3pt;height:.05pt;mso-width-percent:0;mso-height-percent:0;mso-width-percent:0;mso-height-percent:0" o:hralign="center" o:hrstd="t" o:hr="t" fillcolor="#a0a0a0" stroked="f"/>
        </w:pict>
      </w:r>
    </w:p>
    <w:p w14:paraId="52986954" w14:textId="77777777" w:rsidR="009B4657" w:rsidRDefault="009B4657" w:rsidP="00A42242">
      <w:pPr>
        <w:pStyle w:val="Heading3"/>
        <w:rPr>
          <w:rFonts w:eastAsia="Arial"/>
        </w:rPr>
      </w:pPr>
      <w:bookmarkStart w:id="74" w:name="5evmwo3qrp5n" w:colFirst="0" w:colLast="0"/>
      <w:bookmarkStart w:id="75" w:name="_Toc223092169"/>
      <w:bookmarkEnd w:id="74"/>
      <w:r>
        <w:rPr>
          <w:rFonts w:eastAsia="Arial"/>
        </w:rPr>
        <w:t>Executive Summary</w:t>
      </w:r>
      <w:bookmarkEnd w:id="75"/>
    </w:p>
    <w:p w14:paraId="3C0DADC8"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State Department for Cabinet Affairs is responsible for the efficient management of the Cabinet’s business. This includes the processing of Cabinet Memoranda (CABMEMO), tracking the implementation of Cabinet decisions through the GDMIS, and managing centralized executive resources like the government fleet. The current process is transitioning from a semi-digital state (using EDRMS) to a fully integrated digital workflow.</w:t>
      </w:r>
    </w:p>
    <w:p w14:paraId="73D0AB91" w14:textId="77777777" w:rsidR="009B4657" w:rsidRDefault="00226263" w:rsidP="009B4657">
      <w:pPr>
        <w:rPr>
          <w:rFonts w:ascii="Arial" w:eastAsia="Arial" w:hAnsi="Arial" w:cs="Arial"/>
        </w:rPr>
      </w:pPr>
      <w:r w:rsidRPr="00226263">
        <w:rPr>
          <w:noProof/>
          <w14:ligatures w14:val="standardContextual"/>
        </w:rPr>
        <w:pict w14:anchorId="0871FBB2">
          <v:rect id="_x0000_i1084" alt="" style="width:451.3pt;height:.05pt;mso-width-percent:0;mso-height-percent:0;mso-width-percent:0;mso-height-percent:0" o:hralign="center" o:hrstd="t" o:hr="t" fillcolor="#a0a0a0" stroked="f"/>
        </w:pict>
      </w:r>
    </w:p>
    <w:p w14:paraId="2752D8AE" w14:textId="77777777" w:rsidR="009B4657" w:rsidRDefault="009B4657" w:rsidP="00A42242">
      <w:pPr>
        <w:pStyle w:val="Heading3"/>
        <w:rPr>
          <w:rFonts w:eastAsia="Arial"/>
        </w:rPr>
      </w:pPr>
      <w:bookmarkStart w:id="76" w:name="3a4do2hwpzm6" w:colFirst="0" w:colLast="0"/>
      <w:bookmarkStart w:id="77" w:name="_Toc223092170"/>
      <w:bookmarkEnd w:id="76"/>
      <w:r>
        <w:rPr>
          <w:rFonts w:eastAsia="Arial"/>
        </w:rPr>
        <w:t>1. AS-IS Process Flowchart (BPMN 2.0)</w:t>
      </w:r>
      <w:bookmarkEnd w:id="77"/>
    </w:p>
    <w:p w14:paraId="304F608E"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(Cabinet Memorandum Processing based on Deep Dive).</w:t>
      </w:r>
    </w:p>
    <w:p w14:paraId="6A5DEADD" w14:textId="77777777" w:rsidR="003A579E" w:rsidRDefault="003A579E" w:rsidP="009B4657">
      <w:pPr>
        <w:keepNext/>
        <w:pBdr>
          <w:top w:val="nil"/>
          <w:left w:val="nil"/>
          <w:bottom w:val="nil"/>
          <w:right w:val="nil"/>
          <w:between w:val="nil"/>
        </w:pBdr>
        <w:spacing w:after="200"/>
        <w:rPr>
          <w:rFonts w:ascii="Arial" w:eastAsia="Arial" w:hAnsi="Arial" w:cs="Arial"/>
          <w:color w:val="000000"/>
        </w:rPr>
      </w:pPr>
    </w:p>
    <w:p w14:paraId="40B9A544" w14:textId="77777777" w:rsidR="003A579E" w:rsidRDefault="003A579E" w:rsidP="009B4657">
      <w:pPr>
        <w:keepNext/>
        <w:pBdr>
          <w:top w:val="nil"/>
          <w:left w:val="nil"/>
          <w:bottom w:val="nil"/>
          <w:right w:val="nil"/>
          <w:between w:val="nil"/>
        </w:pBdr>
        <w:spacing w:after="200"/>
        <w:rPr>
          <w:rFonts w:ascii="Arial" w:eastAsia="Arial" w:hAnsi="Arial" w:cs="Arial"/>
          <w:color w:val="000000"/>
        </w:rPr>
      </w:pPr>
    </w:p>
    <w:p w14:paraId="59FFF01F" w14:textId="77777777" w:rsidR="003A579E" w:rsidRDefault="003A579E" w:rsidP="009B4657">
      <w:pPr>
        <w:keepNext/>
        <w:pBdr>
          <w:top w:val="nil"/>
          <w:left w:val="nil"/>
          <w:bottom w:val="nil"/>
          <w:right w:val="nil"/>
          <w:between w:val="nil"/>
        </w:pBdr>
        <w:spacing w:after="200"/>
        <w:rPr>
          <w:rFonts w:ascii="Arial" w:eastAsia="Arial" w:hAnsi="Arial" w:cs="Arial"/>
          <w:color w:val="000000"/>
        </w:rPr>
      </w:pPr>
    </w:p>
    <w:p w14:paraId="3C00F539" w14:textId="77777777" w:rsidR="003A579E" w:rsidRDefault="003A579E" w:rsidP="009B4657">
      <w:pPr>
        <w:keepNext/>
        <w:pBdr>
          <w:top w:val="nil"/>
          <w:left w:val="nil"/>
          <w:bottom w:val="nil"/>
          <w:right w:val="nil"/>
          <w:between w:val="nil"/>
        </w:pBdr>
        <w:spacing w:after="200"/>
        <w:rPr>
          <w:rFonts w:ascii="Arial" w:eastAsia="Arial" w:hAnsi="Arial" w:cs="Arial"/>
          <w:color w:val="000000"/>
        </w:rPr>
      </w:pPr>
    </w:p>
    <w:p w14:paraId="7037FD27" w14:textId="4AABCDBF"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drawing>
          <wp:inline distT="0" distB="0" distL="0" distR="0" wp14:anchorId="778934F5" wp14:editId="65C1A10C">
            <wp:extent cx="2917825" cy="7409872"/>
            <wp:effectExtent l="0" t="0" r="0" b="0"/>
            <wp:docPr id="22" name="image9.png" descr="Process Flow"/>
            <wp:cNvGraphicFramePr/>
            <a:graphic xmlns:a="http://schemas.openxmlformats.org/drawingml/2006/main">
              <a:graphicData uri="http://schemas.openxmlformats.org/drawingml/2006/picture">
                <pic:pic xmlns:pic="http://schemas.openxmlformats.org/drawingml/2006/picture">
                  <pic:nvPicPr>
                    <pic:cNvPr id="0" name="image9.png" descr="Process Flow"/>
                    <pic:cNvPicPr preferRelativeResize="0"/>
                  </pic:nvPicPr>
                  <pic:blipFill>
                    <a:blip r:embed="rId43"/>
                    <a:srcRect/>
                    <a:stretch>
                      <a:fillRect/>
                    </a:stretch>
                  </pic:blipFill>
                  <pic:spPr>
                    <a:xfrm>
                      <a:off x="0" y="0"/>
                      <a:ext cx="2917825" cy="7409872"/>
                    </a:xfrm>
                    <a:prstGeom prst="rect">
                      <a:avLst/>
                    </a:prstGeom>
                    <a:ln/>
                  </pic:spPr>
                </pic:pic>
              </a:graphicData>
            </a:graphic>
          </wp:inline>
        </w:drawing>
      </w:r>
    </w:p>
    <w:p w14:paraId="2EF7ABA4"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6E8090C3" w14:textId="77777777" w:rsidR="009B4657" w:rsidRDefault="009B4657" w:rsidP="009B4657">
      <w:pPr>
        <w:rPr>
          <w:rFonts w:ascii="Arial" w:eastAsia="Arial" w:hAnsi="Arial" w:cs="Arial"/>
        </w:rPr>
      </w:pPr>
    </w:p>
    <w:p w14:paraId="553E6F0B" w14:textId="77777777" w:rsidR="009B4657" w:rsidRDefault="009B4657" w:rsidP="009B4657">
      <w:pPr>
        <w:rPr>
          <w:rFonts w:eastAsia="Arial"/>
        </w:rPr>
      </w:pPr>
      <w:bookmarkStart w:id="78" w:name="d4j8typ2p6ph" w:colFirst="0" w:colLast="0"/>
      <w:bookmarkEnd w:id="78"/>
      <w:r>
        <w:rPr>
          <w:rFonts w:eastAsia="Arial"/>
        </w:rPr>
        <w:t>Process Overview</w:t>
      </w:r>
    </w:p>
    <w:p w14:paraId="6DDCDFF9" w14:textId="77777777" w:rsidR="003A579E" w:rsidRDefault="003A579E" w:rsidP="009B4657">
      <w:pPr>
        <w:rPr>
          <w:rFonts w:eastAsia="Arial"/>
        </w:rPr>
      </w:pPr>
    </w:p>
    <w:tbl>
      <w:tblPr>
        <w:tblStyle w:val="GridTable1Light-Accent1"/>
        <w:tblW w:w="0" w:type="auto"/>
        <w:tblLook w:val="04A0" w:firstRow="1" w:lastRow="0" w:firstColumn="1" w:lastColumn="0" w:noHBand="0" w:noVBand="1"/>
      </w:tblPr>
      <w:tblGrid>
        <w:gridCol w:w="1953"/>
        <w:gridCol w:w="7251"/>
      </w:tblGrid>
      <w:tr w:rsidR="003A579E" w14:paraId="65C23E62" w14:textId="77777777" w:rsidTr="003A57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E7AFF7" w14:textId="77777777" w:rsidR="003A579E" w:rsidRDefault="003A579E">
            <w:pPr>
              <w:jc w:val="center"/>
            </w:pPr>
            <w:r>
              <w:rPr>
                <w:b w:val="0"/>
                <w:bCs w:val="0"/>
              </w:rPr>
              <w:t>Field</w:t>
            </w:r>
          </w:p>
        </w:tc>
        <w:tc>
          <w:tcPr>
            <w:tcW w:w="0" w:type="auto"/>
            <w:hideMark/>
          </w:tcPr>
          <w:p w14:paraId="2D566089" w14:textId="77777777" w:rsidR="003A579E" w:rsidRDefault="003A579E">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Value</w:t>
            </w:r>
          </w:p>
        </w:tc>
      </w:tr>
      <w:tr w:rsidR="003A579E" w14:paraId="6BFCEAED" w14:textId="77777777" w:rsidTr="003A579E">
        <w:tc>
          <w:tcPr>
            <w:cnfStyle w:val="001000000000" w:firstRow="0" w:lastRow="0" w:firstColumn="1" w:lastColumn="0" w:oddVBand="0" w:evenVBand="0" w:oddHBand="0" w:evenHBand="0" w:firstRowFirstColumn="0" w:firstRowLastColumn="0" w:lastRowFirstColumn="0" w:lastRowLastColumn="0"/>
            <w:tcW w:w="0" w:type="auto"/>
            <w:hideMark/>
          </w:tcPr>
          <w:p w14:paraId="67E034E7" w14:textId="77777777" w:rsidR="003A579E" w:rsidRDefault="003A579E">
            <w:pPr>
              <w:jc w:val="left"/>
              <w:rPr>
                <w:b w:val="0"/>
                <w:bCs w:val="0"/>
              </w:rPr>
            </w:pPr>
            <w:r>
              <w:rPr>
                <w:rStyle w:val="Strong"/>
                <w:rFonts w:eastAsia="Arial"/>
              </w:rPr>
              <w:t>Process Name</w:t>
            </w:r>
          </w:p>
        </w:tc>
        <w:tc>
          <w:tcPr>
            <w:tcW w:w="0" w:type="auto"/>
            <w:hideMark/>
          </w:tcPr>
          <w:p w14:paraId="1F5A7310" w14:textId="77777777" w:rsidR="003A579E" w:rsidRDefault="003A579E">
            <w:pPr>
              <w:cnfStyle w:val="000000000000" w:firstRow="0" w:lastRow="0" w:firstColumn="0" w:lastColumn="0" w:oddVBand="0" w:evenVBand="0" w:oddHBand="0" w:evenHBand="0" w:firstRowFirstColumn="0" w:firstRowLastColumn="0" w:lastRowFirstColumn="0" w:lastRowLastColumn="0"/>
            </w:pPr>
            <w:r>
              <w:t>Cabinet Memorandum (CABMEMO) Processing and GDMIS Registration</w:t>
            </w:r>
          </w:p>
        </w:tc>
      </w:tr>
      <w:tr w:rsidR="003A579E" w14:paraId="2AA9E9D7" w14:textId="77777777" w:rsidTr="003A579E">
        <w:tc>
          <w:tcPr>
            <w:cnfStyle w:val="001000000000" w:firstRow="0" w:lastRow="0" w:firstColumn="1" w:lastColumn="0" w:oddVBand="0" w:evenVBand="0" w:oddHBand="0" w:evenHBand="0" w:firstRowFirstColumn="0" w:firstRowLastColumn="0" w:lastRowFirstColumn="0" w:lastRowLastColumn="0"/>
            <w:tcW w:w="0" w:type="auto"/>
            <w:hideMark/>
          </w:tcPr>
          <w:p w14:paraId="60CD7630" w14:textId="77777777" w:rsidR="003A579E" w:rsidRDefault="003A579E">
            <w:r>
              <w:rPr>
                <w:rStyle w:val="Strong"/>
                <w:rFonts w:eastAsia="Arial"/>
              </w:rPr>
              <w:t>Service Category</w:t>
            </w:r>
          </w:p>
        </w:tc>
        <w:tc>
          <w:tcPr>
            <w:tcW w:w="0" w:type="auto"/>
            <w:hideMark/>
          </w:tcPr>
          <w:p w14:paraId="453C0573" w14:textId="77777777" w:rsidR="003A579E" w:rsidRDefault="003A579E">
            <w:pPr>
              <w:cnfStyle w:val="000000000000" w:firstRow="0" w:lastRow="0" w:firstColumn="0" w:lastColumn="0" w:oddVBand="0" w:evenVBand="0" w:oddHBand="0" w:evenHBand="0" w:firstRowFirstColumn="0" w:firstRowLastColumn="0" w:lastRowFirstColumn="0" w:lastRowLastColumn="0"/>
            </w:pPr>
            <w:r>
              <w:t>G2G (Government to Government)</w:t>
            </w:r>
          </w:p>
        </w:tc>
      </w:tr>
      <w:tr w:rsidR="003A579E" w14:paraId="71B5A567" w14:textId="77777777" w:rsidTr="003A579E">
        <w:tc>
          <w:tcPr>
            <w:cnfStyle w:val="001000000000" w:firstRow="0" w:lastRow="0" w:firstColumn="1" w:lastColumn="0" w:oddVBand="0" w:evenVBand="0" w:oddHBand="0" w:evenHBand="0" w:firstRowFirstColumn="0" w:firstRowLastColumn="0" w:lastRowFirstColumn="0" w:lastRowLastColumn="0"/>
            <w:tcW w:w="0" w:type="auto"/>
            <w:hideMark/>
          </w:tcPr>
          <w:p w14:paraId="537CA782" w14:textId="77777777" w:rsidR="003A579E" w:rsidRDefault="003A579E">
            <w:r>
              <w:rPr>
                <w:rStyle w:val="Strong"/>
                <w:rFonts w:eastAsia="Arial"/>
              </w:rPr>
              <w:t>Scope (In Scope)</w:t>
            </w:r>
          </w:p>
        </w:tc>
        <w:tc>
          <w:tcPr>
            <w:tcW w:w="0" w:type="auto"/>
            <w:hideMark/>
          </w:tcPr>
          <w:p w14:paraId="70330E39" w14:textId="77777777" w:rsidR="003A579E" w:rsidRDefault="003A579E">
            <w:pPr>
              <w:cnfStyle w:val="000000000000" w:firstRow="0" w:lastRow="0" w:firstColumn="0" w:lastColumn="0" w:oddVBand="0" w:evenVBand="0" w:oddHBand="0" w:evenHBand="0" w:firstRowFirstColumn="0" w:firstRowLastColumn="0" w:lastRowFirstColumn="0" w:lastRowLastColumn="0"/>
            </w:pPr>
            <w:r>
              <w:t>Drafting, vetting, inter-ministerial consultation, and final scheduling of Cabinet Memoranda.</w:t>
            </w:r>
          </w:p>
        </w:tc>
      </w:tr>
      <w:tr w:rsidR="003A579E" w14:paraId="34A67E14" w14:textId="77777777" w:rsidTr="003A579E">
        <w:tc>
          <w:tcPr>
            <w:cnfStyle w:val="001000000000" w:firstRow="0" w:lastRow="0" w:firstColumn="1" w:lastColumn="0" w:oddVBand="0" w:evenVBand="0" w:oddHBand="0" w:evenHBand="0" w:firstRowFirstColumn="0" w:firstRowLastColumn="0" w:lastRowFirstColumn="0" w:lastRowLastColumn="0"/>
            <w:tcW w:w="0" w:type="auto"/>
            <w:hideMark/>
          </w:tcPr>
          <w:p w14:paraId="609754A1" w14:textId="77777777" w:rsidR="003A579E" w:rsidRDefault="003A579E">
            <w:r>
              <w:rPr>
                <w:rStyle w:val="Strong"/>
                <w:rFonts w:eastAsia="Arial"/>
              </w:rPr>
              <w:t>Scope (Out of Scope)</w:t>
            </w:r>
          </w:p>
        </w:tc>
        <w:tc>
          <w:tcPr>
            <w:tcW w:w="0" w:type="auto"/>
            <w:hideMark/>
          </w:tcPr>
          <w:p w14:paraId="28969A34" w14:textId="77777777" w:rsidR="003A579E" w:rsidRDefault="003A579E">
            <w:pPr>
              <w:cnfStyle w:val="000000000000" w:firstRow="0" w:lastRow="0" w:firstColumn="0" w:lastColumn="0" w:oddVBand="0" w:evenVBand="0" w:oddHBand="0" w:evenHBand="0" w:firstRowFirstColumn="0" w:firstRowLastColumn="0" w:lastRowFirstColumn="0" w:lastRowLastColumn="0"/>
            </w:pPr>
            <w:r>
              <w:t>The actual deliberation of the Cabinet (Top Secret).</w:t>
            </w:r>
          </w:p>
        </w:tc>
      </w:tr>
      <w:tr w:rsidR="003A579E" w14:paraId="463E328B" w14:textId="77777777" w:rsidTr="003A579E">
        <w:tc>
          <w:tcPr>
            <w:cnfStyle w:val="001000000000" w:firstRow="0" w:lastRow="0" w:firstColumn="1" w:lastColumn="0" w:oddVBand="0" w:evenVBand="0" w:oddHBand="0" w:evenHBand="0" w:firstRowFirstColumn="0" w:firstRowLastColumn="0" w:lastRowFirstColumn="0" w:lastRowLastColumn="0"/>
            <w:tcW w:w="0" w:type="auto"/>
            <w:hideMark/>
          </w:tcPr>
          <w:p w14:paraId="723FA027" w14:textId="77777777" w:rsidR="003A579E" w:rsidRDefault="003A579E">
            <w:r>
              <w:rPr>
                <w:rStyle w:val="Strong"/>
                <w:rFonts w:eastAsia="Arial"/>
              </w:rPr>
              <w:t>Triggers</w:t>
            </w:r>
          </w:p>
        </w:tc>
        <w:tc>
          <w:tcPr>
            <w:tcW w:w="0" w:type="auto"/>
            <w:hideMark/>
          </w:tcPr>
          <w:p w14:paraId="0DEFDEAC" w14:textId="77777777" w:rsidR="003A579E" w:rsidRDefault="003A579E">
            <w:pPr>
              <w:cnfStyle w:val="000000000000" w:firstRow="0" w:lastRow="0" w:firstColumn="0" w:lastColumn="0" w:oddVBand="0" w:evenVBand="0" w:oddHBand="0" w:evenHBand="0" w:firstRowFirstColumn="0" w:firstRowLastColumn="0" w:lastRowFirstColumn="0" w:lastRowLastColumn="0"/>
            </w:pPr>
            <w:r>
              <w:t>A Ministry identifying a policy or legislative matter requiring Cabinet approval.</w:t>
            </w:r>
          </w:p>
        </w:tc>
      </w:tr>
      <w:tr w:rsidR="003A579E" w14:paraId="500BBDB1" w14:textId="77777777" w:rsidTr="003A579E">
        <w:tc>
          <w:tcPr>
            <w:cnfStyle w:val="001000000000" w:firstRow="0" w:lastRow="0" w:firstColumn="1" w:lastColumn="0" w:oddVBand="0" w:evenVBand="0" w:oddHBand="0" w:evenHBand="0" w:firstRowFirstColumn="0" w:firstRowLastColumn="0" w:lastRowFirstColumn="0" w:lastRowLastColumn="0"/>
            <w:tcW w:w="0" w:type="auto"/>
            <w:hideMark/>
          </w:tcPr>
          <w:p w14:paraId="5B25D1F7" w14:textId="77777777" w:rsidR="003A579E" w:rsidRDefault="003A579E">
            <w:r>
              <w:rPr>
                <w:rStyle w:val="Strong"/>
                <w:rFonts w:eastAsia="Arial"/>
              </w:rPr>
              <w:t>End States</w:t>
            </w:r>
          </w:p>
        </w:tc>
        <w:tc>
          <w:tcPr>
            <w:tcW w:w="0" w:type="auto"/>
            <w:hideMark/>
          </w:tcPr>
          <w:p w14:paraId="54F4D7E8" w14:textId="77777777" w:rsidR="003A579E" w:rsidRDefault="003A579E">
            <w:pPr>
              <w:cnfStyle w:val="000000000000" w:firstRow="0" w:lastRow="0" w:firstColumn="0" w:lastColumn="0" w:oddVBand="0" w:evenVBand="0" w:oddHBand="0" w:evenHBand="0" w:firstRowFirstColumn="0" w:firstRowLastColumn="0" w:lastRowFirstColumn="0" w:lastRowLastColumn="0"/>
            </w:pPr>
            <w:r>
              <w:t>Successful: Cabinet Memorandum scheduled for discussion; Recorded in GDMIS for tracking.</w:t>
            </w:r>
          </w:p>
        </w:tc>
      </w:tr>
      <w:tr w:rsidR="003A579E" w14:paraId="60C42DB9" w14:textId="77777777" w:rsidTr="003A579E">
        <w:tc>
          <w:tcPr>
            <w:cnfStyle w:val="001000000000" w:firstRow="0" w:lastRow="0" w:firstColumn="1" w:lastColumn="0" w:oddVBand="0" w:evenVBand="0" w:oddHBand="0" w:evenHBand="0" w:firstRowFirstColumn="0" w:firstRowLastColumn="0" w:lastRowFirstColumn="0" w:lastRowLastColumn="0"/>
            <w:tcW w:w="0" w:type="auto"/>
            <w:hideMark/>
          </w:tcPr>
          <w:p w14:paraId="6D79040B" w14:textId="77777777" w:rsidR="003A579E" w:rsidRDefault="003A579E">
            <w:r>
              <w:rPr>
                <w:rStyle w:val="Strong"/>
                <w:rFonts w:eastAsia="Arial"/>
              </w:rPr>
              <w:t>Policy Context</w:t>
            </w:r>
          </w:p>
        </w:tc>
        <w:tc>
          <w:tcPr>
            <w:tcW w:w="0" w:type="auto"/>
            <w:hideMark/>
          </w:tcPr>
          <w:p w14:paraId="569D048B" w14:textId="77777777" w:rsidR="003A579E" w:rsidRDefault="003A579E">
            <w:pPr>
              <w:cnfStyle w:val="000000000000" w:firstRow="0" w:lastRow="0" w:firstColumn="0" w:lastColumn="0" w:oddVBand="0" w:evenVBand="0" w:oddHBand="0" w:evenHBand="0" w:firstRowFirstColumn="0" w:firstRowLastColumn="0" w:lastRowFirstColumn="0" w:lastRowLastColumn="0"/>
            </w:pPr>
            <w:r>
              <w:t>Cabinet Handbook; The Constitution of Kenya; State Officer’s Code of Conduct.</w:t>
            </w:r>
          </w:p>
        </w:tc>
      </w:tr>
    </w:tbl>
    <w:p w14:paraId="1FAC9AD8" w14:textId="77777777" w:rsidR="003A579E" w:rsidRDefault="003A579E" w:rsidP="009B4657">
      <w:pPr>
        <w:rPr>
          <w:rFonts w:eastAsia="Arial"/>
        </w:rPr>
      </w:pPr>
    </w:p>
    <w:p w14:paraId="7062F4A0"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color w:val="000000"/>
        </w:rPr>
      </w:pPr>
    </w:p>
    <w:p w14:paraId="1F4F9231" w14:textId="77777777" w:rsidR="009B4657" w:rsidRDefault="009B4657" w:rsidP="009B4657">
      <w:pPr>
        <w:rPr>
          <w:rFonts w:ascii="Arial" w:eastAsia="Arial" w:hAnsi="Arial" w:cs="Arial"/>
        </w:rPr>
      </w:pPr>
    </w:p>
    <w:p w14:paraId="4AA82336" w14:textId="77777777" w:rsidR="009B4657" w:rsidRDefault="009B4657" w:rsidP="009B4657">
      <w:pPr>
        <w:rPr>
          <w:rFonts w:eastAsia="Arial"/>
        </w:rPr>
      </w:pPr>
      <w:bookmarkStart w:id="79" w:name="8o2xocvb0epy" w:colFirst="0" w:colLast="0"/>
      <w:bookmarkEnd w:id="79"/>
      <w:r>
        <w:rPr>
          <w:rFonts w:eastAsia="Arial"/>
        </w:rPr>
        <w:t>Detailed Process (AS-IS)</w:t>
      </w:r>
    </w:p>
    <w:tbl>
      <w:tblPr>
        <w:tblStyle w:val="GridTable1Light-Accent1"/>
        <w:tblW w:w="9005" w:type="dxa"/>
        <w:tblLayout w:type="fixed"/>
        <w:tblLook w:val="0020" w:firstRow="1" w:lastRow="0" w:firstColumn="0" w:lastColumn="0" w:noHBand="0" w:noVBand="0"/>
      </w:tblPr>
      <w:tblGrid>
        <w:gridCol w:w="910"/>
        <w:gridCol w:w="1385"/>
        <w:gridCol w:w="3195"/>
        <w:gridCol w:w="1710"/>
        <w:gridCol w:w="1805"/>
      </w:tblGrid>
      <w:tr w:rsidR="009B4657" w14:paraId="730A3CD6" w14:textId="77777777" w:rsidTr="003A579E">
        <w:trPr>
          <w:cnfStyle w:val="100000000000" w:firstRow="1" w:lastRow="0" w:firstColumn="0" w:lastColumn="0" w:oddVBand="0" w:evenVBand="0" w:oddHBand="0" w:evenHBand="0" w:firstRowFirstColumn="0" w:firstRowLastColumn="0" w:lastRowFirstColumn="0" w:lastRowLastColumn="0"/>
        </w:trPr>
        <w:tc>
          <w:tcPr>
            <w:tcW w:w="910" w:type="dxa"/>
          </w:tcPr>
          <w:p w14:paraId="2F5BBE69" w14:textId="77777777" w:rsidR="009B4657" w:rsidRDefault="009B4657" w:rsidP="008B4BB3">
            <w:r>
              <w:t>Step</w:t>
            </w:r>
          </w:p>
        </w:tc>
        <w:tc>
          <w:tcPr>
            <w:tcW w:w="1385" w:type="dxa"/>
          </w:tcPr>
          <w:p w14:paraId="6DA49C48" w14:textId="77777777" w:rsidR="009B4657" w:rsidRDefault="009B4657" w:rsidP="008B4BB3">
            <w:r>
              <w:t>Role</w:t>
            </w:r>
          </w:p>
        </w:tc>
        <w:tc>
          <w:tcPr>
            <w:tcW w:w="3195" w:type="dxa"/>
          </w:tcPr>
          <w:p w14:paraId="5F0C63B3" w14:textId="77777777" w:rsidR="009B4657" w:rsidRDefault="009B4657" w:rsidP="008B4BB3">
            <w:r>
              <w:t>Action</w:t>
            </w:r>
          </w:p>
        </w:tc>
        <w:tc>
          <w:tcPr>
            <w:tcW w:w="1710" w:type="dxa"/>
          </w:tcPr>
          <w:p w14:paraId="7959B971" w14:textId="77777777" w:rsidR="009B4657" w:rsidRDefault="009B4657" w:rsidP="008B4BB3">
            <w:r>
              <w:t>Tool/System</w:t>
            </w:r>
          </w:p>
        </w:tc>
        <w:tc>
          <w:tcPr>
            <w:tcW w:w="1805" w:type="dxa"/>
          </w:tcPr>
          <w:p w14:paraId="022C2814" w14:textId="77777777" w:rsidR="009B4657" w:rsidRDefault="009B4657" w:rsidP="008B4BB3">
            <w:r>
              <w:t>Notes</w:t>
            </w:r>
          </w:p>
        </w:tc>
      </w:tr>
      <w:tr w:rsidR="009B4657" w14:paraId="175796FB" w14:textId="77777777" w:rsidTr="003A579E">
        <w:tc>
          <w:tcPr>
            <w:tcW w:w="910" w:type="dxa"/>
          </w:tcPr>
          <w:p w14:paraId="6ACCD913" w14:textId="77777777" w:rsidR="009B4657" w:rsidRDefault="009B4657" w:rsidP="008B4BB3">
            <w:r>
              <w:t>1</w:t>
            </w:r>
          </w:p>
        </w:tc>
        <w:tc>
          <w:tcPr>
            <w:tcW w:w="1385" w:type="dxa"/>
          </w:tcPr>
          <w:p w14:paraId="4FB09E12" w14:textId="77777777" w:rsidR="009B4657" w:rsidRDefault="009B4657" w:rsidP="008B4BB3">
            <w:r>
              <w:t>Ministry</w:t>
            </w:r>
          </w:p>
        </w:tc>
        <w:tc>
          <w:tcPr>
            <w:tcW w:w="3195" w:type="dxa"/>
          </w:tcPr>
          <w:p w14:paraId="45ACEF3B" w14:textId="77777777" w:rsidR="009B4657" w:rsidRDefault="009B4657" w:rsidP="008B4BB3">
            <w:r>
              <w:t>Prepares a Cabinet Memorandum and obtains approval from the Principal Secretary and Cabinet Secretary.</w:t>
            </w:r>
          </w:p>
        </w:tc>
        <w:tc>
          <w:tcPr>
            <w:tcW w:w="1710" w:type="dxa"/>
          </w:tcPr>
          <w:p w14:paraId="16628A58" w14:textId="77777777" w:rsidR="009B4657" w:rsidRDefault="009B4657" w:rsidP="008B4BB3">
            <w:r>
              <w:t>Manual/Word</w:t>
            </w:r>
          </w:p>
        </w:tc>
        <w:tc>
          <w:tcPr>
            <w:tcW w:w="1805" w:type="dxa"/>
          </w:tcPr>
          <w:p w14:paraId="5D6218A0" w14:textId="77777777" w:rsidR="009B4657" w:rsidRDefault="009B4657" w:rsidP="008B4BB3"/>
        </w:tc>
      </w:tr>
      <w:tr w:rsidR="009B4657" w14:paraId="4D55BA12" w14:textId="77777777" w:rsidTr="003A579E">
        <w:tc>
          <w:tcPr>
            <w:tcW w:w="910" w:type="dxa"/>
          </w:tcPr>
          <w:p w14:paraId="1647E165" w14:textId="77777777" w:rsidR="009B4657" w:rsidRDefault="009B4657" w:rsidP="008B4BB3">
            <w:r>
              <w:t>2</w:t>
            </w:r>
          </w:p>
        </w:tc>
        <w:tc>
          <w:tcPr>
            <w:tcW w:w="1385" w:type="dxa"/>
          </w:tcPr>
          <w:p w14:paraId="5E9E9ABC" w14:textId="77777777" w:rsidR="009B4657" w:rsidRDefault="009B4657" w:rsidP="008B4BB3">
            <w:r>
              <w:t>Cabinet Affairs Officer</w:t>
            </w:r>
          </w:p>
        </w:tc>
        <w:tc>
          <w:tcPr>
            <w:tcW w:w="3195" w:type="dxa"/>
          </w:tcPr>
          <w:p w14:paraId="05A2FD3C" w14:textId="77777777" w:rsidR="009B4657" w:rsidRDefault="009B4657" w:rsidP="008B4BB3">
            <w:r>
              <w:t>Receives the memorandum, logs it in the CABMEMO system, and assigns a reference.</w:t>
            </w:r>
          </w:p>
        </w:tc>
        <w:tc>
          <w:tcPr>
            <w:tcW w:w="1710" w:type="dxa"/>
          </w:tcPr>
          <w:p w14:paraId="58D99F97" w14:textId="77777777" w:rsidR="009B4657" w:rsidRDefault="009B4657" w:rsidP="008B4BB3">
            <w:r>
              <w:t>CABMEMO / EDRMS</w:t>
            </w:r>
          </w:p>
        </w:tc>
        <w:tc>
          <w:tcPr>
            <w:tcW w:w="1805" w:type="dxa"/>
          </w:tcPr>
          <w:p w14:paraId="2FCC57EC" w14:textId="77777777" w:rsidR="009B4657" w:rsidRDefault="009B4657" w:rsidP="008B4BB3"/>
        </w:tc>
      </w:tr>
      <w:tr w:rsidR="009B4657" w14:paraId="4DC23680" w14:textId="77777777" w:rsidTr="003A579E">
        <w:tc>
          <w:tcPr>
            <w:tcW w:w="910" w:type="dxa"/>
          </w:tcPr>
          <w:p w14:paraId="6CD02D5D" w14:textId="77777777" w:rsidR="009B4657" w:rsidRDefault="009B4657" w:rsidP="008B4BB3">
            <w:r>
              <w:t>3</w:t>
            </w:r>
          </w:p>
        </w:tc>
        <w:tc>
          <w:tcPr>
            <w:tcW w:w="1385" w:type="dxa"/>
          </w:tcPr>
          <w:p w14:paraId="0969270C" w14:textId="77777777" w:rsidR="009B4657" w:rsidRDefault="009B4657" w:rsidP="008B4BB3">
            <w:r>
              <w:t>Cabinet Affairs Officer</w:t>
            </w:r>
          </w:p>
        </w:tc>
        <w:tc>
          <w:tcPr>
            <w:tcW w:w="3195" w:type="dxa"/>
          </w:tcPr>
          <w:p w14:paraId="220BBE52" w14:textId="77777777" w:rsidR="009B4657" w:rsidRDefault="009B4657" w:rsidP="008B4BB3">
            <w:r>
              <w:t>Checks for compliance with guidelines (e.g., formatting, required attachments).</w:t>
            </w:r>
          </w:p>
        </w:tc>
        <w:tc>
          <w:tcPr>
            <w:tcW w:w="1710" w:type="dxa"/>
          </w:tcPr>
          <w:p w14:paraId="379103CA" w14:textId="77777777" w:rsidR="009B4657" w:rsidRDefault="009B4657" w:rsidP="008B4BB3">
            <w:r>
              <w:t>Manual</w:t>
            </w:r>
          </w:p>
        </w:tc>
        <w:tc>
          <w:tcPr>
            <w:tcW w:w="1805" w:type="dxa"/>
          </w:tcPr>
          <w:p w14:paraId="514B3878" w14:textId="77777777" w:rsidR="009B4657" w:rsidRDefault="009B4657" w:rsidP="008B4BB3"/>
        </w:tc>
      </w:tr>
      <w:tr w:rsidR="009B4657" w14:paraId="3273E4AB" w14:textId="77777777" w:rsidTr="003A579E">
        <w:tc>
          <w:tcPr>
            <w:tcW w:w="910" w:type="dxa"/>
          </w:tcPr>
          <w:p w14:paraId="2EB19D59" w14:textId="77777777" w:rsidR="009B4657" w:rsidRDefault="009B4657" w:rsidP="008B4BB3">
            <w:r>
              <w:t>4</w:t>
            </w:r>
          </w:p>
        </w:tc>
        <w:tc>
          <w:tcPr>
            <w:tcW w:w="1385" w:type="dxa"/>
          </w:tcPr>
          <w:p w14:paraId="6EEE38CB" w14:textId="77777777" w:rsidR="009B4657" w:rsidRDefault="009B4657" w:rsidP="008B4BB3">
            <w:r>
              <w:t>Cabinet Affairs</w:t>
            </w:r>
          </w:p>
        </w:tc>
        <w:tc>
          <w:tcPr>
            <w:tcW w:w="3195" w:type="dxa"/>
          </w:tcPr>
          <w:p w14:paraId="4405BF4E" w14:textId="77777777" w:rsidR="009B4657" w:rsidRDefault="009B4657" w:rsidP="008B4BB3">
            <w:r>
              <w:t>Routes the memorandum to the AG and Treasury via the system or physical dispatch for mandatory comments.</w:t>
            </w:r>
          </w:p>
        </w:tc>
        <w:tc>
          <w:tcPr>
            <w:tcW w:w="1710" w:type="dxa"/>
          </w:tcPr>
          <w:p w14:paraId="2B88DB0B" w14:textId="77777777" w:rsidR="009B4657" w:rsidRDefault="009B4657" w:rsidP="008B4BB3">
            <w:r>
              <w:t>EDRMS / Physical</w:t>
            </w:r>
          </w:p>
        </w:tc>
        <w:tc>
          <w:tcPr>
            <w:tcW w:w="1805" w:type="dxa"/>
          </w:tcPr>
          <w:p w14:paraId="3C480851" w14:textId="77777777" w:rsidR="009B4657" w:rsidRDefault="009B4657" w:rsidP="008B4BB3"/>
        </w:tc>
      </w:tr>
      <w:tr w:rsidR="009B4657" w14:paraId="3719AAA7" w14:textId="77777777" w:rsidTr="003A579E">
        <w:tc>
          <w:tcPr>
            <w:tcW w:w="910" w:type="dxa"/>
          </w:tcPr>
          <w:p w14:paraId="23183469" w14:textId="77777777" w:rsidR="009B4657" w:rsidRDefault="009B4657" w:rsidP="008B4BB3">
            <w:r>
              <w:t>5</w:t>
            </w:r>
          </w:p>
        </w:tc>
        <w:tc>
          <w:tcPr>
            <w:tcW w:w="1385" w:type="dxa"/>
          </w:tcPr>
          <w:p w14:paraId="729F7423" w14:textId="77777777" w:rsidR="009B4657" w:rsidRDefault="009B4657" w:rsidP="008B4BB3">
            <w:r>
              <w:t>Cabinet Affairs</w:t>
            </w:r>
          </w:p>
        </w:tc>
        <w:tc>
          <w:tcPr>
            <w:tcW w:w="3195" w:type="dxa"/>
          </w:tcPr>
          <w:p w14:paraId="6A37544E" w14:textId="77777777" w:rsidR="009B4657" w:rsidRDefault="009B4657" w:rsidP="008B4BB3">
            <w:r>
              <w:t>Consolidates all feedback and prepares the final agenda for the Cabinet.</w:t>
            </w:r>
          </w:p>
        </w:tc>
        <w:tc>
          <w:tcPr>
            <w:tcW w:w="1710" w:type="dxa"/>
          </w:tcPr>
          <w:p w14:paraId="67AA1C42" w14:textId="77777777" w:rsidR="009B4657" w:rsidRDefault="009B4657" w:rsidP="008B4BB3">
            <w:r>
              <w:t>Manual</w:t>
            </w:r>
          </w:p>
        </w:tc>
        <w:tc>
          <w:tcPr>
            <w:tcW w:w="1805" w:type="dxa"/>
          </w:tcPr>
          <w:p w14:paraId="040B0DB6" w14:textId="77777777" w:rsidR="009B4657" w:rsidRDefault="009B4657" w:rsidP="008B4BB3"/>
        </w:tc>
      </w:tr>
    </w:tbl>
    <w:p w14:paraId="6EB49099" w14:textId="77777777" w:rsidR="009B4657" w:rsidRDefault="009B4657" w:rsidP="009B4657">
      <w:pPr>
        <w:rPr>
          <w:rFonts w:ascii="Arial" w:eastAsia="Arial" w:hAnsi="Arial" w:cs="Arial"/>
        </w:rPr>
      </w:pPr>
    </w:p>
    <w:p w14:paraId="201C25CF" w14:textId="77777777" w:rsidR="009B4657" w:rsidRDefault="009B4657" w:rsidP="009B4657">
      <w:pPr>
        <w:rPr>
          <w:rFonts w:eastAsia="Arial"/>
        </w:rPr>
      </w:pPr>
      <w:bookmarkStart w:id="80" w:name="xxyqyryhqy07" w:colFirst="0" w:colLast="0"/>
      <w:bookmarkEnd w:id="80"/>
      <w:r>
        <w:rPr>
          <w:rFonts w:eastAsia="Arial"/>
        </w:rPr>
        <w:t>Pain Points &amp; Opportunities</w:t>
      </w:r>
    </w:p>
    <w:p w14:paraId="72E34326" w14:textId="77777777" w:rsidR="009B4657" w:rsidRDefault="009B4657" w:rsidP="009B4657">
      <w:pPr>
        <w:rPr>
          <w:rFonts w:eastAsia="Arial"/>
        </w:rPr>
      </w:pPr>
      <w:bookmarkStart w:id="81" w:name="rghboz9rts98" w:colFirst="0" w:colLast="0"/>
      <w:bookmarkEnd w:id="81"/>
      <w:r>
        <w:rPr>
          <w:rFonts w:eastAsia="Arial"/>
        </w:rPr>
        <w:t>Pain Points</w:t>
      </w:r>
    </w:p>
    <w:p w14:paraId="1393F78D"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Sequential Routing:</w:t>
      </w:r>
      <w:r>
        <w:rPr>
          <w:rFonts w:ascii="Arial" w:eastAsia="Arial" w:hAnsi="Arial" w:cs="Arial"/>
          <w:color w:val="000000"/>
        </w:rPr>
        <w:t xml:space="preserve"> The “Route to AG then Route to Treasury” flow is slow; if one party delays, the whole policy is stalled.</w:t>
      </w:r>
    </w:p>
    <w:p w14:paraId="2E8CA1AF"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lastRenderedPageBreak/>
        <w:t>Feedback Loops:</w:t>
      </w:r>
      <w:r>
        <w:rPr>
          <w:rFonts w:ascii="Arial" w:eastAsia="Arial" w:hAnsi="Arial" w:cs="Arial"/>
          <w:color w:val="000000"/>
        </w:rPr>
        <w:t xml:space="preserve"> Manual consolidation of inter-ministerial comments is labor-intensive and error-prone.</w:t>
      </w:r>
    </w:p>
    <w:p w14:paraId="642378A9"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Resource Management:</w:t>
      </w:r>
      <w:r>
        <w:rPr>
          <w:rFonts w:ascii="Arial" w:eastAsia="Arial" w:hAnsi="Arial" w:cs="Arial"/>
          <w:color w:val="000000"/>
        </w:rPr>
        <w:t xml:space="preserve"> Fleet management and trip approvals are still largely paper-based (work tickets).</w:t>
      </w:r>
    </w:p>
    <w:p w14:paraId="3FD8CD2D" w14:textId="77777777" w:rsidR="009B4657" w:rsidRDefault="009B4657" w:rsidP="009B4657">
      <w:pPr>
        <w:rPr>
          <w:rFonts w:eastAsia="Arial"/>
        </w:rPr>
      </w:pPr>
      <w:bookmarkStart w:id="82" w:name="1ktnmi5xtt6" w:colFirst="0" w:colLast="0"/>
      <w:bookmarkEnd w:id="82"/>
      <w:r>
        <w:rPr>
          <w:rFonts w:eastAsia="Arial"/>
        </w:rPr>
        <w:t>Opportunities</w:t>
      </w:r>
    </w:p>
    <w:p w14:paraId="7B4412C2"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Parallel Processing:</w:t>
      </w:r>
      <w:r>
        <w:rPr>
          <w:rFonts w:ascii="Arial" w:eastAsia="Arial" w:hAnsi="Arial" w:cs="Arial"/>
          <w:color w:val="000000"/>
        </w:rPr>
        <w:t xml:space="preserve"> Using the </w:t>
      </w:r>
      <w:r>
        <w:rPr>
          <w:rFonts w:ascii="Arial" w:eastAsia="Arial" w:hAnsi="Arial" w:cs="Arial"/>
          <w:b/>
          <w:bCs/>
          <w:color w:val="000000"/>
        </w:rPr>
        <w:t>Huduma Bridge</w:t>
      </w:r>
      <w:r>
        <w:rPr>
          <w:rFonts w:ascii="Arial" w:eastAsia="Arial" w:hAnsi="Arial" w:cs="Arial"/>
          <w:color w:val="000000"/>
        </w:rPr>
        <w:t xml:space="preserve"> to route the CABMEMO to AG, Treasury, and other MDAs simultaneously for comments.</w:t>
      </w:r>
    </w:p>
    <w:p w14:paraId="7D908D64"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Immutable Audit Trail:</w:t>
      </w:r>
      <w:r>
        <w:rPr>
          <w:rFonts w:ascii="Arial" w:eastAsia="Arial" w:hAnsi="Arial" w:cs="Arial"/>
          <w:color w:val="000000"/>
        </w:rPr>
        <w:t xml:space="preserve"> Using </w:t>
      </w:r>
      <w:r>
        <w:rPr>
          <w:rFonts w:ascii="Arial" w:eastAsia="Arial" w:hAnsi="Arial" w:cs="Arial"/>
          <w:b/>
          <w:bCs/>
          <w:color w:val="000000"/>
        </w:rPr>
        <w:t>NPKI</w:t>
      </w:r>
      <w:r>
        <w:rPr>
          <w:rFonts w:ascii="Arial" w:eastAsia="Arial" w:hAnsi="Arial" w:cs="Arial"/>
          <w:color w:val="000000"/>
        </w:rPr>
        <w:t xml:space="preserve"> to digitally sign all Cabinet Memoranda, ensuring they cannot be altered.</w:t>
      </w:r>
    </w:p>
    <w:p w14:paraId="2D8D2B57"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Integrated Fleet Management:</w:t>
      </w:r>
      <w:r>
        <w:rPr>
          <w:rFonts w:ascii="Arial" w:eastAsia="Arial" w:hAnsi="Arial" w:cs="Arial"/>
          <w:color w:val="000000"/>
        </w:rPr>
        <w:t xml:space="preserve"> Automating work tickets and vehicle allocation via a mobile app linked to the </w:t>
      </w:r>
      <w:r>
        <w:rPr>
          <w:rFonts w:ascii="Arial" w:eastAsia="Arial" w:hAnsi="Arial" w:cs="Arial"/>
          <w:b/>
          <w:bCs/>
          <w:color w:val="000000"/>
        </w:rPr>
        <w:t>Government Payment Aggregator</w:t>
      </w:r>
      <w:r>
        <w:rPr>
          <w:rFonts w:ascii="Arial" w:eastAsia="Arial" w:hAnsi="Arial" w:cs="Arial"/>
          <w:color w:val="000000"/>
        </w:rPr>
        <w:t xml:space="preserve"> for fuel and maintenance.</w:t>
      </w:r>
    </w:p>
    <w:p w14:paraId="1BC485BE" w14:textId="77777777" w:rsidR="009B4657" w:rsidRDefault="009B4657" w:rsidP="009B4657">
      <w:pPr>
        <w:rPr>
          <w:rFonts w:ascii="Arial" w:eastAsia="Arial" w:hAnsi="Arial" w:cs="Arial"/>
        </w:rPr>
      </w:pPr>
    </w:p>
    <w:p w14:paraId="5D4B9B65" w14:textId="77777777" w:rsidR="009B4657" w:rsidRDefault="009B4657" w:rsidP="009B4657">
      <w:pPr>
        <w:rPr>
          <w:rFonts w:eastAsia="Arial"/>
        </w:rPr>
      </w:pPr>
      <w:bookmarkStart w:id="83" w:name="95rsp54z2us6" w:colFirst="0" w:colLast="0"/>
      <w:bookmarkEnd w:id="83"/>
      <w:r>
        <w:rPr>
          <w:rFonts w:eastAsia="Arial"/>
        </w:rPr>
        <w:t>2. TO-BE Process Flowchart (BPMN 2.0)</w:t>
      </w:r>
    </w:p>
    <w:p w14:paraId="38955592"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5400A0BF"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504C47EA" wp14:editId="196FADD5">
            <wp:extent cx="4374266" cy="8639175"/>
            <wp:effectExtent l="0" t="0" r="0" b="0"/>
            <wp:docPr id="23" name="image11.png" descr="Process Flow"/>
            <wp:cNvGraphicFramePr/>
            <a:graphic xmlns:a="http://schemas.openxmlformats.org/drawingml/2006/main">
              <a:graphicData uri="http://schemas.openxmlformats.org/drawingml/2006/picture">
                <pic:pic xmlns:pic="http://schemas.openxmlformats.org/drawingml/2006/picture">
                  <pic:nvPicPr>
                    <pic:cNvPr id="0" name="image11.png" descr="Process Flow"/>
                    <pic:cNvPicPr preferRelativeResize="0"/>
                  </pic:nvPicPr>
                  <pic:blipFill>
                    <a:blip r:embed="rId44"/>
                    <a:srcRect/>
                    <a:stretch>
                      <a:fillRect/>
                    </a:stretch>
                  </pic:blipFill>
                  <pic:spPr>
                    <a:xfrm>
                      <a:off x="0" y="0"/>
                      <a:ext cx="4374266" cy="8639175"/>
                    </a:xfrm>
                    <a:prstGeom prst="rect">
                      <a:avLst/>
                    </a:prstGeom>
                    <a:ln/>
                  </pic:spPr>
                </pic:pic>
              </a:graphicData>
            </a:graphic>
          </wp:inline>
        </w:drawing>
      </w:r>
    </w:p>
    <w:p w14:paraId="3723B001"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6F23F06D" w14:textId="77777777" w:rsidR="009B4657" w:rsidRDefault="009B4657" w:rsidP="009B4657">
      <w:pPr>
        <w:rPr>
          <w:rFonts w:eastAsia="Arial"/>
        </w:rPr>
      </w:pPr>
      <w:bookmarkStart w:id="84" w:name="a8s26b4hnxt8" w:colFirst="0" w:colLast="0"/>
      <w:bookmarkEnd w:id="84"/>
      <w:r>
        <w:rPr>
          <w:rFonts w:eastAsia="Arial"/>
        </w:rPr>
        <w:t>Future State Process (TO-BE)</w:t>
      </w:r>
    </w:p>
    <w:p w14:paraId="50CB6C2C" w14:textId="77777777" w:rsidR="009B4657" w:rsidRDefault="009B4657" w:rsidP="009B4657">
      <w:pPr>
        <w:rPr>
          <w:rFonts w:eastAsia="Arial"/>
        </w:rPr>
      </w:pPr>
      <w:bookmarkStart w:id="85" w:name="shhyfuxi4o03" w:colFirst="0" w:colLast="0"/>
      <w:bookmarkEnd w:id="85"/>
      <w:r>
        <w:rPr>
          <w:rFonts w:eastAsia="Arial"/>
        </w:rPr>
        <w:t>Narrative</w:t>
      </w:r>
    </w:p>
    <w:p w14:paraId="2701C773" w14:textId="77777777" w:rsidR="009B4657" w:rsidRDefault="009B4657" w:rsidP="00A42242">
      <w:pPr>
        <w:pStyle w:val="Heading3"/>
        <w:rPr>
          <w:rFonts w:eastAsia="Arial"/>
        </w:rPr>
      </w:pPr>
      <w:bookmarkStart w:id="86" w:name="_Toc223092171"/>
      <w:r>
        <w:rPr>
          <w:rFonts w:eastAsia="Arial"/>
        </w:rPr>
        <w:t>TO-BE Process: Secure Digital Cabinet Workflows</w:t>
      </w:r>
      <w:bookmarkEnd w:id="86"/>
    </w:p>
    <w:p w14:paraId="0A4D5D19"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Non-Repudiation:</w:t>
      </w:r>
      <w:r>
        <w:rPr>
          <w:rFonts w:ascii="Arial" w:eastAsia="Arial" w:hAnsi="Arial" w:cs="Arial"/>
          <w:color w:val="000000"/>
        </w:rPr>
        <w:t xml:space="preserve"> All memoranda are digitally signed using </w:t>
      </w:r>
      <w:r>
        <w:rPr>
          <w:rFonts w:ascii="Arial" w:eastAsia="Arial" w:hAnsi="Arial" w:cs="Arial"/>
          <w:b/>
          <w:bCs/>
          <w:color w:val="000000"/>
        </w:rPr>
        <w:t>NPKI</w:t>
      </w:r>
      <w:r>
        <w:rPr>
          <w:rFonts w:ascii="Arial" w:eastAsia="Arial" w:hAnsi="Arial" w:cs="Arial"/>
          <w:color w:val="000000"/>
        </w:rPr>
        <w:t xml:space="preserve"> certificates issued to Cabinet Secretaries, ensuring absolute security and legal validity. - </w:t>
      </w:r>
      <w:r>
        <w:rPr>
          <w:rFonts w:ascii="Arial" w:eastAsia="Arial" w:hAnsi="Arial" w:cs="Arial"/>
          <w:b/>
          <w:bCs/>
          <w:color w:val="000000"/>
        </w:rPr>
        <w:t>Agility:</w:t>
      </w:r>
      <w:r>
        <w:rPr>
          <w:rFonts w:ascii="Arial" w:eastAsia="Arial" w:hAnsi="Arial" w:cs="Arial"/>
          <w:color w:val="000000"/>
        </w:rPr>
        <w:t xml:space="preserve"> The </w:t>
      </w:r>
      <w:r>
        <w:rPr>
          <w:rFonts w:ascii="Arial" w:eastAsia="Arial" w:hAnsi="Arial" w:cs="Arial"/>
          <w:b/>
          <w:bCs/>
          <w:color w:val="000000"/>
        </w:rPr>
        <w:t>Workflow Engine</w:t>
      </w:r>
      <w:r>
        <w:rPr>
          <w:rFonts w:ascii="Arial" w:eastAsia="Arial" w:hAnsi="Arial" w:cs="Arial"/>
          <w:color w:val="000000"/>
        </w:rPr>
        <w:t xml:space="preserve"> enables parallel consultation. Instead of a serial “passing of the baton,” all required reviewers provide feedback simultaneously. - </w:t>
      </w:r>
      <w:r>
        <w:rPr>
          <w:rFonts w:ascii="Arial" w:eastAsia="Arial" w:hAnsi="Arial" w:cs="Arial"/>
          <w:b/>
          <w:bCs/>
          <w:color w:val="000000"/>
        </w:rPr>
        <w:t>Transparency:</w:t>
      </w:r>
      <w:r>
        <w:rPr>
          <w:rFonts w:ascii="Arial" w:eastAsia="Arial" w:hAnsi="Arial" w:cs="Arial"/>
          <w:color w:val="000000"/>
        </w:rPr>
        <w:t xml:space="preserve"> Once a decision is reached, the result is auto-synced to the </w:t>
      </w:r>
      <w:r>
        <w:rPr>
          <w:rFonts w:ascii="Arial" w:eastAsia="Arial" w:hAnsi="Arial" w:cs="Arial"/>
          <w:b/>
          <w:bCs/>
          <w:color w:val="000000"/>
        </w:rPr>
        <w:t>GDMIS</w:t>
      </w:r>
      <w:r>
        <w:rPr>
          <w:rFonts w:ascii="Arial" w:eastAsia="Arial" w:hAnsi="Arial" w:cs="Arial"/>
          <w:color w:val="000000"/>
        </w:rPr>
        <w:t xml:space="preserve"> (Government Delivery Management Information System) via </w:t>
      </w:r>
      <w:r>
        <w:rPr>
          <w:rFonts w:ascii="Arial" w:eastAsia="Arial" w:hAnsi="Arial" w:cs="Arial"/>
          <w:b/>
          <w:bCs/>
          <w:color w:val="000000"/>
        </w:rPr>
        <w:t>X-Road</w:t>
      </w:r>
      <w:r>
        <w:rPr>
          <w:rFonts w:ascii="Arial" w:eastAsia="Arial" w:hAnsi="Arial" w:cs="Arial"/>
          <w:color w:val="000000"/>
        </w:rPr>
        <w:t>, enabling immediate tracking of implementation by the Head of Public Service.</w:t>
      </w:r>
    </w:p>
    <w:p w14:paraId="54F94526" w14:textId="77777777" w:rsidR="009B4657" w:rsidRDefault="009B4657" w:rsidP="009B4657">
      <w:pPr>
        <w:rPr>
          <w:rFonts w:eastAsia="Arial"/>
        </w:rPr>
      </w:pPr>
      <w:bookmarkStart w:id="87" w:name="bcclqa5d93x3" w:colFirst="0" w:colLast="0"/>
      <w:bookmarkEnd w:id="87"/>
      <w:r>
        <w:rPr>
          <w:rFonts w:eastAsia="Arial"/>
        </w:rPr>
        <w:t>Optimized Steps (Digital)</w:t>
      </w:r>
    </w:p>
    <w:tbl>
      <w:tblPr>
        <w:tblStyle w:val="GridTable1Light-Accent1"/>
        <w:tblW w:w="9012" w:type="dxa"/>
        <w:tblLayout w:type="fixed"/>
        <w:tblLook w:val="0020" w:firstRow="1" w:lastRow="0" w:firstColumn="0" w:lastColumn="0" w:noHBand="0" w:noVBand="0"/>
      </w:tblPr>
      <w:tblGrid>
        <w:gridCol w:w="740"/>
        <w:gridCol w:w="1565"/>
        <w:gridCol w:w="4450"/>
        <w:gridCol w:w="2257"/>
      </w:tblGrid>
      <w:tr w:rsidR="009B4657" w14:paraId="7B71DA2C" w14:textId="77777777" w:rsidTr="003A579E">
        <w:trPr>
          <w:cnfStyle w:val="100000000000" w:firstRow="1" w:lastRow="0" w:firstColumn="0" w:lastColumn="0" w:oddVBand="0" w:evenVBand="0" w:oddHBand="0" w:evenHBand="0" w:firstRowFirstColumn="0" w:firstRowLastColumn="0" w:lastRowFirstColumn="0" w:lastRowLastColumn="0"/>
        </w:trPr>
        <w:tc>
          <w:tcPr>
            <w:tcW w:w="740" w:type="dxa"/>
          </w:tcPr>
          <w:p w14:paraId="79DE9E10" w14:textId="77777777" w:rsidR="009B4657" w:rsidRDefault="009B4657" w:rsidP="008B4BB3">
            <w:r>
              <w:t>Step</w:t>
            </w:r>
          </w:p>
        </w:tc>
        <w:tc>
          <w:tcPr>
            <w:tcW w:w="1565" w:type="dxa"/>
          </w:tcPr>
          <w:p w14:paraId="6C62D527" w14:textId="77777777" w:rsidR="009B4657" w:rsidRDefault="009B4657" w:rsidP="008B4BB3">
            <w:r>
              <w:t>Actor</w:t>
            </w:r>
          </w:p>
        </w:tc>
        <w:tc>
          <w:tcPr>
            <w:tcW w:w="4450" w:type="dxa"/>
          </w:tcPr>
          <w:p w14:paraId="2698376D" w14:textId="77777777" w:rsidR="009B4657" w:rsidRDefault="009B4657" w:rsidP="008B4BB3">
            <w:r>
              <w:t>Action</w:t>
            </w:r>
          </w:p>
        </w:tc>
        <w:tc>
          <w:tcPr>
            <w:tcW w:w="2257" w:type="dxa"/>
          </w:tcPr>
          <w:p w14:paraId="3893069F" w14:textId="77777777" w:rsidR="009B4657" w:rsidRDefault="009B4657" w:rsidP="008B4BB3">
            <w:r>
              <w:t>System</w:t>
            </w:r>
          </w:p>
        </w:tc>
      </w:tr>
      <w:tr w:rsidR="009B4657" w14:paraId="4370734C" w14:textId="77777777" w:rsidTr="003A579E">
        <w:tc>
          <w:tcPr>
            <w:tcW w:w="740" w:type="dxa"/>
          </w:tcPr>
          <w:p w14:paraId="59CBD713" w14:textId="77777777" w:rsidR="009B4657" w:rsidRDefault="009B4657" w:rsidP="008B4BB3">
            <w:r>
              <w:t>1</w:t>
            </w:r>
          </w:p>
        </w:tc>
        <w:tc>
          <w:tcPr>
            <w:tcW w:w="1565" w:type="dxa"/>
          </w:tcPr>
          <w:p w14:paraId="7C06CEF0" w14:textId="77777777" w:rsidR="009B4657" w:rsidRDefault="009B4657" w:rsidP="008B4BB3">
            <w:r>
              <w:t>CS / PS</w:t>
            </w:r>
          </w:p>
        </w:tc>
        <w:tc>
          <w:tcPr>
            <w:tcW w:w="4450" w:type="dxa"/>
          </w:tcPr>
          <w:p w14:paraId="2C3DC1A1" w14:textId="77777777" w:rsidR="009B4657" w:rsidRDefault="009B4657" w:rsidP="008B4BB3">
            <w:r>
              <w:t>Drafts and reviews the memorandum within the secure Executive Portal.</w:t>
            </w:r>
          </w:p>
        </w:tc>
        <w:tc>
          <w:tcPr>
            <w:tcW w:w="2257" w:type="dxa"/>
          </w:tcPr>
          <w:p w14:paraId="5839FB74" w14:textId="77777777" w:rsidR="009B4657" w:rsidRDefault="009B4657" w:rsidP="008B4BB3">
            <w:r>
              <w:t>Executive Portal</w:t>
            </w:r>
          </w:p>
        </w:tc>
      </w:tr>
      <w:tr w:rsidR="009B4657" w14:paraId="30F055FE" w14:textId="77777777" w:rsidTr="003A579E">
        <w:tc>
          <w:tcPr>
            <w:tcW w:w="740" w:type="dxa"/>
          </w:tcPr>
          <w:p w14:paraId="4C040280" w14:textId="77777777" w:rsidR="009B4657" w:rsidRDefault="009B4657" w:rsidP="008B4BB3">
            <w:r>
              <w:t>2</w:t>
            </w:r>
          </w:p>
        </w:tc>
        <w:tc>
          <w:tcPr>
            <w:tcW w:w="1565" w:type="dxa"/>
          </w:tcPr>
          <w:p w14:paraId="50E0C4D0" w14:textId="77777777" w:rsidR="009B4657" w:rsidRDefault="009B4657" w:rsidP="008B4BB3">
            <w:r>
              <w:t>Cabinet Secretary</w:t>
            </w:r>
          </w:p>
        </w:tc>
        <w:tc>
          <w:tcPr>
            <w:tcW w:w="4450" w:type="dxa"/>
          </w:tcPr>
          <w:p w14:paraId="59EB3102" w14:textId="77777777" w:rsidR="009B4657" w:rsidRDefault="009B4657" w:rsidP="008B4BB3">
            <w:r>
              <w:t>Digitally signs the final version using their National PKI (NPKI) certificate.</w:t>
            </w:r>
          </w:p>
        </w:tc>
        <w:tc>
          <w:tcPr>
            <w:tcW w:w="2257" w:type="dxa"/>
          </w:tcPr>
          <w:p w14:paraId="2EC40493" w14:textId="77777777" w:rsidR="009B4657" w:rsidRDefault="009B4657" w:rsidP="008B4BB3">
            <w:r>
              <w:t>Trust Hub / NPKI</w:t>
            </w:r>
          </w:p>
        </w:tc>
      </w:tr>
      <w:tr w:rsidR="009B4657" w14:paraId="2C970478" w14:textId="77777777" w:rsidTr="003A579E">
        <w:tc>
          <w:tcPr>
            <w:tcW w:w="740" w:type="dxa"/>
          </w:tcPr>
          <w:p w14:paraId="0F1FBBE8" w14:textId="77777777" w:rsidR="009B4657" w:rsidRDefault="009B4657" w:rsidP="008B4BB3">
            <w:r>
              <w:t>3</w:t>
            </w:r>
          </w:p>
        </w:tc>
        <w:tc>
          <w:tcPr>
            <w:tcW w:w="1565" w:type="dxa"/>
          </w:tcPr>
          <w:p w14:paraId="4F786376" w14:textId="77777777" w:rsidR="009B4657" w:rsidRDefault="009B4657" w:rsidP="008B4BB3">
            <w:r>
              <w:t>System</w:t>
            </w:r>
          </w:p>
        </w:tc>
        <w:tc>
          <w:tcPr>
            <w:tcW w:w="4450" w:type="dxa"/>
          </w:tcPr>
          <w:p w14:paraId="588C77D6" w14:textId="77777777" w:rsidR="009B4657" w:rsidRDefault="009B4657" w:rsidP="008B4BB3">
            <w:r>
              <w:t>Routes the signed memo via X-Road to the AG and Treasury for concurrent 48-hour review.</w:t>
            </w:r>
          </w:p>
        </w:tc>
        <w:tc>
          <w:tcPr>
            <w:tcW w:w="2257" w:type="dxa"/>
          </w:tcPr>
          <w:p w14:paraId="1FDE4202" w14:textId="77777777" w:rsidR="009B4657" w:rsidRDefault="009B4657" w:rsidP="008B4BB3">
            <w:r>
              <w:t>Workflow Engine / X-Road</w:t>
            </w:r>
          </w:p>
        </w:tc>
      </w:tr>
      <w:tr w:rsidR="009B4657" w14:paraId="06F19555" w14:textId="77777777" w:rsidTr="003A579E">
        <w:tc>
          <w:tcPr>
            <w:tcW w:w="740" w:type="dxa"/>
          </w:tcPr>
          <w:p w14:paraId="38933CD8" w14:textId="77777777" w:rsidR="009B4657" w:rsidRDefault="009B4657" w:rsidP="008B4BB3">
            <w:r>
              <w:t>4</w:t>
            </w:r>
          </w:p>
        </w:tc>
        <w:tc>
          <w:tcPr>
            <w:tcW w:w="1565" w:type="dxa"/>
          </w:tcPr>
          <w:p w14:paraId="03920EBA" w14:textId="77777777" w:rsidR="009B4657" w:rsidRDefault="009B4657" w:rsidP="008B4BB3">
            <w:r>
              <w:t>Cabinet Affairs</w:t>
            </w:r>
          </w:p>
        </w:tc>
        <w:tc>
          <w:tcPr>
            <w:tcW w:w="4450" w:type="dxa"/>
          </w:tcPr>
          <w:p w14:paraId="154BAA66" w14:textId="77777777" w:rsidR="009B4657" w:rsidRDefault="009B4657" w:rsidP="008B4BB3">
            <w:r>
              <w:t>Uses AI tools to summarize and consolidate inter-ministerial feedback for the final Cabinet brief.</w:t>
            </w:r>
          </w:p>
        </w:tc>
        <w:tc>
          <w:tcPr>
            <w:tcW w:w="2257" w:type="dxa"/>
          </w:tcPr>
          <w:p w14:paraId="12D4C0B5" w14:textId="77777777" w:rsidR="009B4657" w:rsidRDefault="009B4657" w:rsidP="008B4BB3">
            <w:r>
              <w:t>Analytics Engine</w:t>
            </w:r>
          </w:p>
        </w:tc>
      </w:tr>
      <w:tr w:rsidR="009B4657" w14:paraId="19B051E6" w14:textId="77777777" w:rsidTr="003A579E">
        <w:tc>
          <w:tcPr>
            <w:tcW w:w="740" w:type="dxa"/>
          </w:tcPr>
          <w:p w14:paraId="7CFA8C7B" w14:textId="77777777" w:rsidR="009B4657" w:rsidRDefault="009B4657" w:rsidP="008B4BB3">
            <w:r>
              <w:t>5</w:t>
            </w:r>
          </w:p>
        </w:tc>
        <w:tc>
          <w:tcPr>
            <w:tcW w:w="1565" w:type="dxa"/>
          </w:tcPr>
          <w:p w14:paraId="32EC4A23" w14:textId="77777777" w:rsidR="009B4657" w:rsidRDefault="009B4657" w:rsidP="008B4BB3">
            <w:r>
              <w:t>System</w:t>
            </w:r>
          </w:p>
        </w:tc>
        <w:tc>
          <w:tcPr>
            <w:tcW w:w="4450" w:type="dxa"/>
          </w:tcPr>
          <w:p w14:paraId="2DE4F982" w14:textId="77777777" w:rsidR="009B4657" w:rsidRDefault="009B4657" w:rsidP="008B4BB3">
            <w:r>
              <w:t>Automatically creates tracking milestones in the GDMIS based on the approved Cabinet Minute.</w:t>
            </w:r>
          </w:p>
        </w:tc>
        <w:tc>
          <w:tcPr>
            <w:tcW w:w="2257" w:type="dxa"/>
          </w:tcPr>
          <w:p w14:paraId="4444AD12" w14:textId="77777777" w:rsidR="009B4657" w:rsidRDefault="009B4657" w:rsidP="008B4BB3">
            <w:r>
              <w:t>GDMIS / KeSEL</w:t>
            </w:r>
          </w:p>
        </w:tc>
      </w:tr>
    </w:tbl>
    <w:p w14:paraId="1C42AD8A" w14:textId="0C4DA968" w:rsidR="009B4657" w:rsidRDefault="009B4657" w:rsidP="009B4657">
      <w:pPr>
        <w:rPr>
          <w:rFonts w:ascii="Arial" w:eastAsia="Arial" w:hAnsi="Arial" w:cs="Arial"/>
        </w:rPr>
      </w:pPr>
    </w:p>
    <w:p w14:paraId="45083776" w14:textId="77777777" w:rsidR="009B4657" w:rsidRDefault="009B4657" w:rsidP="00A42242">
      <w:pPr>
        <w:pStyle w:val="Heading3"/>
        <w:rPr>
          <w:rFonts w:eastAsia="Arial"/>
        </w:rPr>
      </w:pPr>
      <w:bookmarkStart w:id="88" w:name="117ie4ey365a" w:colFirst="0" w:colLast="0"/>
      <w:bookmarkStart w:id="89" w:name="_Toc223092172"/>
      <w:bookmarkEnd w:id="88"/>
      <w:r>
        <w:rPr>
          <w:rFonts w:eastAsia="Arial"/>
        </w:rPr>
        <w:t>References</w:t>
      </w:r>
      <w:bookmarkEnd w:id="89"/>
    </w:p>
    <w:p w14:paraId="674489C6"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https://cabinetoffice.go.ke</w:t>
      </w:r>
    </w:p>
    <w:p w14:paraId="4B665DF3"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Cabinet Handbook</w:t>
      </w:r>
    </w:p>
    <w:p w14:paraId="312F1822"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r>
        <w:br w:type="page"/>
      </w:r>
    </w:p>
    <w:p w14:paraId="76BD968E" w14:textId="77777777" w:rsidR="009B4657" w:rsidRDefault="009B4657" w:rsidP="009B4657">
      <w:pPr>
        <w:pBdr>
          <w:top w:val="nil"/>
          <w:left w:val="nil"/>
          <w:bottom w:val="nil"/>
          <w:right w:val="nil"/>
          <w:between w:val="nil"/>
        </w:pBdr>
        <w:spacing w:before="36" w:after="36"/>
        <w:rPr>
          <w:rFonts w:ascii="Arial" w:eastAsia="Arial" w:hAnsi="Arial" w:cs="Arial"/>
        </w:rPr>
      </w:pPr>
    </w:p>
    <w:p w14:paraId="6245CD5B" w14:textId="77777777" w:rsidR="009B4657" w:rsidRDefault="009B4657" w:rsidP="00D90F57">
      <w:pPr>
        <w:pStyle w:val="Heading2"/>
      </w:pPr>
      <w:bookmarkStart w:id="90" w:name="_Toc223092173"/>
      <w:r>
        <w:rPr>
          <w:bCs/>
        </w:rPr>
        <w:t>Ministry/Department/Agency (MDA):</w:t>
      </w:r>
      <w:r>
        <w:t xml:space="preserve"> Ministry of Youth Affairs, Creative Economy and Sports</w:t>
      </w:r>
      <w:bookmarkEnd w:id="90"/>
    </w:p>
    <w:p w14:paraId="2AE3FAFF"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Department:</w:t>
      </w:r>
      <w:r>
        <w:rPr>
          <w:rFonts w:ascii="Arial" w:eastAsia="Arial" w:hAnsi="Arial" w:cs="Arial"/>
          <w:color w:val="000000"/>
        </w:rPr>
        <w:t xml:space="preserve"> State Department for Culture, Arts and Heritage</w:t>
      </w:r>
    </w:p>
    <w:p w14:paraId="0720C170"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Ushanga Kenya (Beadwork Value Chain)</w:t>
      </w:r>
    </w:p>
    <w:p w14:paraId="0EA98D07"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199406E2"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5ED8CE90"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3E794893" w14:textId="77777777" w:rsidR="009B4657" w:rsidRDefault="009B4657" w:rsidP="009B4657">
      <w:pPr>
        <w:rPr>
          <w:rFonts w:ascii="Arial" w:eastAsia="Arial" w:hAnsi="Arial" w:cs="Arial"/>
        </w:rPr>
      </w:pPr>
    </w:p>
    <w:p w14:paraId="4DE1F636" w14:textId="77777777" w:rsidR="009B4657" w:rsidRDefault="009B4657" w:rsidP="00A42242">
      <w:pPr>
        <w:pStyle w:val="Heading3"/>
        <w:rPr>
          <w:rFonts w:eastAsia="Arial"/>
        </w:rPr>
      </w:pPr>
      <w:bookmarkStart w:id="91" w:name="lhq7aj78egcu" w:colFirst="0" w:colLast="0"/>
      <w:bookmarkStart w:id="92" w:name="_Toc223092174"/>
      <w:bookmarkEnd w:id="91"/>
      <w:r>
        <w:rPr>
          <w:rFonts w:eastAsia="Arial"/>
        </w:rPr>
        <w:t>Executive Summary</w:t>
      </w:r>
      <w:bookmarkEnd w:id="92"/>
    </w:p>
    <w:p w14:paraId="70AF420B"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State Department for Culture, Arts and Heritage oversees the Ushanga Kenya initiative, which empowers pastoralist women through the beadwork value chain. The current process involves manual product aggregation, physical quality inspections, and traditional market placement (exhibitions/retail). The transition to the Kenya DSAP Architecture aims to digitize the inventory, provide verifiable product traceability, and automate payments to cooperatives via the government payment aggregator.</w:t>
      </w:r>
    </w:p>
    <w:p w14:paraId="0E858454" w14:textId="1A68BBBF" w:rsidR="009B4657" w:rsidRDefault="009B4657" w:rsidP="009B4657">
      <w:pPr>
        <w:rPr>
          <w:rFonts w:ascii="Arial" w:eastAsia="Arial" w:hAnsi="Arial" w:cs="Arial"/>
        </w:rPr>
      </w:pPr>
    </w:p>
    <w:p w14:paraId="33324662" w14:textId="77777777" w:rsidR="009B4657" w:rsidRDefault="009B4657" w:rsidP="00A42242">
      <w:pPr>
        <w:pStyle w:val="Heading3"/>
        <w:rPr>
          <w:rFonts w:eastAsia="Arial"/>
        </w:rPr>
      </w:pPr>
      <w:bookmarkStart w:id="93" w:name="q1qjiqdnz296" w:colFirst="0" w:colLast="0"/>
      <w:bookmarkStart w:id="94" w:name="_Toc223092175"/>
      <w:bookmarkEnd w:id="93"/>
      <w:r>
        <w:rPr>
          <w:rFonts w:eastAsia="Arial"/>
        </w:rPr>
        <w:t>1. AS-IS Process Flowchart (BPMN 2.0)</w:t>
      </w:r>
      <w:bookmarkEnd w:id="94"/>
    </w:p>
    <w:p w14:paraId="2AC2FC76"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(End-to-End Ushanga Kenya based on Deep Dive).</w:t>
      </w:r>
    </w:p>
    <w:p w14:paraId="155C1310"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3F9F87B1" wp14:editId="66256A50">
            <wp:extent cx="3984771" cy="9144000"/>
            <wp:effectExtent l="0" t="0" r="0" b="0"/>
            <wp:docPr id="24" name="image28.png" descr="Process Flow"/>
            <wp:cNvGraphicFramePr/>
            <a:graphic xmlns:a="http://schemas.openxmlformats.org/drawingml/2006/main">
              <a:graphicData uri="http://schemas.openxmlformats.org/drawingml/2006/picture">
                <pic:pic xmlns:pic="http://schemas.openxmlformats.org/drawingml/2006/picture">
                  <pic:nvPicPr>
                    <pic:cNvPr id="0" name="image28.png" descr="Process Flow"/>
                    <pic:cNvPicPr preferRelativeResize="0"/>
                  </pic:nvPicPr>
                  <pic:blipFill>
                    <a:blip r:embed="rId45"/>
                    <a:srcRect/>
                    <a:stretch>
                      <a:fillRect/>
                    </a:stretch>
                  </pic:blipFill>
                  <pic:spPr>
                    <a:xfrm>
                      <a:off x="0" y="0"/>
                      <a:ext cx="3984771" cy="9144000"/>
                    </a:xfrm>
                    <a:prstGeom prst="rect">
                      <a:avLst/>
                    </a:prstGeom>
                    <a:ln/>
                  </pic:spPr>
                </pic:pic>
              </a:graphicData>
            </a:graphic>
          </wp:inline>
        </w:drawing>
      </w:r>
    </w:p>
    <w:p w14:paraId="0853F846"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75C726AC" w14:textId="2123FA37" w:rsidR="009B4657" w:rsidRDefault="009B4657" w:rsidP="003A579E">
      <w:pPr>
        <w:pStyle w:val="Heading4"/>
        <w:rPr>
          <w:rFonts w:ascii="Arial" w:eastAsia="Arial" w:hAnsi="Arial" w:cs="Arial"/>
          <w:color w:val="000000"/>
        </w:rPr>
      </w:pPr>
      <w:bookmarkStart w:id="95" w:name="wgwkt6qta8ld" w:colFirst="0" w:colLast="0"/>
      <w:bookmarkEnd w:id="95"/>
      <w:r>
        <w:rPr>
          <w:rFonts w:eastAsia="Arial"/>
        </w:rPr>
        <w:t>Process Overview</w:t>
      </w:r>
    </w:p>
    <w:tbl>
      <w:tblPr>
        <w:tblStyle w:val="GridTable1Light-Accent1"/>
        <w:tblW w:w="9000" w:type="dxa"/>
        <w:tblLayout w:type="fixed"/>
        <w:tblLook w:val="0600" w:firstRow="0" w:lastRow="0" w:firstColumn="0" w:lastColumn="0" w:noHBand="1" w:noVBand="1"/>
      </w:tblPr>
      <w:tblGrid>
        <w:gridCol w:w="2440"/>
        <w:gridCol w:w="6560"/>
      </w:tblGrid>
      <w:tr w:rsidR="009B4657" w14:paraId="7CE77A77" w14:textId="77777777" w:rsidTr="003A579E">
        <w:trPr>
          <w:trHeight w:val="515"/>
        </w:trPr>
        <w:tc>
          <w:tcPr>
            <w:tcW w:w="2440" w:type="dxa"/>
          </w:tcPr>
          <w:p w14:paraId="74238759"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Element</w:t>
            </w:r>
          </w:p>
        </w:tc>
        <w:tc>
          <w:tcPr>
            <w:tcW w:w="6560" w:type="dxa"/>
          </w:tcPr>
          <w:p w14:paraId="120C4CB5"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Description</w:t>
            </w:r>
          </w:p>
        </w:tc>
      </w:tr>
      <w:tr w:rsidR="009B4657" w14:paraId="75F07E2A" w14:textId="77777777" w:rsidTr="003A579E">
        <w:trPr>
          <w:trHeight w:val="515"/>
        </w:trPr>
        <w:tc>
          <w:tcPr>
            <w:tcW w:w="2440" w:type="dxa"/>
          </w:tcPr>
          <w:p w14:paraId="575228B5"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6560" w:type="dxa"/>
          </w:tcPr>
          <w:p w14:paraId="05F07CC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End-to-End Ushanga Kenya Value Chain (Aggregation to Payment)</w:t>
            </w:r>
          </w:p>
        </w:tc>
      </w:tr>
      <w:tr w:rsidR="009B4657" w14:paraId="549F4C0C" w14:textId="77777777" w:rsidTr="003A579E">
        <w:trPr>
          <w:trHeight w:val="515"/>
        </w:trPr>
        <w:tc>
          <w:tcPr>
            <w:tcW w:w="2440" w:type="dxa"/>
          </w:tcPr>
          <w:p w14:paraId="26250C38"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6560" w:type="dxa"/>
          </w:tcPr>
          <w:p w14:paraId="765276AA"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G2B (Government to Business / Cooperative)</w:t>
            </w:r>
          </w:p>
        </w:tc>
      </w:tr>
      <w:tr w:rsidR="009B4657" w14:paraId="755E5350" w14:textId="77777777" w:rsidTr="003A579E">
        <w:trPr>
          <w:trHeight w:val="785"/>
        </w:trPr>
        <w:tc>
          <w:tcPr>
            <w:tcW w:w="2440" w:type="dxa"/>
          </w:tcPr>
          <w:p w14:paraId="7E353E99"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(In Scope)</w:t>
            </w:r>
          </w:p>
        </w:tc>
        <w:tc>
          <w:tcPr>
            <w:tcW w:w="6560" w:type="dxa"/>
          </w:tcPr>
          <w:p w14:paraId="5BAF7668"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Cooperative registration check, quality grading, inventory logging, sales recording, and final payment processing.</w:t>
            </w:r>
          </w:p>
        </w:tc>
      </w:tr>
      <w:tr w:rsidR="009B4657" w14:paraId="366386DC" w14:textId="77777777" w:rsidTr="003A579E">
        <w:trPr>
          <w:trHeight w:val="785"/>
        </w:trPr>
        <w:tc>
          <w:tcPr>
            <w:tcW w:w="2440" w:type="dxa"/>
          </w:tcPr>
          <w:p w14:paraId="3EAF149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(Out of Scope)</w:t>
            </w:r>
          </w:p>
        </w:tc>
        <w:tc>
          <w:tcPr>
            <w:tcW w:w="6560" w:type="dxa"/>
          </w:tcPr>
          <w:p w14:paraId="5DB6518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The creative design process of the artisans.</w:t>
            </w:r>
          </w:p>
        </w:tc>
      </w:tr>
      <w:tr w:rsidR="009B4657" w14:paraId="601F873F" w14:textId="77777777" w:rsidTr="003A579E">
        <w:trPr>
          <w:trHeight w:val="515"/>
        </w:trPr>
        <w:tc>
          <w:tcPr>
            <w:tcW w:w="2440" w:type="dxa"/>
          </w:tcPr>
          <w:p w14:paraId="23396A55"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6560" w:type="dxa"/>
          </w:tcPr>
          <w:p w14:paraId="6CB1127F"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Submission of finished beadwork products by a registered cooperative.</w:t>
            </w:r>
          </w:p>
        </w:tc>
      </w:tr>
      <w:tr w:rsidR="009B4657" w14:paraId="18FC1B2F" w14:textId="77777777" w:rsidTr="003A579E">
        <w:trPr>
          <w:trHeight w:val="785"/>
        </w:trPr>
        <w:tc>
          <w:tcPr>
            <w:tcW w:w="2440" w:type="dxa"/>
          </w:tcPr>
          <w:p w14:paraId="3494787E"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End States (Successful)</w:t>
            </w:r>
          </w:p>
        </w:tc>
        <w:tc>
          <w:tcPr>
            <w:tcW w:w="6560" w:type="dxa"/>
          </w:tcPr>
          <w:p w14:paraId="3EDF563C"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Products sold; Payment transferred to cooperative; Digital sales record updated.</w:t>
            </w:r>
          </w:p>
        </w:tc>
      </w:tr>
      <w:tr w:rsidR="009B4657" w14:paraId="31692ECA" w14:textId="77777777" w:rsidTr="003A579E">
        <w:trPr>
          <w:trHeight w:val="785"/>
        </w:trPr>
        <w:tc>
          <w:tcPr>
            <w:tcW w:w="2440" w:type="dxa"/>
          </w:tcPr>
          <w:p w14:paraId="1AAB9652"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Policy Context</w:t>
            </w:r>
          </w:p>
        </w:tc>
        <w:tc>
          <w:tcPr>
            <w:tcW w:w="6560" w:type="dxa"/>
          </w:tcPr>
          <w:p w14:paraId="43B27CC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The Culture Policy; Ushanga Kenya Guidelines; Public Finance Management Act.</w:t>
            </w:r>
          </w:p>
        </w:tc>
      </w:tr>
    </w:tbl>
    <w:p w14:paraId="2B34CF14" w14:textId="77777777" w:rsidR="009B4657" w:rsidRDefault="009B4657" w:rsidP="003A579E">
      <w:pPr>
        <w:pBdr>
          <w:top w:val="nil"/>
          <w:left w:val="nil"/>
          <w:bottom w:val="nil"/>
          <w:right w:val="nil"/>
          <w:between w:val="nil"/>
        </w:pBdr>
        <w:spacing w:before="36" w:after="36"/>
        <w:ind w:left="720"/>
        <w:rPr>
          <w:rFonts w:ascii="Arial" w:eastAsia="Arial" w:hAnsi="Arial" w:cs="Arial"/>
          <w:color w:val="000000"/>
        </w:rPr>
      </w:pPr>
    </w:p>
    <w:p w14:paraId="23F907FC" w14:textId="77777777" w:rsidR="009B4657" w:rsidRDefault="009B4657" w:rsidP="009B4657">
      <w:pPr>
        <w:rPr>
          <w:rFonts w:ascii="Arial" w:eastAsia="Arial" w:hAnsi="Arial" w:cs="Arial"/>
        </w:rPr>
      </w:pPr>
    </w:p>
    <w:p w14:paraId="23B42098" w14:textId="77777777" w:rsidR="009B4657" w:rsidRDefault="009B4657" w:rsidP="009B4657">
      <w:pPr>
        <w:pStyle w:val="Heading4"/>
        <w:rPr>
          <w:rFonts w:eastAsia="Arial"/>
        </w:rPr>
      </w:pPr>
      <w:bookmarkStart w:id="96" w:name="10eifot3goe6" w:colFirst="0" w:colLast="0"/>
      <w:bookmarkEnd w:id="96"/>
      <w:r>
        <w:rPr>
          <w:rFonts w:eastAsia="Arial"/>
        </w:rPr>
        <w:t>Detailed Process (AS-IS)</w:t>
      </w:r>
    </w:p>
    <w:tbl>
      <w:tblPr>
        <w:tblStyle w:val="GridTable1Light-Accent1"/>
        <w:tblW w:w="9010" w:type="dxa"/>
        <w:tblLayout w:type="fixed"/>
        <w:tblLook w:val="0020" w:firstRow="1" w:lastRow="0" w:firstColumn="0" w:lastColumn="0" w:noHBand="0" w:noVBand="0"/>
      </w:tblPr>
      <w:tblGrid>
        <w:gridCol w:w="810"/>
        <w:gridCol w:w="1630"/>
        <w:gridCol w:w="2960"/>
        <w:gridCol w:w="1805"/>
        <w:gridCol w:w="1805"/>
      </w:tblGrid>
      <w:tr w:rsidR="009B4657" w14:paraId="683C59D9" w14:textId="77777777" w:rsidTr="003A579E">
        <w:trPr>
          <w:cnfStyle w:val="100000000000" w:firstRow="1" w:lastRow="0" w:firstColumn="0" w:lastColumn="0" w:oddVBand="0" w:evenVBand="0" w:oddHBand="0" w:evenHBand="0" w:firstRowFirstColumn="0" w:firstRowLastColumn="0" w:lastRowFirstColumn="0" w:lastRowLastColumn="0"/>
        </w:trPr>
        <w:tc>
          <w:tcPr>
            <w:tcW w:w="810" w:type="dxa"/>
          </w:tcPr>
          <w:p w14:paraId="50533D16" w14:textId="77777777" w:rsidR="009B4657" w:rsidRDefault="009B4657" w:rsidP="008B4BB3">
            <w:r>
              <w:t>Step</w:t>
            </w:r>
          </w:p>
        </w:tc>
        <w:tc>
          <w:tcPr>
            <w:tcW w:w="1630" w:type="dxa"/>
          </w:tcPr>
          <w:p w14:paraId="245B54FA" w14:textId="77777777" w:rsidR="009B4657" w:rsidRDefault="009B4657" w:rsidP="008B4BB3">
            <w:r>
              <w:t>Role</w:t>
            </w:r>
          </w:p>
        </w:tc>
        <w:tc>
          <w:tcPr>
            <w:tcW w:w="2960" w:type="dxa"/>
          </w:tcPr>
          <w:p w14:paraId="5ED7C872" w14:textId="77777777" w:rsidR="009B4657" w:rsidRDefault="009B4657" w:rsidP="008B4BB3">
            <w:r>
              <w:t>Action</w:t>
            </w:r>
          </w:p>
        </w:tc>
        <w:tc>
          <w:tcPr>
            <w:tcW w:w="1805" w:type="dxa"/>
          </w:tcPr>
          <w:p w14:paraId="17319E26" w14:textId="77777777" w:rsidR="009B4657" w:rsidRDefault="009B4657" w:rsidP="008B4BB3">
            <w:r>
              <w:t>Tool/System</w:t>
            </w:r>
          </w:p>
        </w:tc>
        <w:tc>
          <w:tcPr>
            <w:tcW w:w="1805" w:type="dxa"/>
          </w:tcPr>
          <w:p w14:paraId="658CDE63" w14:textId="77777777" w:rsidR="009B4657" w:rsidRDefault="009B4657" w:rsidP="008B4BB3">
            <w:r>
              <w:t>Notes</w:t>
            </w:r>
          </w:p>
        </w:tc>
      </w:tr>
      <w:tr w:rsidR="009B4657" w14:paraId="1521A1E9" w14:textId="77777777" w:rsidTr="003A579E">
        <w:tc>
          <w:tcPr>
            <w:tcW w:w="810" w:type="dxa"/>
          </w:tcPr>
          <w:p w14:paraId="6E4FCA86" w14:textId="77777777" w:rsidR="009B4657" w:rsidRDefault="009B4657" w:rsidP="008B4BB3">
            <w:r>
              <w:t>1</w:t>
            </w:r>
          </w:p>
        </w:tc>
        <w:tc>
          <w:tcPr>
            <w:tcW w:w="1630" w:type="dxa"/>
          </w:tcPr>
          <w:p w14:paraId="061957B7" w14:textId="77777777" w:rsidR="009B4657" w:rsidRDefault="009B4657" w:rsidP="008B4BB3">
            <w:r>
              <w:t>Artisans</w:t>
            </w:r>
          </w:p>
        </w:tc>
        <w:tc>
          <w:tcPr>
            <w:tcW w:w="2960" w:type="dxa"/>
          </w:tcPr>
          <w:p w14:paraId="1546C3A7" w14:textId="77777777" w:rsidR="009B4657" w:rsidRDefault="009B4657" w:rsidP="008B4BB3">
            <w:r>
              <w:t>Cooperatives gather beadwork from members and travel to a central aggregation center.</w:t>
            </w:r>
          </w:p>
        </w:tc>
        <w:tc>
          <w:tcPr>
            <w:tcW w:w="1805" w:type="dxa"/>
          </w:tcPr>
          <w:p w14:paraId="56CC8BAC" w14:textId="77777777" w:rsidR="009B4657" w:rsidRDefault="009B4657" w:rsidP="008B4BB3">
            <w:r>
              <w:t>Physical</w:t>
            </w:r>
          </w:p>
        </w:tc>
        <w:tc>
          <w:tcPr>
            <w:tcW w:w="1805" w:type="dxa"/>
          </w:tcPr>
          <w:p w14:paraId="0017338F" w14:textId="77777777" w:rsidR="009B4657" w:rsidRDefault="009B4657" w:rsidP="008B4BB3"/>
        </w:tc>
      </w:tr>
      <w:tr w:rsidR="009B4657" w14:paraId="74B6FC66" w14:textId="77777777" w:rsidTr="003A579E">
        <w:tc>
          <w:tcPr>
            <w:tcW w:w="810" w:type="dxa"/>
          </w:tcPr>
          <w:p w14:paraId="464D1A86" w14:textId="77777777" w:rsidR="009B4657" w:rsidRDefault="009B4657" w:rsidP="008B4BB3">
            <w:r>
              <w:t>2</w:t>
            </w:r>
          </w:p>
        </w:tc>
        <w:tc>
          <w:tcPr>
            <w:tcW w:w="1630" w:type="dxa"/>
          </w:tcPr>
          <w:p w14:paraId="16FF54A0" w14:textId="77777777" w:rsidR="009B4657" w:rsidRDefault="009B4657" w:rsidP="008B4BB3">
            <w:r>
              <w:t>Center Officer</w:t>
            </w:r>
          </w:p>
        </w:tc>
        <w:tc>
          <w:tcPr>
            <w:tcW w:w="2960" w:type="dxa"/>
          </w:tcPr>
          <w:p w14:paraId="5C5E4C80" w14:textId="77777777" w:rsidR="009B4657" w:rsidRDefault="009B4657" w:rsidP="008B4BB3">
            <w:r>
              <w:t>Receives products, counts items, and verifies if the cooperative is registered.</w:t>
            </w:r>
          </w:p>
        </w:tc>
        <w:tc>
          <w:tcPr>
            <w:tcW w:w="1805" w:type="dxa"/>
          </w:tcPr>
          <w:p w14:paraId="28A9A431" w14:textId="77777777" w:rsidR="009B4657" w:rsidRDefault="009B4657" w:rsidP="008B4BB3">
            <w:r>
              <w:t>Manual Ledger</w:t>
            </w:r>
          </w:p>
        </w:tc>
        <w:tc>
          <w:tcPr>
            <w:tcW w:w="1805" w:type="dxa"/>
          </w:tcPr>
          <w:p w14:paraId="0F0CAF8A" w14:textId="77777777" w:rsidR="009B4657" w:rsidRDefault="009B4657" w:rsidP="008B4BB3"/>
        </w:tc>
      </w:tr>
      <w:tr w:rsidR="009B4657" w14:paraId="2B2B6A48" w14:textId="77777777" w:rsidTr="003A579E">
        <w:tc>
          <w:tcPr>
            <w:tcW w:w="810" w:type="dxa"/>
          </w:tcPr>
          <w:p w14:paraId="2AFDC8E5" w14:textId="77777777" w:rsidR="009B4657" w:rsidRDefault="009B4657" w:rsidP="008B4BB3">
            <w:r>
              <w:t>3</w:t>
            </w:r>
          </w:p>
        </w:tc>
        <w:tc>
          <w:tcPr>
            <w:tcW w:w="1630" w:type="dxa"/>
          </w:tcPr>
          <w:p w14:paraId="6510CC23" w14:textId="77777777" w:rsidR="009B4657" w:rsidRDefault="009B4657" w:rsidP="008B4BB3">
            <w:r>
              <w:t>Quality Officer</w:t>
            </w:r>
          </w:p>
        </w:tc>
        <w:tc>
          <w:tcPr>
            <w:tcW w:w="2960" w:type="dxa"/>
          </w:tcPr>
          <w:p w14:paraId="5074377A" w14:textId="77777777" w:rsidR="009B4657" w:rsidRDefault="009B4657" w:rsidP="008B4BB3">
            <w:r>
              <w:t>Examines craftsmanship and materials to assign a Grade (A, B, or Fail).</w:t>
            </w:r>
          </w:p>
        </w:tc>
        <w:tc>
          <w:tcPr>
            <w:tcW w:w="1805" w:type="dxa"/>
          </w:tcPr>
          <w:p w14:paraId="15811838" w14:textId="77777777" w:rsidR="009B4657" w:rsidRDefault="009B4657" w:rsidP="008B4BB3">
            <w:r>
              <w:t>Manual</w:t>
            </w:r>
          </w:p>
        </w:tc>
        <w:tc>
          <w:tcPr>
            <w:tcW w:w="1805" w:type="dxa"/>
          </w:tcPr>
          <w:p w14:paraId="148AC81B" w14:textId="77777777" w:rsidR="009B4657" w:rsidRDefault="009B4657" w:rsidP="008B4BB3"/>
        </w:tc>
      </w:tr>
      <w:tr w:rsidR="009B4657" w14:paraId="3726748E" w14:textId="77777777" w:rsidTr="003A579E">
        <w:tc>
          <w:tcPr>
            <w:tcW w:w="810" w:type="dxa"/>
          </w:tcPr>
          <w:p w14:paraId="3B992805" w14:textId="77777777" w:rsidR="009B4657" w:rsidRDefault="009B4657" w:rsidP="008B4BB3">
            <w:r>
              <w:t>4</w:t>
            </w:r>
          </w:p>
        </w:tc>
        <w:tc>
          <w:tcPr>
            <w:tcW w:w="1630" w:type="dxa"/>
          </w:tcPr>
          <w:p w14:paraId="7DA115D0" w14:textId="77777777" w:rsidR="009B4657" w:rsidRDefault="009B4657" w:rsidP="008B4BB3">
            <w:r>
              <w:t>Market Officer</w:t>
            </w:r>
          </w:p>
        </w:tc>
        <w:tc>
          <w:tcPr>
            <w:tcW w:w="2960" w:type="dxa"/>
          </w:tcPr>
          <w:p w14:paraId="27CED023" w14:textId="77777777" w:rsidR="009B4657" w:rsidRDefault="009B4657" w:rsidP="008B4BB3">
            <w:r>
              <w:t>Places products in retail shops, exhibitions, or online portals and records sales manually.</w:t>
            </w:r>
          </w:p>
        </w:tc>
        <w:tc>
          <w:tcPr>
            <w:tcW w:w="1805" w:type="dxa"/>
          </w:tcPr>
          <w:p w14:paraId="4413A70E" w14:textId="77777777" w:rsidR="009B4657" w:rsidRDefault="009B4657" w:rsidP="008B4BB3">
            <w:r>
              <w:t>Manual/EDRMS</w:t>
            </w:r>
          </w:p>
        </w:tc>
        <w:tc>
          <w:tcPr>
            <w:tcW w:w="1805" w:type="dxa"/>
          </w:tcPr>
          <w:p w14:paraId="40FCA3D8" w14:textId="77777777" w:rsidR="009B4657" w:rsidRDefault="009B4657" w:rsidP="008B4BB3"/>
        </w:tc>
      </w:tr>
      <w:tr w:rsidR="009B4657" w14:paraId="38BBA1C6" w14:textId="77777777" w:rsidTr="003A579E">
        <w:tc>
          <w:tcPr>
            <w:tcW w:w="810" w:type="dxa"/>
          </w:tcPr>
          <w:p w14:paraId="59523251" w14:textId="77777777" w:rsidR="009B4657" w:rsidRDefault="009B4657" w:rsidP="008B4BB3">
            <w:r>
              <w:t>5</w:t>
            </w:r>
          </w:p>
        </w:tc>
        <w:tc>
          <w:tcPr>
            <w:tcW w:w="1630" w:type="dxa"/>
          </w:tcPr>
          <w:p w14:paraId="4161393F" w14:textId="77777777" w:rsidR="009B4657" w:rsidRDefault="009B4657" w:rsidP="008B4BB3">
            <w:r>
              <w:t>Finance Officer</w:t>
            </w:r>
          </w:p>
        </w:tc>
        <w:tc>
          <w:tcPr>
            <w:tcW w:w="2960" w:type="dxa"/>
          </w:tcPr>
          <w:p w14:paraId="49DE0E56" w14:textId="77777777" w:rsidR="009B4657" w:rsidRDefault="009B4657" w:rsidP="008B4BB3">
            <w:r>
              <w:t>Calculates earnings, deducts management fees, and processes batch transfers via bank.</w:t>
            </w:r>
          </w:p>
        </w:tc>
        <w:tc>
          <w:tcPr>
            <w:tcW w:w="1805" w:type="dxa"/>
          </w:tcPr>
          <w:p w14:paraId="66D8DB06" w14:textId="77777777" w:rsidR="009B4657" w:rsidRDefault="009B4657" w:rsidP="008B4BB3">
            <w:r>
              <w:t>Manual/Excel</w:t>
            </w:r>
          </w:p>
        </w:tc>
        <w:tc>
          <w:tcPr>
            <w:tcW w:w="1805" w:type="dxa"/>
          </w:tcPr>
          <w:p w14:paraId="28575098" w14:textId="77777777" w:rsidR="009B4657" w:rsidRDefault="009B4657" w:rsidP="008B4BB3">
            <w:r>
              <w:t>Target: Payment within 14 days.</w:t>
            </w:r>
          </w:p>
        </w:tc>
      </w:tr>
    </w:tbl>
    <w:p w14:paraId="5FEBBEF0" w14:textId="77777777" w:rsidR="003A579E" w:rsidRDefault="003A579E" w:rsidP="009B4657">
      <w:pPr>
        <w:rPr>
          <w:rFonts w:eastAsia="Arial"/>
        </w:rPr>
      </w:pPr>
      <w:bookmarkStart w:id="97" w:name="3908w1qjahv1" w:colFirst="0" w:colLast="0"/>
      <w:bookmarkEnd w:id="97"/>
    </w:p>
    <w:p w14:paraId="588CD4F2" w14:textId="77777777" w:rsidR="003A579E" w:rsidRDefault="003A579E" w:rsidP="009B4657">
      <w:pPr>
        <w:rPr>
          <w:rFonts w:eastAsia="Arial"/>
        </w:rPr>
      </w:pPr>
    </w:p>
    <w:p w14:paraId="73F51D4C" w14:textId="77777777" w:rsidR="003A579E" w:rsidRDefault="003A579E" w:rsidP="009B4657">
      <w:pPr>
        <w:rPr>
          <w:rFonts w:eastAsia="Arial"/>
        </w:rPr>
      </w:pPr>
    </w:p>
    <w:p w14:paraId="33B11AAD" w14:textId="77777777" w:rsidR="003A579E" w:rsidRDefault="003A579E" w:rsidP="009B4657">
      <w:pPr>
        <w:rPr>
          <w:rFonts w:eastAsia="Arial"/>
        </w:rPr>
      </w:pPr>
    </w:p>
    <w:p w14:paraId="7536F13D" w14:textId="77777777" w:rsidR="003A579E" w:rsidRDefault="003A579E" w:rsidP="009B4657">
      <w:pPr>
        <w:rPr>
          <w:rFonts w:eastAsia="Arial"/>
        </w:rPr>
      </w:pPr>
    </w:p>
    <w:p w14:paraId="1139F882" w14:textId="2C593444" w:rsidR="009B4657" w:rsidRDefault="009B4657" w:rsidP="009B4657">
      <w:pPr>
        <w:rPr>
          <w:rFonts w:eastAsia="Arial"/>
        </w:rPr>
      </w:pPr>
      <w:r>
        <w:rPr>
          <w:rFonts w:eastAsia="Arial"/>
        </w:rPr>
        <w:t>Pain Points &amp; Opportunities</w:t>
      </w:r>
    </w:p>
    <w:p w14:paraId="77FF42F4" w14:textId="77777777" w:rsidR="009B4657" w:rsidRDefault="009B4657" w:rsidP="009B4657">
      <w:pPr>
        <w:rPr>
          <w:rFonts w:eastAsia="Arial"/>
        </w:rPr>
      </w:pPr>
      <w:bookmarkStart w:id="98" w:name="bepgatvlflj7" w:colFirst="0" w:colLast="0"/>
      <w:bookmarkEnd w:id="98"/>
      <w:r>
        <w:rPr>
          <w:rFonts w:eastAsia="Arial"/>
        </w:rPr>
        <w:t>Pain Points</w:t>
      </w:r>
    </w:p>
    <w:p w14:paraId="16B87F88"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Lack of Traceability:</w:t>
      </w:r>
      <w:r>
        <w:rPr>
          <w:rFonts w:ascii="Arial" w:eastAsia="Arial" w:hAnsi="Arial" w:cs="Arial"/>
          <w:color w:val="000000"/>
        </w:rPr>
        <w:t xml:space="preserve"> Once products are aggregated, it is difficult to trace a specific sale back to a specific artisan.</w:t>
      </w:r>
    </w:p>
    <w:p w14:paraId="3F0145AB"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Manual Inventory:</w:t>
      </w:r>
      <w:r>
        <w:rPr>
          <w:rFonts w:ascii="Arial" w:eastAsia="Arial" w:hAnsi="Arial" w:cs="Arial"/>
          <w:color w:val="000000"/>
        </w:rPr>
        <w:t xml:space="preserve"> Paper-based logging at centers leads to stock discrepancies and loss.</w:t>
      </w:r>
    </w:p>
    <w:p w14:paraId="2EDA92FB"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Delayed Payments:</w:t>
      </w:r>
      <w:r>
        <w:rPr>
          <w:rFonts w:ascii="Arial" w:eastAsia="Arial" w:hAnsi="Arial" w:cs="Arial"/>
          <w:color w:val="000000"/>
        </w:rPr>
        <w:t xml:space="preserve"> The 14-day payment target is often missed due to manual reconciliation of sales summaries.</w:t>
      </w:r>
    </w:p>
    <w:p w14:paraId="12456334" w14:textId="77777777" w:rsidR="009B4657" w:rsidRDefault="009B4657" w:rsidP="009B4657">
      <w:pPr>
        <w:pStyle w:val="Heading4"/>
        <w:rPr>
          <w:rFonts w:eastAsia="Arial"/>
        </w:rPr>
      </w:pPr>
      <w:bookmarkStart w:id="99" w:name="plbsbbe6ifc6" w:colFirst="0" w:colLast="0"/>
      <w:bookmarkEnd w:id="99"/>
      <w:r>
        <w:rPr>
          <w:rFonts w:eastAsia="Arial"/>
        </w:rPr>
        <w:t>Opportunities</w:t>
      </w:r>
    </w:p>
    <w:p w14:paraId="0AFB8854"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Digital Inventory (QR-Based):</w:t>
      </w:r>
      <w:r>
        <w:rPr>
          <w:rFonts w:ascii="Arial" w:eastAsia="Arial" w:hAnsi="Arial" w:cs="Arial"/>
          <w:color w:val="000000"/>
        </w:rPr>
        <w:t xml:space="preserve"> Assigning a unique QR code to every item upon grading to allow for instant tracking and automated sales logging.</w:t>
      </w:r>
    </w:p>
    <w:p w14:paraId="6EA9A819"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Unified Payment Aggregator:</w:t>
      </w:r>
      <w:r>
        <w:rPr>
          <w:rFonts w:ascii="Arial" w:eastAsia="Arial" w:hAnsi="Arial" w:cs="Arial"/>
          <w:color w:val="000000"/>
        </w:rPr>
        <w:t xml:space="preserve"> Using the </w:t>
      </w:r>
      <w:r>
        <w:rPr>
          <w:rFonts w:ascii="Arial" w:eastAsia="Arial" w:hAnsi="Arial" w:cs="Arial"/>
          <w:b/>
          <w:bCs/>
          <w:color w:val="000000"/>
        </w:rPr>
        <w:t>GPA</w:t>
      </w:r>
      <w:r>
        <w:rPr>
          <w:rFonts w:ascii="Arial" w:eastAsia="Arial" w:hAnsi="Arial" w:cs="Arial"/>
          <w:color w:val="000000"/>
        </w:rPr>
        <w:t xml:space="preserve"> to receive customer payments and auto-split the funds (Artisan share, Cooperative fee, Government fee) instantly.</w:t>
      </w:r>
    </w:p>
    <w:p w14:paraId="7DA2C003"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E-Commerce Integration:</w:t>
      </w:r>
      <w:r>
        <w:rPr>
          <w:rFonts w:ascii="Arial" w:eastAsia="Arial" w:hAnsi="Arial" w:cs="Arial"/>
          <w:color w:val="000000"/>
        </w:rPr>
        <w:t xml:space="preserve"> Direct API integration between the center’s inventory and a national e-commerce portal via </w:t>
      </w:r>
      <w:r>
        <w:rPr>
          <w:rFonts w:ascii="Arial" w:eastAsia="Arial" w:hAnsi="Arial" w:cs="Arial"/>
          <w:b/>
          <w:bCs/>
          <w:color w:val="000000"/>
        </w:rPr>
        <w:t>X-Road</w:t>
      </w:r>
      <w:r>
        <w:rPr>
          <w:rFonts w:ascii="Arial" w:eastAsia="Arial" w:hAnsi="Arial" w:cs="Arial"/>
          <w:color w:val="000000"/>
        </w:rPr>
        <w:t>.</w:t>
      </w:r>
    </w:p>
    <w:p w14:paraId="67AD39E2" w14:textId="77777777" w:rsidR="009B4657" w:rsidRDefault="00226263" w:rsidP="009B4657">
      <w:pPr>
        <w:rPr>
          <w:rFonts w:ascii="Arial" w:eastAsia="Arial" w:hAnsi="Arial" w:cs="Arial"/>
        </w:rPr>
      </w:pPr>
      <w:r w:rsidRPr="00226263">
        <w:rPr>
          <w:noProof/>
          <w14:ligatures w14:val="standardContextual"/>
        </w:rPr>
        <w:pict w14:anchorId="10D1D19E">
          <v:rect id="_x0000_i1083" alt="" style="width:451.3pt;height:.05pt;mso-width-percent:0;mso-height-percent:0;mso-width-percent:0;mso-height-percent:0" o:hralign="center" o:hrstd="t" o:hr="t" fillcolor="#a0a0a0" stroked="f"/>
        </w:pict>
      </w:r>
    </w:p>
    <w:p w14:paraId="7B928A9C" w14:textId="77777777" w:rsidR="009B4657" w:rsidRDefault="009B4657" w:rsidP="00A42242">
      <w:pPr>
        <w:pStyle w:val="Heading3"/>
        <w:rPr>
          <w:rFonts w:eastAsia="Arial"/>
        </w:rPr>
      </w:pPr>
      <w:bookmarkStart w:id="100" w:name="kww99yqdqfrj" w:colFirst="0" w:colLast="0"/>
      <w:bookmarkStart w:id="101" w:name="_Toc223092176"/>
      <w:bookmarkEnd w:id="100"/>
      <w:r>
        <w:rPr>
          <w:rFonts w:eastAsia="Arial"/>
        </w:rPr>
        <w:t>2. TO-BE Process Flowchart (BPMN 2.0)</w:t>
      </w:r>
      <w:bookmarkEnd w:id="101"/>
    </w:p>
    <w:p w14:paraId="3FDC7803"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07F4CFF4"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6B010112" wp14:editId="20930208">
            <wp:extent cx="2203859" cy="8807450"/>
            <wp:effectExtent l="0" t="0" r="0" b="0"/>
            <wp:docPr id="25" name="image25.png" descr="Process Flow"/>
            <wp:cNvGraphicFramePr/>
            <a:graphic xmlns:a="http://schemas.openxmlformats.org/drawingml/2006/main">
              <a:graphicData uri="http://schemas.openxmlformats.org/drawingml/2006/picture">
                <pic:pic xmlns:pic="http://schemas.openxmlformats.org/drawingml/2006/picture">
                  <pic:nvPicPr>
                    <pic:cNvPr id="0" name="image25.png" descr="Process Flow"/>
                    <pic:cNvPicPr preferRelativeResize="0"/>
                  </pic:nvPicPr>
                  <pic:blipFill>
                    <a:blip r:embed="rId46"/>
                    <a:srcRect/>
                    <a:stretch>
                      <a:fillRect/>
                    </a:stretch>
                  </pic:blipFill>
                  <pic:spPr>
                    <a:xfrm>
                      <a:off x="0" y="0"/>
                      <a:ext cx="2203859" cy="8807450"/>
                    </a:xfrm>
                    <a:prstGeom prst="rect">
                      <a:avLst/>
                    </a:prstGeom>
                    <a:ln/>
                  </pic:spPr>
                </pic:pic>
              </a:graphicData>
            </a:graphic>
          </wp:inline>
        </w:drawing>
      </w:r>
    </w:p>
    <w:p w14:paraId="55DA7458"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38AE305B" w14:textId="77777777" w:rsidR="009B4657" w:rsidRDefault="009B4657" w:rsidP="009B4657">
      <w:pPr>
        <w:pStyle w:val="Heading4"/>
        <w:rPr>
          <w:rFonts w:eastAsia="Arial"/>
        </w:rPr>
      </w:pPr>
      <w:bookmarkStart w:id="102" w:name="chg9iku6i0h3" w:colFirst="0" w:colLast="0"/>
      <w:bookmarkEnd w:id="102"/>
      <w:r>
        <w:rPr>
          <w:rFonts w:eastAsia="Arial"/>
        </w:rPr>
        <w:t>Future State Process (TO-BE)</w:t>
      </w:r>
    </w:p>
    <w:p w14:paraId="0D81EB7A" w14:textId="77777777" w:rsidR="009B4657" w:rsidRDefault="009B4657" w:rsidP="009B4657">
      <w:pPr>
        <w:pStyle w:val="Heading4"/>
        <w:rPr>
          <w:rFonts w:eastAsia="Arial"/>
        </w:rPr>
      </w:pPr>
      <w:bookmarkStart w:id="103" w:name="ti3gdj1bdj9i" w:colFirst="0" w:colLast="0"/>
      <w:bookmarkEnd w:id="103"/>
      <w:r>
        <w:rPr>
          <w:rFonts w:eastAsia="Arial"/>
        </w:rPr>
        <w:t>Narrative</w:t>
      </w:r>
    </w:p>
    <w:p w14:paraId="4C3367AF"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Digital Creative Economy (Ushanga)</w:t>
      </w:r>
    </w:p>
    <w:p w14:paraId="6B1D7F89"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Product Traceability:</w:t>
      </w:r>
      <w:r>
        <w:rPr>
          <w:rFonts w:ascii="Arial" w:eastAsia="Arial" w:hAnsi="Arial" w:cs="Arial"/>
          <w:color w:val="000000"/>
        </w:rPr>
        <w:t xml:space="preserve"> Every beadwork item is assigned a digital identity (QR Code) that links back to the artisan’s </w:t>
      </w:r>
      <w:r>
        <w:rPr>
          <w:rFonts w:ascii="Arial" w:eastAsia="Arial" w:hAnsi="Arial" w:cs="Arial"/>
          <w:b/>
          <w:bCs/>
          <w:color w:val="000000"/>
        </w:rPr>
        <w:t>Maisha Namba</w:t>
      </w:r>
      <w:r>
        <w:rPr>
          <w:rFonts w:ascii="Arial" w:eastAsia="Arial" w:hAnsi="Arial" w:cs="Arial"/>
          <w:color w:val="000000"/>
        </w:rPr>
        <w:t xml:space="preserve"> profile. - </w:t>
      </w:r>
      <w:r>
        <w:rPr>
          <w:rFonts w:ascii="Arial" w:eastAsia="Arial" w:hAnsi="Arial" w:cs="Arial"/>
          <w:b/>
          <w:bCs/>
          <w:color w:val="000000"/>
        </w:rPr>
        <w:t>Real-Time Settlement:</w:t>
      </w:r>
      <w:r>
        <w:rPr>
          <w:rFonts w:ascii="Arial" w:eastAsia="Arial" w:hAnsi="Arial" w:cs="Arial"/>
          <w:color w:val="000000"/>
        </w:rPr>
        <w:t xml:space="preserve"> The </w:t>
      </w:r>
      <w:r>
        <w:rPr>
          <w:rFonts w:ascii="Arial" w:eastAsia="Arial" w:hAnsi="Arial" w:cs="Arial"/>
          <w:b/>
          <w:bCs/>
          <w:color w:val="000000"/>
        </w:rPr>
        <w:t>Government Payment Aggregator (GPA)</w:t>
      </w:r>
      <w:r>
        <w:rPr>
          <w:rFonts w:ascii="Arial" w:eastAsia="Arial" w:hAnsi="Arial" w:cs="Arial"/>
          <w:color w:val="000000"/>
        </w:rPr>
        <w:t xml:space="preserve"> eliminates the 14-day delay. When a customer buys a necklace, the funds are instantly split according to the agreed policy. - </w:t>
      </w:r>
      <w:r>
        <w:rPr>
          <w:rFonts w:ascii="Arial" w:eastAsia="Arial" w:hAnsi="Arial" w:cs="Arial"/>
          <w:b/>
          <w:bCs/>
          <w:color w:val="000000"/>
        </w:rPr>
        <w:t>Global Reach:</w:t>
      </w:r>
      <w:r>
        <w:rPr>
          <w:rFonts w:ascii="Arial" w:eastAsia="Arial" w:hAnsi="Arial" w:cs="Arial"/>
          <w:color w:val="000000"/>
        </w:rPr>
        <w:t xml:space="preserve"> By exposing inventory via the </w:t>
      </w:r>
      <w:r>
        <w:rPr>
          <w:rFonts w:ascii="Arial" w:eastAsia="Arial" w:hAnsi="Arial" w:cs="Arial"/>
          <w:b/>
          <w:bCs/>
          <w:color w:val="000000"/>
        </w:rPr>
        <w:t>Huduma Bridge APIs</w:t>
      </w:r>
      <w:r>
        <w:rPr>
          <w:rFonts w:ascii="Arial" w:eastAsia="Arial" w:hAnsi="Arial" w:cs="Arial"/>
          <w:color w:val="000000"/>
        </w:rPr>
        <w:t>, Ushanga products can be listed on international marketplaces while maintaining a single authoritative source of truth for stock.</w:t>
      </w:r>
    </w:p>
    <w:p w14:paraId="65B2983D" w14:textId="77777777" w:rsidR="009B4657" w:rsidRDefault="009B4657" w:rsidP="009B4657">
      <w:pPr>
        <w:pStyle w:val="Heading4"/>
        <w:rPr>
          <w:rFonts w:eastAsia="Arial"/>
        </w:rPr>
      </w:pPr>
      <w:bookmarkStart w:id="104" w:name="qz7klwyjni9" w:colFirst="0" w:colLast="0"/>
      <w:bookmarkEnd w:id="104"/>
      <w:r>
        <w:rPr>
          <w:rFonts w:eastAsia="Arial"/>
        </w:rPr>
        <w:t>Optimized Steps (Digital)</w:t>
      </w:r>
    </w:p>
    <w:tbl>
      <w:tblPr>
        <w:tblW w:w="90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811"/>
        <w:gridCol w:w="1699"/>
        <w:gridCol w:w="4240"/>
        <w:gridCol w:w="2257"/>
      </w:tblGrid>
      <w:tr w:rsidR="009B4657" w14:paraId="7A549A48" w14:textId="77777777" w:rsidTr="008B4BB3">
        <w:trPr>
          <w:tblHeader/>
        </w:trPr>
        <w:tc>
          <w:tcPr>
            <w:tcW w:w="810" w:type="dxa"/>
          </w:tcPr>
          <w:p w14:paraId="0F87448A" w14:textId="77777777" w:rsidR="009B4657" w:rsidRDefault="009B4657" w:rsidP="008B4BB3">
            <w:r>
              <w:t>Step</w:t>
            </w:r>
          </w:p>
        </w:tc>
        <w:tc>
          <w:tcPr>
            <w:tcW w:w="1699" w:type="dxa"/>
          </w:tcPr>
          <w:p w14:paraId="535D1695" w14:textId="77777777" w:rsidR="009B4657" w:rsidRDefault="009B4657" w:rsidP="008B4BB3">
            <w:r>
              <w:t>Actor</w:t>
            </w:r>
          </w:p>
        </w:tc>
        <w:tc>
          <w:tcPr>
            <w:tcW w:w="4240" w:type="dxa"/>
          </w:tcPr>
          <w:p w14:paraId="353831AA" w14:textId="77777777" w:rsidR="009B4657" w:rsidRDefault="009B4657" w:rsidP="008B4BB3">
            <w:r>
              <w:t>Action</w:t>
            </w:r>
          </w:p>
        </w:tc>
        <w:tc>
          <w:tcPr>
            <w:tcW w:w="2257" w:type="dxa"/>
          </w:tcPr>
          <w:p w14:paraId="47D610F0" w14:textId="77777777" w:rsidR="009B4657" w:rsidRDefault="009B4657" w:rsidP="008B4BB3">
            <w:r>
              <w:t>System</w:t>
            </w:r>
          </w:p>
        </w:tc>
      </w:tr>
      <w:tr w:rsidR="009B4657" w14:paraId="09C4A6E9" w14:textId="77777777" w:rsidTr="008B4BB3">
        <w:tc>
          <w:tcPr>
            <w:tcW w:w="810" w:type="dxa"/>
          </w:tcPr>
          <w:p w14:paraId="1AAFA6DB" w14:textId="77777777" w:rsidR="009B4657" w:rsidRDefault="009B4657" w:rsidP="008B4BB3">
            <w:r>
              <w:t>1</w:t>
            </w:r>
          </w:p>
        </w:tc>
        <w:tc>
          <w:tcPr>
            <w:tcW w:w="1699" w:type="dxa"/>
          </w:tcPr>
          <w:p w14:paraId="5FA0EC35" w14:textId="77777777" w:rsidR="009B4657" w:rsidRDefault="009B4657" w:rsidP="008B4BB3">
            <w:r>
              <w:t>Center Officer</w:t>
            </w:r>
          </w:p>
        </w:tc>
        <w:tc>
          <w:tcPr>
            <w:tcW w:w="4240" w:type="dxa"/>
          </w:tcPr>
          <w:p w14:paraId="3B92A67D" w14:textId="77777777" w:rsidR="009B4657" w:rsidRDefault="009B4657" w:rsidP="008B4BB3">
            <w:r>
              <w:t>Scans the cooperative’s digital ID to start the intake session.</w:t>
            </w:r>
          </w:p>
        </w:tc>
        <w:tc>
          <w:tcPr>
            <w:tcW w:w="2257" w:type="dxa"/>
          </w:tcPr>
          <w:p w14:paraId="0409DF35" w14:textId="77777777" w:rsidR="009B4657" w:rsidRDefault="009B4657" w:rsidP="008B4BB3">
            <w:r>
              <w:t>Ushanga App</w:t>
            </w:r>
          </w:p>
        </w:tc>
      </w:tr>
      <w:tr w:rsidR="009B4657" w14:paraId="334DB128" w14:textId="77777777" w:rsidTr="008B4BB3">
        <w:tc>
          <w:tcPr>
            <w:tcW w:w="810" w:type="dxa"/>
          </w:tcPr>
          <w:p w14:paraId="5843E407" w14:textId="77777777" w:rsidR="009B4657" w:rsidRDefault="009B4657" w:rsidP="008B4BB3">
            <w:r>
              <w:t>2</w:t>
            </w:r>
          </w:p>
        </w:tc>
        <w:tc>
          <w:tcPr>
            <w:tcW w:w="1699" w:type="dxa"/>
          </w:tcPr>
          <w:p w14:paraId="3F8FC0E7" w14:textId="77777777" w:rsidR="009B4657" w:rsidRDefault="009B4657" w:rsidP="008B4BB3">
            <w:r>
              <w:t>Quality Officer</w:t>
            </w:r>
          </w:p>
        </w:tc>
        <w:tc>
          <w:tcPr>
            <w:tcW w:w="4240" w:type="dxa"/>
          </w:tcPr>
          <w:p w14:paraId="08E82807" w14:textId="77777777" w:rsidR="009B4657" w:rsidRDefault="009B4657" w:rsidP="008B4BB3">
            <w:r>
              <w:t>Uses an AI-assisted tool to verify grading standards and prints a QR-coded price tag.</w:t>
            </w:r>
          </w:p>
        </w:tc>
        <w:tc>
          <w:tcPr>
            <w:tcW w:w="2257" w:type="dxa"/>
          </w:tcPr>
          <w:p w14:paraId="4D543A4E" w14:textId="77777777" w:rsidR="009B4657" w:rsidRDefault="009B4657" w:rsidP="008B4BB3">
            <w:r>
              <w:t>Smart Printer / AI</w:t>
            </w:r>
          </w:p>
        </w:tc>
      </w:tr>
      <w:tr w:rsidR="009B4657" w14:paraId="1E55C478" w14:textId="77777777" w:rsidTr="008B4BB3">
        <w:tc>
          <w:tcPr>
            <w:tcW w:w="810" w:type="dxa"/>
          </w:tcPr>
          <w:p w14:paraId="469217CF" w14:textId="77777777" w:rsidR="009B4657" w:rsidRDefault="009B4657" w:rsidP="008B4BB3">
            <w:r>
              <w:t>3</w:t>
            </w:r>
          </w:p>
        </w:tc>
        <w:tc>
          <w:tcPr>
            <w:tcW w:w="1699" w:type="dxa"/>
          </w:tcPr>
          <w:p w14:paraId="6DA83697" w14:textId="77777777" w:rsidR="009B4657" w:rsidRDefault="009B4657" w:rsidP="008B4BB3">
            <w:r>
              <w:t>System</w:t>
            </w:r>
          </w:p>
        </w:tc>
        <w:tc>
          <w:tcPr>
            <w:tcW w:w="4240" w:type="dxa"/>
          </w:tcPr>
          <w:p w14:paraId="69432940" w14:textId="77777777" w:rsidR="009B4657" w:rsidRDefault="009B4657" w:rsidP="008B4BB3">
            <w:r>
              <w:t>Instantly lists the item on the eCitizen Creative Economy portal.</w:t>
            </w:r>
          </w:p>
        </w:tc>
        <w:tc>
          <w:tcPr>
            <w:tcW w:w="2257" w:type="dxa"/>
          </w:tcPr>
          <w:p w14:paraId="509279C1" w14:textId="77777777" w:rsidR="009B4657" w:rsidRDefault="009B4657" w:rsidP="008B4BB3">
            <w:r>
              <w:t>eCitizen / X-Road</w:t>
            </w:r>
          </w:p>
        </w:tc>
      </w:tr>
      <w:tr w:rsidR="009B4657" w14:paraId="58986A03" w14:textId="77777777" w:rsidTr="008B4BB3">
        <w:tc>
          <w:tcPr>
            <w:tcW w:w="810" w:type="dxa"/>
          </w:tcPr>
          <w:p w14:paraId="5B5F03E3" w14:textId="77777777" w:rsidR="009B4657" w:rsidRDefault="009B4657" w:rsidP="008B4BB3">
            <w:r>
              <w:t>4</w:t>
            </w:r>
          </w:p>
        </w:tc>
        <w:tc>
          <w:tcPr>
            <w:tcW w:w="1699" w:type="dxa"/>
          </w:tcPr>
          <w:p w14:paraId="67250290" w14:textId="77777777" w:rsidR="009B4657" w:rsidRDefault="009B4657" w:rsidP="008B4BB3">
            <w:r>
              <w:t>Customer</w:t>
            </w:r>
          </w:p>
        </w:tc>
        <w:tc>
          <w:tcPr>
            <w:tcW w:w="4240" w:type="dxa"/>
          </w:tcPr>
          <w:p w14:paraId="11E04C1F" w14:textId="77777777" w:rsidR="009B4657" w:rsidRDefault="009B4657" w:rsidP="008B4BB3">
            <w:r>
              <w:t>Pays for the item by scanning the QR code at a retail shop or exhibition.</w:t>
            </w:r>
          </w:p>
        </w:tc>
        <w:tc>
          <w:tcPr>
            <w:tcW w:w="2257" w:type="dxa"/>
          </w:tcPr>
          <w:p w14:paraId="64D4F3C3" w14:textId="77777777" w:rsidR="009B4657" w:rsidRDefault="009B4657" w:rsidP="008B4BB3">
            <w:r>
              <w:t>GPA</w:t>
            </w:r>
          </w:p>
        </w:tc>
      </w:tr>
      <w:tr w:rsidR="009B4657" w14:paraId="0D9BBCC6" w14:textId="77777777" w:rsidTr="008B4BB3">
        <w:tc>
          <w:tcPr>
            <w:tcW w:w="810" w:type="dxa"/>
          </w:tcPr>
          <w:p w14:paraId="6A27DDB0" w14:textId="77777777" w:rsidR="009B4657" w:rsidRDefault="009B4657" w:rsidP="008B4BB3">
            <w:r>
              <w:t>5</w:t>
            </w:r>
          </w:p>
        </w:tc>
        <w:tc>
          <w:tcPr>
            <w:tcW w:w="1699" w:type="dxa"/>
          </w:tcPr>
          <w:p w14:paraId="167098A9" w14:textId="77777777" w:rsidR="009B4657" w:rsidRDefault="009B4657" w:rsidP="008B4BB3">
            <w:r>
              <w:t>System</w:t>
            </w:r>
          </w:p>
        </w:tc>
        <w:tc>
          <w:tcPr>
            <w:tcW w:w="4240" w:type="dxa"/>
          </w:tcPr>
          <w:p w14:paraId="789D3833" w14:textId="77777777" w:rsidR="009B4657" w:rsidRDefault="009B4657" w:rsidP="008B4BB3">
            <w:r>
              <w:t>GPA automatically deducts the management fee and transfers the artisan’s share to their digital wallet immediately.</w:t>
            </w:r>
          </w:p>
        </w:tc>
        <w:tc>
          <w:tcPr>
            <w:tcW w:w="2257" w:type="dxa"/>
          </w:tcPr>
          <w:p w14:paraId="4281EE32" w14:textId="77777777" w:rsidR="009B4657" w:rsidRDefault="009B4657" w:rsidP="008B4BB3">
            <w:r>
              <w:t>GPA / Mobile Money</w:t>
            </w:r>
          </w:p>
        </w:tc>
      </w:tr>
    </w:tbl>
    <w:p w14:paraId="2AA5ABC8" w14:textId="77777777" w:rsidR="009B4657" w:rsidRDefault="00226263" w:rsidP="009B4657">
      <w:pPr>
        <w:rPr>
          <w:rFonts w:ascii="Arial" w:eastAsia="Arial" w:hAnsi="Arial" w:cs="Arial"/>
        </w:rPr>
      </w:pPr>
      <w:r w:rsidRPr="00226263">
        <w:rPr>
          <w:noProof/>
          <w14:ligatures w14:val="standardContextual"/>
        </w:rPr>
        <w:pict w14:anchorId="2E9AE888">
          <v:rect id="_x0000_i1082" alt="" style="width:451.3pt;height:.05pt;mso-width-percent:0;mso-height-percent:0;mso-width-percent:0;mso-height-percent:0" o:hralign="center" o:hrstd="t" o:hr="t" fillcolor="#a0a0a0" stroked="f"/>
        </w:pict>
      </w:r>
    </w:p>
    <w:p w14:paraId="30BBE5CF" w14:textId="77777777" w:rsidR="009B4657" w:rsidRDefault="009B4657" w:rsidP="00A42242">
      <w:pPr>
        <w:pStyle w:val="Heading3"/>
        <w:rPr>
          <w:rFonts w:eastAsia="Arial"/>
        </w:rPr>
      </w:pPr>
      <w:bookmarkStart w:id="105" w:name="of6yu7jew218" w:colFirst="0" w:colLast="0"/>
      <w:bookmarkStart w:id="106" w:name="_Toc223092177"/>
      <w:bookmarkEnd w:id="105"/>
      <w:r>
        <w:rPr>
          <w:rFonts w:eastAsia="Arial"/>
        </w:rPr>
        <w:t>References</w:t>
      </w:r>
      <w:bookmarkEnd w:id="106"/>
    </w:p>
    <w:p w14:paraId="336BFAFC"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https://www.sportsheritage.go.ke</w:t>
      </w:r>
    </w:p>
    <w:p w14:paraId="508865A5"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Culture Policy</w:t>
      </w:r>
    </w:p>
    <w:p w14:paraId="1BB04B74"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554B52D1" w14:textId="77777777" w:rsidR="009B4657" w:rsidRDefault="009B4657" w:rsidP="009B4657">
      <w:pPr>
        <w:rPr>
          <w:rFonts w:ascii="Arial" w:eastAsia="Arial" w:hAnsi="Arial" w:cs="Arial"/>
        </w:rPr>
      </w:pPr>
    </w:p>
    <w:p w14:paraId="45B5062D" w14:textId="77777777" w:rsidR="009B4657" w:rsidRDefault="009B4657" w:rsidP="009B4657">
      <w:pPr>
        <w:rPr>
          <w:rFonts w:eastAsia="Arial"/>
        </w:rPr>
      </w:pPr>
    </w:p>
    <w:p w14:paraId="4CBAB58D" w14:textId="77777777" w:rsidR="009B4657" w:rsidRDefault="009B4657" w:rsidP="009B4657">
      <w:pPr>
        <w:rPr>
          <w:rFonts w:eastAsia="Arial"/>
        </w:rPr>
      </w:pPr>
    </w:p>
    <w:p w14:paraId="31D3CDD2" w14:textId="77777777" w:rsidR="009B4657" w:rsidRDefault="009B4657" w:rsidP="009B4657">
      <w:pPr>
        <w:rPr>
          <w:rFonts w:eastAsia="Arial"/>
        </w:rPr>
      </w:pPr>
    </w:p>
    <w:p w14:paraId="258BC4D6" w14:textId="77777777" w:rsidR="009B4657" w:rsidRDefault="009B4657" w:rsidP="009B4657">
      <w:pPr>
        <w:rPr>
          <w:rFonts w:eastAsia="Arial"/>
        </w:rPr>
      </w:pPr>
    </w:p>
    <w:p w14:paraId="7E0B0D85" w14:textId="77777777" w:rsidR="009B4657" w:rsidRDefault="009B4657" w:rsidP="009B4657">
      <w:pPr>
        <w:rPr>
          <w:rFonts w:eastAsia="Arial"/>
        </w:rPr>
      </w:pPr>
    </w:p>
    <w:p w14:paraId="0912A7F9" w14:textId="77777777" w:rsidR="009B4657" w:rsidRDefault="009B4657" w:rsidP="009B4657">
      <w:pPr>
        <w:rPr>
          <w:rFonts w:eastAsia="Arial"/>
        </w:rPr>
      </w:pPr>
    </w:p>
    <w:p w14:paraId="2BC2AA4A" w14:textId="77777777" w:rsidR="009B4657" w:rsidRDefault="009B4657" w:rsidP="009B4657">
      <w:pPr>
        <w:rPr>
          <w:rFonts w:eastAsia="Arial"/>
        </w:rPr>
      </w:pPr>
    </w:p>
    <w:p w14:paraId="660BA083" w14:textId="77777777" w:rsidR="009B4657" w:rsidRDefault="009B4657" w:rsidP="009B4657">
      <w:pPr>
        <w:rPr>
          <w:rFonts w:eastAsia="Arial"/>
        </w:rPr>
      </w:pPr>
    </w:p>
    <w:p w14:paraId="6719B44E" w14:textId="77777777" w:rsidR="009B4657" w:rsidRDefault="009B4657" w:rsidP="009B4657">
      <w:pPr>
        <w:rPr>
          <w:rFonts w:eastAsia="Arial"/>
        </w:rPr>
      </w:pPr>
    </w:p>
    <w:p w14:paraId="6026F1B2" w14:textId="77777777" w:rsidR="009B4657" w:rsidRDefault="009B4657" w:rsidP="009B4657">
      <w:pPr>
        <w:rPr>
          <w:rFonts w:eastAsia="Arial"/>
        </w:rPr>
      </w:pPr>
    </w:p>
    <w:p w14:paraId="51131FF1" w14:textId="77777777" w:rsidR="009B4657" w:rsidRDefault="009B4657" w:rsidP="009B4657">
      <w:pPr>
        <w:rPr>
          <w:rFonts w:eastAsia="Arial"/>
        </w:rPr>
      </w:pPr>
    </w:p>
    <w:p w14:paraId="65BD3811" w14:textId="77777777" w:rsidR="009B4657" w:rsidRDefault="009B4657" w:rsidP="00D90F57">
      <w:pPr>
        <w:pStyle w:val="Heading2"/>
      </w:pPr>
      <w:bookmarkStart w:id="107" w:name="_Toc223092178"/>
      <w:r>
        <w:rPr>
          <w:bCs/>
        </w:rPr>
        <w:t>Ministry/Department/Agency (MDA):</w:t>
      </w:r>
      <w:r>
        <w:t xml:space="preserve"> Ministry of Energy and Petroleum</w:t>
      </w:r>
      <w:bookmarkEnd w:id="107"/>
    </w:p>
    <w:p w14:paraId="271CC403"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Department:</w:t>
      </w:r>
      <w:r>
        <w:rPr>
          <w:rFonts w:ascii="Arial" w:eastAsia="Arial" w:hAnsi="Arial" w:cs="Arial"/>
          <w:color w:val="000000"/>
        </w:rPr>
        <w:t xml:space="preserve"> State Department for Energy</w:t>
      </w:r>
    </w:p>
    <w:p w14:paraId="159866C8"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Records Management &amp; Energy Licensing</w:t>
      </w:r>
    </w:p>
    <w:p w14:paraId="12ABC945"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635521E6"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5402597B"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792FB738" w14:textId="77777777" w:rsidR="009B4657" w:rsidRDefault="009B4657" w:rsidP="009B4657">
      <w:pPr>
        <w:rPr>
          <w:rFonts w:ascii="Arial" w:eastAsia="Arial" w:hAnsi="Arial" w:cs="Arial"/>
        </w:rPr>
      </w:pPr>
    </w:p>
    <w:p w14:paraId="3694E2FE" w14:textId="77777777" w:rsidR="009B4657" w:rsidRDefault="009B4657" w:rsidP="00A42242">
      <w:pPr>
        <w:pStyle w:val="Heading3"/>
        <w:rPr>
          <w:rFonts w:eastAsia="Arial"/>
        </w:rPr>
      </w:pPr>
      <w:bookmarkStart w:id="108" w:name="49quw03y1aqs" w:colFirst="0" w:colLast="0"/>
      <w:bookmarkStart w:id="109" w:name="_Toc223092179"/>
      <w:bookmarkEnd w:id="108"/>
      <w:r>
        <w:rPr>
          <w:rFonts w:eastAsia="Arial"/>
        </w:rPr>
        <w:t>Executive Summary</w:t>
      </w:r>
      <w:bookmarkEnd w:id="109"/>
    </w:p>
    <w:p w14:paraId="08D509A9"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State Department for Energy is responsible for the regulation and licensing of energy entities and the management of critical sector records. The current records management process is a hybrid of paper and digital, leading to delays in correspondence and licensing approvals. The transition to the Kenya DSAP Architecture aims to establish a fully digital EDRMS integrated with the national service bus to automate licensing and digitize the archival process.</w:t>
      </w:r>
    </w:p>
    <w:p w14:paraId="6FE054A2" w14:textId="77777777" w:rsidR="009B4657" w:rsidRDefault="00226263" w:rsidP="009B4657">
      <w:pPr>
        <w:rPr>
          <w:rFonts w:ascii="Arial" w:eastAsia="Arial" w:hAnsi="Arial" w:cs="Arial"/>
        </w:rPr>
      </w:pPr>
      <w:r w:rsidRPr="00226263">
        <w:rPr>
          <w:noProof/>
          <w14:ligatures w14:val="standardContextual"/>
        </w:rPr>
        <w:pict w14:anchorId="490CF0A3">
          <v:rect id="_x0000_i1081" alt="" style="width:451.3pt;height:.05pt;mso-width-percent:0;mso-height-percent:0;mso-width-percent:0;mso-height-percent:0" o:hralign="center" o:hrstd="t" o:hr="t" fillcolor="#a0a0a0" stroked="f"/>
        </w:pict>
      </w:r>
    </w:p>
    <w:p w14:paraId="0C1BCC8E" w14:textId="77777777" w:rsidR="009B4657" w:rsidRDefault="009B4657" w:rsidP="00A42242">
      <w:pPr>
        <w:pStyle w:val="Heading3"/>
        <w:rPr>
          <w:rFonts w:eastAsia="Arial"/>
        </w:rPr>
      </w:pPr>
      <w:bookmarkStart w:id="110" w:name="dmqibm9c4gt9" w:colFirst="0" w:colLast="0"/>
      <w:bookmarkStart w:id="111" w:name="_Toc223092180"/>
      <w:bookmarkEnd w:id="110"/>
      <w:r>
        <w:rPr>
          <w:rFonts w:eastAsia="Arial"/>
        </w:rPr>
        <w:t>1. AS-IS Process Flowchart (BPMN 2.0)</w:t>
      </w:r>
      <w:bookmarkEnd w:id="111"/>
    </w:p>
    <w:p w14:paraId="21832740"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(End-to-End Records Management based on Deep Dive).</w:t>
      </w:r>
    </w:p>
    <w:p w14:paraId="3F85768D"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351B3C07" wp14:editId="70DA9588">
            <wp:extent cx="2399929" cy="8528050"/>
            <wp:effectExtent l="0" t="0" r="0" b="0"/>
            <wp:docPr id="26" name="image14.png" descr="Process Flow"/>
            <wp:cNvGraphicFramePr/>
            <a:graphic xmlns:a="http://schemas.openxmlformats.org/drawingml/2006/main">
              <a:graphicData uri="http://schemas.openxmlformats.org/drawingml/2006/picture">
                <pic:pic xmlns:pic="http://schemas.openxmlformats.org/drawingml/2006/picture">
                  <pic:nvPicPr>
                    <pic:cNvPr id="0" name="image14.png" descr="Process Flow"/>
                    <pic:cNvPicPr preferRelativeResize="0"/>
                  </pic:nvPicPr>
                  <pic:blipFill>
                    <a:blip r:embed="rId47"/>
                    <a:srcRect/>
                    <a:stretch>
                      <a:fillRect/>
                    </a:stretch>
                  </pic:blipFill>
                  <pic:spPr>
                    <a:xfrm>
                      <a:off x="0" y="0"/>
                      <a:ext cx="2399929" cy="8528050"/>
                    </a:xfrm>
                    <a:prstGeom prst="rect">
                      <a:avLst/>
                    </a:prstGeom>
                    <a:ln/>
                  </pic:spPr>
                </pic:pic>
              </a:graphicData>
            </a:graphic>
          </wp:inline>
        </w:drawing>
      </w:r>
    </w:p>
    <w:p w14:paraId="7E21D0D1" w14:textId="77777777" w:rsidR="009B4657" w:rsidRDefault="009B4657" w:rsidP="009B4657">
      <w:pPr>
        <w:pBdr>
          <w:top w:val="nil"/>
          <w:left w:val="nil"/>
          <w:bottom w:val="nil"/>
          <w:right w:val="nil"/>
          <w:between w:val="nil"/>
        </w:pBdr>
        <w:spacing w:after="120"/>
        <w:rPr>
          <w:rFonts w:ascii="Arial" w:eastAsia="Arial" w:hAnsi="Arial" w:cs="Arial"/>
        </w:rPr>
      </w:pPr>
      <w:r>
        <w:rPr>
          <w:rFonts w:ascii="Arial" w:eastAsia="Arial" w:hAnsi="Arial" w:cs="Arial"/>
          <w:i/>
          <w:iCs/>
          <w:color w:val="000000"/>
        </w:rPr>
        <w:t>Process Flow</w:t>
      </w:r>
    </w:p>
    <w:p w14:paraId="7254DAB5" w14:textId="77777777" w:rsidR="009B4657" w:rsidRDefault="009B4657" w:rsidP="009B4657">
      <w:pPr>
        <w:pStyle w:val="Heading4"/>
        <w:rPr>
          <w:rFonts w:eastAsia="Arial"/>
        </w:rPr>
      </w:pPr>
      <w:bookmarkStart w:id="112" w:name="dxv2tcuws98v" w:colFirst="0" w:colLast="0"/>
      <w:bookmarkEnd w:id="112"/>
      <w:r>
        <w:rPr>
          <w:rFonts w:eastAsia="Arial"/>
        </w:rPr>
        <w:lastRenderedPageBreak/>
        <w:t>Process Overview</w:t>
      </w:r>
    </w:p>
    <w:p w14:paraId="3C574A77"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color w:val="000000"/>
        </w:rPr>
      </w:pPr>
    </w:p>
    <w:tbl>
      <w:tblPr>
        <w:tblStyle w:val="GridTable1Light-Accent1"/>
        <w:tblW w:w="9000" w:type="dxa"/>
        <w:tblLayout w:type="fixed"/>
        <w:tblLook w:val="0600" w:firstRow="0" w:lastRow="0" w:firstColumn="0" w:lastColumn="0" w:noHBand="1" w:noVBand="1"/>
      </w:tblPr>
      <w:tblGrid>
        <w:gridCol w:w="2460"/>
        <w:gridCol w:w="6540"/>
      </w:tblGrid>
      <w:tr w:rsidR="009B4657" w14:paraId="694F5326" w14:textId="77777777" w:rsidTr="003A579E">
        <w:trPr>
          <w:trHeight w:val="515"/>
        </w:trPr>
        <w:tc>
          <w:tcPr>
            <w:tcW w:w="2460" w:type="dxa"/>
          </w:tcPr>
          <w:p w14:paraId="7BD082AE"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Attribute</w:t>
            </w:r>
          </w:p>
        </w:tc>
        <w:tc>
          <w:tcPr>
            <w:tcW w:w="6540" w:type="dxa"/>
          </w:tcPr>
          <w:p w14:paraId="09324A0C"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Detail</w:t>
            </w:r>
          </w:p>
        </w:tc>
      </w:tr>
      <w:tr w:rsidR="009B4657" w14:paraId="0E1DED0A" w14:textId="77777777" w:rsidTr="003A579E">
        <w:trPr>
          <w:trHeight w:val="515"/>
        </w:trPr>
        <w:tc>
          <w:tcPr>
            <w:tcW w:w="2460" w:type="dxa"/>
          </w:tcPr>
          <w:p w14:paraId="2335B9C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6540" w:type="dxa"/>
          </w:tcPr>
          <w:p w14:paraId="5F24495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End-to-End Records Management and Energy Sector Licensing</w:t>
            </w:r>
          </w:p>
        </w:tc>
      </w:tr>
      <w:tr w:rsidR="009B4657" w14:paraId="145C57E0" w14:textId="77777777" w:rsidTr="003A579E">
        <w:trPr>
          <w:trHeight w:val="515"/>
        </w:trPr>
        <w:tc>
          <w:tcPr>
            <w:tcW w:w="2460" w:type="dxa"/>
          </w:tcPr>
          <w:p w14:paraId="2D1B6416"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6540" w:type="dxa"/>
          </w:tcPr>
          <w:p w14:paraId="0EDB7676"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G2B (Government to Business) / G2G (Government to Government)</w:t>
            </w:r>
          </w:p>
        </w:tc>
      </w:tr>
      <w:tr w:rsidR="009B4657" w14:paraId="02619CFE" w14:textId="77777777" w:rsidTr="003A579E">
        <w:trPr>
          <w:trHeight w:val="785"/>
        </w:trPr>
        <w:tc>
          <w:tcPr>
            <w:tcW w:w="2460" w:type="dxa"/>
          </w:tcPr>
          <w:p w14:paraId="35A3D909"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(In)</w:t>
            </w:r>
          </w:p>
        </w:tc>
        <w:tc>
          <w:tcPr>
            <w:tcW w:w="6540" w:type="dxa"/>
          </w:tcPr>
          <w:p w14:paraId="69C9EBA2"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Incoming/outgoing correspondence tracking, file lifecycle management (creation to archival), and processing of energy permits.</w:t>
            </w:r>
          </w:p>
        </w:tc>
      </w:tr>
      <w:tr w:rsidR="009B4657" w14:paraId="2248986B" w14:textId="77777777" w:rsidTr="003A579E">
        <w:trPr>
          <w:trHeight w:val="515"/>
        </w:trPr>
        <w:tc>
          <w:tcPr>
            <w:tcW w:w="2460" w:type="dxa"/>
          </w:tcPr>
          <w:p w14:paraId="75D0686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(Out)</w:t>
            </w:r>
          </w:p>
        </w:tc>
        <w:tc>
          <w:tcPr>
            <w:tcW w:w="6540" w:type="dxa"/>
          </w:tcPr>
          <w:p w14:paraId="57423719"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Physical maintenance of energy grids.</w:t>
            </w:r>
          </w:p>
        </w:tc>
      </w:tr>
      <w:tr w:rsidR="009B4657" w14:paraId="768F4B5F" w14:textId="77777777" w:rsidTr="003A579E">
        <w:trPr>
          <w:trHeight w:val="785"/>
        </w:trPr>
        <w:tc>
          <w:tcPr>
            <w:tcW w:w="2460" w:type="dxa"/>
          </w:tcPr>
          <w:p w14:paraId="560C0EA5"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6540" w:type="dxa"/>
          </w:tcPr>
          <w:p w14:paraId="279ABE9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Receipt of official correspondence or a licensing application from an energy entity.</w:t>
            </w:r>
          </w:p>
        </w:tc>
      </w:tr>
      <w:tr w:rsidR="009B4657" w14:paraId="3F952381" w14:textId="77777777" w:rsidTr="003A579E">
        <w:trPr>
          <w:trHeight w:val="785"/>
        </w:trPr>
        <w:tc>
          <w:tcPr>
            <w:tcW w:w="2460" w:type="dxa"/>
          </w:tcPr>
          <w:p w14:paraId="724B8082"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End States (Successful)</w:t>
            </w:r>
          </w:p>
        </w:tc>
        <w:tc>
          <w:tcPr>
            <w:tcW w:w="6540" w:type="dxa"/>
          </w:tcPr>
          <w:p w14:paraId="558DE4F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Correspondence acted upon; Licensing decision communicated; Records appraised and archived.</w:t>
            </w:r>
          </w:p>
        </w:tc>
      </w:tr>
      <w:tr w:rsidR="009B4657" w14:paraId="4CF7C302" w14:textId="77777777" w:rsidTr="003A579E">
        <w:trPr>
          <w:trHeight w:val="785"/>
        </w:trPr>
        <w:tc>
          <w:tcPr>
            <w:tcW w:w="2460" w:type="dxa"/>
          </w:tcPr>
          <w:p w14:paraId="577FF4E9"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Policy Context</w:t>
            </w:r>
          </w:p>
        </w:tc>
        <w:tc>
          <w:tcPr>
            <w:tcW w:w="6540" w:type="dxa"/>
          </w:tcPr>
          <w:p w14:paraId="62E381CF"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The Energy Act 2019; Public Archives and Documentation Service Act; Data Protection Act 2019.</w:t>
            </w:r>
          </w:p>
        </w:tc>
      </w:tr>
    </w:tbl>
    <w:p w14:paraId="5800F147"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color w:val="000000"/>
        </w:rPr>
      </w:pPr>
    </w:p>
    <w:p w14:paraId="37350A8F" w14:textId="77777777" w:rsidR="009B4657" w:rsidRDefault="009B4657" w:rsidP="009B4657">
      <w:pPr>
        <w:pStyle w:val="Heading4"/>
        <w:rPr>
          <w:rFonts w:eastAsia="Arial"/>
        </w:rPr>
      </w:pPr>
      <w:bookmarkStart w:id="113" w:name="43avb49eo0kv" w:colFirst="0" w:colLast="0"/>
      <w:bookmarkEnd w:id="113"/>
      <w:r>
        <w:rPr>
          <w:rFonts w:eastAsia="Arial"/>
        </w:rPr>
        <w:t>Detailed Process (AS-IS)</w:t>
      </w:r>
    </w:p>
    <w:tbl>
      <w:tblPr>
        <w:tblStyle w:val="GridTable1Light-Accent1"/>
        <w:tblW w:w="8995" w:type="dxa"/>
        <w:tblLayout w:type="fixed"/>
        <w:tblLook w:val="0020" w:firstRow="1" w:lastRow="0" w:firstColumn="0" w:lastColumn="0" w:noHBand="0" w:noVBand="0"/>
      </w:tblPr>
      <w:tblGrid>
        <w:gridCol w:w="700"/>
        <w:gridCol w:w="1735"/>
        <w:gridCol w:w="3755"/>
        <w:gridCol w:w="1285"/>
        <w:gridCol w:w="1520"/>
      </w:tblGrid>
      <w:tr w:rsidR="009B4657" w14:paraId="4F2C6A35" w14:textId="77777777" w:rsidTr="003A579E">
        <w:trPr>
          <w:cnfStyle w:val="100000000000" w:firstRow="1" w:lastRow="0" w:firstColumn="0" w:lastColumn="0" w:oddVBand="0" w:evenVBand="0" w:oddHBand="0" w:evenHBand="0" w:firstRowFirstColumn="0" w:firstRowLastColumn="0" w:lastRowFirstColumn="0" w:lastRowLastColumn="0"/>
        </w:trPr>
        <w:tc>
          <w:tcPr>
            <w:tcW w:w="699" w:type="dxa"/>
          </w:tcPr>
          <w:p w14:paraId="08E2DAA8" w14:textId="77777777" w:rsidR="009B4657" w:rsidRDefault="009B4657" w:rsidP="008B4BB3">
            <w:r>
              <w:t>Step</w:t>
            </w:r>
          </w:p>
        </w:tc>
        <w:tc>
          <w:tcPr>
            <w:tcW w:w="1735" w:type="dxa"/>
          </w:tcPr>
          <w:p w14:paraId="01EB162F" w14:textId="77777777" w:rsidR="009B4657" w:rsidRDefault="009B4657" w:rsidP="008B4BB3">
            <w:r>
              <w:t>Role</w:t>
            </w:r>
          </w:p>
        </w:tc>
        <w:tc>
          <w:tcPr>
            <w:tcW w:w="3755" w:type="dxa"/>
          </w:tcPr>
          <w:p w14:paraId="32BEB090" w14:textId="77777777" w:rsidR="009B4657" w:rsidRDefault="009B4657" w:rsidP="008B4BB3">
            <w:r>
              <w:t>Action</w:t>
            </w:r>
          </w:p>
        </w:tc>
        <w:tc>
          <w:tcPr>
            <w:tcW w:w="1285" w:type="dxa"/>
          </w:tcPr>
          <w:p w14:paraId="58885396" w14:textId="77777777" w:rsidR="009B4657" w:rsidRDefault="009B4657" w:rsidP="008B4BB3">
            <w:r>
              <w:t>Tool/System</w:t>
            </w:r>
          </w:p>
        </w:tc>
        <w:tc>
          <w:tcPr>
            <w:tcW w:w="1520" w:type="dxa"/>
          </w:tcPr>
          <w:p w14:paraId="00FB9915" w14:textId="77777777" w:rsidR="009B4657" w:rsidRDefault="009B4657" w:rsidP="008B4BB3">
            <w:r>
              <w:t>Notes</w:t>
            </w:r>
          </w:p>
        </w:tc>
      </w:tr>
      <w:tr w:rsidR="009B4657" w14:paraId="352EC874" w14:textId="77777777" w:rsidTr="003A579E">
        <w:tc>
          <w:tcPr>
            <w:tcW w:w="699" w:type="dxa"/>
          </w:tcPr>
          <w:p w14:paraId="75F35A34" w14:textId="77777777" w:rsidR="009B4657" w:rsidRDefault="009B4657" w:rsidP="008B4BB3">
            <w:r>
              <w:t>1</w:t>
            </w:r>
          </w:p>
        </w:tc>
        <w:tc>
          <w:tcPr>
            <w:tcW w:w="1735" w:type="dxa"/>
          </w:tcPr>
          <w:p w14:paraId="13D8783A" w14:textId="77777777" w:rsidR="009B4657" w:rsidRDefault="009B4657" w:rsidP="008B4BB3">
            <w:r>
              <w:t>Registry Clerk</w:t>
            </w:r>
          </w:p>
        </w:tc>
        <w:tc>
          <w:tcPr>
            <w:tcW w:w="3755" w:type="dxa"/>
          </w:tcPr>
          <w:p w14:paraId="7288FBF2" w14:textId="77777777" w:rsidR="009B4657" w:rsidRDefault="009B4657" w:rsidP="008B4BB3">
            <w:r>
              <w:t>Receives mail, sorts it into priority categories (Urgent/Normal/Confidential), and date-stamps it.</w:t>
            </w:r>
          </w:p>
        </w:tc>
        <w:tc>
          <w:tcPr>
            <w:tcW w:w="1285" w:type="dxa"/>
          </w:tcPr>
          <w:p w14:paraId="0C365992" w14:textId="77777777" w:rsidR="009B4657" w:rsidRDefault="009B4657" w:rsidP="008B4BB3">
            <w:r>
              <w:t>Physical Stamp</w:t>
            </w:r>
          </w:p>
        </w:tc>
        <w:tc>
          <w:tcPr>
            <w:tcW w:w="1520" w:type="dxa"/>
          </w:tcPr>
          <w:p w14:paraId="1C16E3D3" w14:textId="77777777" w:rsidR="009B4657" w:rsidRDefault="009B4657" w:rsidP="008B4BB3"/>
        </w:tc>
      </w:tr>
      <w:tr w:rsidR="009B4657" w14:paraId="4580251E" w14:textId="77777777" w:rsidTr="003A579E">
        <w:tc>
          <w:tcPr>
            <w:tcW w:w="699" w:type="dxa"/>
          </w:tcPr>
          <w:p w14:paraId="5ECCE9D3" w14:textId="77777777" w:rsidR="009B4657" w:rsidRDefault="009B4657" w:rsidP="008B4BB3">
            <w:r>
              <w:t>2</w:t>
            </w:r>
          </w:p>
        </w:tc>
        <w:tc>
          <w:tcPr>
            <w:tcW w:w="1735" w:type="dxa"/>
          </w:tcPr>
          <w:p w14:paraId="76331BC4" w14:textId="77777777" w:rsidR="009B4657" w:rsidRDefault="009B4657" w:rsidP="008B4BB3">
            <w:r>
              <w:t>Records Officer</w:t>
            </w:r>
          </w:p>
        </w:tc>
        <w:tc>
          <w:tcPr>
            <w:tcW w:w="3755" w:type="dxa"/>
          </w:tcPr>
          <w:p w14:paraId="21BD1F6C" w14:textId="77777777" w:rsidR="009B4657" w:rsidRDefault="009B4657" w:rsidP="008B4BB3">
            <w:r>
              <w:t>Classifies the document by subject and registers it in a manual mail book.</w:t>
            </w:r>
          </w:p>
        </w:tc>
        <w:tc>
          <w:tcPr>
            <w:tcW w:w="1285" w:type="dxa"/>
          </w:tcPr>
          <w:p w14:paraId="6F6B3764" w14:textId="77777777" w:rsidR="009B4657" w:rsidRDefault="009B4657" w:rsidP="008B4BB3">
            <w:r>
              <w:t>Manual Ledger</w:t>
            </w:r>
          </w:p>
        </w:tc>
        <w:tc>
          <w:tcPr>
            <w:tcW w:w="1520" w:type="dxa"/>
          </w:tcPr>
          <w:p w14:paraId="7F38EA44" w14:textId="77777777" w:rsidR="009B4657" w:rsidRDefault="009B4657" w:rsidP="008B4BB3"/>
        </w:tc>
      </w:tr>
      <w:tr w:rsidR="009B4657" w14:paraId="42B8A763" w14:textId="77777777" w:rsidTr="003A579E">
        <w:tc>
          <w:tcPr>
            <w:tcW w:w="699" w:type="dxa"/>
          </w:tcPr>
          <w:p w14:paraId="601CD7D3" w14:textId="77777777" w:rsidR="009B4657" w:rsidRDefault="009B4657" w:rsidP="008B4BB3">
            <w:r>
              <w:t>3</w:t>
            </w:r>
          </w:p>
        </w:tc>
        <w:tc>
          <w:tcPr>
            <w:tcW w:w="1735" w:type="dxa"/>
          </w:tcPr>
          <w:p w14:paraId="4D909105" w14:textId="77777777" w:rsidR="009B4657" w:rsidRDefault="009B4657" w:rsidP="008B4BB3">
            <w:r>
              <w:t>Action Officer</w:t>
            </w:r>
          </w:p>
        </w:tc>
        <w:tc>
          <w:tcPr>
            <w:tcW w:w="3755" w:type="dxa"/>
          </w:tcPr>
          <w:p w14:paraId="3E183EB7" w14:textId="77777777" w:rsidR="009B4657" w:rsidRDefault="009B4657" w:rsidP="008B4BB3">
            <w:r>
              <w:t>Reviews the file, prepares a response, and routes it physically for multiple levels of approval.</w:t>
            </w:r>
          </w:p>
        </w:tc>
        <w:tc>
          <w:tcPr>
            <w:tcW w:w="1285" w:type="dxa"/>
          </w:tcPr>
          <w:p w14:paraId="432ABA69" w14:textId="77777777" w:rsidR="009B4657" w:rsidRDefault="009B4657" w:rsidP="008B4BB3">
            <w:r>
              <w:t>Physical File</w:t>
            </w:r>
          </w:p>
        </w:tc>
        <w:tc>
          <w:tcPr>
            <w:tcW w:w="1520" w:type="dxa"/>
          </w:tcPr>
          <w:p w14:paraId="593E365E" w14:textId="77777777" w:rsidR="009B4657" w:rsidRDefault="009B4657" w:rsidP="008B4BB3"/>
        </w:tc>
      </w:tr>
      <w:tr w:rsidR="009B4657" w14:paraId="0021EA51" w14:textId="77777777" w:rsidTr="003A579E">
        <w:tc>
          <w:tcPr>
            <w:tcW w:w="699" w:type="dxa"/>
          </w:tcPr>
          <w:p w14:paraId="40FA68BE" w14:textId="77777777" w:rsidR="009B4657" w:rsidRDefault="009B4657" w:rsidP="008B4BB3">
            <w:r>
              <w:t>4</w:t>
            </w:r>
          </w:p>
        </w:tc>
        <w:tc>
          <w:tcPr>
            <w:tcW w:w="1735" w:type="dxa"/>
          </w:tcPr>
          <w:p w14:paraId="61910A74" w14:textId="77777777" w:rsidR="009B4657" w:rsidRDefault="009B4657" w:rsidP="008B4BB3">
            <w:r>
              <w:t>Dispatch Clerk</w:t>
            </w:r>
          </w:p>
        </w:tc>
        <w:tc>
          <w:tcPr>
            <w:tcW w:w="3755" w:type="dxa"/>
          </w:tcPr>
          <w:p w14:paraId="144ADE48" w14:textId="77777777" w:rsidR="009B4657" w:rsidRDefault="009B4657" w:rsidP="008B4BB3">
            <w:r>
              <w:t>Assigns a dispatch number, makes a physical copy for the file, and registers it in the dispatch book.</w:t>
            </w:r>
          </w:p>
        </w:tc>
        <w:tc>
          <w:tcPr>
            <w:tcW w:w="1285" w:type="dxa"/>
          </w:tcPr>
          <w:p w14:paraId="173E3757" w14:textId="77777777" w:rsidR="009B4657" w:rsidRDefault="009B4657" w:rsidP="008B4BB3">
            <w:r>
              <w:t>Manual</w:t>
            </w:r>
          </w:p>
        </w:tc>
        <w:tc>
          <w:tcPr>
            <w:tcW w:w="1520" w:type="dxa"/>
          </w:tcPr>
          <w:p w14:paraId="48DDCD83" w14:textId="77777777" w:rsidR="009B4657" w:rsidRDefault="009B4657" w:rsidP="008B4BB3"/>
        </w:tc>
      </w:tr>
      <w:tr w:rsidR="009B4657" w14:paraId="7C2E1924" w14:textId="77777777" w:rsidTr="003A579E">
        <w:tc>
          <w:tcPr>
            <w:tcW w:w="699" w:type="dxa"/>
          </w:tcPr>
          <w:p w14:paraId="3026E318" w14:textId="77777777" w:rsidR="009B4657" w:rsidRDefault="009B4657" w:rsidP="008B4BB3">
            <w:r>
              <w:t>5</w:t>
            </w:r>
          </w:p>
        </w:tc>
        <w:tc>
          <w:tcPr>
            <w:tcW w:w="1735" w:type="dxa"/>
          </w:tcPr>
          <w:p w14:paraId="5EE2D600" w14:textId="77777777" w:rsidR="009B4657" w:rsidRDefault="009B4657" w:rsidP="008B4BB3">
            <w:r>
              <w:t>Archivist</w:t>
            </w:r>
          </w:p>
        </w:tc>
        <w:tc>
          <w:tcPr>
            <w:tcW w:w="3755" w:type="dxa"/>
          </w:tcPr>
          <w:p w14:paraId="3F38B4C3" w14:textId="77777777" w:rsidR="009B4657" w:rsidRDefault="009B4657" w:rsidP="008B4BB3">
            <w:r>
              <w:t>Periodically appraises files against the retention schedule to determine if they should be archived or disposed.</w:t>
            </w:r>
          </w:p>
        </w:tc>
        <w:tc>
          <w:tcPr>
            <w:tcW w:w="1285" w:type="dxa"/>
          </w:tcPr>
          <w:p w14:paraId="7D7B72DB" w14:textId="77777777" w:rsidR="009B4657" w:rsidRDefault="009B4657" w:rsidP="008B4BB3">
            <w:r>
              <w:t>Manual</w:t>
            </w:r>
          </w:p>
        </w:tc>
        <w:tc>
          <w:tcPr>
            <w:tcW w:w="1520" w:type="dxa"/>
          </w:tcPr>
          <w:p w14:paraId="03F2297B" w14:textId="77777777" w:rsidR="009B4657" w:rsidRDefault="009B4657" w:rsidP="008B4BB3"/>
        </w:tc>
      </w:tr>
    </w:tbl>
    <w:p w14:paraId="0F876288" w14:textId="77777777" w:rsidR="009B4657" w:rsidRDefault="009B4657" w:rsidP="009B4657">
      <w:pPr>
        <w:rPr>
          <w:rFonts w:ascii="Arial" w:eastAsia="Arial" w:hAnsi="Arial" w:cs="Arial"/>
        </w:rPr>
      </w:pPr>
    </w:p>
    <w:p w14:paraId="57DBB6F9" w14:textId="77777777" w:rsidR="009B4657" w:rsidRDefault="009B4657" w:rsidP="009B4657">
      <w:pPr>
        <w:pStyle w:val="Heading4"/>
        <w:rPr>
          <w:rFonts w:eastAsia="Arial"/>
        </w:rPr>
      </w:pPr>
      <w:bookmarkStart w:id="114" w:name="91banlkhd9i1" w:colFirst="0" w:colLast="0"/>
      <w:bookmarkEnd w:id="114"/>
      <w:r>
        <w:rPr>
          <w:rFonts w:eastAsia="Arial"/>
        </w:rPr>
        <w:t>Pain Points &amp; Opportunities</w:t>
      </w:r>
    </w:p>
    <w:p w14:paraId="230757CF" w14:textId="77777777" w:rsidR="009B4657" w:rsidRDefault="009B4657" w:rsidP="009B4657">
      <w:pPr>
        <w:rPr>
          <w:rFonts w:eastAsia="Arial"/>
        </w:rPr>
      </w:pPr>
      <w:bookmarkStart w:id="115" w:name="ixjujqxjrgse" w:colFirst="0" w:colLast="0"/>
      <w:bookmarkEnd w:id="115"/>
      <w:r>
        <w:rPr>
          <w:rFonts w:eastAsia="Arial"/>
        </w:rPr>
        <w:t>Pain Points</w:t>
      </w:r>
    </w:p>
    <w:p w14:paraId="6BC06282"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lastRenderedPageBreak/>
        <w:t>Lost Correspondence:</w:t>
      </w:r>
      <w:r>
        <w:rPr>
          <w:rFonts w:ascii="Arial" w:eastAsia="Arial" w:hAnsi="Arial" w:cs="Arial"/>
          <w:color w:val="000000"/>
        </w:rPr>
        <w:t xml:space="preserve"> Physical files are difficult to track once they leave the registry.</w:t>
      </w:r>
    </w:p>
    <w:p w14:paraId="4E900BEA"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Slow Licensing:</w:t>
      </w:r>
      <w:r>
        <w:rPr>
          <w:rFonts w:ascii="Arial" w:eastAsia="Arial" w:hAnsi="Arial" w:cs="Arial"/>
          <w:color w:val="000000"/>
        </w:rPr>
        <w:t xml:space="preserve"> Manual routing of license applications through multiple departments leads to massive delays.</w:t>
      </w:r>
    </w:p>
    <w:p w14:paraId="0725DF10"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Storage Constraints:</w:t>
      </w:r>
      <w:r>
        <w:rPr>
          <w:rFonts w:ascii="Arial" w:eastAsia="Arial" w:hAnsi="Arial" w:cs="Arial"/>
          <w:color w:val="000000"/>
        </w:rPr>
        <w:t xml:space="preserve"> Physical archives are reaching capacity, and retrieval of old records is slow.</w:t>
      </w:r>
    </w:p>
    <w:p w14:paraId="52EB0E20" w14:textId="77777777" w:rsidR="009B4657" w:rsidRDefault="009B4657" w:rsidP="009B4657">
      <w:pPr>
        <w:pStyle w:val="Heading4"/>
        <w:rPr>
          <w:rFonts w:eastAsia="Arial"/>
        </w:rPr>
      </w:pPr>
      <w:bookmarkStart w:id="116" w:name="gncry4bw73n9" w:colFirst="0" w:colLast="0"/>
      <w:bookmarkEnd w:id="116"/>
      <w:r>
        <w:rPr>
          <w:rFonts w:eastAsia="Arial"/>
        </w:rPr>
        <w:t>Opportunities</w:t>
      </w:r>
    </w:p>
    <w:p w14:paraId="1E89CD00"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Full EDRMS Implementation:</w:t>
      </w:r>
      <w:r>
        <w:rPr>
          <w:rFonts w:ascii="Arial" w:eastAsia="Arial" w:hAnsi="Arial" w:cs="Arial"/>
          <w:color w:val="000000"/>
        </w:rPr>
        <w:t xml:space="preserve"> Digitizing every incoming document at the point of entry and using digital workflows for approvals.</w:t>
      </w:r>
    </w:p>
    <w:p w14:paraId="278A37A4"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Licensing via Huduma Bridge:</w:t>
      </w:r>
      <w:r>
        <w:rPr>
          <w:rFonts w:ascii="Arial" w:eastAsia="Arial" w:hAnsi="Arial" w:cs="Arial"/>
          <w:color w:val="000000"/>
        </w:rPr>
        <w:t xml:space="preserve"> Integrating with </w:t>
      </w:r>
      <w:r>
        <w:rPr>
          <w:rFonts w:ascii="Arial" w:eastAsia="Arial" w:hAnsi="Arial" w:cs="Arial"/>
          <w:b/>
          <w:bCs/>
          <w:color w:val="000000"/>
        </w:rPr>
        <w:t>BRS</w:t>
      </w:r>
      <w:r>
        <w:rPr>
          <w:rFonts w:ascii="Arial" w:eastAsia="Arial" w:hAnsi="Arial" w:cs="Arial"/>
          <w:color w:val="000000"/>
        </w:rPr>
        <w:t xml:space="preserve"> and </w:t>
      </w:r>
      <w:r>
        <w:rPr>
          <w:rFonts w:ascii="Arial" w:eastAsia="Arial" w:hAnsi="Arial" w:cs="Arial"/>
          <w:b/>
          <w:bCs/>
          <w:color w:val="000000"/>
        </w:rPr>
        <w:t>KRA</w:t>
      </w:r>
      <w:r>
        <w:rPr>
          <w:rFonts w:ascii="Arial" w:eastAsia="Arial" w:hAnsi="Arial" w:cs="Arial"/>
          <w:color w:val="000000"/>
        </w:rPr>
        <w:t xml:space="preserve"> to automate the vetting of energy companies.</w:t>
      </w:r>
    </w:p>
    <w:p w14:paraId="7C8562B8"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Digital Archives:</w:t>
      </w:r>
      <w:r>
        <w:rPr>
          <w:rFonts w:ascii="Arial" w:eastAsia="Arial" w:hAnsi="Arial" w:cs="Arial"/>
          <w:color w:val="000000"/>
        </w:rPr>
        <w:t xml:space="preserve"> Using OCR and metadata tagging to make the national energy archive instantly searchable.</w:t>
      </w:r>
    </w:p>
    <w:p w14:paraId="24292C60" w14:textId="77777777" w:rsidR="009B4657" w:rsidRDefault="009B4657" w:rsidP="009B4657">
      <w:pPr>
        <w:rPr>
          <w:rFonts w:ascii="Arial" w:eastAsia="Arial" w:hAnsi="Arial" w:cs="Arial"/>
        </w:rPr>
      </w:pPr>
    </w:p>
    <w:p w14:paraId="5A981858" w14:textId="77777777" w:rsidR="009B4657" w:rsidRDefault="009B4657" w:rsidP="00A42242">
      <w:pPr>
        <w:pStyle w:val="Heading3"/>
        <w:rPr>
          <w:rFonts w:eastAsia="Arial"/>
        </w:rPr>
      </w:pPr>
      <w:bookmarkStart w:id="117" w:name="7t7uob3devb1" w:colFirst="0" w:colLast="0"/>
      <w:bookmarkStart w:id="118" w:name="_Toc223092181"/>
      <w:bookmarkEnd w:id="117"/>
      <w:r>
        <w:rPr>
          <w:rFonts w:eastAsia="Arial"/>
        </w:rPr>
        <w:t>2. TO-BE Process Flowchart (BPMN 2.0)</w:t>
      </w:r>
      <w:bookmarkEnd w:id="118"/>
    </w:p>
    <w:p w14:paraId="17EACE06"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25EE7ECB"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0CA77D11" wp14:editId="1075B5FE">
            <wp:extent cx="2335557" cy="9023350"/>
            <wp:effectExtent l="0" t="0" r="0" b="0"/>
            <wp:docPr id="27" name="image20.png" descr="Process Flow"/>
            <wp:cNvGraphicFramePr/>
            <a:graphic xmlns:a="http://schemas.openxmlformats.org/drawingml/2006/main">
              <a:graphicData uri="http://schemas.openxmlformats.org/drawingml/2006/picture">
                <pic:pic xmlns:pic="http://schemas.openxmlformats.org/drawingml/2006/picture">
                  <pic:nvPicPr>
                    <pic:cNvPr id="0" name="image20.png" descr="Process Flow"/>
                    <pic:cNvPicPr preferRelativeResize="0"/>
                  </pic:nvPicPr>
                  <pic:blipFill>
                    <a:blip r:embed="rId48"/>
                    <a:srcRect/>
                    <a:stretch>
                      <a:fillRect/>
                    </a:stretch>
                  </pic:blipFill>
                  <pic:spPr>
                    <a:xfrm>
                      <a:off x="0" y="0"/>
                      <a:ext cx="2335557" cy="9023350"/>
                    </a:xfrm>
                    <a:prstGeom prst="rect">
                      <a:avLst/>
                    </a:prstGeom>
                    <a:ln/>
                  </pic:spPr>
                </pic:pic>
              </a:graphicData>
            </a:graphic>
          </wp:inline>
        </w:drawing>
      </w:r>
    </w:p>
    <w:p w14:paraId="4982F794"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4060CDB2" w14:textId="77777777" w:rsidR="009B4657" w:rsidRDefault="009B4657" w:rsidP="009B4657">
      <w:pPr>
        <w:pStyle w:val="Heading4"/>
        <w:rPr>
          <w:rFonts w:eastAsia="Arial"/>
        </w:rPr>
      </w:pPr>
      <w:bookmarkStart w:id="119" w:name="yc5coo8v5hzh" w:colFirst="0" w:colLast="0"/>
      <w:bookmarkEnd w:id="119"/>
      <w:r>
        <w:rPr>
          <w:rFonts w:eastAsia="Arial"/>
        </w:rPr>
        <w:t>Future State Process (TO-BE)</w:t>
      </w:r>
    </w:p>
    <w:p w14:paraId="5CBFF2D7" w14:textId="77777777" w:rsidR="009B4657" w:rsidRDefault="009B4657" w:rsidP="009B4657">
      <w:pPr>
        <w:pStyle w:val="Heading4"/>
        <w:rPr>
          <w:rFonts w:eastAsia="Arial"/>
        </w:rPr>
      </w:pPr>
      <w:bookmarkStart w:id="120" w:name="ok81kcxwtnj1" w:colFirst="0" w:colLast="0"/>
      <w:bookmarkEnd w:id="120"/>
      <w:r>
        <w:rPr>
          <w:rFonts w:eastAsia="Arial"/>
        </w:rPr>
        <w:t>Narrative</w:t>
      </w:r>
    </w:p>
    <w:p w14:paraId="4AD3FF64"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Paperless Energy Administration</w:t>
      </w:r>
    </w:p>
    <w:p w14:paraId="41F97EA3"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Digital First:</w:t>
      </w:r>
      <w:r>
        <w:rPr>
          <w:rFonts w:ascii="Arial" w:eastAsia="Arial" w:hAnsi="Arial" w:cs="Arial"/>
          <w:color w:val="000000"/>
        </w:rPr>
        <w:t xml:space="preserve"> All incoming documents are scanned and OCR-processed at the registry, or received directly via the </w:t>
      </w:r>
      <w:r>
        <w:rPr>
          <w:rFonts w:ascii="Arial" w:eastAsia="Arial" w:hAnsi="Arial" w:cs="Arial"/>
          <w:b/>
          <w:bCs/>
          <w:color w:val="000000"/>
        </w:rPr>
        <w:t>Huduma Bridge APIs</w:t>
      </w:r>
      <w:r>
        <w:rPr>
          <w:rFonts w:ascii="Arial" w:eastAsia="Arial" w:hAnsi="Arial" w:cs="Arial"/>
          <w:color w:val="000000"/>
        </w:rPr>
        <w:t xml:space="preserve">. - </w:t>
      </w:r>
      <w:r>
        <w:rPr>
          <w:rFonts w:ascii="Arial" w:eastAsia="Arial" w:hAnsi="Arial" w:cs="Arial"/>
          <w:b/>
          <w:bCs/>
          <w:color w:val="000000"/>
        </w:rPr>
        <w:t>Automated Retention:</w:t>
      </w:r>
      <w:r>
        <w:rPr>
          <w:rFonts w:ascii="Arial" w:eastAsia="Arial" w:hAnsi="Arial" w:cs="Arial"/>
          <w:color w:val="000000"/>
        </w:rPr>
        <w:t xml:space="preserve"> The system automatically tags records with a “Disposition Date” based on the Public Archives Act, removing the need for manual appraisal. - </w:t>
      </w:r>
      <w:r>
        <w:rPr>
          <w:rFonts w:ascii="Arial" w:eastAsia="Arial" w:hAnsi="Arial" w:cs="Arial"/>
          <w:b/>
          <w:bCs/>
          <w:color w:val="000000"/>
        </w:rPr>
        <w:t>Inter-Agency Vetting:</w:t>
      </w:r>
      <w:r>
        <w:rPr>
          <w:rFonts w:ascii="Arial" w:eastAsia="Arial" w:hAnsi="Arial" w:cs="Arial"/>
          <w:color w:val="000000"/>
        </w:rPr>
        <w:t xml:space="preserve"> Energy licensing applications are automatically vetted against </w:t>
      </w:r>
      <w:r>
        <w:rPr>
          <w:rFonts w:ascii="Arial" w:eastAsia="Arial" w:hAnsi="Arial" w:cs="Arial"/>
          <w:b/>
          <w:bCs/>
          <w:color w:val="000000"/>
        </w:rPr>
        <w:t>BRS</w:t>
      </w:r>
      <w:r>
        <w:rPr>
          <w:rFonts w:ascii="Arial" w:eastAsia="Arial" w:hAnsi="Arial" w:cs="Arial"/>
          <w:color w:val="000000"/>
        </w:rPr>
        <w:t xml:space="preserve"> (ownership) and </w:t>
      </w:r>
      <w:r>
        <w:rPr>
          <w:rFonts w:ascii="Arial" w:eastAsia="Arial" w:hAnsi="Arial" w:cs="Arial"/>
          <w:b/>
          <w:bCs/>
          <w:color w:val="000000"/>
        </w:rPr>
        <w:t>KRA</w:t>
      </w:r>
      <w:r>
        <w:rPr>
          <w:rFonts w:ascii="Arial" w:eastAsia="Arial" w:hAnsi="Arial" w:cs="Arial"/>
          <w:color w:val="000000"/>
        </w:rPr>
        <w:t xml:space="preserve"> (tax) via </w:t>
      </w:r>
      <w:r>
        <w:rPr>
          <w:rFonts w:ascii="Arial" w:eastAsia="Arial" w:hAnsi="Arial" w:cs="Arial"/>
          <w:b/>
          <w:bCs/>
          <w:color w:val="000000"/>
        </w:rPr>
        <w:t>X-Road</w:t>
      </w:r>
      <w:r>
        <w:rPr>
          <w:rFonts w:ascii="Arial" w:eastAsia="Arial" w:hAnsi="Arial" w:cs="Arial"/>
          <w:color w:val="000000"/>
        </w:rPr>
        <w:t>, reducing approval time from months to days.</w:t>
      </w:r>
    </w:p>
    <w:p w14:paraId="1B7C0EDB" w14:textId="77777777" w:rsidR="009B4657" w:rsidRDefault="009B4657" w:rsidP="009B4657">
      <w:pPr>
        <w:pStyle w:val="Heading4"/>
        <w:rPr>
          <w:rFonts w:eastAsia="Arial"/>
        </w:rPr>
      </w:pPr>
      <w:bookmarkStart w:id="121" w:name="84wo5jtgkkxp" w:colFirst="0" w:colLast="0"/>
      <w:bookmarkEnd w:id="121"/>
      <w:r>
        <w:rPr>
          <w:rFonts w:eastAsia="Arial"/>
        </w:rPr>
        <w:t>Optimized Steps (Digital)</w:t>
      </w:r>
    </w:p>
    <w:tbl>
      <w:tblPr>
        <w:tblStyle w:val="GridTable1Light-Accent1"/>
        <w:tblW w:w="9007" w:type="dxa"/>
        <w:tblLayout w:type="fixed"/>
        <w:tblLook w:val="0020" w:firstRow="1" w:lastRow="0" w:firstColumn="0" w:lastColumn="0" w:noHBand="0" w:noVBand="0"/>
      </w:tblPr>
      <w:tblGrid>
        <w:gridCol w:w="810"/>
        <w:gridCol w:w="1780"/>
        <w:gridCol w:w="4160"/>
        <w:gridCol w:w="2257"/>
      </w:tblGrid>
      <w:tr w:rsidR="009B4657" w14:paraId="219C64EF" w14:textId="77777777" w:rsidTr="003A579E">
        <w:trPr>
          <w:cnfStyle w:val="100000000000" w:firstRow="1" w:lastRow="0" w:firstColumn="0" w:lastColumn="0" w:oddVBand="0" w:evenVBand="0" w:oddHBand="0" w:evenHBand="0" w:firstRowFirstColumn="0" w:firstRowLastColumn="0" w:lastRowFirstColumn="0" w:lastRowLastColumn="0"/>
        </w:trPr>
        <w:tc>
          <w:tcPr>
            <w:tcW w:w="810" w:type="dxa"/>
          </w:tcPr>
          <w:p w14:paraId="0152A0A8" w14:textId="77777777" w:rsidR="009B4657" w:rsidRDefault="009B4657" w:rsidP="008B4BB3">
            <w:r>
              <w:t>Step</w:t>
            </w:r>
          </w:p>
        </w:tc>
        <w:tc>
          <w:tcPr>
            <w:tcW w:w="1780" w:type="dxa"/>
          </w:tcPr>
          <w:p w14:paraId="59EA103E" w14:textId="77777777" w:rsidR="009B4657" w:rsidRDefault="009B4657" w:rsidP="008B4BB3">
            <w:r>
              <w:t>Actor</w:t>
            </w:r>
          </w:p>
        </w:tc>
        <w:tc>
          <w:tcPr>
            <w:tcW w:w="4160" w:type="dxa"/>
          </w:tcPr>
          <w:p w14:paraId="037DF1BF" w14:textId="77777777" w:rsidR="009B4657" w:rsidRDefault="009B4657" w:rsidP="008B4BB3">
            <w:r>
              <w:t>Action</w:t>
            </w:r>
          </w:p>
        </w:tc>
        <w:tc>
          <w:tcPr>
            <w:tcW w:w="2257" w:type="dxa"/>
          </w:tcPr>
          <w:p w14:paraId="11AFD573" w14:textId="77777777" w:rsidR="009B4657" w:rsidRDefault="009B4657" w:rsidP="008B4BB3">
            <w:r>
              <w:t>System</w:t>
            </w:r>
          </w:p>
        </w:tc>
      </w:tr>
      <w:tr w:rsidR="009B4657" w14:paraId="61701F5B" w14:textId="77777777" w:rsidTr="003A579E">
        <w:tc>
          <w:tcPr>
            <w:tcW w:w="810" w:type="dxa"/>
          </w:tcPr>
          <w:p w14:paraId="07D8FB98" w14:textId="77777777" w:rsidR="009B4657" w:rsidRDefault="009B4657" w:rsidP="008B4BB3">
            <w:r>
              <w:t>1</w:t>
            </w:r>
          </w:p>
        </w:tc>
        <w:tc>
          <w:tcPr>
            <w:tcW w:w="1780" w:type="dxa"/>
          </w:tcPr>
          <w:p w14:paraId="2A38B6BC" w14:textId="77777777" w:rsidR="009B4657" w:rsidRDefault="009B4657" w:rsidP="008B4BB3">
            <w:r>
              <w:t>Applicant</w:t>
            </w:r>
          </w:p>
        </w:tc>
        <w:tc>
          <w:tcPr>
            <w:tcW w:w="4160" w:type="dxa"/>
          </w:tcPr>
          <w:p w14:paraId="5CC70CD5" w14:textId="77777777" w:rsidR="009B4657" w:rsidRDefault="009B4657" w:rsidP="008B4BB3">
            <w:r>
              <w:t>Submits an application for an energy permit via the eCitizen business portal.</w:t>
            </w:r>
          </w:p>
        </w:tc>
        <w:tc>
          <w:tcPr>
            <w:tcW w:w="2257" w:type="dxa"/>
          </w:tcPr>
          <w:p w14:paraId="5B442C9B" w14:textId="77777777" w:rsidR="009B4657" w:rsidRDefault="009B4657" w:rsidP="008B4BB3">
            <w:r>
              <w:t>eCitizen Portal</w:t>
            </w:r>
          </w:p>
        </w:tc>
      </w:tr>
      <w:tr w:rsidR="009B4657" w14:paraId="66E1DE57" w14:textId="77777777" w:rsidTr="003A579E">
        <w:tc>
          <w:tcPr>
            <w:tcW w:w="810" w:type="dxa"/>
          </w:tcPr>
          <w:p w14:paraId="256FD93A" w14:textId="77777777" w:rsidR="009B4657" w:rsidRDefault="009B4657" w:rsidP="008B4BB3">
            <w:r>
              <w:t>2</w:t>
            </w:r>
          </w:p>
        </w:tc>
        <w:tc>
          <w:tcPr>
            <w:tcW w:w="1780" w:type="dxa"/>
          </w:tcPr>
          <w:p w14:paraId="4EED4084" w14:textId="77777777" w:rsidR="009B4657" w:rsidRDefault="009B4657" w:rsidP="008B4BB3">
            <w:r>
              <w:t>System</w:t>
            </w:r>
          </w:p>
        </w:tc>
        <w:tc>
          <w:tcPr>
            <w:tcW w:w="4160" w:type="dxa"/>
          </w:tcPr>
          <w:p w14:paraId="7ED0D580" w14:textId="77777777" w:rsidR="009B4657" w:rsidRDefault="009B4657" w:rsidP="008B4BB3">
            <w:r>
              <w:t>Instantly pings EPRA and BRS to verify the entity’s regulatory standing.</w:t>
            </w:r>
          </w:p>
        </w:tc>
        <w:tc>
          <w:tcPr>
            <w:tcW w:w="2257" w:type="dxa"/>
          </w:tcPr>
          <w:p w14:paraId="2C9B8FA1" w14:textId="77777777" w:rsidR="009B4657" w:rsidRDefault="009B4657" w:rsidP="008B4BB3">
            <w:r>
              <w:t>KeSEL / X-Road</w:t>
            </w:r>
          </w:p>
        </w:tc>
      </w:tr>
      <w:tr w:rsidR="009B4657" w14:paraId="1D776EA7" w14:textId="77777777" w:rsidTr="003A579E">
        <w:tc>
          <w:tcPr>
            <w:tcW w:w="810" w:type="dxa"/>
          </w:tcPr>
          <w:p w14:paraId="021B9B0F" w14:textId="77777777" w:rsidR="009B4657" w:rsidRDefault="009B4657" w:rsidP="008B4BB3">
            <w:r>
              <w:t>3</w:t>
            </w:r>
          </w:p>
        </w:tc>
        <w:tc>
          <w:tcPr>
            <w:tcW w:w="1780" w:type="dxa"/>
          </w:tcPr>
          <w:p w14:paraId="78182DB1" w14:textId="77777777" w:rsidR="009B4657" w:rsidRDefault="009B4657" w:rsidP="008B4BB3">
            <w:r>
              <w:t>System</w:t>
            </w:r>
          </w:p>
        </w:tc>
        <w:tc>
          <w:tcPr>
            <w:tcW w:w="4160" w:type="dxa"/>
          </w:tcPr>
          <w:p w14:paraId="529DD5B0" w14:textId="77777777" w:rsidR="009B4657" w:rsidRDefault="009B4657" w:rsidP="008B4BB3">
            <w:r>
              <w:t>Routes the digitized file to the technical team for concurrent review (parallel workflow).</w:t>
            </w:r>
          </w:p>
        </w:tc>
        <w:tc>
          <w:tcPr>
            <w:tcW w:w="2257" w:type="dxa"/>
          </w:tcPr>
          <w:p w14:paraId="0C1BB18F" w14:textId="77777777" w:rsidR="009B4657" w:rsidRDefault="009B4657" w:rsidP="008B4BB3">
            <w:r>
              <w:t>Workflow Engine</w:t>
            </w:r>
          </w:p>
        </w:tc>
      </w:tr>
      <w:tr w:rsidR="009B4657" w14:paraId="6E50E481" w14:textId="77777777" w:rsidTr="003A579E">
        <w:tc>
          <w:tcPr>
            <w:tcW w:w="810" w:type="dxa"/>
          </w:tcPr>
          <w:p w14:paraId="09DCBCE3" w14:textId="77777777" w:rsidR="009B4657" w:rsidRDefault="009B4657" w:rsidP="008B4BB3">
            <w:r>
              <w:t>4</w:t>
            </w:r>
          </w:p>
        </w:tc>
        <w:tc>
          <w:tcPr>
            <w:tcW w:w="1780" w:type="dxa"/>
          </w:tcPr>
          <w:p w14:paraId="7446F720" w14:textId="77777777" w:rsidR="009B4657" w:rsidRDefault="009B4657" w:rsidP="008B4BB3">
            <w:r>
              <w:t>Accounting Officer</w:t>
            </w:r>
          </w:p>
        </w:tc>
        <w:tc>
          <w:tcPr>
            <w:tcW w:w="4160" w:type="dxa"/>
          </w:tcPr>
          <w:p w14:paraId="61837C56" w14:textId="77777777" w:rsidR="009B4657" w:rsidRDefault="009B4657" w:rsidP="008B4BB3">
            <w:r>
              <w:t>Approves the permit using a digital signature (NPKI).</w:t>
            </w:r>
          </w:p>
        </w:tc>
        <w:tc>
          <w:tcPr>
            <w:tcW w:w="2257" w:type="dxa"/>
          </w:tcPr>
          <w:p w14:paraId="0C45D6DF" w14:textId="77777777" w:rsidR="009B4657" w:rsidRDefault="009B4657" w:rsidP="008B4BB3">
            <w:r>
              <w:t>Trust Hub / NPKI</w:t>
            </w:r>
          </w:p>
        </w:tc>
      </w:tr>
      <w:tr w:rsidR="009B4657" w14:paraId="402427EB" w14:textId="77777777" w:rsidTr="003A579E">
        <w:tc>
          <w:tcPr>
            <w:tcW w:w="810" w:type="dxa"/>
          </w:tcPr>
          <w:p w14:paraId="305B0B3F" w14:textId="77777777" w:rsidR="009B4657" w:rsidRDefault="009B4657" w:rsidP="008B4BB3">
            <w:r>
              <w:t>5</w:t>
            </w:r>
          </w:p>
        </w:tc>
        <w:tc>
          <w:tcPr>
            <w:tcW w:w="1780" w:type="dxa"/>
          </w:tcPr>
          <w:p w14:paraId="2FCB3665" w14:textId="77777777" w:rsidR="009B4657" w:rsidRDefault="009B4657" w:rsidP="008B4BB3">
            <w:r>
              <w:t>System</w:t>
            </w:r>
          </w:p>
        </w:tc>
        <w:tc>
          <w:tcPr>
            <w:tcW w:w="4160" w:type="dxa"/>
          </w:tcPr>
          <w:p w14:paraId="21F2979C" w14:textId="77777777" w:rsidR="009B4657" w:rsidRDefault="009B4657" w:rsidP="008B4BB3">
            <w:r>
              <w:t>Automatically archives the entire application trail in the secure government cloud with AI-generated metadata.</w:t>
            </w:r>
          </w:p>
        </w:tc>
        <w:tc>
          <w:tcPr>
            <w:tcW w:w="2257" w:type="dxa"/>
          </w:tcPr>
          <w:p w14:paraId="72AF0A1E" w14:textId="77777777" w:rsidR="009B4657" w:rsidRDefault="009B4657" w:rsidP="008B4BB3">
            <w:r>
              <w:t>EDRMS / AI</w:t>
            </w:r>
          </w:p>
        </w:tc>
      </w:tr>
    </w:tbl>
    <w:p w14:paraId="461C4880" w14:textId="77777777" w:rsidR="009B4657" w:rsidRDefault="009B4657" w:rsidP="009B4657">
      <w:pPr>
        <w:rPr>
          <w:rFonts w:ascii="Arial" w:eastAsia="Arial" w:hAnsi="Arial" w:cs="Arial"/>
        </w:rPr>
      </w:pPr>
    </w:p>
    <w:p w14:paraId="46162014" w14:textId="77777777" w:rsidR="009B4657" w:rsidRDefault="009B4657" w:rsidP="00A42242">
      <w:pPr>
        <w:pStyle w:val="Heading3"/>
        <w:rPr>
          <w:rFonts w:eastAsia="Arial"/>
        </w:rPr>
      </w:pPr>
      <w:bookmarkStart w:id="122" w:name="39fm3khh75mi" w:colFirst="0" w:colLast="0"/>
      <w:bookmarkStart w:id="123" w:name="_Toc223092182"/>
      <w:bookmarkEnd w:id="122"/>
      <w:r>
        <w:rPr>
          <w:rFonts w:eastAsia="Arial"/>
        </w:rPr>
        <w:t>References</w:t>
      </w:r>
      <w:bookmarkEnd w:id="123"/>
    </w:p>
    <w:p w14:paraId="59D98757"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https://energy.go.ke</w:t>
      </w:r>
    </w:p>
    <w:p w14:paraId="0929F9EA"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Energy Act 2019</w:t>
      </w:r>
    </w:p>
    <w:p w14:paraId="2A65294D"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05EE37A8" w14:textId="77777777" w:rsidR="009B4657" w:rsidRDefault="009B4657" w:rsidP="009B4657">
      <w:pPr>
        <w:rPr>
          <w:rFonts w:ascii="Arial" w:eastAsia="Arial" w:hAnsi="Arial" w:cs="Arial"/>
        </w:rPr>
      </w:pPr>
    </w:p>
    <w:p w14:paraId="1ED9E2DA" w14:textId="77777777" w:rsidR="009B4657" w:rsidRDefault="009B4657" w:rsidP="009B4657">
      <w:pPr>
        <w:rPr>
          <w:rFonts w:eastAsia="Arial"/>
        </w:rPr>
      </w:pPr>
    </w:p>
    <w:p w14:paraId="27E08F3A" w14:textId="77777777" w:rsidR="009B4657" w:rsidRDefault="009B4657" w:rsidP="009B4657">
      <w:pPr>
        <w:rPr>
          <w:rFonts w:eastAsia="Arial"/>
        </w:rPr>
      </w:pPr>
    </w:p>
    <w:p w14:paraId="6CE3693A" w14:textId="77777777" w:rsidR="009B4657" w:rsidRDefault="009B4657" w:rsidP="009B4657">
      <w:pPr>
        <w:rPr>
          <w:rFonts w:eastAsia="Arial"/>
        </w:rPr>
      </w:pPr>
    </w:p>
    <w:p w14:paraId="6B48C902" w14:textId="77777777" w:rsidR="009B4657" w:rsidRDefault="009B4657" w:rsidP="009B4657">
      <w:pPr>
        <w:rPr>
          <w:rFonts w:eastAsia="Arial"/>
        </w:rPr>
      </w:pPr>
    </w:p>
    <w:p w14:paraId="62544424" w14:textId="77777777" w:rsidR="009B4657" w:rsidRDefault="009B4657" w:rsidP="009B4657">
      <w:pPr>
        <w:rPr>
          <w:rFonts w:eastAsia="Arial"/>
        </w:rPr>
      </w:pPr>
    </w:p>
    <w:p w14:paraId="55C70101" w14:textId="77777777" w:rsidR="009B4657" w:rsidRDefault="009B4657" w:rsidP="009B4657">
      <w:pPr>
        <w:rPr>
          <w:rFonts w:eastAsia="Arial"/>
        </w:rPr>
      </w:pPr>
    </w:p>
    <w:p w14:paraId="4E7E5ABB" w14:textId="77777777" w:rsidR="009B4657" w:rsidRDefault="009B4657" w:rsidP="009B4657">
      <w:pPr>
        <w:rPr>
          <w:rFonts w:eastAsia="Arial"/>
        </w:rPr>
      </w:pPr>
    </w:p>
    <w:p w14:paraId="606B89D4" w14:textId="77777777" w:rsidR="009B4657" w:rsidRDefault="009B4657" w:rsidP="009B4657">
      <w:pPr>
        <w:rPr>
          <w:rFonts w:eastAsia="Arial"/>
        </w:rPr>
      </w:pPr>
    </w:p>
    <w:p w14:paraId="18937850" w14:textId="77777777" w:rsidR="009B4657" w:rsidRDefault="009B4657" w:rsidP="009B4657">
      <w:pPr>
        <w:rPr>
          <w:rFonts w:eastAsia="Arial"/>
        </w:rPr>
      </w:pPr>
    </w:p>
    <w:p w14:paraId="6C7B56EC" w14:textId="77777777" w:rsidR="009B4657" w:rsidRDefault="009B4657" w:rsidP="009B4657">
      <w:pPr>
        <w:rPr>
          <w:rFonts w:eastAsia="Arial"/>
        </w:rPr>
      </w:pPr>
    </w:p>
    <w:p w14:paraId="52C28EF9" w14:textId="77777777" w:rsidR="009B4657" w:rsidRDefault="009B4657" w:rsidP="009B4657">
      <w:pPr>
        <w:rPr>
          <w:rFonts w:eastAsia="Arial"/>
        </w:rPr>
      </w:pPr>
    </w:p>
    <w:p w14:paraId="0CF3CE63" w14:textId="77777777" w:rsidR="009B4657" w:rsidRDefault="009B4657" w:rsidP="00D90F57">
      <w:pPr>
        <w:pStyle w:val="Heading2"/>
      </w:pPr>
      <w:bookmarkStart w:id="124" w:name="_Toc223092183"/>
      <w:r>
        <w:rPr>
          <w:bCs/>
        </w:rPr>
        <w:lastRenderedPageBreak/>
        <w:t>Ministry/Department/Agency (MDA):</w:t>
      </w:r>
      <w:r>
        <w:t xml:space="preserve"> Executive Office of the President</w:t>
      </w:r>
      <w:bookmarkEnd w:id="124"/>
    </w:p>
    <w:p w14:paraId="00415CF9"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Office:</w:t>
      </w:r>
      <w:r>
        <w:rPr>
          <w:rFonts w:ascii="Arial" w:eastAsia="Arial" w:hAnsi="Arial" w:cs="Arial"/>
          <w:color w:val="000000"/>
        </w:rPr>
        <w:t xml:space="preserve"> Office of the Government Spokesperson</w:t>
      </w:r>
    </w:p>
    <w:p w14:paraId="669867FD"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Public Communication &amp; Information Archiving</w:t>
      </w:r>
    </w:p>
    <w:p w14:paraId="7FDA4334"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2.2</w:t>
      </w:r>
    </w:p>
    <w:p w14:paraId="73511880"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2026-02-25</w:t>
      </w:r>
    </w:p>
    <w:p w14:paraId="0925D506"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0B69F7A9" w14:textId="77777777" w:rsidR="009B4657" w:rsidRDefault="009B4657" w:rsidP="009B4657">
      <w:pPr>
        <w:rPr>
          <w:rFonts w:ascii="Arial" w:eastAsia="Arial" w:hAnsi="Arial" w:cs="Arial"/>
        </w:rPr>
      </w:pPr>
    </w:p>
    <w:p w14:paraId="7B4ED5DF" w14:textId="77777777" w:rsidR="009B4657" w:rsidRDefault="009B4657" w:rsidP="00A42242">
      <w:pPr>
        <w:pStyle w:val="Heading3"/>
        <w:rPr>
          <w:rFonts w:eastAsia="Arial"/>
        </w:rPr>
      </w:pPr>
      <w:bookmarkStart w:id="125" w:name="ix421qqh5thl" w:colFirst="0" w:colLast="0"/>
      <w:bookmarkStart w:id="126" w:name="_Toc223092184"/>
      <w:bookmarkEnd w:id="125"/>
      <w:r>
        <w:rPr>
          <w:rFonts w:eastAsia="Arial"/>
        </w:rPr>
        <w:t>Executive Summary</w:t>
      </w:r>
      <w:bookmarkEnd w:id="126"/>
    </w:p>
    <w:p w14:paraId="1A6FD728"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Office of the Government Spokesperson manages official government communication, public messaging, and media coordination. Currently, information collection and message clearance are sequential and semi-manual. The transition to the Kenya DSAP Architecture aims to establish a secure, multi-channel dissemination portal with automated AI archiving and blockchain-based verifiable statements.</w:t>
      </w:r>
    </w:p>
    <w:p w14:paraId="4F9DD8D8" w14:textId="77777777" w:rsidR="009B4657" w:rsidRDefault="00226263" w:rsidP="009B4657">
      <w:pPr>
        <w:rPr>
          <w:rFonts w:ascii="Arial" w:eastAsia="Arial" w:hAnsi="Arial" w:cs="Arial"/>
        </w:rPr>
      </w:pPr>
      <w:r w:rsidRPr="00226263">
        <w:rPr>
          <w:noProof/>
          <w14:ligatures w14:val="standardContextual"/>
        </w:rPr>
        <w:pict w14:anchorId="7A63757C">
          <v:rect id="_x0000_i1080" alt="" style="width:451.3pt;height:.05pt;mso-width-percent:0;mso-height-percent:0;mso-width-percent:0;mso-height-percent:0" o:hralign="center" o:hrstd="t" o:hr="t" fillcolor="#a0a0a0" stroked="f"/>
        </w:pict>
      </w:r>
    </w:p>
    <w:p w14:paraId="7594C2F6" w14:textId="77777777" w:rsidR="009B4657" w:rsidRDefault="009B4657" w:rsidP="00A42242">
      <w:pPr>
        <w:pStyle w:val="Heading3"/>
        <w:rPr>
          <w:rFonts w:eastAsia="Arial"/>
        </w:rPr>
      </w:pPr>
      <w:bookmarkStart w:id="127" w:name="mm312urcz0yi" w:colFirst="0" w:colLast="0"/>
      <w:bookmarkStart w:id="128" w:name="_Toc223092185"/>
      <w:bookmarkEnd w:id="127"/>
      <w:r>
        <w:rPr>
          <w:rFonts w:eastAsia="Arial"/>
        </w:rPr>
        <w:t>1. AS-IS Process Flowchart (BPMN 2.0)</w:t>
      </w:r>
      <w:bookmarkEnd w:id="128"/>
    </w:p>
    <w:p w14:paraId="6708582B"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(Manual Government Communication).</w:t>
      </w:r>
    </w:p>
    <w:p w14:paraId="462B4CC0"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34F0C2F5" wp14:editId="1373EFB9">
            <wp:extent cx="1742254" cy="8677275"/>
            <wp:effectExtent l="0" t="0" r="0" b="0"/>
            <wp:docPr id="28" name="image22.png" descr="Process Flow"/>
            <wp:cNvGraphicFramePr/>
            <a:graphic xmlns:a="http://schemas.openxmlformats.org/drawingml/2006/main">
              <a:graphicData uri="http://schemas.openxmlformats.org/drawingml/2006/picture">
                <pic:pic xmlns:pic="http://schemas.openxmlformats.org/drawingml/2006/picture">
                  <pic:nvPicPr>
                    <pic:cNvPr id="0" name="image22.png" descr="Process Flow"/>
                    <pic:cNvPicPr preferRelativeResize="0"/>
                  </pic:nvPicPr>
                  <pic:blipFill>
                    <a:blip r:embed="rId49"/>
                    <a:srcRect/>
                    <a:stretch>
                      <a:fillRect/>
                    </a:stretch>
                  </pic:blipFill>
                  <pic:spPr>
                    <a:xfrm>
                      <a:off x="0" y="0"/>
                      <a:ext cx="1742254" cy="8677275"/>
                    </a:xfrm>
                    <a:prstGeom prst="rect">
                      <a:avLst/>
                    </a:prstGeom>
                    <a:ln/>
                  </pic:spPr>
                </pic:pic>
              </a:graphicData>
            </a:graphic>
          </wp:inline>
        </w:drawing>
      </w:r>
    </w:p>
    <w:p w14:paraId="062C4782" w14:textId="77777777" w:rsidR="009B4657" w:rsidRDefault="009B4657" w:rsidP="009B4657">
      <w:pPr>
        <w:pBdr>
          <w:top w:val="nil"/>
          <w:left w:val="nil"/>
          <w:bottom w:val="nil"/>
          <w:right w:val="nil"/>
          <w:between w:val="nil"/>
        </w:pBdr>
        <w:spacing w:after="120"/>
        <w:rPr>
          <w:rFonts w:ascii="Arial" w:eastAsia="Arial" w:hAnsi="Arial" w:cs="Arial"/>
        </w:rPr>
      </w:pPr>
      <w:r>
        <w:rPr>
          <w:rFonts w:ascii="Arial" w:eastAsia="Arial" w:hAnsi="Arial" w:cs="Arial"/>
          <w:i/>
          <w:iCs/>
          <w:color w:val="000000"/>
        </w:rPr>
        <w:lastRenderedPageBreak/>
        <w:t>Process Flow</w:t>
      </w:r>
    </w:p>
    <w:p w14:paraId="6BBFECF6" w14:textId="77777777" w:rsidR="009B4657" w:rsidRDefault="009B4657" w:rsidP="009B4657">
      <w:pPr>
        <w:pStyle w:val="Heading4"/>
        <w:rPr>
          <w:rFonts w:eastAsia="Arial"/>
        </w:rPr>
      </w:pPr>
      <w:bookmarkStart w:id="129" w:name="pb9ch66fzfwr" w:colFirst="0" w:colLast="0"/>
      <w:bookmarkEnd w:id="129"/>
      <w:r>
        <w:rPr>
          <w:rFonts w:eastAsia="Arial"/>
        </w:rPr>
        <w:t>Process Overview</w:t>
      </w:r>
    </w:p>
    <w:p w14:paraId="3CF2960C" w14:textId="77777777" w:rsidR="009B4657" w:rsidRDefault="009B4657" w:rsidP="009B4657">
      <w:pPr>
        <w:widowControl w:val="0"/>
        <w:pBdr>
          <w:top w:val="nil"/>
          <w:left w:val="nil"/>
          <w:bottom w:val="nil"/>
          <w:right w:val="nil"/>
          <w:between w:val="nil"/>
        </w:pBdr>
        <w:spacing w:line="276" w:lineRule="auto"/>
        <w:jc w:val="center"/>
        <w:rPr>
          <w:rFonts w:ascii="Arial" w:eastAsia="Arial" w:hAnsi="Arial" w:cs="Arial"/>
          <w:color w:val="000000"/>
        </w:rPr>
      </w:pPr>
    </w:p>
    <w:tbl>
      <w:tblPr>
        <w:tblStyle w:val="GridTable1Light-Accent1"/>
        <w:tblW w:w="9000" w:type="dxa"/>
        <w:tblLayout w:type="fixed"/>
        <w:tblLook w:val="0600" w:firstRow="0" w:lastRow="0" w:firstColumn="0" w:lastColumn="0" w:noHBand="1" w:noVBand="1"/>
      </w:tblPr>
      <w:tblGrid>
        <w:gridCol w:w="2060"/>
        <w:gridCol w:w="6940"/>
      </w:tblGrid>
      <w:tr w:rsidR="009B4657" w14:paraId="5F3791EC" w14:textId="77777777" w:rsidTr="003A579E">
        <w:trPr>
          <w:trHeight w:val="515"/>
        </w:trPr>
        <w:tc>
          <w:tcPr>
            <w:tcW w:w="2060" w:type="dxa"/>
          </w:tcPr>
          <w:p w14:paraId="41732DCA"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Element</w:t>
            </w:r>
          </w:p>
        </w:tc>
        <w:tc>
          <w:tcPr>
            <w:tcW w:w="6940" w:type="dxa"/>
          </w:tcPr>
          <w:p w14:paraId="7AB079A4"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Detail</w:t>
            </w:r>
          </w:p>
        </w:tc>
      </w:tr>
      <w:tr w:rsidR="009B4657" w14:paraId="329BCA23" w14:textId="77777777" w:rsidTr="003A579E">
        <w:trPr>
          <w:trHeight w:val="515"/>
        </w:trPr>
        <w:tc>
          <w:tcPr>
            <w:tcW w:w="2060" w:type="dxa"/>
          </w:tcPr>
          <w:p w14:paraId="71E5E29F"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6940" w:type="dxa"/>
          </w:tcPr>
          <w:p w14:paraId="1B33F070"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End-to-End Government Communication (Collection to Archiving)</w:t>
            </w:r>
          </w:p>
        </w:tc>
      </w:tr>
      <w:tr w:rsidR="009B4657" w14:paraId="7793B986" w14:textId="77777777" w:rsidTr="003A579E">
        <w:trPr>
          <w:trHeight w:val="515"/>
        </w:trPr>
        <w:tc>
          <w:tcPr>
            <w:tcW w:w="2060" w:type="dxa"/>
          </w:tcPr>
          <w:p w14:paraId="1DA6653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6940" w:type="dxa"/>
          </w:tcPr>
          <w:p w14:paraId="1385301E"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G2C (Government to Citizen) / G2B (Media)</w:t>
            </w:r>
          </w:p>
        </w:tc>
      </w:tr>
      <w:tr w:rsidR="009B4657" w14:paraId="532A1613" w14:textId="77777777" w:rsidTr="003A579E">
        <w:trPr>
          <w:trHeight w:val="515"/>
        </w:trPr>
        <w:tc>
          <w:tcPr>
            <w:tcW w:w="2060" w:type="dxa"/>
          </w:tcPr>
          <w:p w14:paraId="79414695"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In Scope</w:t>
            </w:r>
          </w:p>
        </w:tc>
        <w:tc>
          <w:tcPr>
            <w:tcW w:w="6940" w:type="dxa"/>
          </w:tcPr>
          <w:p w14:paraId="583DBA8A"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Message development, clearance, dissemination, and archiving.</w:t>
            </w:r>
          </w:p>
        </w:tc>
      </w:tr>
      <w:tr w:rsidR="009B4657" w14:paraId="4304FAEB" w14:textId="77777777" w:rsidTr="003A579E">
        <w:trPr>
          <w:trHeight w:val="515"/>
        </w:trPr>
        <w:tc>
          <w:tcPr>
            <w:tcW w:w="2060" w:type="dxa"/>
          </w:tcPr>
          <w:p w14:paraId="109DBDD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Out of Scope</w:t>
            </w:r>
          </w:p>
        </w:tc>
        <w:tc>
          <w:tcPr>
            <w:tcW w:w="6940" w:type="dxa"/>
          </w:tcPr>
          <w:p w14:paraId="0E894411"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Political campaigning.</w:t>
            </w:r>
          </w:p>
        </w:tc>
      </w:tr>
      <w:tr w:rsidR="009B4657" w14:paraId="6A2FD987" w14:textId="77777777" w:rsidTr="003A579E">
        <w:trPr>
          <w:trHeight w:val="785"/>
        </w:trPr>
        <w:tc>
          <w:tcPr>
            <w:tcW w:w="2060" w:type="dxa"/>
          </w:tcPr>
          <w:p w14:paraId="311AF2CC"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6940" w:type="dxa"/>
          </w:tcPr>
          <w:p w14:paraId="71E1456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Government announcements, policies, or events requiring public dissemination.</w:t>
            </w:r>
          </w:p>
        </w:tc>
      </w:tr>
      <w:tr w:rsidR="009B4657" w14:paraId="782CBC6D" w14:textId="77777777" w:rsidTr="003A579E">
        <w:trPr>
          <w:trHeight w:val="785"/>
        </w:trPr>
        <w:tc>
          <w:tcPr>
            <w:tcW w:w="2060" w:type="dxa"/>
          </w:tcPr>
          <w:p w14:paraId="48B905E8"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Successful End State</w:t>
            </w:r>
          </w:p>
        </w:tc>
        <w:tc>
          <w:tcPr>
            <w:tcW w:w="6940" w:type="dxa"/>
          </w:tcPr>
          <w:p w14:paraId="7D24646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Information communicated; Records archived.</w:t>
            </w:r>
          </w:p>
        </w:tc>
      </w:tr>
    </w:tbl>
    <w:p w14:paraId="674588EC" w14:textId="77777777" w:rsidR="009B4657" w:rsidRDefault="009B4657" w:rsidP="009B4657">
      <w:pPr>
        <w:pBdr>
          <w:top w:val="nil"/>
          <w:left w:val="nil"/>
          <w:bottom w:val="nil"/>
          <w:right w:val="nil"/>
          <w:between w:val="nil"/>
        </w:pBdr>
        <w:rPr>
          <w:rFonts w:ascii="Arial" w:eastAsia="Arial" w:hAnsi="Arial" w:cs="Arial"/>
        </w:rPr>
      </w:pPr>
    </w:p>
    <w:p w14:paraId="71A2B227" w14:textId="77777777" w:rsidR="009B4657" w:rsidRDefault="009B4657" w:rsidP="00A42242">
      <w:pPr>
        <w:pStyle w:val="Heading3"/>
        <w:rPr>
          <w:rFonts w:eastAsia="Arial"/>
        </w:rPr>
      </w:pPr>
      <w:bookmarkStart w:id="130" w:name="o0we2wlkjkw9" w:colFirst="0" w:colLast="0"/>
      <w:bookmarkStart w:id="131" w:name="_Toc223092186"/>
      <w:bookmarkEnd w:id="130"/>
      <w:r>
        <w:rPr>
          <w:rFonts w:eastAsia="Arial"/>
        </w:rPr>
        <w:t>2. TO-BE Process Flowchart (BPMN 2.0)</w:t>
      </w:r>
      <w:bookmarkEnd w:id="131"/>
    </w:p>
    <w:p w14:paraId="09997C01"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6036F353"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61C040F4" wp14:editId="2788CC0D">
            <wp:extent cx="2236674" cy="8105775"/>
            <wp:effectExtent l="0" t="0" r="0" b="0"/>
            <wp:docPr id="29" name="image15.png" descr="Process Flow"/>
            <wp:cNvGraphicFramePr/>
            <a:graphic xmlns:a="http://schemas.openxmlformats.org/drawingml/2006/main">
              <a:graphicData uri="http://schemas.openxmlformats.org/drawingml/2006/picture">
                <pic:pic xmlns:pic="http://schemas.openxmlformats.org/drawingml/2006/picture">
                  <pic:nvPicPr>
                    <pic:cNvPr id="0" name="image15.png" descr="Process Flow"/>
                    <pic:cNvPicPr preferRelativeResize="0"/>
                  </pic:nvPicPr>
                  <pic:blipFill>
                    <a:blip r:embed="rId50"/>
                    <a:srcRect/>
                    <a:stretch>
                      <a:fillRect/>
                    </a:stretch>
                  </pic:blipFill>
                  <pic:spPr>
                    <a:xfrm>
                      <a:off x="0" y="0"/>
                      <a:ext cx="2236674" cy="8105775"/>
                    </a:xfrm>
                    <a:prstGeom prst="rect">
                      <a:avLst/>
                    </a:prstGeom>
                    <a:ln/>
                  </pic:spPr>
                </pic:pic>
              </a:graphicData>
            </a:graphic>
          </wp:inline>
        </w:drawing>
      </w:r>
    </w:p>
    <w:p w14:paraId="3721A380"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t>Process Flow</w:t>
      </w:r>
    </w:p>
    <w:p w14:paraId="208A3201" w14:textId="77777777" w:rsidR="009B4657" w:rsidRDefault="009B4657" w:rsidP="009B4657">
      <w:pPr>
        <w:pStyle w:val="Heading4"/>
        <w:rPr>
          <w:rFonts w:eastAsia="Arial"/>
        </w:rPr>
      </w:pPr>
      <w:bookmarkStart w:id="132" w:name="pi3ael2cz0g6" w:colFirst="0" w:colLast="0"/>
      <w:bookmarkEnd w:id="132"/>
      <w:r>
        <w:rPr>
          <w:rFonts w:eastAsia="Arial"/>
        </w:rPr>
        <w:lastRenderedPageBreak/>
        <w:t>Future State Process (TO-BE)</w:t>
      </w:r>
    </w:p>
    <w:p w14:paraId="70AD154B" w14:textId="77777777" w:rsidR="009B4657" w:rsidRDefault="009B4657" w:rsidP="009B4657">
      <w:pPr>
        <w:pStyle w:val="Heading4"/>
        <w:rPr>
          <w:rFonts w:eastAsia="Arial"/>
        </w:rPr>
      </w:pPr>
      <w:bookmarkStart w:id="133" w:name="ghnpau95tx34" w:colFirst="0" w:colLast="0"/>
      <w:bookmarkEnd w:id="133"/>
      <w:r>
        <w:rPr>
          <w:rFonts w:eastAsia="Arial"/>
        </w:rPr>
        <w:t>Narrative</w:t>
      </w:r>
    </w:p>
    <w:p w14:paraId="3B16E2A5"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 xml:space="preserve">The To-Be process uses a </w:t>
      </w:r>
      <w:r>
        <w:rPr>
          <w:rFonts w:ascii="Arial" w:eastAsia="Arial" w:hAnsi="Arial" w:cs="Arial"/>
          <w:b/>
          <w:bCs/>
          <w:color w:val="000000"/>
        </w:rPr>
        <w:t>Secure Shared Service Portal</w:t>
      </w:r>
      <w:r>
        <w:rPr>
          <w:rFonts w:ascii="Arial" w:eastAsia="Arial" w:hAnsi="Arial" w:cs="Arial"/>
          <w:color w:val="000000"/>
        </w:rPr>
        <w:t xml:space="preserve"> for collaborative drafting. </w:t>
      </w:r>
      <w:r>
        <w:rPr>
          <w:rFonts w:ascii="Arial" w:eastAsia="Arial" w:hAnsi="Arial" w:cs="Arial"/>
          <w:b/>
          <w:bCs/>
          <w:color w:val="000000"/>
        </w:rPr>
        <w:t>NPKI</w:t>
      </w:r>
      <w:r>
        <w:rPr>
          <w:rFonts w:ascii="Arial" w:eastAsia="Arial" w:hAnsi="Arial" w:cs="Arial"/>
          <w:color w:val="000000"/>
        </w:rPr>
        <w:t xml:space="preserve"> ensures that every statement has an immutable digital stamp, preventing misinformation. </w:t>
      </w:r>
      <w:r>
        <w:rPr>
          <w:rFonts w:ascii="Arial" w:eastAsia="Arial" w:hAnsi="Arial" w:cs="Arial"/>
          <w:b/>
          <w:bCs/>
          <w:color w:val="000000"/>
        </w:rPr>
        <w:t>X-Road</w:t>
      </w:r>
      <w:r>
        <w:rPr>
          <w:rFonts w:ascii="Arial" w:eastAsia="Arial" w:hAnsi="Arial" w:cs="Arial"/>
          <w:color w:val="000000"/>
        </w:rPr>
        <w:t xml:space="preserve"> enables instant syndication to all official government nodes (eCitizen, KBC, MyGov), while </w:t>
      </w:r>
      <w:r>
        <w:rPr>
          <w:rFonts w:ascii="Arial" w:eastAsia="Arial" w:hAnsi="Arial" w:cs="Arial"/>
          <w:b/>
          <w:bCs/>
          <w:color w:val="000000"/>
        </w:rPr>
        <w:t>AI</w:t>
      </w:r>
      <w:r>
        <w:rPr>
          <w:rFonts w:ascii="Arial" w:eastAsia="Arial" w:hAnsi="Arial" w:cs="Arial"/>
          <w:color w:val="000000"/>
        </w:rPr>
        <w:t xml:space="preserve"> ensures that every word is instantly archived and searchable for future reference.</w:t>
      </w:r>
    </w:p>
    <w:p w14:paraId="7801AC47" w14:textId="77777777" w:rsidR="009B4657" w:rsidRDefault="00226263" w:rsidP="009B4657">
      <w:pPr>
        <w:rPr>
          <w:rFonts w:ascii="Arial" w:eastAsia="Arial" w:hAnsi="Arial" w:cs="Arial"/>
        </w:rPr>
      </w:pPr>
      <w:r w:rsidRPr="00226263">
        <w:rPr>
          <w:noProof/>
          <w14:ligatures w14:val="standardContextual"/>
        </w:rPr>
        <w:pict w14:anchorId="565A60AB">
          <v:rect id="_x0000_i1079" alt="" style="width:451.3pt;height:.05pt;mso-width-percent:0;mso-height-percent:0;mso-width-percent:0;mso-height-percent:0" o:hralign="center" o:hrstd="t" o:hr="t" fillcolor="#a0a0a0" stroked="f"/>
        </w:pict>
      </w:r>
    </w:p>
    <w:p w14:paraId="733B25E9" w14:textId="77777777" w:rsidR="009B4657" w:rsidRDefault="009B4657" w:rsidP="00A42242">
      <w:pPr>
        <w:pStyle w:val="Heading3"/>
        <w:rPr>
          <w:rFonts w:eastAsia="Arial"/>
        </w:rPr>
      </w:pPr>
      <w:bookmarkStart w:id="134" w:name="t197drhjqql4" w:colFirst="0" w:colLast="0"/>
      <w:bookmarkStart w:id="135" w:name="_Toc223092187"/>
      <w:bookmarkEnd w:id="134"/>
      <w:r>
        <w:rPr>
          <w:rFonts w:eastAsia="Arial"/>
        </w:rPr>
        <w:t>References</w:t>
      </w:r>
      <w:bookmarkEnd w:id="135"/>
    </w:p>
    <w:p w14:paraId="3F2A613E"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https://www.spokesperson.go.ke</w:t>
      </w:r>
    </w:p>
    <w:p w14:paraId="57E15C44"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Communications Act</w:t>
      </w:r>
    </w:p>
    <w:p w14:paraId="7B9D873F"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655A8754" w14:textId="77777777" w:rsidR="009B4657" w:rsidRDefault="009B4657" w:rsidP="009B4657">
      <w:pPr>
        <w:rPr>
          <w:rFonts w:eastAsia="Arial"/>
        </w:rPr>
      </w:pPr>
    </w:p>
    <w:p w14:paraId="5D067CB4" w14:textId="77777777" w:rsidR="009B4657" w:rsidRDefault="009B4657" w:rsidP="00D90F57">
      <w:pPr>
        <w:pStyle w:val="Heading2"/>
      </w:pPr>
      <w:bookmarkStart w:id="136" w:name="_Toc223092188"/>
      <w:r>
        <w:rPr>
          <w:bCs/>
        </w:rPr>
        <w:t>Ministry/Department/Agency (MDA):</w:t>
      </w:r>
      <w:r>
        <w:t xml:space="preserve"> Ministry of Information, Communications and the Digital Economy</w:t>
      </w:r>
      <w:bookmarkEnd w:id="136"/>
    </w:p>
    <w:p w14:paraId="5CEAE167"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Authority:</w:t>
      </w:r>
      <w:r>
        <w:rPr>
          <w:rFonts w:ascii="Arial" w:eastAsia="Arial" w:hAnsi="Arial" w:cs="Arial"/>
          <w:color w:val="000000"/>
        </w:rPr>
        <w:t xml:space="preserve"> Kenya Broadcasting Corporation (KBC)</w:t>
      </w:r>
    </w:p>
    <w:p w14:paraId="39D6085B"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Archival Access and Content Licensing</w:t>
      </w:r>
    </w:p>
    <w:p w14:paraId="630B6007"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466FC5A2"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48FDB091"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476B86EA" w14:textId="77777777" w:rsidR="009B4657" w:rsidRDefault="009B4657" w:rsidP="009B4657">
      <w:pPr>
        <w:rPr>
          <w:rFonts w:ascii="Arial" w:eastAsia="Arial" w:hAnsi="Arial" w:cs="Arial"/>
        </w:rPr>
      </w:pPr>
    </w:p>
    <w:p w14:paraId="0323897E" w14:textId="77777777" w:rsidR="009B4657" w:rsidRDefault="009B4657" w:rsidP="00A42242">
      <w:pPr>
        <w:pStyle w:val="Heading3"/>
        <w:rPr>
          <w:rFonts w:eastAsia="Arial"/>
        </w:rPr>
      </w:pPr>
      <w:bookmarkStart w:id="137" w:name="48q8l25zwnvw" w:colFirst="0" w:colLast="0"/>
      <w:bookmarkStart w:id="138" w:name="_Toc223092189"/>
      <w:bookmarkEnd w:id="137"/>
      <w:r>
        <w:rPr>
          <w:rFonts w:eastAsia="Arial"/>
        </w:rPr>
        <w:t>Executive Summary</w:t>
      </w:r>
      <w:bookmarkEnd w:id="138"/>
    </w:p>
    <w:p w14:paraId="055E4905"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Kenya Broadcasting Corporation (KBC) is the state broadcaster, holding over 33 million archival records (audio, video, and print) dating back to the colonial era. These archives are a national treasure but are currently largely physical or stored on deteriorating analog formats. The transition to the Kenya DSAP Architecture aims to digitize these archives and establish a digital “Content Licensing Portal” integrated with the government payment aggregator for public and commercial access.</w:t>
      </w:r>
    </w:p>
    <w:p w14:paraId="0D23F8AC" w14:textId="77777777" w:rsidR="009B4657" w:rsidRDefault="009B4657" w:rsidP="009B4657">
      <w:pPr>
        <w:rPr>
          <w:rFonts w:ascii="Arial" w:eastAsia="Arial" w:hAnsi="Arial" w:cs="Arial"/>
        </w:rPr>
      </w:pPr>
    </w:p>
    <w:p w14:paraId="38079D44" w14:textId="77777777" w:rsidR="009B4657" w:rsidRDefault="009B4657" w:rsidP="00A42242">
      <w:pPr>
        <w:pStyle w:val="Heading3"/>
        <w:rPr>
          <w:rFonts w:eastAsia="Arial"/>
        </w:rPr>
      </w:pPr>
      <w:bookmarkStart w:id="139" w:name="cj1o50qs9wz3" w:colFirst="0" w:colLast="0"/>
      <w:bookmarkStart w:id="140" w:name="_Toc223092190"/>
      <w:bookmarkEnd w:id="139"/>
      <w:r>
        <w:rPr>
          <w:rFonts w:eastAsia="Arial"/>
        </w:rPr>
        <w:t>1. AS-IS Process Flowchart (BPMN 2.0)</w:t>
      </w:r>
      <w:bookmarkEnd w:id="140"/>
    </w:p>
    <w:p w14:paraId="17290C88"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(Archival Retrieval and Licensing).</w:t>
      </w:r>
    </w:p>
    <w:p w14:paraId="1CD26D4A"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6DF602D7" wp14:editId="11D7DF6E">
            <wp:extent cx="3224107" cy="9067800"/>
            <wp:effectExtent l="0" t="0" r="0" b="0"/>
            <wp:docPr id="30" name="image17.png" descr="Process Flow"/>
            <wp:cNvGraphicFramePr/>
            <a:graphic xmlns:a="http://schemas.openxmlformats.org/drawingml/2006/main">
              <a:graphicData uri="http://schemas.openxmlformats.org/drawingml/2006/picture">
                <pic:pic xmlns:pic="http://schemas.openxmlformats.org/drawingml/2006/picture">
                  <pic:nvPicPr>
                    <pic:cNvPr id="0" name="image17.png" descr="Process Flow"/>
                    <pic:cNvPicPr preferRelativeResize="0"/>
                  </pic:nvPicPr>
                  <pic:blipFill>
                    <a:blip r:embed="rId51"/>
                    <a:srcRect/>
                    <a:stretch>
                      <a:fillRect/>
                    </a:stretch>
                  </pic:blipFill>
                  <pic:spPr>
                    <a:xfrm>
                      <a:off x="0" y="0"/>
                      <a:ext cx="3224107" cy="9067800"/>
                    </a:xfrm>
                    <a:prstGeom prst="rect">
                      <a:avLst/>
                    </a:prstGeom>
                    <a:ln/>
                  </pic:spPr>
                </pic:pic>
              </a:graphicData>
            </a:graphic>
          </wp:inline>
        </w:drawing>
      </w:r>
    </w:p>
    <w:p w14:paraId="4FB765FB" w14:textId="77777777" w:rsidR="009B4657" w:rsidRDefault="009B4657" w:rsidP="009B4657">
      <w:pPr>
        <w:pBdr>
          <w:top w:val="nil"/>
          <w:left w:val="nil"/>
          <w:bottom w:val="nil"/>
          <w:right w:val="nil"/>
          <w:between w:val="nil"/>
        </w:pBdr>
        <w:spacing w:after="120"/>
        <w:rPr>
          <w:rFonts w:ascii="Arial" w:eastAsia="Arial" w:hAnsi="Arial" w:cs="Arial"/>
        </w:rPr>
      </w:pPr>
      <w:r>
        <w:rPr>
          <w:rFonts w:ascii="Arial" w:eastAsia="Arial" w:hAnsi="Arial" w:cs="Arial"/>
          <w:i/>
          <w:iCs/>
          <w:color w:val="000000"/>
        </w:rPr>
        <w:lastRenderedPageBreak/>
        <w:t>Process Flow</w:t>
      </w:r>
    </w:p>
    <w:p w14:paraId="49D02D91" w14:textId="77777777" w:rsidR="009B4657" w:rsidRDefault="009B4657" w:rsidP="009B4657">
      <w:pPr>
        <w:pStyle w:val="Heading4"/>
        <w:rPr>
          <w:rFonts w:eastAsia="Arial"/>
        </w:rPr>
      </w:pPr>
      <w:bookmarkStart w:id="141" w:name="ygykmbndvqod" w:colFirst="0" w:colLast="0"/>
      <w:bookmarkEnd w:id="141"/>
      <w:r>
        <w:rPr>
          <w:rFonts w:eastAsia="Arial"/>
        </w:rPr>
        <w:t>Process Overview</w:t>
      </w:r>
    </w:p>
    <w:p w14:paraId="5270F648" w14:textId="77777777" w:rsidR="009B4657" w:rsidRDefault="009B4657" w:rsidP="009B4657">
      <w:pPr>
        <w:widowControl w:val="0"/>
        <w:numPr>
          <w:ilvl w:val="0"/>
          <w:numId w:val="432"/>
        </w:numPr>
        <w:pBdr>
          <w:top w:val="nil"/>
          <w:left w:val="nil"/>
          <w:bottom w:val="nil"/>
          <w:right w:val="nil"/>
          <w:between w:val="nil"/>
        </w:pBdr>
        <w:spacing w:line="276" w:lineRule="auto"/>
        <w:jc w:val="center"/>
        <w:rPr>
          <w:rFonts w:ascii="Arial" w:eastAsia="Arial" w:hAnsi="Arial" w:cs="Arial"/>
          <w:color w:val="000000"/>
        </w:rPr>
      </w:pPr>
    </w:p>
    <w:tbl>
      <w:tblPr>
        <w:tblStyle w:val="GridTable1Light-Accent1"/>
        <w:tblW w:w="9000" w:type="dxa"/>
        <w:tblLayout w:type="fixed"/>
        <w:tblLook w:val="0600" w:firstRow="0" w:lastRow="0" w:firstColumn="0" w:lastColumn="0" w:noHBand="1" w:noVBand="1"/>
      </w:tblPr>
      <w:tblGrid>
        <w:gridCol w:w="2490"/>
        <w:gridCol w:w="6510"/>
      </w:tblGrid>
      <w:tr w:rsidR="009B4657" w14:paraId="219DA6E7" w14:textId="77777777" w:rsidTr="003A579E">
        <w:trPr>
          <w:trHeight w:val="515"/>
        </w:trPr>
        <w:tc>
          <w:tcPr>
            <w:tcW w:w="2490" w:type="dxa"/>
          </w:tcPr>
          <w:p w14:paraId="52A5037E"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Field</w:t>
            </w:r>
          </w:p>
        </w:tc>
        <w:tc>
          <w:tcPr>
            <w:tcW w:w="6510" w:type="dxa"/>
          </w:tcPr>
          <w:p w14:paraId="1F83E2B9"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Detail</w:t>
            </w:r>
          </w:p>
        </w:tc>
      </w:tr>
      <w:tr w:rsidR="009B4657" w14:paraId="4FE54C35" w14:textId="77777777" w:rsidTr="003A579E">
        <w:trPr>
          <w:trHeight w:val="515"/>
        </w:trPr>
        <w:tc>
          <w:tcPr>
            <w:tcW w:w="2490" w:type="dxa"/>
          </w:tcPr>
          <w:p w14:paraId="3818C1A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6510" w:type="dxa"/>
          </w:tcPr>
          <w:p w14:paraId="28C95C4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End-to-End Archival Retrieval, Digitization, and Content Licensing</w:t>
            </w:r>
          </w:p>
        </w:tc>
      </w:tr>
      <w:tr w:rsidR="009B4657" w14:paraId="1B6921C1" w14:textId="77777777" w:rsidTr="003A579E">
        <w:trPr>
          <w:trHeight w:val="515"/>
        </w:trPr>
        <w:tc>
          <w:tcPr>
            <w:tcW w:w="2490" w:type="dxa"/>
          </w:tcPr>
          <w:p w14:paraId="2AA96D3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6510" w:type="dxa"/>
          </w:tcPr>
          <w:p w14:paraId="40D08AC9"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G2C (Citizens) / G2B (Media Houses/Researchers)</w:t>
            </w:r>
          </w:p>
        </w:tc>
      </w:tr>
      <w:tr w:rsidR="009B4657" w14:paraId="1EF7748E" w14:textId="77777777" w:rsidTr="003A579E">
        <w:trPr>
          <w:trHeight w:val="785"/>
        </w:trPr>
        <w:tc>
          <w:tcPr>
            <w:tcW w:w="2490" w:type="dxa"/>
          </w:tcPr>
          <w:p w14:paraId="2B40AFB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(In Scope)</w:t>
            </w:r>
          </w:p>
        </w:tc>
        <w:tc>
          <w:tcPr>
            <w:tcW w:w="6510" w:type="dxa"/>
          </w:tcPr>
          <w:p w14:paraId="6BA11D8C"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Search requests for historical footage/audio, copyright verification, fee assessment, and delivery of digital copies.</w:t>
            </w:r>
          </w:p>
        </w:tc>
      </w:tr>
      <w:tr w:rsidR="009B4657" w14:paraId="3EAA75F1" w14:textId="77777777" w:rsidTr="003A579E">
        <w:trPr>
          <w:trHeight w:val="785"/>
        </w:trPr>
        <w:tc>
          <w:tcPr>
            <w:tcW w:w="2490" w:type="dxa"/>
          </w:tcPr>
          <w:p w14:paraId="163F2642"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(Out of Scope)</w:t>
            </w:r>
          </w:p>
        </w:tc>
        <w:tc>
          <w:tcPr>
            <w:tcW w:w="6510" w:type="dxa"/>
          </w:tcPr>
          <w:p w14:paraId="0FAB6E1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Live broadcasting operations.</w:t>
            </w:r>
          </w:p>
        </w:tc>
      </w:tr>
      <w:tr w:rsidR="009B4657" w14:paraId="23D48DD6" w14:textId="77777777" w:rsidTr="003A579E">
        <w:trPr>
          <w:trHeight w:val="785"/>
        </w:trPr>
        <w:tc>
          <w:tcPr>
            <w:tcW w:w="2490" w:type="dxa"/>
          </w:tcPr>
          <w:p w14:paraId="2C7B6A61"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6510" w:type="dxa"/>
          </w:tcPr>
          <w:p w14:paraId="15ACDE30"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A request from a media house, researcher, or citizen for specific historical content.</w:t>
            </w:r>
          </w:p>
        </w:tc>
      </w:tr>
      <w:tr w:rsidR="009B4657" w14:paraId="0D58FA15" w14:textId="77777777" w:rsidTr="003A579E">
        <w:trPr>
          <w:trHeight w:val="785"/>
        </w:trPr>
        <w:tc>
          <w:tcPr>
            <w:tcW w:w="2490" w:type="dxa"/>
          </w:tcPr>
          <w:p w14:paraId="2C521FA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End States (Successful)</w:t>
            </w:r>
          </w:p>
        </w:tc>
        <w:tc>
          <w:tcPr>
            <w:tcW w:w="6510" w:type="dxa"/>
          </w:tcPr>
          <w:p w14:paraId="65948256"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Digital content delivered; Licensing fee collected; Copyright terms accepted.</w:t>
            </w:r>
          </w:p>
        </w:tc>
      </w:tr>
      <w:tr w:rsidR="009B4657" w14:paraId="402DFF1F" w14:textId="77777777" w:rsidTr="003A579E">
        <w:trPr>
          <w:trHeight w:val="785"/>
        </w:trPr>
        <w:tc>
          <w:tcPr>
            <w:tcW w:w="2490" w:type="dxa"/>
          </w:tcPr>
          <w:p w14:paraId="297EAD21"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Policy Context</w:t>
            </w:r>
          </w:p>
        </w:tc>
        <w:tc>
          <w:tcPr>
            <w:tcW w:w="6510" w:type="dxa"/>
          </w:tcPr>
          <w:p w14:paraId="7BC498FC"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KBC Act; Public Archives and Documentation Service Act; Copyright Act.</w:t>
            </w:r>
          </w:p>
        </w:tc>
      </w:tr>
    </w:tbl>
    <w:p w14:paraId="3FA1209A"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color w:val="000000"/>
        </w:rPr>
      </w:pPr>
    </w:p>
    <w:p w14:paraId="236C93B5" w14:textId="77777777" w:rsidR="009B4657" w:rsidRDefault="009B4657" w:rsidP="009B4657">
      <w:pPr>
        <w:rPr>
          <w:rFonts w:ascii="Arial" w:eastAsia="Arial" w:hAnsi="Arial" w:cs="Arial"/>
        </w:rPr>
      </w:pPr>
    </w:p>
    <w:p w14:paraId="176B3F7A" w14:textId="77777777" w:rsidR="009B4657" w:rsidRDefault="009B4657" w:rsidP="009B4657">
      <w:pPr>
        <w:pStyle w:val="Heading4"/>
        <w:rPr>
          <w:rFonts w:eastAsia="Arial"/>
        </w:rPr>
      </w:pPr>
      <w:bookmarkStart w:id="142" w:name="rfpdqvu1zet3" w:colFirst="0" w:colLast="0"/>
      <w:bookmarkEnd w:id="142"/>
      <w:r>
        <w:rPr>
          <w:rFonts w:eastAsia="Arial"/>
        </w:rPr>
        <w:t>Detailed Process (AS-IS)</w:t>
      </w:r>
    </w:p>
    <w:tbl>
      <w:tblPr>
        <w:tblStyle w:val="GridTable1Light-Accent1"/>
        <w:tblW w:w="9005" w:type="dxa"/>
        <w:tblLayout w:type="fixed"/>
        <w:tblLook w:val="0020" w:firstRow="1" w:lastRow="0" w:firstColumn="0" w:lastColumn="0" w:noHBand="0" w:noVBand="0"/>
      </w:tblPr>
      <w:tblGrid>
        <w:gridCol w:w="700"/>
        <w:gridCol w:w="1455"/>
        <w:gridCol w:w="3240"/>
        <w:gridCol w:w="1805"/>
        <w:gridCol w:w="1805"/>
      </w:tblGrid>
      <w:tr w:rsidR="009B4657" w14:paraId="00EF32D3" w14:textId="77777777" w:rsidTr="003A579E">
        <w:trPr>
          <w:cnfStyle w:val="100000000000" w:firstRow="1" w:lastRow="0" w:firstColumn="0" w:lastColumn="0" w:oddVBand="0" w:evenVBand="0" w:oddHBand="0" w:evenHBand="0" w:firstRowFirstColumn="0" w:firstRowLastColumn="0" w:lastRowFirstColumn="0" w:lastRowLastColumn="0"/>
        </w:trPr>
        <w:tc>
          <w:tcPr>
            <w:tcW w:w="699" w:type="dxa"/>
          </w:tcPr>
          <w:p w14:paraId="086EF20E" w14:textId="77777777" w:rsidR="009B4657" w:rsidRDefault="009B4657" w:rsidP="008B4BB3">
            <w:r>
              <w:t>Step</w:t>
            </w:r>
          </w:p>
        </w:tc>
        <w:tc>
          <w:tcPr>
            <w:tcW w:w="1455" w:type="dxa"/>
          </w:tcPr>
          <w:p w14:paraId="2348C88C" w14:textId="77777777" w:rsidR="009B4657" w:rsidRDefault="009B4657" w:rsidP="008B4BB3">
            <w:r>
              <w:t>Role</w:t>
            </w:r>
          </w:p>
        </w:tc>
        <w:tc>
          <w:tcPr>
            <w:tcW w:w="3240" w:type="dxa"/>
          </w:tcPr>
          <w:p w14:paraId="3A4264F2" w14:textId="77777777" w:rsidR="009B4657" w:rsidRDefault="009B4657" w:rsidP="008B4BB3">
            <w:r>
              <w:t>Action</w:t>
            </w:r>
          </w:p>
        </w:tc>
        <w:tc>
          <w:tcPr>
            <w:tcW w:w="1805" w:type="dxa"/>
          </w:tcPr>
          <w:p w14:paraId="202779B3" w14:textId="77777777" w:rsidR="009B4657" w:rsidRDefault="009B4657" w:rsidP="008B4BB3">
            <w:r>
              <w:t>Tool/System</w:t>
            </w:r>
          </w:p>
        </w:tc>
        <w:tc>
          <w:tcPr>
            <w:tcW w:w="1805" w:type="dxa"/>
          </w:tcPr>
          <w:p w14:paraId="25747D14" w14:textId="77777777" w:rsidR="009B4657" w:rsidRDefault="009B4657" w:rsidP="008B4BB3">
            <w:r>
              <w:t>Notes</w:t>
            </w:r>
          </w:p>
        </w:tc>
      </w:tr>
      <w:tr w:rsidR="009B4657" w14:paraId="6F98DCCD" w14:textId="77777777" w:rsidTr="003A579E">
        <w:tc>
          <w:tcPr>
            <w:tcW w:w="699" w:type="dxa"/>
          </w:tcPr>
          <w:p w14:paraId="737D71DC" w14:textId="77777777" w:rsidR="009B4657" w:rsidRDefault="009B4657" w:rsidP="008B4BB3">
            <w:r>
              <w:t>1</w:t>
            </w:r>
          </w:p>
        </w:tc>
        <w:tc>
          <w:tcPr>
            <w:tcW w:w="1455" w:type="dxa"/>
          </w:tcPr>
          <w:p w14:paraId="2E860161" w14:textId="77777777" w:rsidR="009B4657" w:rsidRDefault="009B4657" w:rsidP="008B4BB3">
            <w:r>
              <w:t>Client</w:t>
            </w:r>
          </w:p>
        </w:tc>
        <w:tc>
          <w:tcPr>
            <w:tcW w:w="3240" w:type="dxa"/>
          </w:tcPr>
          <w:p w14:paraId="65EFC060" w14:textId="77777777" w:rsidR="009B4657" w:rsidRDefault="009B4657" w:rsidP="008B4BB3">
            <w:r>
              <w:t>Submits a manual request for a specific historical event or footage.</w:t>
            </w:r>
          </w:p>
        </w:tc>
        <w:tc>
          <w:tcPr>
            <w:tcW w:w="1805" w:type="dxa"/>
          </w:tcPr>
          <w:p w14:paraId="39B4106C" w14:textId="77777777" w:rsidR="009B4657" w:rsidRDefault="009B4657" w:rsidP="008B4BB3">
            <w:r>
              <w:t>Paper/Email</w:t>
            </w:r>
          </w:p>
        </w:tc>
        <w:tc>
          <w:tcPr>
            <w:tcW w:w="1805" w:type="dxa"/>
          </w:tcPr>
          <w:p w14:paraId="4BE6C824" w14:textId="77777777" w:rsidR="009B4657" w:rsidRDefault="009B4657" w:rsidP="008B4BB3"/>
        </w:tc>
      </w:tr>
      <w:tr w:rsidR="009B4657" w14:paraId="282707B7" w14:textId="77777777" w:rsidTr="003A579E">
        <w:tc>
          <w:tcPr>
            <w:tcW w:w="699" w:type="dxa"/>
          </w:tcPr>
          <w:p w14:paraId="565B8880" w14:textId="77777777" w:rsidR="009B4657" w:rsidRDefault="009B4657" w:rsidP="008B4BB3">
            <w:r>
              <w:t>2</w:t>
            </w:r>
          </w:p>
        </w:tc>
        <w:tc>
          <w:tcPr>
            <w:tcW w:w="1455" w:type="dxa"/>
          </w:tcPr>
          <w:p w14:paraId="10908339" w14:textId="77777777" w:rsidR="009B4657" w:rsidRDefault="009B4657" w:rsidP="008B4BB3">
            <w:r>
              <w:t>Librarian</w:t>
            </w:r>
          </w:p>
        </w:tc>
        <w:tc>
          <w:tcPr>
            <w:tcW w:w="3240" w:type="dxa"/>
          </w:tcPr>
          <w:p w14:paraId="1306EAB1" w14:textId="77777777" w:rsidR="009B4657" w:rsidRDefault="009B4657" w:rsidP="008B4BB3">
            <w:r>
              <w:t>Physically searches through thousands of tapes/reels in the KBC vaults.</w:t>
            </w:r>
          </w:p>
        </w:tc>
        <w:tc>
          <w:tcPr>
            <w:tcW w:w="1805" w:type="dxa"/>
          </w:tcPr>
          <w:p w14:paraId="0B6638A2" w14:textId="77777777" w:rsidR="009B4657" w:rsidRDefault="009B4657" w:rsidP="008B4BB3">
            <w:r>
              <w:t>Index Cards</w:t>
            </w:r>
          </w:p>
        </w:tc>
        <w:tc>
          <w:tcPr>
            <w:tcW w:w="1805" w:type="dxa"/>
          </w:tcPr>
          <w:p w14:paraId="6B975865" w14:textId="77777777" w:rsidR="009B4657" w:rsidRDefault="009B4657" w:rsidP="008B4BB3">
            <w:r>
              <w:t>High risk of missing content.</w:t>
            </w:r>
          </w:p>
        </w:tc>
      </w:tr>
      <w:tr w:rsidR="009B4657" w14:paraId="7AFCDE44" w14:textId="77777777" w:rsidTr="003A579E">
        <w:tc>
          <w:tcPr>
            <w:tcW w:w="699" w:type="dxa"/>
          </w:tcPr>
          <w:p w14:paraId="7C5FB60B" w14:textId="77777777" w:rsidR="009B4657" w:rsidRDefault="009B4657" w:rsidP="008B4BB3">
            <w:r>
              <w:t>3</w:t>
            </w:r>
          </w:p>
        </w:tc>
        <w:tc>
          <w:tcPr>
            <w:tcW w:w="1455" w:type="dxa"/>
          </w:tcPr>
          <w:p w14:paraId="7ED7B788" w14:textId="77777777" w:rsidR="009B4657" w:rsidRDefault="009B4657" w:rsidP="008B4BB3">
            <w:r>
              <w:t>Archivist</w:t>
            </w:r>
          </w:p>
        </w:tc>
        <w:tc>
          <w:tcPr>
            <w:tcW w:w="3240" w:type="dxa"/>
          </w:tcPr>
          <w:p w14:paraId="34A8E035" w14:textId="77777777" w:rsidR="009B4657" w:rsidRDefault="009B4657" w:rsidP="008B4BB3">
            <w:r>
              <w:t>Verifies the copyright status of the content (KBC-owned vs. shared).</w:t>
            </w:r>
          </w:p>
        </w:tc>
        <w:tc>
          <w:tcPr>
            <w:tcW w:w="1805" w:type="dxa"/>
          </w:tcPr>
          <w:p w14:paraId="4DAE1836" w14:textId="77777777" w:rsidR="009B4657" w:rsidRDefault="009B4657" w:rsidP="008B4BB3">
            <w:r>
              <w:t>Manual Registry</w:t>
            </w:r>
          </w:p>
        </w:tc>
        <w:tc>
          <w:tcPr>
            <w:tcW w:w="1805" w:type="dxa"/>
          </w:tcPr>
          <w:p w14:paraId="2AE3A9FB" w14:textId="77777777" w:rsidR="009B4657" w:rsidRDefault="009B4657" w:rsidP="008B4BB3"/>
        </w:tc>
      </w:tr>
      <w:tr w:rsidR="009B4657" w14:paraId="24D5E978" w14:textId="77777777" w:rsidTr="003A579E">
        <w:tc>
          <w:tcPr>
            <w:tcW w:w="699" w:type="dxa"/>
          </w:tcPr>
          <w:p w14:paraId="51E7DFF9" w14:textId="77777777" w:rsidR="009B4657" w:rsidRDefault="009B4657" w:rsidP="008B4BB3">
            <w:r>
              <w:t>4</w:t>
            </w:r>
          </w:p>
        </w:tc>
        <w:tc>
          <w:tcPr>
            <w:tcW w:w="1455" w:type="dxa"/>
          </w:tcPr>
          <w:p w14:paraId="4788244E" w14:textId="77777777" w:rsidR="009B4657" w:rsidRDefault="009B4657" w:rsidP="008B4BB3">
            <w:r>
              <w:t>Finance Officer</w:t>
            </w:r>
          </w:p>
        </w:tc>
        <w:tc>
          <w:tcPr>
            <w:tcW w:w="3240" w:type="dxa"/>
          </w:tcPr>
          <w:p w14:paraId="4CE59DCD" w14:textId="77777777" w:rsidR="009B4657" w:rsidRDefault="009B4657" w:rsidP="008B4BB3">
            <w:r>
              <w:t>Manually calculates the digitization and licensing fee.</w:t>
            </w:r>
          </w:p>
        </w:tc>
        <w:tc>
          <w:tcPr>
            <w:tcW w:w="1805" w:type="dxa"/>
          </w:tcPr>
          <w:p w14:paraId="1FE396AB" w14:textId="77777777" w:rsidR="009B4657" w:rsidRDefault="009B4657" w:rsidP="008B4BB3">
            <w:r>
              <w:t>Excel</w:t>
            </w:r>
          </w:p>
        </w:tc>
        <w:tc>
          <w:tcPr>
            <w:tcW w:w="1805" w:type="dxa"/>
          </w:tcPr>
          <w:p w14:paraId="7917E5C0"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p>
        </w:tc>
      </w:tr>
      <w:tr w:rsidR="009B4657" w14:paraId="17F18D2E" w14:textId="77777777" w:rsidTr="003A579E">
        <w:tc>
          <w:tcPr>
            <w:tcW w:w="699" w:type="dxa"/>
          </w:tcPr>
          <w:p w14:paraId="3D6A57AB"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5</w:t>
            </w:r>
          </w:p>
        </w:tc>
        <w:tc>
          <w:tcPr>
            <w:tcW w:w="1455" w:type="dxa"/>
          </w:tcPr>
          <w:p w14:paraId="33B20201"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Client</w:t>
            </w:r>
          </w:p>
        </w:tc>
        <w:tc>
          <w:tcPr>
            <w:tcW w:w="3240" w:type="dxa"/>
          </w:tcPr>
          <w:p w14:paraId="4F03B3C2"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Pays via bank deposit and brings the slip to the KBC registry for verification.</w:t>
            </w:r>
          </w:p>
        </w:tc>
        <w:tc>
          <w:tcPr>
            <w:tcW w:w="1805" w:type="dxa"/>
          </w:tcPr>
          <w:p w14:paraId="5C13F9AF"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Manual</w:t>
            </w:r>
          </w:p>
        </w:tc>
        <w:tc>
          <w:tcPr>
            <w:tcW w:w="1805" w:type="dxa"/>
          </w:tcPr>
          <w:p w14:paraId="055E911C"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Major delay.</w:t>
            </w:r>
          </w:p>
        </w:tc>
      </w:tr>
    </w:tbl>
    <w:p w14:paraId="28C1E56B" w14:textId="77777777" w:rsidR="009B4657" w:rsidRDefault="009B4657" w:rsidP="009B4657">
      <w:pPr>
        <w:rPr>
          <w:rFonts w:ascii="Arial" w:eastAsia="Arial" w:hAnsi="Arial" w:cs="Arial"/>
        </w:rPr>
      </w:pPr>
    </w:p>
    <w:p w14:paraId="318B0D31" w14:textId="77777777" w:rsidR="009B4657" w:rsidRDefault="009B4657" w:rsidP="009B4657">
      <w:pPr>
        <w:pStyle w:val="Heading4"/>
        <w:rPr>
          <w:rFonts w:eastAsia="Arial"/>
        </w:rPr>
      </w:pPr>
      <w:bookmarkStart w:id="143" w:name="62tszz1tswzn" w:colFirst="0" w:colLast="0"/>
      <w:bookmarkEnd w:id="143"/>
      <w:r>
        <w:rPr>
          <w:rFonts w:eastAsia="Arial"/>
        </w:rPr>
        <w:t>Pain Points &amp; Opportunities</w:t>
      </w:r>
    </w:p>
    <w:p w14:paraId="3E85EA0A" w14:textId="77777777" w:rsidR="009B4657" w:rsidRDefault="009B4657" w:rsidP="009B4657">
      <w:pPr>
        <w:rPr>
          <w:rFonts w:eastAsia="Arial"/>
        </w:rPr>
      </w:pPr>
      <w:bookmarkStart w:id="144" w:name="n6n4hv5gr3x9" w:colFirst="0" w:colLast="0"/>
      <w:bookmarkEnd w:id="144"/>
      <w:r>
        <w:rPr>
          <w:rFonts w:eastAsia="Arial"/>
        </w:rPr>
        <w:t>Pain Points</w:t>
      </w:r>
    </w:p>
    <w:p w14:paraId="32706849"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lastRenderedPageBreak/>
        <w:t>Format Deterioration:</w:t>
      </w:r>
      <w:r>
        <w:rPr>
          <w:rFonts w:ascii="Arial" w:eastAsia="Arial" w:hAnsi="Arial" w:cs="Arial"/>
          <w:color w:val="000000"/>
        </w:rPr>
        <w:t xml:space="preserve"> Analog tapes (U-matic, Betacam) are degrading, leading to permanent loss of history.</w:t>
      </w:r>
    </w:p>
    <w:p w14:paraId="1D5D8C84"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Access Barriers:</w:t>
      </w:r>
      <w:r>
        <w:rPr>
          <w:rFonts w:ascii="Arial" w:eastAsia="Arial" w:hAnsi="Arial" w:cs="Arial"/>
          <w:color w:val="000000"/>
        </w:rPr>
        <w:t xml:space="preserve"> Citizens must physically travel to KBC Nairobi to search or collect content.</w:t>
      </w:r>
    </w:p>
    <w:p w14:paraId="28E46F2F"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Payment Friction:</w:t>
      </w:r>
      <w:r>
        <w:rPr>
          <w:rFonts w:ascii="Arial" w:eastAsia="Arial" w:hAnsi="Arial" w:cs="Arial"/>
          <w:color w:val="000000"/>
        </w:rPr>
        <w:t xml:space="preserve"> Lack of mobile payment options for small archival requests (e.g., student researchers).</w:t>
      </w:r>
    </w:p>
    <w:p w14:paraId="5E8A1FA3" w14:textId="77777777" w:rsidR="009B4657" w:rsidRDefault="009B4657" w:rsidP="009B4657">
      <w:pPr>
        <w:pStyle w:val="Heading4"/>
        <w:rPr>
          <w:rFonts w:eastAsia="Arial"/>
        </w:rPr>
      </w:pPr>
      <w:bookmarkStart w:id="145" w:name="iuspcbrv9mz4" w:colFirst="0" w:colLast="0"/>
      <w:bookmarkEnd w:id="145"/>
      <w:r>
        <w:rPr>
          <w:rFonts w:eastAsia="Arial"/>
        </w:rPr>
        <w:t>Opportunities</w:t>
      </w:r>
    </w:p>
    <w:p w14:paraId="73EC8794"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National Content Lake:</w:t>
      </w:r>
      <w:r>
        <w:rPr>
          <w:rFonts w:ascii="Arial" w:eastAsia="Arial" w:hAnsi="Arial" w:cs="Arial"/>
          <w:color w:val="000000"/>
        </w:rPr>
        <w:t xml:space="preserve"> Digitizing all 33M archives and storing them in a secure government cloud.</w:t>
      </w:r>
    </w:p>
    <w:p w14:paraId="541A3106"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Public Content Portal:</w:t>
      </w:r>
      <w:r>
        <w:rPr>
          <w:rFonts w:ascii="Arial" w:eastAsia="Arial" w:hAnsi="Arial" w:cs="Arial"/>
          <w:color w:val="000000"/>
        </w:rPr>
        <w:t xml:space="preserve"> Allowing citizens to browse low-resolution previews on eCitizen and pay for high-resolution downloads.</w:t>
      </w:r>
    </w:p>
    <w:p w14:paraId="0BD7A18D"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GPA Integration:</w:t>
      </w:r>
      <w:r>
        <w:rPr>
          <w:rFonts w:ascii="Arial" w:eastAsia="Arial" w:hAnsi="Arial" w:cs="Arial"/>
          <w:color w:val="000000"/>
        </w:rPr>
        <w:t xml:space="preserve"> Enabling instant M-Pesa payments for “Clip Licensing” via the </w:t>
      </w:r>
      <w:r>
        <w:rPr>
          <w:rFonts w:ascii="Arial" w:eastAsia="Arial" w:hAnsi="Arial" w:cs="Arial"/>
          <w:b/>
          <w:bCs/>
          <w:color w:val="000000"/>
        </w:rPr>
        <w:t>Government Payment Aggregator</w:t>
      </w:r>
      <w:r>
        <w:rPr>
          <w:rFonts w:ascii="Arial" w:eastAsia="Arial" w:hAnsi="Arial" w:cs="Arial"/>
          <w:color w:val="000000"/>
        </w:rPr>
        <w:t>.</w:t>
      </w:r>
    </w:p>
    <w:p w14:paraId="6A5D670D" w14:textId="77777777" w:rsidR="009B4657" w:rsidRDefault="00226263" w:rsidP="009B4657">
      <w:pPr>
        <w:rPr>
          <w:rFonts w:ascii="Arial" w:eastAsia="Arial" w:hAnsi="Arial" w:cs="Arial"/>
        </w:rPr>
      </w:pPr>
      <w:r w:rsidRPr="00226263">
        <w:rPr>
          <w:noProof/>
          <w14:ligatures w14:val="standardContextual"/>
        </w:rPr>
        <w:pict w14:anchorId="25D99761">
          <v:rect id="_x0000_i1078" alt="" style="width:451.3pt;height:.05pt;mso-width-percent:0;mso-height-percent:0;mso-width-percent:0;mso-height-percent:0" o:hralign="center" o:hrstd="t" o:hr="t" fillcolor="#a0a0a0" stroked="f"/>
        </w:pict>
      </w:r>
    </w:p>
    <w:p w14:paraId="1C474CD8" w14:textId="77777777" w:rsidR="009B4657" w:rsidRDefault="009B4657" w:rsidP="00A42242">
      <w:pPr>
        <w:pStyle w:val="Heading3"/>
        <w:rPr>
          <w:rFonts w:eastAsia="Arial"/>
        </w:rPr>
      </w:pPr>
      <w:bookmarkStart w:id="146" w:name="aqpm04683lg3" w:colFirst="0" w:colLast="0"/>
      <w:bookmarkStart w:id="147" w:name="_Toc223092191"/>
      <w:bookmarkEnd w:id="146"/>
      <w:r>
        <w:rPr>
          <w:rFonts w:eastAsia="Arial"/>
        </w:rPr>
        <w:t>2. TO-BE Process Flowchart (BPMN 2.0)</w:t>
      </w:r>
      <w:bookmarkEnd w:id="147"/>
    </w:p>
    <w:p w14:paraId="765BBC41"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3851F5E3"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7EF725EF" wp14:editId="6A773968">
            <wp:extent cx="2071318" cy="8896350"/>
            <wp:effectExtent l="0" t="0" r="0" b="0"/>
            <wp:docPr id="31" name="image21.png" descr="Process Flow"/>
            <wp:cNvGraphicFramePr/>
            <a:graphic xmlns:a="http://schemas.openxmlformats.org/drawingml/2006/main">
              <a:graphicData uri="http://schemas.openxmlformats.org/drawingml/2006/picture">
                <pic:pic xmlns:pic="http://schemas.openxmlformats.org/drawingml/2006/picture">
                  <pic:nvPicPr>
                    <pic:cNvPr id="0" name="image21.png" descr="Process Flow"/>
                    <pic:cNvPicPr preferRelativeResize="0"/>
                  </pic:nvPicPr>
                  <pic:blipFill>
                    <a:blip r:embed="rId52"/>
                    <a:srcRect/>
                    <a:stretch>
                      <a:fillRect/>
                    </a:stretch>
                  </pic:blipFill>
                  <pic:spPr>
                    <a:xfrm>
                      <a:off x="0" y="0"/>
                      <a:ext cx="2071318" cy="8896350"/>
                    </a:xfrm>
                    <a:prstGeom prst="rect">
                      <a:avLst/>
                    </a:prstGeom>
                    <a:ln/>
                  </pic:spPr>
                </pic:pic>
              </a:graphicData>
            </a:graphic>
          </wp:inline>
        </w:drawing>
      </w:r>
    </w:p>
    <w:p w14:paraId="3B52CB13"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724567EC" w14:textId="77777777" w:rsidR="009B4657" w:rsidRDefault="009B4657" w:rsidP="009B4657">
      <w:pPr>
        <w:pStyle w:val="Heading4"/>
        <w:rPr>
          <w:rFonts w:eastAsia="Arial"/>
        </w:rPr>
      </w:pPr>
      <w:bookmarkStart w:id="148" w:name="vad6wkm0mbf4" w:colFirst="0" w:colLast="0"/>
      <w:bookmarkEnd w:id="148"/>
      <w:r>
        <w:rPr>
          <w:rFonts w:eastAsia="Arial"/>
        </w:rPr>
        <w:t>Future State Process (TO-BE)</w:t>
      </w:r>
    </w:p>
    <w:p w14:paraId="6BB0C8A2" w14:textId="77777777" w:rsidR="009B4657" w:rsidRDefault="009B4657" w:rsidP="009B4657">
      <w:pPr>
        <w:pStyle w:val="Heading4"/>
        <w:rPr>
          <w:rFonts w:eastAsia="Arial"/>
        </w:rPr>
      </w:pPr>
      <w:bookmarkStart w:id="149" w:name="my3qnpinhvwo" w:colFirst="0" w:colLast="0"/>
      <w:bookmarkEnd w:id="149"/>
      <w:r>
        <w:rPr>
          <w:rFonts w:eastAsia="Arial"/>
        </w:rPr>
        <w:t>Narrative</w:t>
      </w:r>
    </w:p>
    <w:p w14:paraId="780DF173"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Kenya Digital Heritage Portal</w:t>
      </w:r>
    </w:p>
    <w:p w14:paraId="49F4B9B2"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Democratized Access:</w:t>
      </w:r>
      <w:r>
        <w:rPr>
          <w:rFonts w:ascii="Arial" w:eastAsia="Arial" w:hAnsi="Arial" w:cs="Arial"/>
          <w:color w:val="000000"/>
        </w:rPr>
        <w:t xml:space="preserve"> The entire archive is indexed using </w:t>
      </w:r>
      <w:r>
        <w:rPr>
          <w:rFonts w:ascii="Arial" w:eastAsia="Arial" w:hAnsi="Arial" w:cs="Arial"/>
          <w:b/>
          <w:bCs/>
          <w:color w:val="000000"/>
        </w:rPr>
        <w:t>AI-based tagging</w:t>
      </w:r>
      <w:r>
        <w:rPr>
          <w:rFonts w:ascii="Arial" w:eastAsia="Arial" w:hAnsi="Arial" w:cs="Arial"/>
          <w:color w:val="000000"/>
        </w:rPr>
        <w:t xml:space="preserve">, allowing any citizen to find historical clips from their home via eCitizen. - </w:t>
      </w:r>
      <w:r>
        <w:rPr>
          <w:rFonts w:ascii="Arial" w:eastAsia="Arial" w:hAnsi="Arial" w:cs="Arial"/>
          <w:b/>
          <w:bCs/>
          <w:color w:val="000000"/>
        </w:rPr>
        <w:t>Monetization of Assets:</w:t>
      </w:r>
      <w:r>
        <w:rPr>
          <w:rFonts w:ascii="Arial" w:eastAsia="Arial" w:hAnsi="Arial" w:cs="Arial"/>
          <w:color w:val="000000"/>
        </w:rPr>
        <w:t xml:space="preserve"> The </w:t>
      </w:r>
      <w:r>
        <w:rPr>
          <w:rFonts w:ascii="Arial" w:eastAsia="Arial" w:hAnsi="Arial" w:cs="Arial"/>
          <w:b/>
          <w:bCs/>
          <w:color w:val="000000"/>
        </w:rPr>
        <w:t>Government Payment Aggregator (GPA)</w:t>
      </w:r>
      <w:r>
        <w:rPr>
          <w:rFonts w:ascii="Arial" w:eastAsia="Arial" w:hAnsi="Arial" w:cs="Arial"/>
          <w:color w:val="000000"/>
        </w:rPr>
        <w:t xml:space="preserve"> enables KBC to monetize its vast content library seamlessly, with automatic revenue splitting for royalty holders. - </w:t>
      </w:r>
      <w:r>
        <w:rPr>
          <w:rFonts w:ascii="Arial" w:eastAsia="Arial" w:hAnsi="Arial" w:cs="Arial"/>
          <w:b/>
          <w:bCs/>
          <w:color w:val="000000"/>
        </w:rPr>
        <w:t>Security &amp; Provenance:</w:t>
      </w:r>
      <w:r>
        <w:rPr>
          <w:rFonts w:ascii="Arial" w:eastAsia="Arial" w:hAnsi="Arial" w:cs="Arial"/>
          <w:color w:val="000000"/>
        </w:rPr>
        <w:t xml:space="preserve"> Every digital download is watermarked and issued with a </w:t>
      </w:r>
      <w:r>
        <w:rPr>
          <w:rFonts w:ascii="Arial" w:eastAsia="Arial" w:hAnsi="Arial" w:cs="Arial"/>
          <w:b/>
          <w:bCs/>
          <w:color w:val="000000"/>
        </w:rPr>
        <w:t>Digital Verifiable License (QR)</w:t>
      </w:r>
      <w:r>
        <w:rPr>
          <w:rFonts w:ascii="Arial" w:eastAsia="Arial" w:hAnsi="Arial" w:cs="Arial"/>
          <w:color w:val="000000"/>
        </w:rPr>
        <w:t xml:space="preserve"> to ensure legal use and non-repudiation.</w:t>
      </w:r>
    </w:p>
    <w:p w14:paraId="4C84B150" w14:textId="77777777" w:rsidR="009B4657" w:rsidRDefault="009B4657" w:rsidP="009B4657">
      <w:pPr>
        <w:pStyle w:val="Heading4"/>
        <w:rPr>
          <w:rFonts w:eastAsia="Arial"/>
        </w:rPr>
      </w:pPr>
      <w:bookmarkStart w:id="150" w:name="pnowv2e2pvuz" w:colFirst="0" w:colLast="0"/>
      <w:bookmarkEnd w:id="150"/>
      <w:r>
        <w:rPr>
          <w:rFonts w:eastAsia="Arial"/>
        </w:rPr>
        <w:t>Optimized Steps (Digital)</w:t>
      </w:r>
    </w:p>
    <w:tbl>
      <w:tblPr>
        <w:tblStyle w:val="GridTable1Light-Accent1"/>
        <w:tblW w:w="9012" w:type="dxa"/>
        <w:tblLayout w:type="fixed"/>
        <w:tblLook w:val="0020" w:firstRow="1" w:lastRow="0" w:firstColumn="0" w:lastColumn="0" w:noHBand="0" w:noVBand="0"/>
      </w:tblPr>
      <w:tblGrid>
        <w:gridCol w:w="530"/>
        <w:gridCol w:w="1355"/>
        <w:gridCol w:w="4870"/>
        <w:gridCol w:w="2257"/>
      </w:tblGrid>
      <w:tr w:rsidR="009B4657" w14:paraId="6A4ABC27" w14:textId="77777777" w:rsidTr="003A579E">
        <w:trPr>
          <w:cnfStyle w:val="100000000000" w:firstRow="1" w:lastRow="0" w:firstColumn="0" w:lastColumn="0" w:oddVBand="0" w:evenVBand="0" w:oddHBand="0" w:evenHBand="0" w:firstRowFirstColumn="0" w:firstRowLastColumn="0" w:lastRowFirstColumn="0" w:lastRowLastColumn="0"/>
        </w:trPr>
        <w:tc>
          <w:tcPr>
            <w:tcW w:w="530" w:type="dxa"/>
          </w:tcPr>
          <w:p w14:paraId="19932720" w14:textId="77777777" w:rsidR="009B4657" w:rsidRDefault="009B4657" w:rsidP="008B4BB3">
            <w:r>
              <w:t>Step</w:t>
            </w:r>
          </w:p>
        </w:tc>
        <w:tc>
          <w:tcPr>
            <w:tcW w:w="1355" w:type="dxa"/>
          </w:tcPr>
          <w:p w14:paraId="3D50C107" w14:textId="77777777" w:rsidR="009B4657" w:rsidRDefault="009B4657" w:rsidP="008B4BB3">
            <w:r>
              <w:t>Actor</w:t>
            </w:r>
          </w:p>
        </w:tc>
        <w:tc>
          <w:tcPr>
            <w:tcW w:w="4870" w:type="dxa"/>
          </w:tcPr>
          <w:p w14:paraId="5E0A118B" w14:textId="77777777" w:rsidR="009B4657" w:rsidRDefault="009B4657" w:rsidP="008B4BB3">
            <w:r>
              <w:t>Action</w:t>
            </w:r>
          </w:p>
        </w:tc>
        <w:tc>
          <w:tcPr>
            <w:tcW w:w="2257" w:type="dxa"/>
          </w:tcPr>
          <w:p w14:paraId="434FDFD5" w14:textId="77777777" w:rsidR="009B4657" w:rsidRDefault="009B4657" w:rsidP="008B4BB3">
            <w:r>
              <w:t>System</w:t>
            </w:r>
          </w:p>
        </w:tc>
      </w:tr>
      <w:tr w:rsidR="009B4657" w14:paraId="75605CE9" w14:textId="77777777" w:rsidTr="003A579E">
        <w:tc>
          <w:tcPr>
            <w:tcW w:w="530" w:type="dxa"/>
          </w:tcPr>
          <w:p w14:paraId="502112D6" w14:textId="77777777" w:rsidR="009B4657" w:rsidRDefault="009B4657" w:rsidP="008B4BB3">
            <w:r>
              <w:t>1</w:t>
            </w:r>
          </w:p>
        </w:tc>
        <w:tc>
          <w:tcPr>
            <w:tcW w:w="1355" w:type="dxa"/>
          </w:tcPr>
          <w:p w14:paraId="1FDC8073" w14:textId="77777777" w:rsidR="009B4657" w:rsidRDefault="009B4657" w:rsidP="008B4BB3">
            <w:r>
              <w:t>Client</w:t>
            </w:r>
          </w:p>
        </w:tc>
        <w:tc>
          <w:tcPr>
            <w:tcW w:w="4870" w:type="dxa"/>
          </w:tcPr>
          <w:p w14:paraId="6938740C" w14:textId="77777777" w:rsidR="009B4657" w:rsidRDefault="009B4657" w:rsidP="008B4BB3">
            <w:r>
              <w:t>Searches for content on the KBC eCitizen Portal using keywords (e.g., “Madaraka Day 1963”).</w:t>
            </w:r>
          </w:p>
        </w:tc>
        <w:tc>
          <w:tcPr>
            <w:tcW w:w="2257" w:type="dxa"/>
          </w:tcPr>
          <w:p w14:paraId="35C8DA02" w14:textId="77777777" w:rsidR="009B4657" w:rsidRDefault="009B4657" w:rsidP="008B4BB3">
            <w:r>
              <w:t>eCitizen / AI Search</w:t>
            </w:r>
          </w:p>
        </w:tc>
      </w:tr>
      <w:tr w:rsidR="009B4657" w14:paraId="335197E4" w14:textId="77777777" w:rsidTr="003A579E">
        <w:tc>
          <w:tcPr>
            <w:tcW w:w="530" w:type="dxa"/>
          </w:tcPr>
          <w:p w14:paraId="0CD93CDA" w14:textId="77777777" w:rsidR="009B4657" w:rsidRDefault="009B4657" w:rsidP="008B4BB3">
            <w:r>
              <w:t>2</w:t>
            </w:r>
          </w:p>
        </w:tc>
        <w:tc>
          <w:tcPr>
            <w:tcW w:w="1355" w:type="dxa"/>
          </w:tcPr>
          <w:p w14:paraId="05002162" w14:textId="77777777" w:rsidR="009B4657" w:rsidRDefault="009B4657" w:rsidP="008B4BB3">
            <w:r>
              <w:t>System</w:t>
            </w:r>
          </w:p>
        </w:tc>
        <w:tc>
          <w:tcPr>
            <w:tcW w:w="4870" w:type="dxa"/>
          </w:tcPr>
          <w:p w14:paraId="710D6A31" w14:textId="77777777" w:rsidR="009B4657" w:rsidRDefault="009B4657" w:rsidP="008B4BB3">
            <w:r>
              <w:t>Displays high-resolution previews and automatically calculates the license fee based on the client’s profile (Commercial vs. Academic).</w:t>
            </w:r>
          </w:p>
        </w:tc>
        <w:tc>
          <w:tcPr>
            <w:tcW w:w="2257" w:type="dxa"/>
          </w:tcPr>
          <w:p w14:paraId="2AAFBF7B" w14:textId="77777777" w:rsidR="009B4657" w:rsidRDefault="009B4657" w:rsidP="008B4BB3">
            <w:r>
              <w:t>Workflow Engine</w:t>
            </w:r>
          </w:p>
        </w:tc>
      </w:tr>
      <w:tr w:rsidR="009B4657" w14:paraId="5C59AEA5" w14:textId="77777777" w:rsidTr="003A579E">
        <w:tc>
          <w:tcPr>
            <w:tcW w:w="530" w:type="dxa"/>
          </w:tcPr>
          <w:p w14:paraId="5C3CE73C" w14:textId="77777777" w:rsidR="009B4657" w:rsidRDefault="009B4657" w:rsidP="008B4BB3">
            <w:r>
              <w:t>3</w:t>
            </w:r>
          </w:p>
        </w:tc>
        <w:tc>
          <w:tcPr>
            <w:tcW w:w="1355" w:type="dxa"/>
          </w:tcPr>
          <w:p w14:paraId="277FC7BC" w14:textId="77777777" w:rsidR="009B4657" w:rsidRDefault="009B4657" w:rsidP="008B4BB3">
            <w:r>
              <w:t>Client</w:t>
            </w:r>
          </w:p>
        </w:tc>
        <w:tc>
          <w:tcPr>
            <w:tcW w:w="4870" w:type="dxa"/>
          </w:tcPr>
          <w:p w14:paraId="6C1E3017" w14:textId="77777777" w:rsidR="009B4657" w:rsidRDefault="009B4657" w:rsidP="008B4BB3">
            <w:r>
              <w:t>Authorizes an M-Pesa payment through the GPA.</w:t>
            </w:r>
          </w:p>
        </w:tc>
        <w:tc>
          <w:tcPr>
            <w:tcW w:w="2257" w:type="dxa"/>
          </w:tcPr>
          <w:p w14:paraId="5D27D66B" w14:textId="77777777" w:rsidR="009B4657" w:rsidRDefault="009B4657" w:rsidP="008B4BB3">
            <w:r>
              <w:t>GPA</w:t>
            </w:r>
          </w:p>
        </w:tc>
      </w:tr>
      <w:tr w:rsidR="009B4657" w14:paraId="28A26BFD" w14:textId="77777777" w:rsidTr="003A579E">
        <w:tc>
          <w:tcPr>
            <w:tcW w:w="530" w:type="dxa"/>
          </w:tcPr>
          <w:p w14:paraId="778DDFBB" w14:textId="77777777" w:rsidR="009B4657" w:rsidRDefault="009B4657" w:rsidP="008B4BB3">
            <w:r>
              <w:t>4</w:t>
            </w:r>
          </w:p>
        </w:tc>
        <w:tc>
          <w:tcPr>
            <w:tcW w:w="1355" w:type="dxa"/>
          </w:tcPr>
          <w:p w14:paraId="18CD0970" w14:textId="77777777" w:rsidR="009B4657" w:rsidRDefault="009B4657" w:rsidP="008B4BB3">
            <w:r>
              <w:t>System</w:t>
            </w:r>
          </w:p>
        </w:tc>
        <w:tc>
          <w:tcPr>
            <w:tcW w:w="4870" w:type="dxa"/>
          </w:tcPr>
          <w:p w14:paraId="0CEFD4F3" w14:textId="77777777" w:rsidR="009B4657" w:rsidRDefault="009B4657" w:rsidP="008B4BB3">
            <w:r>
              <w:t>Upon payment confirmation, the system triggers an “Asset Fetch” from the secure government content lake.</w:t>
            </w:r>
          </w:p>
        </w:tc>
        <w:tc>
          <w:tcPr>
            <w:tcW w:w="2257" w:type="dxa"/>
          </w:tcPr>
          <w:p w14:paraId="67C917C9" w14:textId="77777777" w:rsidR="009B4657" w:rsidRDefault="009B4657" w:rsidP="008B4BB3">
            <w:r>
              <w:t>Cloud Storage</w:t>
            </w:r>
          </w:p>
        </w:tc>
      </w:tr>
      <w:tr w:rsidR="009B4657" w14:paraId="0BA7B972" w14:textId="77777777" w:rsidTr="003A579E">
        <w:tc>
          <w:tcPr>
            <w:tcW w:w="530" w:type="dxa"/>
          </w:tcPr>
          <w:p w14:paraId="7A1586F3" w14:textId="77777777" w:rsidR="009B4657" w:rsidRDefault="009B4657" w:rsidP="008B4BB3">
            <w:r>
              <w:t>5</w:t>
            </w:r>
          </w:p>
        </w:tc>
        <w:tc>
          <w:tcPr>
            <w:tcW w:w="1355" w:type="dxa"/>
          </w:tcPr>
          <w:p w14:paraId="26E70167" w14:textId="77777777" w:rsidR="009B4657" w:rsidRDefault="009B4657" w:rsidP="008B4BB3">
            <w:r>
              <w:t>System</w:t>
            </w:r>
          </w:p>
        </w:tc>
        <w:tc>
          <w:tcPr>
            <w:tcW w:w="4870" w:type="dxa"/>
          </w:tcPr>
          <w:p w14:paraId="072DA044" w14:textId="77777777" w:rsidR="009B4657" w:rsidRDefault="009B4657" w:rsidP="008B4BB3">
            <w:r>
              <w:t>Generates a time-bound download link and a verifiable digital license for the content.</w:t>
            </w:r>
          </w:p>
        </w:tc>
        <w:tc>
          <w:tcPr>
            <w:tcW w:w="2257" w:type="dxa"/>
          </w:tcPr>
          <w:p w14:paraId="7C6A0DFE" w14:textId="77777777" w:rsidR="009B4657" w:rsidRDefault="009B4657" w:rsidP="008B4BB3">
            <w:r>
              <w:t>Output Generator</w:t>
            </w:r>
          </w:p>
        </w:tc>
      </w:tr>
    </w:tbl>
    <w:p w14:paraId="3C81FABE" w14:textId="77777777" w:rsidR="009B4657" w:rsidRDefault="009B4657" w:rsidP="00A42242">
      <w:pPr>
        <w:pStyle w:val="Heading3"/>
        <w:rPr>
          <w:rFonts w:eastAsia="Arial"/>
        </w:rPr>
      </w:pPr>
      <w:bookmarkStart w:id="151" w:name="oidtrjfe4y9u" w:colFirst="0" w:colLast="0"/>
      <w:bookmarkStart w:id="152" w:name="_Toc223092192"/>
      <w:bookmarkEnd w:id="151"/>
      <w:r>
        <w:rPr>
          <w:rFonts w:eastAsia="Arial"/>
        </w:rPr>
        <w:t>References</w:t>
      </w:r>
      <w:bookmarkEnd w:id="152"/>
    </w:p>
    <w:p w14:paraId="617D2AEE"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https://www.kbc.co.ke</w:t>
      </w:r>
    </w:p>
    <w:p w14:paraId="19E4D97C"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Kenya Broadcasting Corporation Act</w:t>
      </w:r>
    </w:p>
    <w:p w14:paraId="7B782889"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4BB7FC57" w14:textId="77777777" w:rsidR="009B4657" w:rsidRDefault="009B4657" w:rsidP="009B4657">
      <w:pPr>
        <w:rPr>
          <w:rFonts w:eastAsia="Arial"/>
        </w:rPr>
      </w:pPr>
    </w:p>
    <w:p w14:paraId="6C587716" w14:textId="77777777" w:rsidR="009B4657" w:rsidRDefault="009B4657" w:rsidP="009B4657">
      <w:pPr>
        <w:rPr>
          <w:rFonts w:eastAsia="Arial"/>
        </w:rPr>
      </w:pPr>
    </w:p>
    <w:p w14:paraId="18DD6CE6" w14:textId="77777777" w:rsidR="009B4657" w:rsidRDefault="009B4657" w:rsidP="009B4657"/>
    <w:p w14:paraId="01A7683C" w14:textId="77777777" w:rsidR="009B4657" w:rsidRDefault="009B4657" w:rsidP="009B4657"/>
    <w:p w14:paraId="0E566D83" w14:textId="77777777" w:rsidR="009B4657" w:rsidRDefault="009B4657" w:rsidP="009B4657"/>
    <w:p w14:paraId="24B3F869" w14:textId="77777777" w:rsidR="009B4657" w:rsidRDefault="009B4657" w:rsidP="009B4657"/>
    <w:p w14:paraId="274D8D81" w14:textId="77777777" w:rsidR="009B4657" w:rsidRDefault="009B4657" w:rsidP="009B4657"/>
    <w:p w14:paraId="653A5648" w14:textId="77777777" w:rsidR="009B4657" w:rsidRDefault="009B4657" w:rsidP="009B4657"/>
    <w:p w14:paraId="0A0CE422" w14:textId="77777777" w:rsidR="009B4657" w:rsidRDefault="009B4657" w:rsidP="009B4657"/>
    <w:p w14:paraId="2B98B196" w14:textId="77777777" w:rsidR="009B4657" w:rsidRDefault="009B4657" w:rsidP="009B4657"/>
    <w:p w14:paraId="1BE19B0A" w14:textId="77777777" w:rsidR="009B4657" w:rsidRDefault="009B4657" w:rsidP="009B4657"/>
    <w:p w14:paraId="3905966A" w14:textId="77777777" w:rsidR="009B4657" w:rsidRDefault="009B4657" w:rsidP="009B4657"/>
    <w:p w14:paraId="26683ACC" w14:textId="77777777" w:rsidR="009B4657" w:rsidRDefault="009B4657" w:rsidP="009B4657"/>
    <w:p w14:paraId="07A4793B" w14:textId="77777777" w:rsidR="009B4657" w:rsidRDefault="009B4657" w:rsidP="00D90F57">
      <w:pPr>
        <w:pStyle w:val="Heading2"/>
      </w:pPr>
      <w:bookmarkStart w:id="153" w:name="_Toc223092193"/>
      <w:r>
        <w:t>Ministry/Department/Agency (MDA): Ministry of Education</w:t>
      </w:r>
      <w:bookmarkEnd w:id="153"/>
    </w:p>
    <w:p w14:paraId="4BCB8D19"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Authority:</w:t>
      </w:r>
      <w:r>
        <w:rPr>
          <w:rFonts w:ascii="Arial" w:eastAsia="Arial" w:hAnsi="Arial" w:cs="Arial"/>
          <w:color w:val="000000"/>
        </w:rPr>
        <w:t xml:space="preserve"> Kenya National Qualifications Authority (KNQA)</w:t>
      </w:r>
    </w:p>
    <w:p w14:paraId="5AF0C88E"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Qualification Validation and Recognition of Prior Learning (RPL)</w:t>
      </w:r>
    </w:p>
    <w:p w14:paraId="624ACC92"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6A96E6D6"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3A228BDD"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5A5C7B3E" w14:textId="77777777" w:rsidR="009B4657" w:rsidRDefault="009B4657" w:rsidP="009B4657">
      <w:pPr>
        <w:rPr>
          <w:rFonts w:ascii="Arial" w:eastAsia="Arial" w:hAnsi="Arial" w:cs="Arial"/>
        </w:rPr>
      </w:pPr>
    </w:p>
    <w:p w14:paraId="28F0F130" w14:textId="77777777" w:rsidR="009B4657" w:rsidRDefault="009B4657" w:rsidP="00A42242">
      <w:pPr>
        <w:pStyle w:val="Heading3"/>
        <w:rPr>
          <w:rFonts w:eastAsia="Arial"/>
        </w:rPr>
      </w:pPr>
      <w:bookmarkStart w:id="154" w:name="1fn3unaw9zus" w:colFirst="0" w:colLast="0"/>
      <w:bookmarkStart w:id="155" w:name="_Toc223092194"/>
      <w:bookmarkEnd w:id="154"/>
      <w:r>
        <w:rPr>
          <w:rFonts w:eastAsia="Arial"/>
        </w:rPr>
        <w:t>Executive Summary</w:t>
      </w:r>
      <w:bookmarkEnd w:id="155"/>
    </w:p>
    <w:p w14:paraId="3E6174FC"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Kenya National Qualifications Authority (KNQA) is responsible for coordinating and harmonizing education, training, and assessment in Kenya. Its key mandate is to validate national and foreign qualifications and recognize prior learning (RPL). The current process involves extensive manual verification of academic documents, leading to delays in the issuance of validation letters. The transition to the Kenya DSAP Architecture aims to establish an automated validation registry integrated with KNEC and global qualification databases via X-Road.</w:t>
      </w:r>
    </w:p>
    <w:p w14:paraId="3BD1CA61" w14:textId="77777777" w:rsidR="009B4657" w:rsidRDefault="00226263" w:rsidP="009B4657">
      <w:pPr>
        <w:rPr>
          <w:rFonts w:ascii="Arial" w:eastAsia="Arial" w:hAnsi="Arial" w:cs="Arial"/>
        </w:rPr>
      </w:pPr>
      <w:r w:rsidRPr="00226263">
        <w:rPr>
          <w:noProof/>
          <w14:ligatures w14:val="standardContextual"/>
        </w:rPr>
        <w:pict w14:anchorId="6A700771">
          <v:rect id="_x0000_i1077" alt="" style="width:451.3pt;height:.05pt;mso-width-percent:0;mso-height-percent:0;mso-width-percent:0;mso-height-percent:0" o:hralign="center" o:hrstd="t" o:hr="t" fillcolor="#a0a0a0" stroked="f"/>
        </w:pict>
      </w:r>
    </w:p>
    <w:p w14:paraId="7A4DB51D" w14:textId="77777777" w:rsidR="009B4657" w:rsidRDefault="009B4657" w:rsidP="00A42242">
      <w:pPr>
        <w:pStyle w:val="Heading3"/>
        <w:rPr>
          <w:rFonts w:eastAsia="Arial"/>
        </w:rPr>
      </w:pPr>
      <w:bookmarkStart w:id="156" w:name="2b0qj3j8aq8u" w:colFirst="0" w:colLast="0"/>
      <w:bookmarkStart w:id="157" w:name="_Toc223092195"/>
      <w:bookmarkEnd w:id="156"/>
      <w:r>
        <w:rPr>
          <w:rFonts w:eastAsia="Arial"/>
        </w:rPr>
        <w:t>1. AS-IS Process Flowchart (BPMN 2.0)</w:t>
      </w:r>
      <w:bookmarkEnd w:id="157"/>
    </w:p>
    <w:p w14:paraId="122A1D7D"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(End-to-End Qualification Validation based on Deep Dive).</w:t>
      </w:r>
    </w:p>
    <w:p w14:paraId="74B9F2F0"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5A93F691" wp14:editId="796707B7">
            <wp:extent cx="3460214" cy="8594725"/>
            <wp:effectExtent l="0" t="0" r="0" b="0"/>
            <wp:docPr id="12" name="image10.png" descr="Process Flow"/>
            <wp:cNvGraphicFramePr/>
            <a:graphic xmlns:a="http://schemas.openxmlformats.org/drawingml/2006/main">
              <a:graphicData uri="http://schemas.openxmlformats.org/drawingml/2006/picture">
                <pic:pic xmlns:pic="http://schemas.openxmlformats.org/drawingml/2006/picture">
                  <pic:nvPicPr>
                    <pic:cNvPr id="0" name="image10.png" descr="Process Flow"/>
                    <pic:cNvPicPr preferRelativeResize="0"/>
                  </pic:nvPicPr>
                  <pic:blipFill>
                    <a:blip r:embed="rId53"/>
                    <a:srcRect/>
                    <a:stretch>
                      <a:fillRect/>
                    </a:stretch>
                  </pic:blipFill>
                  <pic:spPr>
                    <a:xfrm>
                      <a:off x="0" y="0"/>
                      <a:ext cx="3460214" cy="8594725"/>
                    </a:xfrm>
                    <a:prstGeom prst="rect">
                      <a:avLst/>
                    </a:prstGeom>
                    <a:ln/>
                  </pic:spPr>
                </pic:pic>
              </a:graphicData>
            </a:graphic>
          </wp:inline>
        </w:drawing>
      </w:r>
    </w:p>
    <w:p w14:paraId="1CA9D9AD"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3B107852" w14:textId="77777777" w:rsidR="009B4657" w:rsidRDefault="009B4657" w:rsidP="009B4657">
      <w:pPr>
        <w:rPr>
          <w:rFonts w:ascii="Arial" w:eastAsia="Arial" w:hAnsi="Arial" w:cs="Arial"/>
        </w:rPr>
      </w:pPr>
    </w:p>
    <w:p w14:paraId="01E4BDA8" w14:textId="77777777" w:rsidR="009B4657" w:rsidRDefault="009B4657" w:rsidP="009B4657">
      <w:pPr>
        <w:pStyle w:val="Heading4"/>
        <w:rPr>
          <w:rFonts w:eastAsia="Arial"/>
        </w:rPr>
      </w:pPr>
      <w:bookmarkStart w:id="158" w:name="uan9uzi2yuue" w:colFirst="0" w:colLast="0"/>
      <w:bookmarkEnd w:id="158"/>
      <w:r>
        <w:rPr>
          <w:rFonts w:eastAsia="Arial"/>
        </w:rPr>
        <w:t>Process Overview</w:t>
      </w:r>
    </w:p>
    <w:p w14:paraId="3F4C7DAB"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color w:val="000000"/>
        </w:rPr>
      </w:pPr>
    </w:p>
    <w:tbl>
      <w:tblPr>
        <w:tblStyle w:val="GridTable1Light-Accent1"/>
        <w:tblW w:w="9000" w:type="dxa"/>
        <w:tblLayout w:type="fixed"/>
        <w:tblLook w:val="0600" w:firstRow="0" w:lastRow="0" w:firstColumn="0" w:lastColumn="0" w:noHBand="1" w:noVBand="1"/>
      </w:tblPr>
      <w:tblGrid>
        <w:gridCol w:w="2530"/>
        <w:gridCol w:w="6470"/>
      </w:tblGrid>
      <w:tr w:rsidR="009B4657" w14:paraId="4698738D" w14:textId="77777777" w:rsidTr="003A579E">
        <w:trPr>
          <w:trHeight w:val="515"/>
        </w:trPr>
        <w:tc>
          <w:tcPr>
            <w:tcW w:w="2530" w:type="dxa"/>
          </w:tcPr>
          <w:p w14:paraId="747DE655"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Field</w:t>
            </w:r>
          </w:p>
        </w:tc>
        <w:tc>
          <w:tcPr>
            <w:tcW w:w="6470" w:type="dxa"/>
          </w:tcPr>
          <w:p w14:paraId="1CFA3A3A"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Description</w:t>
            </w:r>
          </w:p>
        </w:tc>
      </w:tr>
      <w:tr w:rsidR="009B4657" w14:paraId="153C643A" w14:textId="77777777" w:rsidTr="003A579E">
        <w:trPr>
          <w:trHeight w:val="515"/>
        </w:trPr>
        <w:tc>
          <w:tcPr>
            <w:tcW w:w="2530" w:type="dxa"/>
          </w:tcPr>
          <w:p w14:paraId="6195AFB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6470" w:type="dxa"/>
          </w:tcPr>
          <w:p w14:paraId="4682712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End-to-End Qualification Validation and Recognition of Prior Learning</w:t>
            </w:r>
          </w:p>
        </w:tc>
      </w:tr>
      <w:tr w:rsidR="009B4657" w14:paraId="5C8655BD" w14:textId="77777777" w:rsidTr="003A579E">
        <w:trPr>
          <w:trHeight w:val="785"/>
        </w:trPr>
        <w:tc>
          <w:tcPr>
            <w:tcW w:w="2530" w:type="dxa"/>
          </w:tcPr>
          <w:p w14:paraId="48DDC43C"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6470" w:type="dxa"/>
          </w:tcPr>
          <w:p w14:paraId="7EBE105A"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G2C (Government to Citizen) / G2B (Employers)</w:t>
            </w:r>
          </w:p>
        </w:tc>
      </w:tr>
      <w:tr w:rsidR="009B4657" w14:paraId="2DE5CDE9" w14:textId="77777777" w:rsidTr="003A579E">
        <w:trPr>
          <w:trHeight w:val="1070"/>
        </w:trPr>
        <w:tc>
          <w:tcPr>
            <w:tcW w:w="2530" w:type="dxa"/>
          </w:tcPr>
          <w:p w14:paraId="2894160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(In)</w:t>
            </w:r>
          </w:p>
        </w:tc>
        <w:tc>
          <w:tcPr>
            <w:tcW w:w="6470" w:type="dxa"/>
          </w:tcPr>
          <w:p w14:paraId="541E6A6E"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Validation of local/foreign degrees, diplomas, and artisan certificates; RPL assessments; maintenance of the National Qualifications Validation Registry.</w:t>
            </w:r>
          </w:p>
        </w:tc>
      </w:tr>
      <w:tr w:rsidR="009B4657" w14:paraId="12E03FD8" w14:textId="77777777" w:rsidTr="003A579E">
        <w:trPr>
          <w:trHeight w:val="515"/>
        </w:trPr>
        <w:tc>
          <w:tcPr>
            <w:tcW w:w="2530" w:type="dxa"/>
          </w:tcPr>
          <w:p w14:paraId="6419363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(Out)</w:t>
            </w:r>
          </w:p>
        </w:tc>
        <w:tc>
          <w:tcPr>
            <w:tcW w:w="6470" w:type="dxa"/>
          </w:tcPr>
          <w:p w14:paraId="3641BC4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Issuance of actual degrees (handled by universities).</w:t>
            </w:r>
          </w:p>
        </w:tc>
      </w:tr>
      <w:tr w:rsidR="009B4657" w14:paraId="696996E0" w14:textId="77777777" w:rsidTr="003A579E">
        <w:trPr>
          <w:trHeight w:val="785"/>
        </w:trPr>
        <w:tc>
          <w:tcPr>
            <w:tcW w:w="2530" w:type="dxa"/>
          </w:tcPr>
          <w:p w14:paraId="3FFDEB5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6470" w:type="dxa"/>
          </w:tcPr>
          <w:p w14:paraId="0B3ACA25"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An individual applying for qualification validation for employment or further study.</w:t>
            </w:r>
          </w:p>
        </w:tc>
      </w:tr>
      <w:tr w:rsidR="009B4657" w14:paraId="56B3FD05" w14:textId="77777777" w:rsidTr="003A579E">
        <w:trPr>
          <w:trHeight w:val="785"/>
        </w:trPr>
        <w:tc>
          <w:tcPr>
            <w:tcW w:w="2530" w:type="dxa"/>
          </w:tcPr>
          <w:p w14:paraId="12CDFA60"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End States (Successful)</w:t>
            </w:r>
          </w:p>
        </w:tc>
        <w:tc>
          <w:tcPr>
            <w:tcW w:w="6470" w:type="dxa"/>
          </w:tcPr>
          <w:p w14:paraId="030AF70A"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Verifiable Validation Letter issued; Qualification added to the National Registry.</w:t>
            </w:r>
          </w:p>
        </w:tc>
      </w:tr>
      <w:tr w:rsidR="009B4657" w14:paraId="3E8F92CB" w14:textId="77777777" w:rsidTr="003A579E">
        <w:trPr>
          <w:trHeight w:val="785"/>
        </w:trPr>
        <w:tc>
          <w:tcPr>
            <w:tcW w:w="2530" w:type="dxa"/>
          </w:tcPr>
          <w:p w14:paraId="51FE801C"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Policy Context</w:t>
            </w:r>
          </w:p>
        </w:tc>
        <w:tc>
          <w:tcPr>
            <w:tcW w:w="6470" w:type="dxa"/>
          </w:tcPr>
          <w:p w14:paraId="2B85941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Kenya National Qualifications Framework (KNQF) Act; The Constitution of Kenya; Data Protection Act 2019.</w:t>
            </w:r>
          </w:p>
        </w:tc>
      </w:tr>
    </w:tbl>
    <w:p w14:paraId="24FF5E6C"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color w:val="000000"/>
        </w:rPr>
      </w:pPr>
    </w:p>
    <w:p w14:paraId="73D6258E" w14:textId="77777777" w:rsidR="009B4657" w:rsidRDefault="00226263" w:rsidP="009B4657">
      <w:pPr>
        <w:rPr>
          <w:rFonts w:ascii="Arial" w:eastAsia="Arial" w:hAnsi="Arial" w:cs="Arial"/>
        </w:rPr>
      </w:pPr>
      <w:r w:rsidRPr="00226263">
        <w:rPr>
          <w:noProof/>
          <w14:ligatures w14:val="standardContextual"/>
        </w:rPr>
        <w:pict w14:anchorId="42345895">
          <v:rect id="_x0000_i1076" alt="" style="width:451.3pt;height:.05pt;mso-width-percent:0;mso-height-percent:0;mso-width-percent:0;mso-height-percent:0" o:hralign="center" o:hrstd="t" o:hr="t" fillcolor="#a0a0a0" stroked="f"/>
        </w:pict>
      </w:r>
    </w:p>
    <w:p w14:paraId="796BADFF" w14:textId="77777777" w:rsidR="009B4657" w:rsidRDefault="009B4657" w:rsidP="009B4657">
      <w:pPr>
        <w:pStyle w:val="Heading4"/>
      </w:pPr>
      <w:bookmarkStart w:id="159" w:name="txtofl5bku8b" w:colFirst="0" w:colLast="0"/>
      <w:bookmarkEnd w:id="159"/>
      <w:r>
        <w:t>Detailed Process (AS-IS)</w:t>
      </w:r>
    </w:p>
    <w:tbl>
      <w:tblPr>
        <w:tblStyle w:val="GridTable1Light-Accent1"/>
        <w:tblW w:w="9015" w:type="dxa"/>
        <w:tblLayout w:type="fixed"/>
        <w:tblLook w:val="0020" w:firstRow="1" w:lastRow="0" w:firstColumn="0" w:lastColumn="0" w:noHBand="0" w:noVBand="0"/>
      </w:tblPr>
      <w:tblGrid>
        <w:gridCol w:w="780"/>
        <w:gridCol w:w="1245"/>
        <w:gridCol w:w="3380"/>
        <w:gridCol w:w="1805"/>
        <w:gridCol w:w="1805"/>
      </w:tblGrid>
      <w:tr w:rsidR="009B4657" w14:paraId="76560BC9" w14:textId="77777777" w:rsidTr="003A579E">
        <w:trPr>
          <w:cnfStyle w:val="100000000000" w:firstRow="1" w:lastRow="0" w:firstColumn="0" w:lastColumn="0" w:oddVBand="0" w:evenVBand="0" w:oddHBand="0" w:evenHBand="0" w:firstRowFirstColumn="0" w:firstRowLastColumn="0" w:lastRowFirstColumn="0" w:lastRowLastColumn="0"/>
        </w:trPr>
        <w:tc>
          <w:tcPr>
            <w:tcW w:w="780" w:type="dxa"/>
          </w:tcPr>
          <w:p w14:paraId="32FF01C1" w14:textId="77777777" w:rsidR="009B4657" w:rsidRDefault="009B4657" w:rsidP="008B4BB3">
            <w:r>
              <w:t>Step</w:t>
            </w:r>
          </w:p>
        </w:tc>
        <w:tc>
          <w:tcPr>
            <w:tcW w:w="1245" w:type="dxa"/>
          </w:tcPr>
          <w:p w14:paraId="7BF3152A" w14:textId="77777777" w:rsidR="009B4657" w:rsidRDefault="009B4657" w:rsidP="008B4BB3">
            <w:r>
              <w:t>Role</w:t>
            </w:r>
          </w:p>
        </w:tc>
        <w:tc>
          <w:tcPr>
            <w:tcW w:w="3380" w:type="dxa"/>
          </w:tcPr>
          <w:p w14:paraId="377FD41C" w14:textId="77777777" w:rsidR="009B4657" w:rsidRDefault="009B4657" w:rsidP="008B4BB3">
            <w:r>
              <w:t>Action</w:t>
            </w:r>
          </w:p>
        </w:tc>
        <w:tc>
          <w:tcPr>
            <w:tcW w:w="1805" w:type="dxa"/>
          </w:tcPr>
          <w:p w14:paraId="3DF906B8" w14:textId="77777777" w:rsidR="009B4657" w:rsidRDefault="009B4657" w:rsidP="008B4BB3">
            <w:r>
              <w:t>Tool/System</w:t>
            </w:r>
          </w:p>
        </w:tc>
        <w:tc>
          <w:tcPr>
            <w:tcW w:w="1805" w:type="dxa"/>
          </w:tcPr>
          <w:p w14:paraId="1583A4CD" w14:textId="77777777" w:rsidR="009B4657" w:rsidRDefault="009B4657" w:rsidP="008B4BB3">
            <w:r>
              <w:t>Notes</w:t>
            </w:r>
          </w:p>
        </w:tc>
      </w:tr>
      <w:tr w:rsidR="009B4657" w14:paraId="31AE87AE" w14:textId="77777777" w:rsidTr="003A579E">
        <w:tc>
          <w:tcPr>
            <w:tcW w:w="780" w:type="dxa"/>
          </w:tcPr>
          <w:p w14:paraId="5E0F0A84" w14:textId="77777777" w:rsidR="009B4657" w:rsidRDefault="009B4657" w:rsidP="008B4BB3">
            <w:r>
              <w:t>1</w:t>
            </w:r>
          </w:p>
        </w:tc>
        <w:tc>
          <w:tcPr>
            <w:tcW w:w="1245" w:type="dxa"/>
          </w:tcPr>
          <w:p w14:paraId="02134465" w14:textId="77777777" w:rsidR="009B4657" w:rsidRDefault="009B4657" w:rsidP="008B4BB3">
            <w:r>
              <w:t>Applicant</w:t>
            </w:r>
          </w:p>
        </w:tc>
        <w:tc>
          <w:tcPr>
            <w:tcW w:w="3380" w:type="dxa"/>
          </w:tcPr>
          <w:p w14:paraId="38339362" w14:textId="77777777" w:rsidR="009B4657" w:rsidRDefault="009B4657" w:rsidP="008B4BB3">
            <w:r>
              <w:t>Submits application form and scans of certificates/transcripts.</w:t>
            </w:r>
          </w:p>
        </w:tc>
        <w:tc>
          <w:tcPr>
            <w:tcW w:w="1805" w:type="dxa"/>
          </w:tcPr>
          <w:p w14:paraId="2DA9F564" w14:textId="77777777" w:rsidR="009B4657" w:rsidRDefault="009B4657" w:rsidP="008B4BB3">
            <w:r>
              <w:t>Manual/Portal</w:t>
            </w:r>
          </w:p>
        </w:tc>
        <w:tc>
          <w:tcPr>
            <w:tcW w:w="1805" w:type="dxa"/>
          </w:tcPr>
          <w:p w14:paraId="6C37BF30" w14:textId="77777777" w:rsidR="009B4657" w:rsidRDefault="009B4657" w:rsidP="008B4BB3"/>
        </w:tc>
      </w:tr>
      <w:tr w:rsidR="009B4657" w14:paraId="2B9F775B" w14:textId="77777777" w:rsidTr="003A579E">
        <w:tc>
          <w:tcPr>
            <w:tcW w:w="780" w:type="dxa"/>
          </w:tcPr>
          <w:p w14:paraId="0F97DFC7" w14:textId="77777777" w:rsidR="009B4657" w:rsidRDefault="009B4657" w:rsidP="008B4BB3">
            <w:r>
              <w:t>2</w:t>
            </w:r>
          </w:p>
        </w:tc>
        <w:tc>
          <w:tcPr>
            <w:tcW w:w="1245" w:type="dxa"/>
          </w:tcPr>
          <w:p w14:paraId="5070864C" w14:textId="77777777" w:rsidR="009B4657" w:rsidRDefault="009B4657" w:rsidP="008B4BB3">
            <w:r>
              <w:t>KNQA Clerk</w:t>
            </w:r>
          </w:p>
        </w:tc>
        <w:tc>
          <w:tcPr>
            <w:tcW w:w="3380" w:type="dxa"/>
          </w:tcPr>
          <w:p w14:paraId="07DCE382" w14:textId="77777777" w:rsidR="009B4657" w:rsidRDefault="009B4657" w:rsidP="008B4BB3">
            <w:r>
              <w:t>Manually checks for completeness and confirms the payment of the fee.</w:t>
            </w:r>
          </w:p>
        </w:tc>
        <w:tc>
          <w:tcPr>
            <w:tcW w:w="1805" w:type="dxa"/>
          </w:tcPr>
          <w:p w14:paraId="4010BA28" w14:textId="77777777" w:rsidR="009B4657" w:rsidRDefault="009B4657" w:rsidP="008B4BB3">
            <w:r>
              <w:t>Manual</w:t>
            </w:r>
          </w:p>
        </w:tc>
        <w:tc>
          <w:tcPr>
            <w:tcW w:w="1805" w:type="dxa"/>
          </w:tcPr>
          <w:p w14:paraId="5CC278C1" w14:textId="77777777" w:rsidR="009B4657" w:rsidRDefault="009B4657" w:rsidP="008B4BB3"/>
        </w:tc>
      </w:tr>
      <w:tr w:rsidR="009B4657" w14:paraId="26FDA92E" w14:textId="77777777" w:rsidTr="003A579E">
        <w:tc>
          <w:tcPr>
            <w:tcW w:w="780" w:type="dxa"/>
          </w:tcPr>
          <w:p w14:paraId="1FB29F79" w14:textId="77777777" w:rsidR="009B4657" w:rsidRDefault="009B4657" w:rsidP="008B4BB3">
            <w:r>
              <w:t>3</w:t>
            </w:r>
          </w:p>
        </w:tc>
        <w:tc>
          <w:tcPr>
            <w:tcW w:w="1245" w:type="dxa"/>
          </w:tcPr>
          <w:p w14:paraId="229CAE64" w14:textId="77777777" w:rsidR="009B4657" w:rsidRDefault="009B4657" w:rsidP="008B4BB3">
            <w:r>
              <w:t>Technical Officer</w:t>
            </w:r>
          </w:p>
        </w:tc>
        <w:tc>
          <w:tcPr>
            <w:tcW w:w="3380" w:type="dxa"/>
          </w:tcPr>
          <w:p w14:paraId="6FDAE61A" w14:textId="77777777" w:rsidR="009B4657" w:rsidRDefault="009B4657" w:rsidP="008B4BB3">
            <w:r>
              <w:t>Contacts issuing institutions (KNEC, Universities) to authenticate certificates.</w:t>
            </w:r>
          </w:p>
        </w:tc>
        <w:tc>
          <w:tcPr>
            <w:tcW w:w="1805" w:type="dxa"/>
          </w:tcPr>
          <w:p w14:paraId="3BBA60FE" w14:textId="77777777" w:rsidR="009B4657" w:rsidRDefault="009B4657" w:rsidP="008B4BB3">
            <w:r>
              <w:t>Email/Letter</w:t>
            </w:r>
          </w:p>
        </w:tc>
        <w:tc>
          <w:tcPr>
            <w:tcW w:w="1805" w:type="dxa"/>
          </w:tcPr>
          <w:p w14:paraId="7827B953" w14:textId="77777777" w:rsidR="009B4657" w:rsidRDefault="009B4657" w:rsidP="008B4BB3">
            <w:r>
              <w:t>High latency step.</w:t>
            </w:r>
          </w:p>
        </w:tc>
      </w:tr>
      <w:tr w:rsidR="009B4657" w14:paraId="19C08C3B" w14:textId="77777777" w:rsidTr="003A579E">
        <w:tc>
          <w:tcPr>
            <w:tcW w:w="780" w:type="dxa"/>
          </w:tcPr>
          <w:p w14:paraId="6C4FFF48" w14:textId="77777777" w:rsidR="009B4657" w:rsidRDefault="009B4657" w:rsidP="008B4BB3">
            <w:r>
              <w:t>4</w:t>
            </w:r>
          </w:p>
        </w:tc>
        <w:tc>
          <w:tcPr>
            <w:tcW w:w="1245" w:type="dxa"/>
          </w:tcPr>
          <w:p w14:paraId="5401687D" w14:textId="77777777" w:rsidR="009B4657" w:rsidRDefault="009B4657" w:rsidP="008B4BB3">
            <w:r>
              <w:t>Technical Officer</w:t>
            </w:r>
          </w:p>
        </w:tc>
        <w:tc>
          <w:tcPr>
            <w:tcW w:w="3380" w:type="dxa"/>
          </w:tcPr>
          <w:p w14:paraId="55125CA6" w14:textId="77777777" w:rsidR="009B4657" w:rsidRDefault="009B4657" w:rsidP="008B4BB3">
            <w:r>
              <w:t>Maps the qualification against the KNQF levels.</w:t>
            </w:r>
          </w:p>
        </w:tc>
        <w:tc>
          <w:tcPr>
            <w:tcW w:w="1805" w:type="dxa"/>
          </w:tcPr>
          <w:p w14:paraId="3C7932F5" w14:textId="77777777" w:rsidR="009B4657" w:rsidRDefault="009B4657" w:rsidP="008B4BB3">
            <w:r>
              <w:t>Manual/Excel</w:t>
            </w:r>
          </w:p>
        </w:tc>
        <w:tc>
          <w:tcPr>
            <w:tcW w:w="1805" w:type="dxa"/>
          </w:tcPr>
          <w:p w14:paraId="10A4B500" w14:textId="77777777" w:rsidR="009B4657" w:rsidRDefault="009B4657" w:rsidP="008B4BB3"/>
        </w:tc>
      </w:tr>
      <w:tr w:rsidR="009B4657" w14:paraId="209EC2E3" w14:textId="77777777" w:rsidTr="003A579E">
        <w:tc>
          <w:tcPr>
            <w:tcW w:w="780" w:type="dxa"/>
          </w:tcPr>
          <w:p w14:paraId="0AD07500" w14:textId="77777777" w:rsidR="009B4657" w:rsidRDefault="009B4657" w:rsidP="008B4BB3">
            <w:r>
              <w:t>5</w:t>
            </w:r>
          </w:p>
        </w:tc>
        <w:tc>
          <w:tcPr>
            <w:tcW w:w="1245" w:type="dxa"/>
          </w:tcPr>
          <w:p w14:paraId="7A253200" w14:textId="77777777" w:rsidR="009B4657" w:rsidRDefault="009B4657" w:rsidP="008B4BB3">
            <w:r>
              <w:t>Committee</w:t>
            </w:r>
          </w:p>
        </w:tc>
        <w:tc>
          <w:tcPr>
            <w:tcW w:w="3380" w:type="dxa"/>
          </w:tcPr>
          <w:p w14:paraId="7FFC2242" w14:textId="77777777" w:rsidR="009B4657" w:rsidRDefault="009B4657" w:rsidP="008B4BB3">
            <w:r>
              <w:t>Reviews the mapping and approves the equivalency.</w:t>
            </w:r>
          </w:p>
        </w:tc>
        <w:tc>
          <w:tcPr>
            <w:tcW w:w="1805" w:type="dxa"/>
          </w:tcPr>
          <w:p w14:paraId="06BB2C5A" w14:textId="77777777" w:rsidR="009B4657" w:rsidRDefault="009B4657" w:rsidP="008B4BB3">
            <w:r>
              <w:t>Committee Meeting</w:t>
            </w:r>
          </w:p>
        </w:tc>
        <w:tc>
          <w:tcPr>
            <w:tcW w:w="1805" w:type="dxa"/>
          </w:tcPr>
          <w:p w14:paraId="55A11B3C" w14:textId="77777777" w:rsidR="009B4657" w:rsidRDefault="009B4657" w:rsidP="008B4BB3"/>
        </w:tc>
      </w:tr>
      <w:tr w:rsidR="009B4657" w14:paraId="693A2248" w14:textId="77777777" w:rsidTr="003A579E">
        <w:tc>
          <w:tcPr>
            <w:tcW w:w="780" w:type="dxa"/>
          </w:tcPr>
          <w:p w14:paraId="05A73C22" w14:textId="77777777" w:rsidR="009B4657" w:rsidRDefault="009B4657" w:rsidP="008B4BB3">
            <w:r>
              <w:t>6</w:t>
            </w:r>
          </w:p>
        </w:tc>
        <w:tc>
          <w:tcPr>
            <w:tcW w:w="1245" w:type="dxa"/>
          </w:tcPr>
          <w:p w14:paraId="7BBAAAA2" w14:textId="77777777" w:rsidR="009B4657" w:rsidRDefault="009B4657" w:rsidP="008B4BB3">
            <w:r>
              <w:t>KNQA Admin</w:t>
            </w:r>
          </w:p>
        </w:tc>
        <w:tc>
          <w:tcPr>
            <w:tcW w:w="3380" w:type="dxa"/>
          </w:tcPr>
          <w:p w14:paraId="4330F13A" w14:textId="77777777" w:rsidR="009B4657" w:rsidRDefault="009B4657" w:rsidP="008B4BB3">
            <w:r>
              <w:t>Manually generates the validation letter and updates the registry.</w:t>
            </w:r>
          </w:p>
        </w:tc>
        <w:tc>
          <w:tcPr>
            <w:tcW w:w="1805" w:type="dxa"/>
          </w:tcPr>
          <w:p w14:paraId="47A318F5" w14:textId="77777777" w:rsidR="009B4657" w:rsidRDefault="009B4657" w:rsidP="008B4BB3">
            <w:r>
              <w:t>Standalone Registry</w:t>
            </w:r>
          </w:p>
        </w:tc>
        <w:tc>
          <w:tcPr>
            <w:tcW w:w="1805" w:type="dxa"/>
          </w:tcPr>
          <w:p w14:paraId="57015581" w14:textId="77777777" w:rsidR="009B4657" w:rsidRDefault="009B4657" w:rsidP="008B4BB3"/>
        </w:tc>
      </w:tr>
    </w:tbl>
    <w:p w14:paraId="76421DFD" w14:textId="77777777" w:rsidR="009B4657" w:rsidRDefault="009B4657" w:rsidP="009B4657">
      <w:pPr>
        <w:rPr>
          <w:rFonts w:ascii="Arial" w:eastAsia="Arial" w:hAnsi="Arial" w:cs="Arial"/>
        </w:rPr>
      </w:pPr>
    </w:p>
    <w:p w14:paraId="61855A16" w14:textId="77777777" w:rsidR="009B4657" w:rsidRDefault="009B4657" w:rsidP="009B4657">
      <w:pPr>
        <w:pStyle w:val="Heading4"/>
        <w:rPr>
          <w:rFonts w:eastAsia="Arial"/>
        </w:rPr>
      </w:pPr>
      <w:bookmarkStart w:id="160" w:name="j0251gbx4tuh" w:colFirst="0" w:colLast="0"/>
      <w:bookmarkEnd w:id="160"/>
      <w:r>
        <w:rPr>
          <w:rFonts w:eastAsia="Arial"/>
        </w:rPr>
        <w:lastRenderedPageBreak/>
        <w:t>Pain Points &amp; Opportunities</w:t>
      </w:r>
    </w:p>
    <w:p w14:paraId="53DDDC7A" w14:textId="77777777" w:rsidR="009B4657" w:rsidRDefault="009B4657" w:rsidP="009B4657">
      <w:pPr>
        <w:rPr>
          <w:rFonts w:eastAsia="Arial"/>
        </w:rPr>
      </w:pPr>
      <w:bookmarkStart w:id="161" w:name="xreacrikivh1" w:colFirst="0" w:colLast="0"/>
      <w:bookmarkEnd w:id="161"/>
      <w:r>
        <w:rPr>
          <w:rFonts w:eastAsia="Arial"/>
        </w:rPr>
        <w:t>Pain Points</w:t>
      </w:r>
    </w:p>
    <w:p w14:paraId="01601009"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Manual Authentication:</w:t>
      </w:r>
      <w:r>
        <w:rPr>
          <w:rFonts w:ascii="Arial" w:eastAsia="Arial" w:hAnsi="Arial" w:cs="Arial"/>
          <w:color w:val="000000"/>
        </w:rPr>
        <w:t xml:space="preserve"> Contacting global universities via email takes weeks or months.</w:t>
      </w:r>
    </w:p>
    <w:p w14:paraId="5D53E955"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Duplicate Records:</w:t>
      </w:r>
      <w:r>
        <w:rPr>
          <w:rFonts w:ascii="Arial" w:eastAsia="Arial" w:hAnsi="Arial" w:cs="Arial"/>
          <w:color w:val="000000"/>
        </w:rPr>
        <w:t xml:space="preserve"> No real-time link to KNEC or university student portals.</w:t>
      </w:r>
    </w:p>
    <w:p w14:paraId="772B4754"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Fraud Risk:</w:t>
      </w:r>
      <w:r>
        <w:rPr>
          <w:rFonts w:ascii="Arial" w:eastAsia="Arial" w:hAnsi="Arial" w:cs="Arial"/>
          <w:color w:val="000000"/>
        </w:rPr>
        <w:t xml:space="preserve"> Easy to forge paper-based validation letters.</w:t>
      </w:r>
    </w:p>
    <w:p w14:paraId="525C6AEF" w14:textId="77777777" w:rsidR="009B4657" w:rsidRDefault="009B4657" w:rsidP="009B4657">
      <w:pPr>
        <w:pStyle w:val="Heading4"/>
        <w:rPr>
          <w:rFonts w:eastAsia="Arial"/>
        </w:rPr>
      </w:pPr>
      <w:bookmarkStart w:id="162" w:name="ojy6w78iytum" w:colFirst="0" w:colLast="0"/>
      <w:bookmarkEnd w:id="162"/>
      <w:r>
        <w:rPr>
          <w:rFonts w:eastAsia="Arial"/>
        </w:rPr>
        <w:t>Opportunities</w:t>
      </w:r>
    </w:p>
    <w:p w14:paraId="3E7F31C2"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Automated Verification:</w:t>
      </w:r>
      <w:r>
        <w:rPr>
          <w:rFonts w:ascii="Arial" w:eastAsia="Arial" w:hAnsi="Arial" w:cs="Arial"/>
          <w:color w:val="000000"/>
        </w:rPr>
        <w:t xml:space="preserve"> Using </w:t>
      </w:r>
      <w:r>
        <w:rPr>
          <w:rFonts w:ascii="Arial" w:eastAsia="Arial" w:hAnsi="Arial" w:cs="Arial"/>
          <w:b/>
          <w:bCs/>
          <w:color w:val="000000"/>
        </w:rPr>
        <w:t>KeSEL (X-Road)</w:t>
      </w:r>
      <w:r>
        <w:rPr>
          <w:rFonts w:ascii="Arial" w:eastAsia="Arial" w:hAnsi="Arial" w:cs="Arial"/>
          <w:color w:val="000000"/>
        </w:rPr>
        <w:t xml:space="preserve"> to query KNEC and University databases instantly for student records.</w:t>
      </w:r>
    </w:p>
    <w:p w14:paraId="30A4BEA3"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Verifiable Credentials:</w:t>
      </w:r>
      <w:r>
        <w:rPr>
          <w:rFonts w:ascii="Arial" w:eastAsia="Arial" w:hAnsi="Arial" w:cs="Arial"/>
          <w:color w:val="000000"/>
        </w:rPr>
        <w:t xml:space="preserve"> Issuing digital validation letters with a QR code that employers can verify instantly on eCitizen.</w:t>
      </w:r>
    </w:p>
    <w:p w14:paraId="3B3240EB"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Blockchain for Qualifications:</w:t>
      </w:r>
      <w:r>
        <w:rPr>
          <w:rFonts w:ascii="Arial" w:eastAsia="Arial" w:hAnsi="Arial" w:cs="Arial"/>
          <w:color w:val="000000"/>
        </w:rPr>
        <w:t xml:space="preserve"> Creating an immutable national repository of all academic achievements linked to </w:t>
      </w:r>
      <w:r>
        <w:rPr>
          <w:rFonts w:ascii="Arial" w:eastAsia="Arial" w:hAnsi="Arial" w:cs="Arial"/>
          <w:b/>
          <w:bCs/>
          <w:color w:val="000000"/>
        </w:rPr>
        <w:t>Maisha Namba</w:t>
      </w:r>
      <w:r>
        <w:rPr>
          <w:rFonts w:ascii="Arial" w:eastAsia="Arial" w:hAnsi="Arial" w:cs="Arial"/>
          <w:color w:val="000000"/>
        </w:rPr>
        <w:t>.</w:t>
      </w:r>
    </w:p>
    <w:p w14:paraId="11F138B6" w14:textId="77777777" w:rsidR="009B4657" w:rsidRDefault="00226263" w:rsidP="009B4657">
      <w:pPr>
        <w:rPr>
          <w:rFonts w:ascii="Arial" w:eastAsia="Arial" w:hAnsi="Arial" w:cs="Arial"/>
        </w:rPr>
      </w:pPr>
      <w:r w:rsidRPr="00226263">
        <w:rPr>
          <w:noProof/>
          <w14:ligatures w14:val="standardContextual"/>
        </w:rPr>
        <w:pict w14:anchorId="23670829">
          <v:rect id="_x0000_i1075" alt="" style="width:451.3pt;height:.05pt;mso-width-percent:0;mso-height-percent:0;mso-width-percent:0;mso-height-percent:0" o:hralign="center" o:hrstd="t" o:hr="t" fillcolor="#a0a0a0" stroked="f"/>
        </w:pict>
      </w:r>
    </w:p>
    <w:p w14:paraId="6E196093" w14:textId="77777777" w:rsidR="009B4657" w:rsidRDefault="009B4657" w:rsidP="00A42242">
      <w:pPr>
        <w:pStyle w:val="Heading3"/>
        <w:rPr>
          <w:rFonts w:eastAsia="Arial"/>
        </w:rPr>
      </w:pPr>
      <w:bookmarkStart w:id="163" w:name="c3peqy8uoalk" w:colFirst="0" w:colLast="0"/>
      <w:bookmarkStart w:id="164" w:name="_Toc223092196"/>
      <w:bookmarkEnd w:id="163"/>
      <w:r>
        <w:rPr>
          <w:rFonts w:eastAsia="Arial"/>
        </w:rPr>
        <w:t>2. TO-BE Process Flowchart (BPMN 2.0)</w:t>
      </w:r>
      <w:bookmarkEnd w:id="164"/>
    </w:p>
    <w:p w14:paraId="5E9AEC06"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785D8F7F"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438CEC1F" wp14:editId="104B285F">
            <wp:extent cx="3308581" cy="8696325"/>
            <wp:effectExtent l="0" t="0" r="0" b="0"/>
            <wp:docPr id="13" name="image2.png" descr="Process Flow"/>
            <wp:cNvGraphicFramePr/>
            <a:graphic xmlns:a="http://schemas.openxmlformats.org/drawingml/2006/main">
              <a:graphicData uri="http://schemas.openxmlformats.org/drawingml/2006/picture">
                <pic:pic xmlns:pic="http://schemas.openxmlformats.org/drawingml/2006/picture">
                  <pic:nvPicPr>
                    <pic:cNvPr id="0" name="image2.png" descr="Process Flow"/>
                    <pic:cNvPicPr preferRelativeResize="0"/>
                  </pic:nvPicPr>
                  <pic:blipFill>
                    <a:blip r:embed="rId54"/>
                    <a:srcRect/>
                    <a:stretch>
                      <a:fillRect/>
                    </a:stretch>
                  </pic:blipFill>
                  <pic:spPr>
                    <a:xfrm>
                      <a:off x="0" y="0"/>
                      <a:ext cx="3308581" cy="8696325"/>
                    </a:xfrm>
                    <a:prstGeom prst="rect">
                      <a:avLst/>
                    </a:prstGeom>
                    <a:ln/>
                  </pic:spPr>
                </pic:pic>
              </a:graphicData>
            </a:graphic>
          </wp:inline>
        </w:drawing>
      </w:r>
    </w:p>
    <w:p w14:paraId="3856FBDD"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7C092985" w14:textId="77777777" w:rsidR="009B4657" w:rsidRDefault="009B4657" w:rsidP="009B4657">
      <w:pPr>
        <w:pStyle w:val="Heading4"/>
        <w:rPr>
          <w:rFonts w:eastAsia="Arial"/>
        </w:rPr>
      </w:pPr>
      <w:bookmarkStart w:id="165" w:name="k9ig8uz8fxqp" w:colFirst="0" w:colLast="0"/>
      <w:bookmarkEnd w:id="165"/>
      <w:r>
        <w:rPr>
          <w:rFonts w:eastAsia="Arial"/>
        </w:rPr>
        <w:t>Future State Process (TO-BE)</w:t>
      </w:r>
    </w:p>
    <w:p w14:paraId="068AC42A" w14:textId="77777777" w:rsidR="009B4657" w:rsidRDefault="009B4657" w:rsidP="009B4657">
      <w:pPr>
        <w:rPr>
          <w:rFonts w:eastAsia="Arial"/>
        </w:rPr>
      </w:pPr>
      <w:bookmarkStart w:id="166" w:name="qrx6ufj7zgv2" w:colFirst="0" w:colLast="0"/>
      <w:bookmarkEnd w:id="166"/>
      <w:r>
        <w:rPr>
          <w:rFonts w:eastAsia="Arial"/>
        </w:rPr>
        <w:t>Narrative</w:t>
      </w:r>
    </w:p>
    <w:p w14:paraId="149421A7"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Zero-Touch Qualification Validation</w:t>
      </w:r>
    </w:p>
    <w:p w14:paraId="11DBC575"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Once-Only Principle:</w:t>
      </w:r>
      <w:r>
        <w:rPr>
          <w:rFonts w:ascii="Arial" w:eastAsia="Arial" w:hAnsi="Arial" w:cs="Arial"/>
          <w:color w:val="000000"/>
        </w:rPr>
        <w:t xml:space="preserve"> The system pulls academic results directly from the </w:t>
      </w:r>
      <w:r>
        <w:rPr>
          <w:rFonts w:ascii="Arial" w:eastAsia="Arial" w:hAnsi="Arial" w:cs="Arial"/>
          <w:b/>
          <w:bCs/>
          <w:color w:val="000000"/>
        </w:rPr>
        <w:t>KNEC</w:t>
      </w:r>
      <w:r>
        <w:rPr>
          <w:rFonts w:ascii="Arial" w:eastAsia="Arial" w:hAnsi="Arial" w:cs="Arial"/>
          <w:color w:val="000000"/>
        </w:rPr>
        <w:t xml:space="preserve"> and </w:t>
      </w:r>
      <w:r>
        <w:rPr>
          <w:rFonts w:ascii="Arial" w:eastAsia="Arial" w:hAnsi="Arial" w:cs="Arial"/>
          <w:b/>
          <w:bCs/>
          <w:color w:val="000000"/>
        </w:rPr>
        <w:t>CUE</w:t>
      </w:r>
      <w:r>
        <w:rPr>
          <w:rFonts w:ascii="Arial" w:eastAsia="Arial" w:hAnsi="Arial" w:cs="Arial"/>
          <w:color w:val="000000"/>
        </w:rPr>
        <w:t xml:space="preserve"> (Commission for University Education) registries via </w:t>
      </w:r>
      <w:r>
        <w:rPr>
          <w:rFonts w:ascii="Arial" w:eastAsia="Arial" w:hAnsi="Arial" w:cs="Arial"/>
          <w:b/>
          <w:bCs/>
          <w:color w:val="000000"/>
        </w:rPr>
        <w:t>X-Road</w:t>
      </w:r>
      <w:r>
        <w:rPr>
          <w:rFonts w:ascii="Arial" w:eastAsia="Arial" w:hAnsi="Arial" w:cs="Arial"/>
          <w:color w:val="000000"/>
        </w:rPr>
        <w:t xml:space="preserve">. Applicants no longer need to upload scans of their certificates. - </w:t>
      </w:r>
      <w:r>
        <w:rPr>
          <w:rFonts w:ascii="Arial" w:eastAsia="Arial" w:hAnsi="Arial" w:cs="Arial"/>
          <w:b/>
          <w:bCs/>
          <w:color w:val="000000"/>
        </w:rPr>
        <w:t>Instant Recognition:</w:t>
      </w:r>
      <w:r>
        <w:rPr>
          <w:rFonts w:ascii="Arial" w:eastAsia="Arial" w:hAnsi="Arial" w:cs="Arial"/>
          <w:color w:val="000000"/>
        </w:rPr>
        <w:t xml:space="preserve"> Recognized qualifications are cached in the </w:t>
      </w:r>
      <w:r>
        <w:rPr>
          <w:rFonts w:ascii="Arial" w:eastAsia="Arial" w:hAnsi="Arial" w:cs="Arial"/>
          <w:b/>
          <w:bCs/>
          <w:color w:val="000000"/>
        </w:rPr>
        <w:t>National Qualification Registry</w:t>
      </w:r>
      <w:r>
        <w:rPr>
          <w:rFonts w:ascii="Arial" w:eastAsia="Arial" w:hAnsi="Arial" w:cs="Arial"/>
          <w:color w:val="000000"/>
        </w:rPr>
        <w:t xml:space="preserve">. If an applicant asks for validation of a degree that KNQA has already mapped, the response is instantaneous. - </w:t>
      </w:r>
      <w:r>
        <w:rPr>
          <w:rFonts w:ascii="Arial" w:eastAsia="Arial" w:hAnsi="Arial" w:cs="Arial"/>
          <w:b/>
          <w:bCs/>
          <w:color w:val="000000"/>
        </w:rPr>
        <w:t>Digital Trust:</w:t>
      </w:r>
      <w:r>
        <w:rPr>
          <w:rFonts w:ascii="Arial" w:eastAsia="Arial" w:hAnsi="Arial" w:cs="Arial"/>
          <w:color w:val="000000"/>
        </w:rPr>
        <w:t xml:space="preserve"> All validation letters are issued as </w:t>
      </w:r>
      <w:r>
        <w:rPr>
          <w:rFonts w:ascii="Arial" w:eastAsia="Arial" w:hAnsi="Arial" w:cs="Arial"/>
          <w:b/>
          <w:bCs/>
          <w:color w:val="000000"/>
        </w:rPr>
        <w:t>Verifiable Digital Credentials</w:t>
      </w:r>
      <w:r>
        <w:rPr>
          <w:rFonts w:ascii="Arial" w:eastAsia="Arial" w:hAnsi="Arial" w:cs="Arial"/>
          <w:color w:val="000000"/>
        </w:rPr>
        <w:t>, eliminating the possibility of forgery and removing the need for employers to call KNQA for verification.</w:t>
      </w:r>
    </w:p>
    <w:p w14:paraId="3732DF6A" w14:textId="77777777" w:rsidR="009B4657" w:rsidRDefault="009B4657" w:rsidP="009B4657">
      <w:pPr>
        <w:pStyle w:val="Heading4"/>
        <w:rPr>
          <w:rFonts w:eastAsia="Arial"/>
        </w:rPr>
      </w:pPr>
      <w:bookmarkStart w:id="167" w:name="uc5wkmm6o8np" w:colFirst="0" w:colLast="0"/>
      <w:bookmarkEnd w:id="167"/>
      <w:r>
        <w:rPr>
          <w:rFonts w:eastAsia="Arial"/>
        </w:rPr>
        <w:t>Optimized Steps (Digital)</w:t>
      </w:r>
    </w:p>
    <w:tbl>
      <w:tblPr>
        <w:tblStyle w:val="GridTable1Light-Accent1"/>
        <w:tblW w:w="9002" w:type="dxa"/>
        <w:tblLayout w:type="fixed"/>
        <w:tblLook w:val="0020" w:firstRow="1" w:lastRow="0" w:firstColumn="0" w:lastColumn="0" w:noHBand="0" w:noVBand="0"/>
      </w:tblPr>
      <w:tblGrid>
        <w:gridCol w:w="669"/>
        <w:gridCol w:w="1205"/>
        <w:gridCol w:w="4871"/>
        <w:gridCol w:w="2257"/>
      </w:tblGrid>
      <w:tr w:rsidR="009B4657" w14:paraId="65D0182D" w14:textId="77777777" w:rsidTr="003A579E">
        <w:trPr>
          <w:cnfStyle w:val="100000000000" w:firstRow="1" w:lastRow="0" w:firstColumn="0" w:lastColumn="0" w:oddVBand="0" w:evenVBand="0" w:oddHBand="0" w:evenHBand="0" w:firstRowFirstColumn="0" w:firstRowLastColumn="0" w:lastRowFirstColumn="0" w:lastRowLastColumn="0"/>
        </w:trPr>
        <w:tc>
          <w:tcPr>
            <w:tcW w:w="669" w:type="dxa"/>
          </w:tcPr>
          <w:p w14:paraId="35B1AB0B" w14:textId="77777777" w:rsidR="009B4657" w:rsidRDefault="009B4657" w:rsidP="008B4BB3">
            <w:r>
              <w:t>Step</w:t>
            </w:r>
          </w:p>
        </w:tc>
        <w:tc>
          <w:tcPr>
            <w:tcW w:w="1205" w:type="dxa"/>
          </w:tcPr>
          <w:p w14:paraId="7BFB8E0C" w14:textId="77777777" w:rsidR="009B4657" w:rsidRDefault="009B4657" w:rsidP="008B4BB3">
            <w:r>
              <w:t>Actor</w:t>
            </w:r>
          </w:p>
        </w:tc>
        <w:tc>
          <w:tcPr>
            <w:tcW w:w="4870" w:type="dxa"/>
          </w:tcPr>
          <w:p w14:paraId="7C856661" w14:textId="77777777" w:rsidR="009B4657" w:rsidRDefault="009B4657" w:rsidP="008B4BB3">
            <w:r>
              <w:t>Action</w:t>
            </w:r>
          </w:p>
        </w:tc>
        <w:tc>
          <w:tcPr>
            <w:tcW w:w="2257" w:type="dxa"/>
          </w:tcPr>
          <w:p w14:paraId="24B5998A" w14:textId="77777777" w:rsidR="009B4657" w:rsidRDefault="009B4657" w:rsidP="008B4BB3">
            <w:r>
              <w:t>System</w:t>
            </w:r>
          </w:p>
        </w:tc>
      </w:tr>
      <w:tr w:rsidR="009B4657" w14:paraId="33415367" w14:textId="77777777" w:rsidTr="003A579E">
        <w:tc>
          <w:tcPr>
            <w:tcW w:w="669" w:type="dxa"/>
          </w:tcPr>
          <w:p w14:paraId="7B3C5667" w14:textId="77777777" w:rsidR="009B4657" w:rsidRDefault="009B4657" w:rsidP="008B4BB3">
            <w:r>
              <w:t>1</w:t>
            </w:r>
          </w:p>
        </w:tc>
        <w:tc>
          <w:tcPr>
            <w:tcW w:w="1205" w:type="dxa"/>
          </w:tcPr>
          <w:p w14:paraId="54CBA860" w14:textId="77777777" w:rsidR="009B4657" w:rsidRDefault="009B4657" w:rsidP="008B4BB3">
            <w:r>
              <w:t>Applicant</w:t>
            </w:r>
          </w:p>
        </w:tc>
        <w:tc>
          <w:tcPr>
            <w:tcW w:w="4870" w:type="dxa"/>
          </w:tcPr>
          <w:p w14:paraId="24074790" w14:textId="77777777" w:rsidR="009B4657" w:rsidRDefault="009B4657" w:rsidP="008B4BB3">
            <w:r>
              <w:t>Logs into eCitizen and selects “Qualification Validation.”</w:t>
            </w:r>
          </w:p>
        </w:tc>
        <w:tc>
          <w:tcPr>
            <w:tcW w:w="2257" w:type="dxa"/>
          </w:tcPr>
          <w:p w14:paraId="46512D3D" w14:textId="77777777" w:rsidR="009B4657" w:rsidRDefault="009B4657" w:rsidP="008B4BB3">
            <w:r>
              <w:t>eCitizen / SSO</w:t>
            </w:r>
          </w:p>
        </w:tc>
      </w:tr>
      <w:tr w:rsidR="009B4657" w14:paraId="49D75E63" w14:textId="77777777" w:rsidTr="003A579E">
        <w:tc>
          <w:tcPr>
            <w:tcW w:w="669" w:type="dxa"/>
          </w:tcPr>
          <w:p w14:paraId="6C2972E1" w14:textId="77777777" w:rsidR="009B4657" w:rsidRDefault="009B4657" w:rsidP="008B4BB3">
            <w:r>
              <w:t>2</w:t>
            </w:r>
          </w:p>
        </w:tc>
        <w:tc>
          <w:tcPr>
            <w:tcW w:w="1205" w:type="dxa"/>
          </w:tcPr>
          <w:p w14:paraId="0D290120" w14:textId="77777777" w:rsidR="009B4657" w:rsidRDefault="009B4657" w:rsidP="008B4BB3">
            <w:r>
              <w:t>System</w:t>
            </w:r>
          </w:p>
        </w:tc>
        <w:tc>
          <w:tcPr>
            <w:tcW w:w="4870" w:type="dxa"/>
          </w:tcPr>
          <w:p w14:paraId="791CE4F0" w14:textId="77777777" w:rsidR="009B4657" w:rsidRDefault="009B4657" w:rsidP="008B4BB3">
            <w:r>
              <w:t>Fetches the applicant’s KNEC/KCSE data and University data via X-Road APIs.</w:t>
            </w:r>
          </w:p>
        </w:tc>
        <w:tc>
          <w:tcPr>
            <w:tcW w:w="2257" w:type="dxa"/>
          </w:tcPr>
          <w:p w14:paraId="6487D3DB" w14:textId="77777777" w:rsidR="009B4657" w:rsidRDefault="009B4657" w:rsidP="008B4BB3">
            <w:r>
              <w:t>KeSEL / X-Road</w:t>
            </w:r>
          </w:p>
        </w:tc>
      </w:tr>
      <w:tr w:rsidR="009B4657" w14:paraId="0173F678" w14:textId="77777777" w:rsidTr="003A579E">
        <w:tc>
          <w:tcPr>
            <w:tcW w:w="669" w:type="dxa"/>
          </w:tcPr>
          <w:p w14:paraId="664CD008" w14:textId="77777777" w:rsidR="009B4657" w:rsidRDefault="009B4657" w:rsidP="008B4BB3">
            <w:r>
              <w:t>3</w:t>
            </w:r>
          </w:p>
        </w:tc>
        <w:tc>
          <w:tcPr>
            <w:tcW w:w="1205" w:type="dxa"/>
          </w:tcPr>
          <w:p w14:paraId="2BD5BB78" w14:textId="77777777" w:rsidR="009B4657" w:rsidRDefault="009B4657" w:rsidP="008B4BB3">
            <w:r>
              <w:t>System</w:t>
            </w:r>
          </w:p>
        </w:tc>
        <w:tc>
          <w:tcPr>
            <w:tcW w:w="4870" w:type="dxa"/>
          </w:tcPr>
          <w:p w14:paraId="4185A809" w14:textId="77777777" w:rsidR="009B4657" w:rsidRDefault="009B4657" w:rsidP="008B4BB3">
            <w:r>
              <w:t>Automatically matches the data against the KNQF level framework.</w:t>
            </w:r>
          </w:p>
        </w:tc>
        <w:tc>
          <w:tcPr>
            <w:tcW w:w="2257" w:type="dxa"/>
          </w:tcPr>
          <w:p w14:paraId="3F8C3903" w14:textId="77777777" w:rsidR="009B4657" w:rsidRDefault="009B4657" w:rsidP="008B4BB3">
            <w:r>
              <w:t>AI Rules Engine</w:t>
            </w:r>
          </w:p>
        </w:tc>
      </w:tr>
      <w:tr w:rsidR="009B4657" w14:paraId="47E7D2ED" w14:textId="77777777" w:rsidTr="003A579E">
        <w:tc>
          <w:tcPr>
            <w:tcW w:w="669" w:type="dxa"/>
          </w:tcPr>
          <w:p w14:paraId="58C30CEB" w14:textId="77777777" w:rsidR="009B4657" w:rsidRDefault="009B4657" w:rsidP="008B4BB3">
            <w:r>
              <w:t>4</w:t>
            </w:r>
          </w:p>
        </w:tc>
        <w:tc>
          <w:tcPr>
            <w:tcW w:w="1205" w:type="dxa"/>
          </w:tcPr>
          <w:p w14:paraId="4DD37D78" w14:textId="77777777" w:rsidR="009B4657" w:rsidRDefault="009B4657" w:rsidP="008B4BB3">
            <w:r>
              <w:t>Technical Officer</w:t>
            </w:r>
          </w:p>
        </w:tc>
        <w:tc>
          <w:tcPr>
            <w:tcW w:w="4870" w:type="dxa"/>
          </w:tcPr>
          <w:p w14:paraId="458151B0" w14:textId="77777777" w:rsidR="009B4657" w:rsidRDefault="009B4657" w:rsidP="008B4BB3">
            <w:r>
              <w:t>Only reviews “Exceptions” where the mapping is ambiguous or from a new foreign institution.</w:t>
            </w:r>
          </w:p>
        </w:tc>
        <w:tc>
          <w:tcPr>
            <w:tcW w:w="2257" w:type="dxa"/>
          </w:tcPr>
          <w:p w14:paraId="0D27B8C3" w14:textId="77777777" w:rsidR="009B4657" w:rsidRDefault="009B4657" w:rsidP="008B4BB3">
            <w:r>
              <w:t>Officer Workbench</w:t>
            </w:r>
          </w:p>
        </w:tc>
      </w:tr>
      <w:tr w:rsidR="009B4657" w14:paraId="490E06B2" w14:textId="77777777" w:rsidTr="003A579E">
        <w:tc>
          <w:tcPr>
            <w:tcW w:w="669" w:type="dxa"/>
          </w:tcPr>
          <w:p w14:paraId="2393AFE2" w14:textId="77777777" w:rsidR="009B4657" w:rsidRDefault="009B4657" w:rsidP="008B4BB3">
            <w:r>
              <w:t>5</w:t>
            </w:r>
          </w:p>
        </w:tc>
        <w:tc>
          <w:tcPr>
            <w:tcW w:w="1205" w:type="dxa"/>
          </w:tcPr>
          <w:p w14:paraId="73CF2626" w14:textId="77777777" w:rsidR="009B4657" w:rsidRDefault="009B4657" w:rsidP="008B4BB3">
            <w:r>
              <w:t>System</w:t>
            </w:r>
          </w:p>
        </w:tc>
        <w:tc>
          <w:tcPr>
            <w:tcW w:w="4870" w:type="dxa"/>
          </w:tcPr>
          <w:p w14:paraId="6CF770B8" w14:textId="77777777" w:rsidR="009B4657" w:rsidRDefault="009B4657" w:rsidP="008B4BB3">
            <w:r>
              <w:t>Generates a digital validation certificate with a verifiable QR code and pushes it to the citizen’s digital wallet.</w:t>
            </w:r>
          </w:p>
        </w:tc>
        <w:tc>
          <w:tcPr>
            <w:tcW w:w="2257" w:type="dxa"/>
          </w:tcPr>
          <w:p w14:paraId="6BAC38DA" w14:textId="77777777" w:rsidR="009B4657" w:rsidRDefault="009B4657" w:rsidP="008B4BB3">
            <w:r>
              <w:t>Output Generator</w:t>
            </w:r>
          </w:p>
        </w:tc>
      </w:tr>
    </w:tbl>
    <w:p w14:paraId="3A23AC1D" w14:textId="4E645A30" w:rsidR="009B4657" w:rsidRDefault="009B4657" w:rsidP="009B4657">
      <w:pPr>
        <w:rPr>
          <w:rFonts w:ascii="Arial" w:eastAsia="Arial" w:hAnsi="Arial" w:cs="Arial"/>
        </w:rPr>
      </w:pPr>
    </w:p>
    <w:p w14:paraId="058E9906" w14:textId="77777777" w:rsidR="009B4657" w:rsidRDefault="009B4657" w:rsidP="00A42242">
      <w:pPr>
        <w:pStyle w:val="Heading3"/>
        <w:rPr>
          <w:rFonts w:eastAsia="Arial"/>
        </w:rPr>
      </w:pPr>
      <w:bookmarkStart w:id="168" w:name="nnkfw8xr0bwi" w:colFirst="0" w:colLast="0"/>
      <w:bookmarkStart w:id="169" w:name="_Toc223092197"/>
      <w:bookmarkEnd w:id="168"/>
      <w:r>
        <w:rPr>
          <w:rFonts w:eastAsia="Arial"/>
        </w:rPr>
        <w:t>References</w:t>
      </w:r>
      <w:bookmarkEnd w:id="169"/>
    </w:p>
    <w:p w14:paraId="4A912F68"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https://www.knqa.go.ke</w:t>
      </w:r>
    </w:p>
    <w:p w14:paraId="3ED47369"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Kenya National Qualifications Framework (KNQF) Act</w:t>
      </w:r>
    </w:p>
    <w:p w14:paraId="775C59AF"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2CE986E9" w14:textId="77777777" w:rsidR="009B4657" w:rsidRDefault="009B4657" w:rsidP="009B4657">
      <w:pPr>
        <w:rPr>
          <w:rFonts w:ascii="Arial" w:eastAsia="Arial" w:hAnsi="Arial" w:cs="Arial"/>
        </w:rPr>
      </w:pPr>
    </w:p>
    <w:p w14:paraId="15E967B2" w14:textId="77777777" w:rsidR="009B4657" w:rsidRDefault="009B4657" w:rsidP="009B4657">
      <w:pPr>
        <w:rPr>
          <w:rFonts w:eastAsia="Arial"/>
        </w:rPr>
      </w:pPr>
    </w:p>
    <w:p w14:paraId="36C7C13D" w14:textId="77777777" w:rsidR="003A579E" w:rsidRDefault="003A579E" w:rsidP="009B4657">
      <w:pPr>
        <w:rPr>
          <w:rFonts w:eastAsia="Arial"/>
        </w:rPr>
      </w:pPr>
    </w:p>
    <w:p w14:paraId="559766D6" w14:textId="77777777" w:rsidR="003A579E" w:rsidRDefault="003A579E" w:rsidP="009B4657">
      <w:pPr>
        <w:rPr>
          <w:rFonts w:eastAsia="Arial"/>
        </w:rPr>
      </w:pPr>
    </w:p>
    <w:p w14:paraId="193ECEA4" w14:textId="77777777" w:rsidR="003A579E" w:rsidRDefault="003A579E" w:rsidP="009B4657">
      <w:pPr>
        <w:rPr>
          <w:rFonts w:eastAsia="Arial"/>
        </w:rPr>
      </w:pPr>
    </w:p>
    <w:p w14:paraId="0CE1A223" w14:textId="77777777" w:rsidR="003A579E" w:rsidRDefault="003A579E" w:rsidP="009B4657">
      <w:pPr>
        <w:rPr>
          <w:rFonts w:eastAsia="Arial"/>
        </w:rPr>
      </w:pPr>
    </w:p>
    <w:p w14:paraId="04B5A175" w14:textId="77777777" w:rsidR="003A579E" w:rsidRDefault="003A579E" w:rsidP="009B4657">
      <w:pPr>
        <w:rPr>
          <w:rFonts w:eastAsia="Arial"/>
        </w:rPr>
      </w:pPr>
    </w:p>
    <w:p w14:paraId="3BD0476B" w14:textId="77777777" w:rsidR="003A579E" w:rsidRDefault="003A579E" w:rsidP="009B4657">
      <w:pPr>
        <w:rPr>
          <w:rFonts w:eastAsia="Arial"/>
        </w:rPr>
      </w:pPr>
    </w:p>
    <w:p w14:paraId="082B3004" w14:textId="77777777" w:rsidR="003A579E" w:rsidRDefault="003A579E" w:rsidP="009B4657">
      <w:pPr>
        <w:rPr>
          <w:rFonts w:eastAsia="Arial"/>
        </w:rPr>
      </w:pPr>
    </w:p>
    <w:p w14:paraId="2568369E" w14:textId="77777777" w:rsidR="003A579E" w:rsidRDefault="003A579E" w:rsidP="009B4657">
      <w:pPr>
        <w:rPr>
          <w:rFonts w:eastAsia="Arial"/>
        </w:rPr>
      </w:pPr>
    </w:p>
    <w:p w14:paraId="2E863D2C" w14:textId="77777777" w:rsidR="003A579E" w:rsidRDefault="003A579E" w:rsidP="009B4657">
      <w:pPr>
        <w:rPr>
          <w:rFonts w:eastAsia="Arial"/>
        </w:rPr>
      </w:pPr>
    </w:p>
    <w:p w14:paraId="38D9853B" w14:textId="77777777" w:rsidR="003A579E" w:rsidRDefault="003A579E" w:rsidP="009B4657">
      <w:pPr>
        <w:rPr>
          <w:rFonts w:eastAsia="Arial"/>
        </w:rPr>
      </w:pPr>
    </w:p>
    <w:p w14:paraId="70C38C6A" w14:textId="77777777" w:rsidR="003A579E" w:rsidRDefault="003A579E" w:rsidP="009B4657">
      <w:pPr>
        <w:rPr>
          <w:rFonts w:eastAsia="Arial"/>
        </w:rPr>
      </w:pPr>
    </w:p>
    <w:p w14:paraId="363BE358" w14:textId="77777777" w:rsidR="009B4657" w:rsidRDefault="009B4657" w:rsidP="00D90F57">
      <w:pPr>
        <w:pStyle w:val="Heading2"/>
      </w:pPr>
      <w:bookmarkStart w:id="170" w:name="_Toc223092198"/>
      <w:r>
        <w:rPr>
          <w:bCs/>
        </w:rPr>
        <w:lastRenderedPageBreak/>
        <w:t>Ministry/Department/Agency (MDA):</w:t>
      </w:r>
      <w:r>
        <w:t xml:space="preserve"> Ministry of Co-operatives and MSMEs</w:t>
      </w:r>
      <w:bookmarkEnd w:id="170"/>
    </w:p>
    <w:p w14:paraId="328D6BFB"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Department:</w:t>
      </w:r>
      <w:r>
        <w:rPr>
          <w:rFonts w:ascii="Arial" w:eastAsia="Arial" w:hAnsi="Arial" w:cs="Arial"/>
          <w:color w:val="000000"/>
        </w:rPr>
        <w:t xml:space="preserve"> State Department for MSME Development</w:t>
      </w:r>
    </w:p>
    <w:p w14:paraId="76743AD2"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MSME Credit, Fund Management &amp; Apprenticeship</w:t>
      </w:r>
    </w:p>
    <w:p w14:paraId="640184CC"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29505F5A"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0B66BFFD"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7FDFFA8A" w14:textId="77777777" w:rsidR="009B4657" w:rsidRDefault="009B4657" w:rsidP="009B4657">
      <w:pPr>
        <w:rPr>
          <w:rFonts w:ascii="Arial" w:eastAsia="Arial" w:hAnsi="Arial" w:cs="Arial"/>
        </w:rPr>
      </w:pPr>
    </w:p>
    <w:p w14:paraId="4E9B71B9" w14:textId="77777777" w:rsidR="009B4657" w:rsidRDefault="009B4657" w:rsidP="00A42242">
      <w:pPr>
        <w:pStyle w:val="Heading3"/>
        <w:rPr>
          <w:rFonts w:eastAsia="Arial"/>
        </w:rPr>
      </w:pPr>
      <w:bookmarkStart w:id="171" w:name="qygm3dut88yf" w:colFirst="0" w:colLast="0"/>
      <w:bookmarkStart w:id="172" w:name="_Toc223092199"/>
      <w:bookmarkEnd w:id="171"/>
      <w:r>
        <w:rPr>
          <w:rFonts w:eastAsia="Arial"/>
        </w:rPr>
        <w:t>Executive Summary</w:t>
      </w:r>
      <w:bookmarkEnd w:id="172"/>
    </w:p>
    <w:p w14:paraId="3C66AE22"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State Department for MSME Development is mandated to support the growth of small businesses through access to affordable credit (Hustler Fund, Uwezo Fund), capacity building, and apprenticeships (NYOTA). While the Hustler Fund is highly digitized, other funds like Uwezo still rely on manual group registrations and physical bank accounts. The transition to the Kenya DSAP Architecture aims to unify all MSME support into a single digital ecosystem integrated with BRS and the national identity system.</w:t>
      </w:r>
    </w:p>
    <w:p w14:paraId="4A3325B8" w14:textId="77777777" w:rsidR="009B4657" w:rsidRDefault="009B4657" w:rsidP="009B4657">
      <w:pPr>
        <w:rPr>
          <w:rFonts w:ascii="Arial" w:eastAsia="Arial" w:hAnsi="Arial" w:cs="Arial"/>
        </w:rPr>
      </w:pPr>
    </w:p>
    <w:p w14:paraId="273AD5BE" w14:textId="77777777" w:rsidR="009B4657" w:rsidRDefault="009B4657" w:rsidP="00A42242">
      <w:pPr>
        <w:pStyle w:val="Heading3"/>
        <w:rPr>
          <w:rFonts w:eastAsia="Arial"/>
        </w:rPr>
      </w:pPr>
      <w:bookmarkStart w:id="173" w:name="vomgebcuzcnq" w:colFirst="0" w:colLast="0"/>
      <w:bookmarkStart w:id="174" w:name="_Toc223092200"/>
      <w:bookmarkEnd w:id="173"/>
      <w:r>
        <w:rPr>
          <w:rFonts w:eastAsia="Arial"/>
        </w:rPr>
        <w:t>1. AS-IS Process Flowchart (BPMN 2.0)</w:t>
      </w:r>
      <w:bookmarkEnd w:id="174"/>
    </w:p>
    <w:p w14:paraId="1726A1F5"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(Hustler Fund &amp; Uwezo Fund based on Deep Dive).</w:t>
      </w:r>
    </w:p>
    <w:p w14:paraId="401FF5DE"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drawing>
          <wp:inline distT="0" distB="0" distL="0" distR="0" wp14:anchorId="23B9606B" wp14:editId="19B4B2AE">
            <wp:extent cx="3571961" cy="3552825"/>
            <wp:effectExtent l="0" t="0" r="0" b="0"/>
            <wp:docPr id="14" name="image18.png" descr="Process Flow"/>
            <wp:cNvGraphicFramePr/>
            <a:graphic xmlns:a="http://schemas.openxmlformats.org/drawingml/2006/main">
              <a:graphicData uri="http://schemas.openxmlformats.org/drawingml/2006/picture">
                <pic:pic xmlns:pic="http://schemas.openxmlformats.org/drawingml/2006/picture">
                  <pic:nvPicPr>
                    <pic:cNvPr id="0" name="image18.png" descr="Process Flow"/>
                    <pic:cNvPicPr preferRelativeResize="0"/>
                  </pic:nvPicPr>
                  <pic:blipFill>
                    <a:blip r:embed="rId55"/>
                    <a:srcRect/>
                    <a:stretch>
                      <a:fillRect/>
                    </a:stretch>
                  </pic:blipFill>
                  <pic:spPr>
                    <a:xfrm>
                      <a:off x="0" y="0"/>
                      <a:ext cx="3571961" cy="3552825"/>
                    </a:xfrm>
                    <a:prstGeom prst="rect">
                      <a:avLst/>
                    </a:prstGeom>
                    <a:ln/>
                  </pic:spPr>
                </pic:pic>
              </a:graphicData>
            </a:graphic>
          </wp:inline>
        </w:drawing>
      </w:r>
    </w:p>
    <w:p w14:paraId="25281287"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t>Process Flow</w:t>
      </w:r>
    </w:p>
    <w:p w14:paraId="0D5B8675" w14:textId="77777777" w:rsidR="009B4657" w:rsidRDefault="00226263" w:rsidP="009B4657">
      <w:pPr>
        <w:rPr>
          <w:rFonts w:ascii="Arial" w:eastAsia="Arial" w:hAnsi="Arial" w:cs="Arial"/>
        </w:rPr>
      </w:pPr>
      <w:r w:rsidRPr="00226263">
        <w:rPr>
          <w:noProof/>
          <w14:ligatures w14:val="standardContextual"/>
        </w:rPr>
        <w:lastRenderedPageBreak/>
        <w:pict w14:anchorId="7EB3622E">
          <v:rect id="_x0000_i1074" alt="" style="width:451.3pt;height:.05pt;mso-width-percent:0;mso-height-percent:0;mso-width-percent:0;mso-height-percent:0" o:hralign="center" o:hrstd="t" o:hr="t" fillcolor="#a0a0a0" stroked="f"/>
        </w:pict>
      </w:r>
    </w:p>
    <w:p w14:paraId="0B41FFF0" w14:textId="77777777" w:rsidR="009B4657" w:rsidRDefault="009B4657" w:rsidP="009B4657">
      <w:pPr>
        <w:pStyle w:val="Heading4"/>
        <w:rPr>
          <w:rFonts w:eastAsia="Arial"/>
        </w:rPr>
      </w:pPr>
      <w:bookmarkStart w:id="175" w:name="v6xcote3tr91" w:colFirst="0" w:colLast="0"/>
      <w:bookmarkEnd w:id="175"/>
      <w:r>
        <w:rPr>
          <w:rFonts w:eastAsia="Arial"/>
        </w:rPr>
        <w:t>Process Overview</w:t>
      </w:r>
    </w:p>
    <w:p w14:paraId="7E044DF6" w14:textId="77777777" w:rsidR="009B4657" w:rsidRDefault="009B4657" w:rsidP="003A579E">
      <w:pPr>
        <w:pBdr>
          <w:top w:val="nil"/>
          <w:left w:val="nil"/>
          <w:bottom w:val="nil"/>
          <w:right w:val="nil"/>
          <w:between w:val="nil"/>
        </w:pBdr>
        <w:spacing w:before="36" w:after="36"/>
        <w:ind w:left="720"/>
        <w:rPr>
          <w:rFonts w:ascii="Arial" w:eastAsia="Arial" w:hAnsi="Arial" w:cs="Arial"/>
          <w:color w:val="000000"/>
        </w:rPr>
      </w:pPr>
    </w:p>
    <w:tbl>
      <w:tblPr>
        <w:tblStyle w:val="GridTable1Light-Accent1"/>
        <w:tblW w:w="9000" w:type="dxa"/>
        <w:tblLayout w:type="fixed"/>
        <w:tblLook w:val="0600" w:firstRow="0" w:lastRow="0" w:firstColumn="0" w:lastColumn="0" w:noHBand="1" w:noVBand="1"/>
      </w:tblPr>
      <w:tblGrid>
        <w:gridCol w:w="1939"/>
        <w:gridCol w:w="7061"/>
      </w:tblGrid>
      <w:tr w:rsidR="009B4657" w14:paraId="31449079" w14:textId="77777777" w:rsidTr="003A579E">
        <w:trPr>
          <w:trHeight w:val="515"/>
        </w:trPr>
        <w:tc>
          <w:tcPr>
            <w:tcW w:w="1939" w:type="dxa"/>
          </w:tcPr>
          <w:p w14:paraId="062FC3EB"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Component</w:t>
            </w:r>
          </w:p>
        </w:tc>
        <w:tc>
          <w:tcPr>
            <w:tcW w:w="7060" w:type="dxa"/>
          </w:tcPr>
          <w:p w14:paraId="717BB10F"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Detail</w:t>
            </w:r>
          </w:p>
        </w:tc>
      </w:tr>
      <w:tr w:rsidR="009B4657" w14:paraId="20CC40FD" w14:textId="77777777" w:rsidTr="003A579E">
        <w:trPr>
          <w:trHeight w:val="785"/>
        </w:trPr>
        <w:tc>
          <w:tcPr>
            <w:tcW w:w="1939" w:type="dxa"/>
          </w:tcPr>
          <w:p w14:paraId="2E674DE5"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7060" w:type="dxa"/>
          </w:tcPr>
          <w:p w14:paraId="4C241F29"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MSME Credit Access (Hustler/Uwezo), Repayment, and NYOTA Apprenticeship</w:t>
            </w:r>
          </w:p>
        </w:tc>
      </w:tr>
      <w:tr w:rsidR="009B4657" w14:paraId="6A7E423E" w14:textId="77777777" w:rsidTr="003A579E">
        <w:trPr>
          <w:trHeight w:val="515"/>
        </w:trPr>
        <w:tc>
          <w:tcPr>
            <w:tcW w:w="1939" w:type="dxa"/>
          </w:tcPr>
          <w:p w14:paraId="56E5DC4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7060" w:type="dxa"/>
          </w:tcPr>
          <w:p w14:paraId="4B3FD29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G2C (Government to Citizen) / G2B (Government to Business)</w:t>
            </w:r>
          </w:p>
        </w:tc>
      </w:tr>
      <w:tr w:rsidR="009B4657" w14:paraId="7D0AB20F" w14:textId="77777777" w:rsidTr="003A579E">
        <w:trPr>
          <w:trHeight w:val="785"/>
        </w:trPr>
        <w:tc>
          <w:tcPr>
            <w:tcW w:w="1939" w:type="dxa"/>
          </w:tcPr>
          <w:p w14:paraId="08C0337F"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(In Scope)</w:t>
            </w:r>
          </w:p>
        </w:tc>
        <w:tc>
          <w:tcPr>
            <w:tcW w:w="7060" w:type="dxa"/>
          </w:tcPr>
          <w:p w14:paraId="508442F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Application, KYC verification, credit scoring, disbursement, and tracking of repayments.</w:t>
            </w:r>
          </w:p>
        </w:tc>
      </w:tr>
      <w:tr w:rsidR="009B4657" w14:paraId="0E65D077" w14:textId="77777777" w:rsidTr="003A579E">
        <w:trPr>
          <w:trHeight w:val="785"/>
        </w:trPr>
        <w:tc>
          <w:tcPr>
            <w:tcW w:w="1939" w:type="dxa"/>
          </w:tcPr>
          <w:p w14:paraId="1E5DD499"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(Out of Scope)</w:t>
            </w:r>
          </w:p>
        </w:tc>
        <w:tc>
          <w:tcPr>
            <w:tcW w:w="7060" w:type="dxa"/>
          </w:tcPr>
          <w:p w14:paraId="10B1C1D5"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Commercial bank lending outside government-sponsored funds.</w:t>
            </w:r>
          </w:p>
        </w:tc>
      </w:tr>
      <w:tr w:rsidR="009B4657" w14:paraId="3D6826A4" w14:textId="77777777" w:rsidTr="003A579E">
        <w:trPr>
          <w:trHeight w:val="515"/>
        </w:trPr>
        <w:tc>
          <w:tcPr>
            <w:tcW w:w="1939" w:type="dxa"/>
          </w:tcPr>
          <w:p w14:paraId="72FB0EAA"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7060" w:type="dxa"/>
          </w:tcPr>
          <w:p w14:paraId="246E7AC2"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Citizen/MSME applying for credit or an apprenticeship opportunity.</w:t>
            </w:r>
          </w:p>
        </w:tc>
      </w:tr>
      <w:tr w:rsidR="009B4657" w14:paraId="1075BB1C" w14:textId="77777777" w:rsidTr="003A579E">
        <w:trPr>
          <w:trHeight w:val="785"/>
        </w:trPr>
        <w:tc>
          <w:tcPr>
            <w:tcW w:w="1939" w:type="dxa"/>
          </w:tcPr>
          <w:p w14:paraId="5F9F23F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End States (Successful)</w:t>
            </w:r>
          </w:p>
        </w:tc>
        <w:tc>
          <w:tcPr>
            <w:tcW w:w="7060" w:type="dxa"/>
          </w:tcPr>
          <w:p w14:paraId="77339205"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Credit disbursed; Apprenticeship matched; Credit history updated.</w:t>
            </w:r>
          </w:p>
        </w:tc>
      </w:tr>
      <w:tr w:rsidR="009B4657" w14:paraId="5C1ABD59" w14:textId="77777777" w:rsidTr="003A579E">
        <w:trPr>
          <w:trHeight w:val="785"/>
        </w:trPr>
        <w:tc>
          <w:tcPr>
            <w:tcW w:w="1939" w:type="dxa"/>
          </w:tcPr>
          <w:p w14:paraId="0F97ED3A"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Policy Context</w:t>
            </w:r>
          </w:p>
        </w:tc>
        <w:tc>
          <w:tcPr>
            <w:tcW w:w="7060" w:type="dxa"/>
          </w:tcPr>
          <w:p w14:paraId="52748B8F"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The Micro and Small Enterprises Act; Public Finance Management (Hustler Fund) Regulations.</w:t>
            </w:r>
          </w:p>
        </w:tc>
      </w:tr>
    </w:tbl>
    <w:p w14:paraId="08DED55A"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color w:val="000000"/>
        </w:rPr>
      </w:pPr>
    </w:p>
    <w:p w14:paraId="67ABA540" w14:textId="77777777" w:rsidR="009B4657" w:rsidRDefault="00226263" w:rsidP="009B4657">
      <w:pPr>
        <w:rPr>
          <w:rFonts w:ascii="Arial" w:eastAsia="Arial" w:hAnsi="Arial" w:cs="Arial"/>
        </w:rPr>
      </w:pPr>
      <w:r w:rsidRPr="00226263">
        <w:rPr>
          <w:noProof/>
          <w14:ligatures w14:val="standardContextual"/>
        </w:rPr>
        <w:pict w14:anchorId="0E6A75D3">
          <v:rect id="_x0000_i1073" alt="" style="width:451.3pt;height:.05pt;mso-width-percent:0;mso-height-percent:0;mso-width-percent:0;mso-height-percent:0" o:hralign="center" o:hrstd="t" o:hr="t" fillcolor="#a0a0a0" stroked="f"/>
        </w:pict>
      </w:r>
    </w:p>
    <w:p w14:paraId="3EEF73FF" w14:textId="77777777" w:rsidR="009B4657" w:rsidRDefault="009B4657" w:rsidP="009B4657">
      <w:pPr>
        <w:pStyle w:val="Heading4"/>
        <w:rPr>
          <w:rFonts w:eastAsia="Arial"/>
        </w:rPr>
      </w:pPr>
      <w:bookmarkStart w:id="176" w:name="lwf8ylf6r421" w:colFirst="0" w:colLast="0"/>
      <w:bookmarkEnd w:id="176"/>
      <w:r>
        <w:rPr>
          <w:rFonts w:eastAsia="Arial"/>
        </w:rPr>
        <w:t>Detailed Process (AS-IS)</w:t>
      </w:r>
    </w:p>
    <w:tbl>
      <w:tblPr>
        <w:tblStyle w:val="GridTable1Light-Accent1"/>
        <w:tblW w:w="9005" w:type="dxa"/>
        <w:tblLayout w:type="fixed"/>
        <w:tblLook w:val="0020" w:firstRow="1" w:lastRow="0" w:firstColumn="0" w:lastColumn="0" w:noHBand="0" w:noVBand="0"/>
      </w:tblPr>
      <w:tblGrid>
        <w:gridCol w:w="670"/>
        <w:gridCol w:w="1205"/>
        <w:gridCol w:w="3520"/>
        <w:gridCol w:w="1805"/>
        <w:gridCol w:w="1805"/>
      </w:tblGrid>
      <w:tr w:rsidR="009B4657" w14:paraId="41A9ADD7" w14:textId="77777777" w:rsidTr="003A579E">
        <w:trPr>
          <w:cnfStyle w:val="100000000000" w:firstRow="1" w:lastRow="0" w:firstColumn="0" w:lastColumn="0" w:oddVBand="0" w:evenVBand="0" w:oddHBand="0" w:evenHBand="0" w:firstRowFirstColumn="0" w:firstRowLastColumn="0" w:lastRowFirstColumn="0" w:lastRowLastColumn="0"/>
        </w:trPr>
        <w:tc>
          <w:tcPr>
            <w:tcW w:w="669" w:type="dxa"/>
          </w:tcPr>
          <w:p w14:paraId="0341DF1F" w14:textId="77777777" w:rsidR="009B4657" w:rsidRDefault="009B4657" w:rsidP="008B4BB3">
            <w:r>
              <w:t>Step</w:t>
            </w:r>
          </w:p>
        </w:tc>
        <w:tc>
          <w:tcPr>
            <w:tcW w:w="1205" w:type="dxa"/>
          </w:tcPr>
          <w:p w14:paraId="111967CE" w14:textId="77777777" w:rsidR="009B4657" w:rsidRDefault="009B4657" w:rsidP="008B4BB3">
            <w:r>
              <w:t>Role</w:t>
            </w:r>
          </w:p>
        </w:tc>
        <w:tc>
          <w:tcPr>
            <w:tcW w:w="3520" w:type="dxa"/>
          </w:tcPr>
          <w:p w14:paraId="16AFFE84" w14:textId="77777777" w:rsidR="009B4657" w:rsidRDefault="009B4657" w:rsidP="008B4BB3">
            <w:r>
              <w:t>Action</w:t>
            </w:r>
          </w:p>
        </w:tc>
        <w:tc>
          <w:tcPr>
            <w:tcW w:w="1805" w:type="dxa"/>
          </w:tcPr>
          <w:p w14:paraId="78C3CCAA" w14:textId="77777777" w:rsidR="009B4657" w:rsidRDefault="009B4657" w:rsidP="008B4BB3">
            <w:r>
              <w:t>Tool/System</w:t>
            </w:r>
          </w:p>
        </w:tc>
        <w:tc>
          <w:tcPr>
            <w:tcW w:w="1805" w:type="dxa"/>
          </w:tcPr>
          <w:p w14:paraId="0A8F973D" w14:textId="77777777" w:rsidR="009B4657" w:rsidRDefault="009B4657" w:rsidP="008B4BB3">
            <w:r>
              <w:t>Notes</w:t>
            </w:r>
          </w:p>
        </w:tc>
      </w:tr>
      <w:tr w:rsidR="009B4657" w14:paraId="6408E047" w14:textId="77777777" w:rsidTr="003A579E">
        <w:tc>
          <w:tcPr>
            <w:tcW w:w="669" w:type="dxa"/>
          </w:tcPr>
          <w:p w14:paraId="257EF12A" w14:textId="77777777" w:rsidR="009B4657" w:rsidRDefault="009B4657" w:rsidP="008B4BB3">
            <w:r>
              <w:t>1</w:t>
            </w:r>
          </w:p>
        </w:tc>
        <w:tc>
          <w:tcPr>
            <w:tcW w:w="1205" w:type="dxa"/>
          </w:tcPr>
          <w:p w14:paraId="11F6ACDB" w14:textId="77777777" w:rsidR="009B4657" w:rsidRDefault="009B4657" w:rsidP="008B4BB3">
            <w:r>
              <w:t>Applicant</w:t>
            </w:r>
          </w:p>
        </w:tc>
        <w:tc>
          <w:tcPr>
            <w:tcW w:w="3520" w:type="dxa"/>
          </w:tcPr>
          <w:p w14:paraId="3F5203CF" w14:textId="77777777" w:rsidR="009B4657" w:rsidRDefault="009B4657" w:rsidP="008B4BB3">
            <w:r>
              <w:t>Accesses the fund portal (USSD/Web) and registers using their National ID.</w:t>
            </w:r>
          </w:p>
        </w:tc>
        <w:tc>
          <w:tcPr>
            <w:tcW w:w="1805" w:type="dxa"/>
          </w:tcPr>
          <w:p w14:paraId="4868E328" w14:textId="77777777" w:rsidR="009B4657" w:rsidRDefault="009B4657" w:rsidP="008B4BB3">
            <w:r>
              <w:t>USSD / Web Portal</w:t>
            </w:r>
          </w:p>
        </w:tc>
        <w:tc>
          <w:tcPr>
            <w:tcW w:w="1805" w:type="dxa"/>
          </w:tcPr>
          <w:p w14:paraId="7ADF4FE4" w14:textId="77777777" w:rsidR="009B4657" w:rsidRDefault="009B4657" w:rsidP="008B4BB3"/>
        </w:tc>
      </w:tr>
      <w:tr w:rsidR="009B4657" w14:paraId="1413FE92" w14:textId="77777777" w:rsidTr="003A579E">
        <w:tc>
          <w:tcPr>
            <w:tcW w:w="669" w:type="dxa"/>
          </w:tcPr>
          <w:p w14:paraId="4390E6C6" w14:textId="77777777" w:rsidR="009B4657" w:rsidRDefault="009B4657" w:rsidP="008B4BB3">
            <w:r>
              <w:t>2</w:t>
            </w:r>
          </w:p>
        </w:tc>
        <w:tc>
          <w:tcPr>
            <w:tcW w:w="1205" w:type="dxa"/>
          </w:tcPr>
          <w:p w14:paraId="28F211BF" w14:textId="77777777" w:rsidR="009B4657" w:rsidRDefault="009B4657" w:rsidP="008B4BB3">
            <w:r>
              <w:t>System</w:t>
            </w:r>
          </w:p>
        </w:tc>
        <w:tc>
          <w:tcPr>
            <w:tcW w:w="3520" w:type="dxa"/>
          </w:tcPr>
          <w:p w14:paraId="699FA1BA" w14:textId="77777777" w:rsidR="009B4657" w:rsidRDefault="009B4657" w:rsidP="008B4BB3">
            <w:r>
              <w:t>Performs KYC by querying IPRS to verify identity and age eligibility.</w:t>
            </w:r>
          </w:p>
        </w:tc>
        <w:tc>
          <w:tcPr>
            <w:tcW w:w="1805" w:type="dxa"/>
          </w:tcPr>
          <w:p w14:paraId="2C0C5881" w14:textId="77777777" w:rsidR="009B4657" w:rsidRDefault="009B4657" w:rsidP="008B4BB3">
            <w:r>
              <w:t>IPRS API</w:t>
            </w:r>
          </w:p>
        </w:tc>
        <w:tc>
          <w:tcPr>
            <w:tcW w:w="1805" w:type="dxa"/>
          </w:tcPr>
          <w:p w14:paraId="70AC10F8" w14:textId="77777777" w:rsidR="009B4657" w:rsidRDefault="009B4657" w:rsidP="008B4BB3"/>
        </w:tc>
      </w:tr>
      <w:tr w:rsidR="009B4657" w14:paraId="5E3F0278" w14:textId="77777777" w:rsidTr="003A579E">
        <w:tc>
          <w:tcPr>
            <w:tcW w:w="669" w:type="dxa"/>
          </w:tcPr>
          <w:p w14:paraId="5E19DFE8" w14:textId="77777777" w:rsidR="009B4657" w:rsidRDefault="009B4657" w:rsidP="008B4BB3">
            <w:r>
              <w:t>3</w:t>
            </w:r>
          </w:p>
        </w:tc>
        <w:tc>
          <w:tcPr>
            <w:tcW w:w="1205" w:type="dxa"/>
          </w:tcPr>
          <w:p w14:paraId="21AFC251" w14:textId="77777777" w:rsidR="009B4657" w:rsidRDefault="009B4657" w:rsidP="008B4BB3">
            <w:r>
              <w:t>System</w:t>
            </w:r>
          </w:p>
        </w:tc>
        <w:tc>
          <w:tcPr>
            <w:tcW w:w="3520" w:type="dxa"/>
          </w:tcPr>
          <w:p w14:paraId="6EBE5AA4" w14:textId="77777777" w:rsidR="009B4657" w:rsidRDefault="009B4657" w:rsidP="008B4BB3">
            <w:r>
              <w:t>Checks internal credit history and external CRB scores to determine the loan limit.</w:t>
            </w:r>
          </w:p>
        </w:tc>
        <w:tc>
          <w:tcPr>
            <w:tcW w:w="1805" w:type="dxa"/>
          </w:tcPr>
          <w:p w14:paraId="17A82EC8" w14:textId="77777777" w:rsidR="009B4657" w:rsidRDefault="009B4657" w:rsidP="008B4BB3">
            <w:r>
              <w:t>Credit Engine</w:t>
            </w:r>
          </w:p>
        </w:tc>
        <w:tc>
          <w:tcPr>
            <w:tcW w:w="1805" w:type="dxa"/>
          </w:tcPr>
          <w:p w14:paraId="2A176308" w14:textId="77777777" w:rsidR="009B4657" w:rsidRDefault="009B4657" w:rsidP="008B4BB3"/>
        </w:tc>
      </w:tr>
      <w:tr w:rsidR="009B4657" w14:paraId="0CDFD347" w14:textId="77777777" w:rsidTr="003A579E">
        <w:tc>
          <w:tcPr>
            <w:tcW w:w="669" w:type="dxa"/>
          </w:tcPr>
          <w:p w14:paraId="324EAA42" w14:textId="77777777" w:rsidR="009B4657" w:rsidRDefault="009B4657" w:rsidP="008B4BB3">
            <w:r>
              <w:t>4</w:t>
            </w:r>
          </w:p>
        </w:tc>
        <w:tc>
          <w:tcPr>
            <w:tcW w:w="1205" w:type="dxa"/>
          </w:tcPr>
          <w:p w14:paraId="0EE678B3" w14:textId="77777777" w:rsidR="009B4657" w:rsidRDefault="009B4657" w:rsidP="008B4BB3">
            <w:r>
              <w:t>Applicant</w:t>
            </w:r>
          </w:p>
        </w:tc>
        <w:tc>
          <w:tcPr>
            <w:tcW w:w="3520" w:type="dxa"/>
          </w:tcPr>
          <w:p w14:paraId="3AB132E2" w14:textId="77777777" w:rsidR="009B4657" w:rsidRDefault="009B4657" w:rsidP="008B4BB3">
            <w:r>
              <w:t>For Uwezo/NYOTA, attaches scanned copies of business registrations or ID documents.</w:t>
            </w:r>
          </w:p>
        </w:tc>
        <w:tc>
          <w:tcPr>
            <w:tcW w:w="1805" w:type="dxa"/>
          </w:tcPr>
          <w:p w14:paraId="3AF9E95C" w14:textId="77777777" w:rsidR="009B4657" w:rsidRDefault="009B4657" w:rsidP="008B4BB3">
            <w:r>
              <w:t>Manual Upload</w:t>
            </w:r>
          </w:p>
        </w:tc>
        <w:tc>
          <w:tcPr>
            <w:tcW w:w="1805" w:type="dxa"/>
          </w:tcPr>
          <w:p w14:paraId="207A3F6C" w14:textId="77777777" w:rsidR="009B4657" w:rsidRDefault="009B4657" w:rsidP="008B4BB3"/>
        </w:tc>
      </w:tr>
      <w:tr w:rsidR="009B4657" w14:paraId="41FC0F8F" w14:textId="77777777" w:rsidTr="003A579E">
        <w:tc>
          <w:tcPr>
            <w:tcW w:w="669" w:type="dxa"/>
          </w:tcPr>
          <w:p w14:paraId="01B8F163" w14:textId="77777777" w:rsidR="009B4657" w:rsidRDefault="009B4657" w:rsidP="008B4BB3">
            <w:r>
              <w:t>5</w:t>
            </w:r>
          </w:p>
        </w:tc>
        <w:tc>
          <w:tcPr>
            <w:tcW w:w="1205" w:type="dxa"/>
          </w:tcPr>
          <w:p w14:paraId="2F1104FC" w14:textId="77777777" w:rsidR="009B4657" w:rsidRDefault="009B4657" w:rsidP="008B4BB3">
            <w:r>
              <w:t>Fund Officer</w:t>
            </w:r>
          </w:p>
        </w:tc>
        <w:tc>
          <w:tcPr>
            <w:tcW w:w="3520" w:type="dxa"/>
          </w:tcPr>
          <w:p w14:paraId="3AF8FCDC" w14:textId="77777777" w:rsidR="009B4657" w:rsidRDefault="009B4657" w:rsidP="008B4BB3">
            <w:r>
              <w:t>For group loans, verifies group composition and bank details manually at the Sub-County level.</w:t>
            </w:r>
          </w:p>
        </w:tc>
        <w:tc>
          <w:tcPr>
            <w:tcW w:w="1805" w:type="dxa"/>
          </w:tcPr>
          <w:p w14:paraId="7D094F12" w14:textId="77777777" w:rsidR="009B4657" w:rsidRDefault="009B4657" w:rsidP="008B4BB3">
            <w:r>
              <w:t>Standalone System</w:t>
            </w:r>
          </w:p>
        </w:tc>
        <w:tc>
          <w:tcPr>
            <w:tcW w:w="1805" w:type="dxa"/>
          </w:tcPr>
          <w:p w14:paraId="692B6CDB" w14:textId="77777777" w:rsidR="009B4657" w:rsidRDefault="009B4657" w:rsidP="008B4BB3"/>
        </w:tc>
      </w:tr>
    </w:tbl>
    <w:p w14:paraId="7DEDC068" w14:textId="30BA2B87" w:rsidR="009B4657" w:rsidRDefault="009B4657" w:rsidP="009B4657">
      <w:pPr>
        <w:rPr>
          <w:rFonts w:ascii="Arial" w:eastAsia="Arial" w:hAnsi="Arial" w:cs="Arial"/>
        </w:rPr>
      </w:pPr>
    </w:p>
    <w:p w14:paraId="24FB3F5B" w14:textId="77777777" w:rsidR="009B4657" w:rsidRDefault="009B4657" w:rsidP="009B4657">
      <w:pPr>
        <w:pStyle w:val="Heading4"/>
        <w:rPr>
          <w:rFonts w:eastAsia="Arial"/>
        </w:rPr>
      </w:pPr>
      <w:bookmarkStart w:id="177" w:name="kxutmbnywldx" w:colFirst="0" w:colLast="0"/>
      <w:bookmarkEnd w:id="177"/>
      <w:r>
        <w:rPr>
          <w:rFonts w:eastAsia="Arial"/>
        </w:rPr>
        <w:t>Pain Points &amp; Opportunities</w:t>
      </w:r>
    </w:p>
    <w:p w14:paraId="55BA5D59" w14:textId="77777777" w:rsidR="009B4657" w:rsidRDefault="009B4657" w:rsidP="009B4657">
      <w:pPr>
        <w:rPr>
          <w:rFonts w:eastAsia="Arial"/>
        </w:rPr>
      </w:pPr>
      <w:bookmarkStart w:id="178" w:name="iy2qvmfnzgno" w:colFirst="0" w:colLast="0"/>
      <w:bookmarkEnd w:id="178"/>
      <w:r>
        <w:rPr>
          <w:rFonts w:eastAsia="Arial"/>
        </w:rPr>
        <w:t>Pain Points</w:t>
      </w:r>
    </w:p>
    <w:p w14:paraId="699C109F"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lastRenderedPageBreak/>
        <w:t>Fragmented Portals:</w:t>
      </w:r>
      <w:r>
        <w:rPr>
          <w:rFonts w:ascii="Arial" w:eastAsia="Arial" w:hAnsi="Arial" w:cs="Arial"/>
          <w:color w:val="000000"/>
        </w:rPr>
        <w:t xml:space="preserve"> Hustler, Uwezo, and Women Enterprise Fund (WEF) have different entry points and rules.</w:t>
      </w:r>
    </w:p>
    <w:p w14:paraId="2336962E"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Manual Group Registration:</w:t>
      </w:r>
      <w:r>
        <w:rPr>
          <w:rFonts w:ascii="Arial" w:eastAsia="Arial" w:hAnsi="Arial" w:cs="Arial"/>
          <w:color w:val="000000"/>
        </w:rPr>
        <w:t xml:space="preserve"> Opening physical bank accounts and submitting paper constitutions for Uwezo is a significant barrier.</w:t>
      </w:r>
    </w:p>
    <w:p w14:paraId="002C2434"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Limited Business Data:</w:t>
      </w:r>
      <w:r>
        <w:rPr>
          <w:rFonts w:ascii="Arial" w:eastAsia="Arial" w:hAnsi="Arial" w:cs="Arial"/>
          <w:color w:val="000000"/>
        </w:rPr>
        <w:t xml:space="preserve"> Reliance on ID data alone; lack of integration with BRS for business performance metrics.</w:t>
      </w:r>
    </w:p>
    <w:p w14:paraId="387588ED" w14:textId="77777777" w:rsidR="009B4657" w:rsidRDefault="009B4657" w:rsidP="009B4657">
      <w:pPr>
        <w:rPr>
          <w:rFonts w:eastAsia="Arial"/>
        </w:rPr>
      </w:pPr>
      <w:bookmarkStart w:id="179" w:name="c0swkp4i59gq" w:colFirst="0" w:colLast="0"/>
      <w:bookmarkEnd w:id="179"/>
      <w:r>
        <w:rPr>
          <w:rFonts w:eastAsia="Arial"/>
        </w:rPr>
        <w:t>Opportunities</w:t>
      </w:r>
    </w:p>
    <w:p w14:paraId="1012C21F"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Unified MSME Portal:</w:t>
      </w:r>
      <w:r>
        <w:rPr>
          <w:rFonts w:ascii="Arial" w:eastAsia="Arial" w:hAnsi="Arial" w:cs="Arial"/>
          <w:color w:val="000000"/>
        </w:rPr>
        <w:t xml:space="preserve"> A single “eCitizen for Business” entry point for all government credit and support programs.</w:t>
      </w:r>
    </w:p>
    <w:p w14:paraId="3AADCED8"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Digital Group Wallets:</w:t>
      </w:r>
      <w:r>
        <w:rPr>
          <w:rFonts w:ascii="Arial" w:eastAsia="Arial" w:hAnsi="Arial" w:cs="Arial"/>
          <w:color w:val="000000"/>
        </w:rPr>
        <w:t xml:space="preserve"> Replacing physical bank accounts for groups with digital wallets integrated into the </w:t>
      </w:r>
      <w:r>
        <w:rPr>
          <w:rFonts w:ascii="Arial" w:eastAsia="Arial" w:hAnsi="Arial" w:cs="Arial"/>
          <w:b/>
          <w:bCs/>
          <w:color w:val="000000"/>
        </w:rPr>
        <w:t>Government Payment Aggregator</w:t>
      </w:r>
      <w:r>
        <w:rPr>
          <w:rFonts w:ascii="Arial" w:eastAsia="Arial" w:hAnsi="Arial" w:cs="Arial"/>
          <w:color w:val="000000"/>
        </w:rPr>
        <w:t>.</w:t>
      </w:r>
    </w:p>
    <w:p w14:paraId="38E4F50F"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Alternative Credit Scoring:</w:t>
      </w:r>
      <w:r>
        <w:rPr>
          <w:rFonts w:ascii="Arial" w:eastAsia="Arial" w:hAnsi="Arial" w:cs="Arial"/>
          <w:color w:val="000000"/>
        </w:rPr>
        <w:t xml:space="preserve"> Using BRS data and transaction history from the </w:t>
      </w:r>
      <w:r>
        <w:rPr>
          <w:rFonts w:ascii="Arial" w:eastAsia="Arial" w:hAnsi="Arial" w:cs="Arial"/>
          <w:b/>
          <w:bCs/>
          <w:color w:val="000000"/>
        </w:rPr>
        <w:t>GPA</w:t>
      </w:r>
      <w:r>
        <w:rPr>
          <w:rFonts w:ascii="Arial" w:eastAsia="Arial" w:hAnsi="Arial" w:cs="Arial"/>
          <w:color w:val="000000"/>
        </w:rPr>
        <w:t xml:space="preserve"> to provide better credit limits.</w:t>
      </w:r>
    </w:p>
    <w:p w14:paraId="429A09F4" w14:textId="77777777" w:rsidR="009B4657" w:rsidRDefault="00226263" w:rsidP="009B4657">
      <w:pPr>
        <w:rPr>
          <w:rFonts w:ascii="Arial" w:eastAsia="Arial" w:hAnsi="Arial" w:cs="Arial"/>
        </w:rPr>
      </w:pPr>
      <w:r w:rsidRPr="00226263">
        <w:rPr>
          <w:noProof/>
          <w14:ligatures w14:val="standardContextual"/>
        </w:rPr>
        <w:pict w14:anchorId="3E67D9D5">
          <v:rect id="_x0000_i1072" alt="" style="width:451.3pt;height:.05pt;mso-width-percent:0;mso-height-percent:0;mso-width-percent:0;mso-height-percent:0" o:hralign="center" o:hrstd="t" o:hr="t" fillcolor="#a0a0a0" stroked="f"/>
        </w:pict>
      </w:r>
    </w:p>
    <w:p w14:paraId="2A7CB6C0" w14:textId="77777777" w:rsidR="009B4657" w:rsidRDefault="009B4657" w:rsidP="00A42242">
      <w:pPr>
        <w:pStyle w:val="Heading3"/>
        <w:rPr>
          <w:rFonts w:eastAsia="Arial"/>
        </w:rPr>
      </w:pPr>
      <w:bookmarkStart w:id="180" w:name="mxhxzc6xqj7w" w:colFirst="0" w:colLast="0"/>
      <w:bookmarkStart w:id="181" w:name="_Toc223092201"/>
      <w:bookmarkEnd w:id="180"/>
      <w:r>
        <w:rPr>
          <w:rFonts w:eastAsia="Arial"/>
        </w:rPr>
        <w:t>2. TO-BE Process Flowchart (BPMN 2.0)</w:t>
      </w:r>
      <w:bookmarkEnd w:id="181"/>
    </w:p>
    <w:p w14:paraId="0D7BA6D0"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5BBB42D7"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6FD8F3D8" wp14:editId="710F9230">
            <wp:extent cx="2217375" cy="8851900"/>
            <wp:effectExtent l="0" t="0" r="0" b="0"/>
            <wp:docPr id="15" name="image5.png" descr="Process Flow"/>
            <wp:cNvGraphicFramePr/>
            <a:graphic xmlns:a="http://schemas.openxmlformats.org/drawingml/2006/main">
              <a:graphicData uri="http://schemas.openxmlformats.org/drawingml/2006/picture">
                <pic:pic xmlns:pic="http://schemas.openxmlformats.org/drawingml/2006/picture">
                  <pic:nvPicPr>
                    <pic:cNvPr id="0" name="image5.png" descr="Process Flow"/>
                    <pic:cNvPicPr preferRelativeResize="0"/>
                  </pic:nvPicPr>
                  <pic:blipFill>
                    <a:blip r:embed="rId56"/>
                    <a:srcRect/>
                    <a:stretch>
                      <a:fillRect/>
                    </a:stretch>
                  </pic:blipFill>
                  <pic:spPr>
                    <a:xfrm>
                      <a:off x="0" y="0"/>
                      <a:ext cx="2217375" cy="8851900"/>
                    </a:xfrm>
                    <a:prstGeom prst="rect">
                      <a:avLst/>
                    </a:prstGeom>
                    <a:ln/>
                  </pic:spPr>
                </pic:pic>
              </a:graphicData>
            </a:graphic>
          </wp:inline>
        </w:drawing>
      </w:r>
    </w:p>
    <w:p w14:paraId="3A0024AC"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328BA9E9" w14:textId="77777777" w:rsidR="009B4657" w:rsidRDefault="009B4657" w:rsidP="009B4657">
      <w:pPr>
        <w:pStyle w:val="Heading4"/>
        <w:rPr>
          <w:rFonts w:eastAsia="Arial"/>
        </w:rPr>
      </w:pPr>
      <w:bookmarkStart w:id="182" w:name="egd5snckarba" w:colFirst="0" w:colLast="0"/>
      <w:bookmarkEnd w:id="182"/>
      <w:r>
        <w:rPr>
          <w:rFonts w:eastAsia="Arial"/>
        </w:rPr>
        <w:t>Future State Process (TO-BE)</w:t>
      </w:r>
    </w:p>
    <w:p w14:paraId="330217CD" w14:textId="77777777" w:rsidR="009B4657" w:rsidRDefault="009B4657" w:rsidP="009B4657">
      <w:pPr>
        <w:pStyle w:val="Heading4"/>
        <w:rPr>
          <w:rFonts w:eastAsia="Arial"/>
        </w:rPr>
      </w:pPr>
      <w:bookmarkStart w:id="183" w:name="fsm0iy3rae4g" w:colFirst="0" w:colLast="0"/>
      <w:bookmarkEnd w:id="183"/>
      <w:r>
        <w:rPr>
          <w:rFonts w:eastAsia="Arial"/>
        </w:rPr>
        <w:t>Narrative</w:t>
      </w:r>
    </w:p>
    <w:p w14:paraId="7257EA3D"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Integrated Digital MSME Ecosystem</w:t>
      </w:r>
    </w:p>
    <w:p w14:paraId="31C20D0A"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Unified Entry:</w:t>
      </w:r>
      <w:r>
        <w:rPr>
          <w:rFonts w:ascii="Arial" w:eastAsia="Arial" w:hAnsi="Arial" w:cs="Arial"/>
          <w:color w:val="000000"/>
        </w:rPr>
        <w:t xml:space="preserve"> A single-window portal (integrated with eCitizen) for all MSME funds, reducing confusion. - </w:t>
      </w:r>
      <w:r>
        <w:rPr>
          <w:rFonts w:ascii="Arial" w:eastAsia="Arial" w:hAnsi="Arial" w:cs="Arial"/>
          <w:b/>
          <w:bCs/>
          <w:color w:val="000000"/>
        </w:rPr>
        <w:t>Automated Trust:</w:t>
      </w:r>
      <w:r>
        <w:rPr>
          <w:rFonts w:ascii="Arial" w:eastAsia="Arial" w:hAnsi="Arial" w:cs="Arial"/>
          <w:color w:val="000000"/>
        </w:rPr>
        <w:t xml:space="preserve"> Using </w:t>
      </w:r>
      <w:r>
        <w:rPr>
          <w:rFonts w:ascii="Arial" w:eastAsia="Arial" w:hAnsi="Arial" w:cs="Arial"/>
          <w:b/>
          <w:bCs/>
          <w:color w:val="000000"/>
        </w:rPr>
        <w:t>X-Road</w:t>
      </w:r>
      <w:r>
        <w:rPr>
          <w:rFonts w:ascii="Arial" w:eastAsia="Arial" w:hAnsi="Arial" w:cs="Arial"/>
          <w:color w:val="000000"/>
        </w:rPr>
        <w:t xml:space="preserve"> to verify business ownership via </w:t>
      </w:r>
      <w:r>
        <w:rPr>
          <w:rFonts w:ascii="Arial" w:eastAsia="Arial" w:hAnsi="Arial" w:cs="Arial"/>
          <w:b/>
          <w:bCs/>
          <w:color w:val="000000"/>
        </w:rPr>
        <w:t>BRS</w:t>
      </w:r>
      <w:r>
        <w:rPr>
          <w:rFonts w:ascii="Arial" w:eastAsia="Arial" w:hAnsi="Arial" w:cs="Arial"/>
          <w:color w:val="000000"/>
        </w:rPr>
        <w:t xml:space="preserve"> and group member identities via </w:t>
      </w:r>
      <w:r>
        <w:rPr>
          <w:rFonts w:ascii="Arial" w:eastAsia="Arial" w:hAnsi="Arial" w:cs="Arial"/>
          <w:b/>
          <w:bCs/>
          <w:color w:val="000000"/>
        </w:rPr>
        <w:t>IPRS</w:t>
      </w:r>
      <w:r>
        <w:rPr>
          <w:rFonts w:ascii="Arial" w:eastAsia="Arial" w:hAnsi="Arial" w:cs="Arial"/>
          <w:color w:val="000000"/>
        </w:rPr>
        <w:t xml:space="preserve">, removing the need for manual document uploads. - </w:t>
      </w:r>
      <w:r>
        <w:rPr>
          <w:rFonts w:ascii="Arial" w:eastAsia="Arial" w:hAnsi="Arial" w:cs="Arial"/>
          <w:b/>
          <w:bCs/>
          <w:color w:val="000000"/>
        </w:rPr>
        <w:t>Instant Inclusion:</w:t>
      </w:r>
      <w:r>
        <w:rPr>
          <w:rFonts w:ascii="Arial" w:eastAsia="Arial" w:hAnsi="Arial" w:cs="Arial"/>
          <w:color w:val="000000"/>
        </w:rPr>
        <w:t xml:space="preserve"> Replacing physical bank accounts with </w:t>
      </w:r>
      <w:r>
        <w:rPr>
          <w:rFonts w:ascii="Arial" w:eastAsia="Arial" w:hAnsi="Arial" w:cs="Arial"/>
          <w:b/>
          <w:bCs/>
          <w:color w:val="000000"/>
        </w:rPr>
        <w:t>GPA-linked Digital Wallets</w:t>
      </w:r>
      <w:r>
        <w:rPr>
          <w:rFonts w:ascii="Arial" w:eastAsia="Arial" w:hAnsi="Arial" w:cs="Arial"/>
          <w:color w:val="000000"/>
        </w:rPr>
        <w:t>, allowing for instant disbursement and automated split-repayments (e.g., a portion of daily sales goes back to the loan).</w:t>
      </w:r>
    </w:p>
    <w:p w14:paraId="7C7AFB3E" w14:textId="77777777" w:rsidR="009B4657" w:rsidRDefault="009B4657" w:rsidP="009B4657">
      <w:pPr>
        <w:pStyle w:val="Heading4"/>
        <w:rPr>
          <w:rFonts w:eastAsia="Arial"/>
        </w:rPr>
      </w:pPr>
      <w:bookmarkStart w:id="184" w:name="pkse0wi3fy6k" w:colFirst="0" w:colLast="0"/>
      <w:bookmarkEnd w:id="184"/>
      <w:r>
        <w:rPr>
          <w:rFonts w:eastAsia="Arial"/>
        </w:rPr>
        <w:t>Optimized Steps (Digital)</w:t>
      </w:r>
    </w:p>
    <w:tbl>
      <w:tblPr>
        <w:tblStyle w:val="GridTable1Light-Accent1"/>
        <w:tblW w:w="9002" w:type="dxa"/>
        <w:tblLayout w:type="fixed"/>
        <w:tblLook w:val="0020" w:firstRow="1" w:lastRow="0" w:firstColumn="0" w:lastColumn="0" w:noHBand="0" w:noVBand="0"/>
      </w:tblPr>
      <w:tblGrid>
        <w:gridCol w:w="880"/>
        <w:gridCol w:w="1205"/>
        <w:gridCol w:w="4660"/>
        <w:gridCol w:w="2257"/>
      </w:tblGrid>
      <w:tr w:rsidR="009B4657" w14:paraId="1845E608" w14:textId="77777777" w:rsidTr="003A579E">
        <w:trPr>
          <w:cnfStyle w:val="100000000000" w:firstRow="1" w:lastRow="0" w:firstColumn="0" w:lastColumn="0" w:oddVBand="0" w:evenVBand="0" w:oddHBand="0" w:evenHBand="0" w:firstRowFirstColumn="0" w:firstRowLastColumn="0" w:lastRowFirstColumn="0" w:lastRowLastColumn="0"/>
        </w:trPr>
        <w:tc>
          <w:tcPr>
            <w:tcW w:w="880" w:type="dxa"/>
          </w:tcPr>
          <w:p w14:paraId="150565B9" w14:textId="77777777" w:rsidR="009B4657" w:rsidRDefault="009B4657" w:rsidP="008B4BB3">
            <w:r>
              <w:t>Step</w:t>
            </w:r>
          </w:p>
        </w:tc>
        <w:tc>
          <w:tcPr>
            <w:tcW w:w="1205" w:type="dxa"/>
          </w:tcPr>
          <w:p w14:paraId="0B1C28C7" w14:textId="77777777" w:rsidR="009B4657" w:rsidRDefault="009B4657" w:rsidP="008B4BB3">
            <w:r>
              <w:t>Actor</w:t>
            </w:r>
          </w:p>
        </w:tc>
        <w:tc>
          <w:tcPr>
            <w:tcW w:w="4660" w:type="dxa"/>
          </w:tcPr>
          <w:p w14:paraId="5255011B" w14:textId="77777777" w:rsidR="009B4657" w:rsidRDefault="009B4657" w:rsidP="008B4BB3">
            <w:r>
              <w:t>Action</w:t>
            </w:r>
          </w:p>
        </w:tc>
        <w:tc>
          <w:tcPr>
            <w:tcW w:w="2257" w:type="dxa"/>
          </w:tcPr>
          <w:p w14:paraId="22184619" w14:textId="77777777" w:rsidR="009B4657" w:rsidRDefault="009B4657" w:rsidP="008B4BB3">
            <w:r>
              <w:t>System</w:t>
            </w:r>
          </w:p>
        </w:tc>
      </w:tr>
      <w:tr w:rsidR="009B4657" w14:paraId="3C50F190" w14:textId="77777777" w:rsidTr="003A579E">
        <w:tc>
          <w:tcPr>
            <w:tcW w:w="880" w:type="dxa"/>
          </w:tcPr>
          <w:p w14:paraId="4C96762E" w14:textId="77777777" w:rsidR="009B4657" w:rsidRDefault="009B4657" w:rsidP="008B4BB3">
            <w:r>
              <w:t>1</w:t>
            </w:r>
          </w:p>
        </w:tc>
        <w:tc>
          <w:tcPr>
            <w:tcW w:w="1205" w:type="dxa"/>
          </w:tcPr>
          <w:p w14:paraId="4340A22B" w14:textId="77777777" w:rsidR="009B4657" w:rsidRDefault="009B4657" w:rsidP="008B4BB3">
            <w:r>
              <w:t>Applicant</w:t>
            </w:r>
          </w:p>
        </w:tc>
        <w:tc>
          <w:tcPr>
            <w:tcW w:w="4660" w:type="dxa"/>
          </w:tcPr>
          <w:p w14:paraId="219A3532" w14:textId="77777777" w:rsidR="009B4657" w:rsidRDefault="009B4657" w:rsidP="008B4BB3">
            <w:r>
              <w:t>Logs in via eCitizen SSO and selects the appropriate MSME fund or support program.</w:t>
            </w:r>
          </w:p>
        </w:tc>
        <w:tc>
          <w:tcPr>
            <w:tcW w:w="2257" w:type="dxa"/>
          </w:tcPr>
          <w:p w14:paraId="33F79662" w14:textId="77777777" w:rsidR="009B4657" w:rsidRDefault="009B4657" w:rsidP="008B4BB3">
            <w:r>
              <w:t>Unified MSME Portal</w:t>
            </w:r>
          </w:p>
        </w:tc>
      </w:tr>
      <w:tr w:rsidR="009B4657" w14:paraId="61008403" w14:textId="77777777" w:rsidTr="003A579E">
        <w:tc>
          <w:tcPr>
            <w:tcW w:w="880" w:type="dxa"/>
          </w:tcPr>
          <w:p w14:paraId="084FF17D" w14:textId="77777777" w:rsidR="009B4657" w:rsidRDefault="009B4657" w:rsidP="008B4BB3">
            <w:r>
              <w:t>2</w:t>
            </w:r>
          </w:p>
        </w:tc>
        <w:tc>
          <w:tcPr>
            <w:tcW w:w="1205" w:type="dxa"/>
          </w:tcPr>
          <w:p w14:paraId="7DF00985" w14:textId="77777777" w:rsidR="009B4657" w:rsidRDefault="009B4657" w:rsidP="008B4BB3">
            <w:r>
              <w:t>System</w:t>
            </w:r>
          </w:p>
        </w:tc>
        <w:tc>
          <w:tcPr>
            <w:tcW w:w="4660" w:type="dxa"/>
          </w:tcPr>
          <w:p w14:paraId="7CAA2D99" w14:textId="77777777" w:rsidR="009B4657" w:rsidRDefault="009B4657" w:rsidP="008B4BB3">
            <w:r>
              <w:t>Fetches business history from BRS and tax compliance from KRA via X-Road to assess eligibility.</w:t>
            </w:r>
          </w:p>
        </w:tc>
        <w:tc>
          <w:tcPr>
            <w:tcW w:w="2257" w:type="dxa"/>
          </w:tcPr>
          <w:p w14:paraId="27A43135" w14:textId="77777777" w:rsidR="009B4657" w:rsidRDefault="009B4657" w:rsidP="008B4BB3">
            <w:r>
              <w:t>KeSEL / X-Road</w:t>
            </w:r>
          </w:p>
        </w:tc>
      </w:tr>
      <w:tr w:rsidR="009B4657" w14:paraId="3625A20F" w14:textId="77777777" w:rsidTr="003A579E">
        <w:tc>
          <w:tcPr>
            <w:tcW w:w="880" w:type="dxa"/>
          </w:tcPr>
          <w:p w14:paraId="6BD5450C" w14:textId="77777777" w:rsidR="009B4657" w:rsidRDefault="009B4657" w:rsidP="008B4BB3">
            <w:r>
              <w:t>3</w:t>
            </w:r>
          </w:p>
        </w:tc>
        <w:tc>
          <w:tcPr>
            <w:tcW w:w="1205" w:type="dxa"/>
          </w:tcPr>
          <w:p w14:paraId="6FC6D504" w14:textId="77777777" w:rsidR="009B4657" w:rsidRDefault="009B4657" w:rsidP="008B4BB3">
            <w:r>
              <w:t>System</w:t>
            </w:r>
          </w:p>
        </w:tc>
        <w:tc>
          <w:tcPr>
            <w:tcW w:w="4660" w:type="dxa"/>
          </w:tcPr>
          <w:p w14:paraId="39E6FDCE" w14:textId="77777777" w:rsidR="009B4657" w:rsidRDefault="009B4657" w:rsidP="008B4BB3">
            <w:r>
              <w:t>For group applications, the system pings the members’ phones for digital consent and verifies their “Maisha Namba” status.</w:t>
            </w:r>
          </w:p>
        </w:tc>
        <w:tc>
          <w:tcPr>
            <w:tcW w:w="2257" w:type="dxa"/>
          </w:tcPr>
          <w:p w14:paraId="6DA38B58" w14:textId="77777777" w:rsidR="009B4657" w:rsidRDefault="009B4657" w:rsidP="008B4BB3">
            <w:r>
              <w:t>Consent Manager</w:t>
            </w:r>
          </w:p>
        </w:tc>
      </w:tr>
      <w:tr w:rsidR="009B4657" w14:paraId="68E3B41C" w14:textId="77777777" w:rsidTr="003A579E">
        <w:tc>
          <w:tcPr>
            <w:tcW w:w="880" w:type="dxa"/>
          </w:tcPr>
          <w:p w14:paraId="5CC6F349" w14:textId="77777777" w:rsidR="009B4657" w:rsidRDefault="009B4657" w:rsidP="008B4BB3">
            <w:r>
              <w:t>4</w:t>
            </w:r>
          </w:p>
        </w:tc>
        <w:tc>
          <w:tcPr>
            <w:tcW w:w="1205" w:type="dxa"/>
          </w:tcPr>
          <w:p w14:paraId="57702F8E" w14:textId="77777777" w:rsidR="009B4657" w:rsidRDefault="009B4657" w:rsidP="008B4BB3">
            <w:r>
              <w:t>System</w:t>
            </w:r>
          </w:p>
        </w:tc>
        <w:tc>
          <w:tcPr>
            <w:tcW w:w="4660" w:type="dxa"/>
          </w:tcPr>
          <w:p w14:paraId="05DD33FB" w14:textId="77777777" w:rsidR="009B4657" w:rsidRDefault="009B4657" w:rsidP="008B4BB3">
            <w:r>
              <w:t>Instantly disburses the loan to a digital wallet managed by the Government Payment Aggregator.</w:t>
            </w:r>
          </w:p>
        </w:tc>
        <w:tc>
          <w:tcPr>
            <w:tcW w:w="2257" w:type="dxa"/>
          </w:tcPr>
          <w:p w14:paraId="121FCC0C" w14:textId="77777777" w:rsidR="009B4657" w:rsidRDefault="009B4657" w:rsidP="008B4BB3">
            <w:r>
              <w:t>GPA / Mobile Money</w:t>
            </w:r>
          </w:p>
        </w:tc>
      </w:tr>
      <w:tr w:rsidR="009B4657" w14:paraId="04D7881C" w14:textId="77777777" w:rsidTr="003A579E">
        <w:tc>
          <w:tcPr>
            <w:tcW w:w="880" w:type="dxa"/>
          </w:tcPr>
          <w:p w14:paraId="02818884" w14:textId="77777777" w:rsidR="009B4657" w:rsidRDefault="009B4657" w:rsidP="008B4BB3">
            <w:r>
              <w:t>5</w:t>
            </w:r>
          </w:p>
        </w:tc>
        <w:tc>
          <w:tcPr>
            <w:tcW w:w="1205" w:type="dxa"/>
          </w:tcPr>
          <w:p w14:paraId="3E5EEA79" w14:textId="77777777" w:rsidR="009B4657" w:rsidRDefault="009B4657" w:rsidP="008B4BB3">
            <w:r>
              <w:t>System</w:t>
            </w:r>
          </w:p>
        </w:tc>
        <w:tc>
          <w:tcPr>
            <w:tcW w:w="4660" w:type="dxa"/>
          </w:tcPr>
          <w:p w14:paraId="5A55F87A" w14:textId="77777777" w:rsidR="009B4657" w:rsidRDefault="009B4657" w:rsidP="008B4BB3">
            <w:r>
              <w:t>Monitors sales and transactions via the GPA to provide real-time credit score updates and nudge for repayments.</w:t>
            </w:r>
          </w:p>
        </w:tc>
        <w:tc>
          <w:tcPr>
            <w:tcW w:w="2257" w:type="dxa"/>
          </w:tcPr>
          <w:p w14:paraId="2F2A4CF8" w14:textId="77777777" w:rsidR="009B4657" w:rsidRDefault="009B4657" w:rsidP="008B4BB3">
            <w:r>
              <w:t>Analytics Engine</w:t>
            </w:r>
          </w:p>
        </w:tc>
      </w:tr>
    </w:tbl>
    <w:p w14:paraId="5B8D4E9F" w14:textId="7124948F" w:rsidR="009B4657" w:rsidRDefault="009B4657" w:rsidP="009B4657">
      <w:pPr>
        <w:rPr>
          <w:rFonts w:ascii="Arial" w:eastAsia="Arial" w:hAnsi="Arial" w:cs="Arial"/>
        </w:rPr>
      </w:pPr>
    </w:p>
    <w:p w14:paraId="570E094B" w14:textId="77777777" w:rsidR="009B4657" w:rsidRDefault="009B4657" w:rsidP="00A42242">
      <w:pPr>
        <w:pStyle w:val="Heading3"/>
        <w:rPr>
          <w:rFonts w:eastAsia="Arial"/>
        </w:rPr>
      </w:pPr>
      <w:bookmarkStart w:id="185" w:name="n3vll0h1czsx" w:colFirst="0" w:colLast="0"/>
      <w:bookmarkStart w:id="186" w:name="_Toc223092202"/>
      <w:bookmarkEnd w:id="185"/>
      <w:r>
        <w:rPr>
          <w:rFonts w:eastAsia="Arial"/>
        </w:rPr>
        <w:t>References</w:t>
      </w:r>
      <w:bookmarkEnd w:id="186"/>
    </w:p>
    <w:p w14:paraId="508772CA"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https://www.msme.go.ke</w:t>
      </w:r>
    </w:p>
    <w:p w14:paraId="774B827A"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Micro and Small Enterprises Act</w:t>
      </w:r>
    </w:p>
    <w:p w14:paraId="26D96D05"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7E382577" w14:textId="23642CD5" w:rsidR="009B4657" w:rsidRDefault="009B4657" w:rsidP="009B4657">
      <w:pPr>
        <w:rPr>
          <w:rFonts w:ascii="Arial" w:eastAsia="Arial" w:hAnsi="Arial" w:cs="Arial"/>
        </w:rPr>
      </w:pPr>
    </w:p>
    <w:p w14:paraId="4B023F77" w14:textId="77777777" w:rsidR="009B4657" w:rsidRDefault="009B4657" w:rsidP="009B4657">
      <w:pPr>
        <w:rPr>
          <w:rFonts w:eastAsia="Arial"/>
        </w:rPr>
      </w:pPr>
    </w:p>
    <w:p w14:paraId="30498E2D" w14:textId="77777777" w:rsidR="009B4657" w:rsidRDefault="009B4657" w:rsidP="009B4657">
      <w:pPr>
        <w:rPr>
          <w:rFonts w:eastAsia="Arial"/>
        </w:rPr>
      </w:pPr>
    </w:p>
    <w:p w14:paraId="10E014F0" w14:textId="77777777" w:rsidR="009B4657" w:rsidRDefault="009B4657" w:rsidP="009B4657"/>
    <w:p w14:paraId="7F9004B0" w14:textId="77777777" w:rsidR="009B4657" w:rsidRDefault="009B4657" w:rsidP="009B4657"/>
    <w:p w14:paraId="5310DB68" w14:textId="77777777" w:rsidR="009B4657" w:rsidRDefault="009B4657" w:rsidP="009B4657"/>
    <w:p w14:paraId="48BE0E35" w14:textId="77777777" w:rsidR="009B4657" w:rsidRDefault="009B4657" w:rsidP="009B4657"/>
    <w:p w14:paraId="3E33D089" w14:textId="77777777" w:rsidR="009B4657" w:rsidRDefault="009B4657" w:rsidP="009B4657"/>
    <w:p w14:paraId="64D3E3F8" w14:textId="77777777" w:rsidR="009B4657" w:rsidRDefault="009B4657" w:rsidP="009B4657"/>
    <w:p w14:paraId="2FDD96E2" w14:textId="77777777" w:rsidR="009B4657" w:rsidRDefault="009B4657" w:rsidP="009B4657"/>
    <w:p w14:paraId="62F22441" w14:textId="77777777" w:rsidR="009B4657" w:rsidRDefault="009B4657" w:rsidP="009B4657">
      <w:pPr>
        <w:pBdr>
          <w:top w:val="nil"/>
          <w:left w:val="nil"/>
          <w:bottom w:val="nil"/>
          <w:right w:val="nil"/>
          <w:between w:val="nil"/>
        </w:pBdr>
        <w:spacing w:before="36" w:after="36"/>
        <w:rPr>
          <w:rFonts w:ascii="Arial" w:eastAsia="Arial" w:hAnsi="Arial" w:cs="Arial"/>
          <w:b/>
          <w:bCs/>
          <w:color w:val="000000"/>
        </w:rPr>
      </w:pPr>
    </w:p>
    <w:p w14:paraId="7A23D77E" w14:textId="77777777" w:rsidR="00ED7059" w:rsidRDefault="00ED7059">
      <w:pPr>
        <w:spacing w:after="160" w:line="278" w:lineRule="auto"/>
        <w:rPr>
          <w:rFonts w:asciiTheme="majorHAnsi" w:eastAsia="Arial" w:hAnsiTheme="majorHAnsi" w:cstheme="majorBidi"/>
          <w:color w:val="0F4761" w:themeColor="accent1" w:themeShade="BF"/>
          <w:sz w:val="32"/>
          <w:szCs w:val="32"/>
        </w:rPr>
      </w:pPr>
      <w:bookmarkStart w:id="187" w:name="_Toc223092203"/>
      <w:r>
        <w:rPr>
          <w:rFonts w:eastAsia="Arial"/>
        </w:rPr>
        <w:lastRenderedPageBreak/>
        <w:br w:type="page"/>
      </w:r>
    </w:p>
    <w:p w14:paraId="7E65CEBD" w14:textId="5BF2513F" w:rsidR="009B4657" w:rsidRDefault="009B4657" w:rsidP="00D90F57">
      <w:pPr>
        <w:pStyle w:val="Heading2"/>
      </w:pPr>
      <w:r>
        <w:lastRenderedPageBreak/>
        <w:t>Ministry/Department/Agency (MDA): MINISTRY OF HEALTH</w:t>
      </w:r>
      <w:bookmarkEnd w:id="187"/>
    </w:p>
    <w:p w14:paraId="22B935E7" w14:textId="77777777" w:rsidR="009B4657" w:rsidRDefault="009B4657" w:rsidP="009B4657">
      <w:pPr>
        <w:rPr>
          <w:rFonts w:eastAsia="Arial"/>
        </w:rPr>
      </w:pPr>
      <w:r>
        <w:rPr>
          <w:rFonts w:eastAsia="Arial"/>
          <w:b/>
          <w:bCs/>
        </w:rPr>
        <w:t>Process Name:</w:t>
      </w:r>
      <w:r>
        <w:rPr>
          <w:rFonts w:eastAsia="Arial"/>
        </w:rPr>
        <w:t xml:space="preserve"> Health Information Exchange</w:t>
      </w:r>
    </w:p>
    <w:p w14:paraId="3655A188"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0E22A43E"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62039D16"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3FAE4888" w14:textId="77777777" w:rsidR="009B4657" w:rsidRDefault="009B4657" w:rsidP="009B4657">
      <w:pPr>
        <w:rPr>
          <w:rFonts w:ascii="Arial" w:eastAsia="Arial" w:hAnsi="Arial" w:cs="Arial"/>
        </w:rPr>
      </w:pPr>
    </w:p>
    <w:p w14:paraId="1C2166B2" w14:textId="77777777" w:rsidR="009B4657" w:rsidRDefault="009B4657" w:rsidP="00A42242">
      <w:pPr>
        <w:pStyle w:val="Heading3"/>
        <w:rPr>
          <w:rFonts w:eastAsia="Arial"/>
        </w:rPr>
      </w:pPr>
      <w:bookmarkStart w:id="188" w:name="z7st3o9x3oi6" w:colFirst="0" w:colLast="0"/>
      <w:bookmarkStart w:id="189" w:name="_Toc223092204"/>
      <w:bookmarkEnd w:id="188"/>
      <w:r>
        <w:rPr>
          <w:rFonts w:eastAsia="Arial"/>
        </w:rPr>
        <w:t>Executive Summary</w:t>
      </w:r>
      <w:bookmarkEnd w:id="189"/>
    </w:p>
    <w:p w14:paraId="486D739C"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Ministry of Health plays a foundational role in the citizen lifecycle. Current health systems are highly fragmented, leading to poor patient experiences with multiple hospital-specific IDs and incomplete medical histories. The transition to the Kenya Health Information Exchange (KHIE) Architecture and a Shared Health Record (SHR) aims to unify patient identities and care data across all facilities.</w:t>
      </w:r>
    </w:p>
    <w:p w14:paraId="29F90350" w14:textId="77777777" w:rsidR="009B4657" w:rsidRDefault="00226263" w:rsidP="009B4657">
      <w:pPr>
        <w:rPr>
          <w:rFonts w:ascii="Arial" w:eastAsia="Arial" w:hAnsi="Arial" w:cs="Arial"/>
        </w:rPr>
      </w:pPr>
      <w:r w:rsidRPr="00226263">
        <w:rPr>
          <w:noProof/>
          <w14:ligatures w14:val="standardContextual"/>
        </w:rPr>
        <w:pict w14:anchorId="5758AFCE">
          <v:rect id="_x0000_i1071" alt="" style="width:451.3pt;height:.05pt;mso-width-percent:0;mso-height-percent:0;mso-width-percent:0;mso-height-percent:0" o:hralign="center" o:hrstd="t" o:hr="t" fillcolor="#a0a0a0" stroked="f"/>
        </w:pict>
      </w:r>
    </w:p>
    <w:p w14:paraId="5100CD28" w14:textId="77777777" w:rsidR="009B4657" w:rsidRDefault="009B4657" w:rsidP="00A42242">
      <w:pPr>
        <w:pStyle w:val="Heading3"/>
        <w:rPr>
          <w:rFonts w:eastAsia="Arial"/>
        </w:rPr>
      </w:pPr>
      <w:bookmarkStart w:id="190" w:name="6cd4bye46ub3" w:colFirst="0" w:colLast="0"/>
      <w:bookmarkStart w:id="191" w:name="_Toc223092205"/>
      <w:bookmarkEnd w:id="190"/>
      <w:r>
        <w:rPr>
          <w:rFonts w:eastAsia="Arial"/>
        </w:rPr>
        <w:t>1. AS-IS Process Flowchart (BPMN 2.0)</w:t>
      </w:r>
      <w:bookmarkEnd w:id="191"/>
    </w:p>
    <w:p w14:paraId="26CB611B"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(Fragmented Patient Identity based on Deep Dive).</w:t>
      </w:r>
    </w:p>
    <w:p w14:paraId="63592006"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4115E6B8" wp14:editId="0041028E">
            <wp:extent cx="2140109" cy="8477250"/>
            <wp:effectExtent l="0" t="0" r="0" b="0"/>
            <wp:docPr id="16" name="image12.png" descr="Process Flow"/>
            <wp:cNvGraphicFramePr/>
            <a:graphic xmlns:a="http://schemas.openxmlformats.org/drawingml/2006/main">
              <a:graphicData uri="http://schemas.openxmlformats.org/drawingml/2006/picture">
                <pic:pic xmlns:pic="http://schemas.openxmlformats.org/drawingml/2006/picture">
                  <pic:nvPicPr>
                    <pic:cNvPr id="0" name="image12.png" descr="Process Flow"/>
                    <pic:cNvPicPr preferRelativeResize="0"/>
                  </pic:nvPicPr>
                  <pic:blipFill>
                    <a:blip r:embed="rId57"/>
                    <a:srcRect/>
                    <a:stretch>
                      <a:fillRect/>
                    </a:stretch>
                  </pic:blipFill>
                  <pic:spPr>
                    <a:xfrm>
                      <a:off x="0" y="0"/>
                      <a:ext cx="2140109" cy="8477250"/>
                    </a:xfrm>
                    <a:prstGeom prst="rect">
                      <a:avLst/>
                    </a:prstGeom>
                    <a:ln/>
                  </pic:spPr>
                </pic:pic>
              </a:graphicData>
            </a:graphic>
          </wp:inline>
        </w:drawing>
      </w:r>
    </w:p>
    <w:p w14:paraId="6D2E7080"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t>Process Flow</w:t>
      </w:r>
    </w:p>
    <w:p w14:paraId="299ED50A" w14:textId="77777777" w:rsidR="009B4657" w:rsidRDefault="009B4657" w:rsidP="009B4657">
      <w:pPr>
        <w:rPr>
          <w:rFonts w:ascii="Arial" w:eastAsia="Arial" w:hAnsi="Arial" w:cs="Arial"/>
        </w:rPr>
      </w:pPr>
    </w:p>
    <w:p w14:paraId="4D5FA1E5" w14:textId="77777777" w:rsidR="009B4657" w:rsidRDefault="009B4657" w:rsidP="009B4657">
      <w:pPr>
        <w:pStyle w:val="Heading4"/>
        <w:rPr>
          <w:rFonts w:eastAsia="Arial"/>
        </w:rPr>
      </w:pPr>
      <w:bookmarkStart w:id="192" w:name="95ks41sfnov4" w:colFirst="0" w:colLast="0"/>
      <w:bookmarkEnd w:id="192"/>
      <w:r>
        <w:rPr>
          <w:rFonts w:eastAsia="Arial"/>
        </w:rPr>
        <w:t>Process Overview</w:t>
      </w:r>
    </w:p>
    <w:p w14:paraId="68D2B00C"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color w:val="000000"/>
        </w:rPr>
      </w:pPr>
    </w:p>
    <w:tbl>
      <w:tblPr>
        <w:tblStyle w:val="GridTable1Light-Accent1"/>
        <w:tblW w:w="9000" w:type="dxa"/>
        <w:tblLayout w:type="fixed"/>
        <w:tblLook w:val="0600" w:firstRow="0" w:lastRow="0" w:firstColumn="0" w:lastColumn="0" w:noHBand="1" w:noVBand="1"/>
      </w:tblPr>
      <w:tblGrid>
        <w:gridCol w:w="3030"/>
        <w:gridCol w:w="5970"/>
      </w:tblGrid>
      <w:tr w:rsidR="009B4657" w14:paraId="350E4974" w14:textId="77777777" w:rsidTr="003A579E">
        <w:trPr>
          <w:trHeight w:val="515"/>
        </w:trPr>
        <w:tc>
          <w:tcPr>
            <w:tcW w:w="3030" w:type="dxa"/>
          </w:tcPr>
          <w:p w14:paraId="75B89EBD"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Field</w:t>
            </w:r>
          </w:p>
        </w:tc>
        <w:tc>
          <w:tcPr>
            <w:tcW w:w="5970" w:type="dxa"/>
          </w:tcPr>
          <w:p w14:paraId="46AEA575"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Detail</w:t>
            </w:r>
          </w:p>
        </w:tc>
      </w:tr>
      <w:tr w:rsidR="009B4657" w14:paraId="2EC0418E" w14:textId="77777777" w:rsidTr="003A579E">
        <w:trPr>
          <w:trHeight w:val="515"/>
        </w:trPr>
        <w:tc>
          <w:tcPr>
            <w:tcW w:w="3030" w:type="dxa"/>
          </w:tcPr>
          <w:p w14:paraId="0024B9B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5970" w:type="dxa"/>
          </w:tcPr>
          <w:p w14:paraId="1BF55B6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Health Service Delivery &amp; Identity</w:t>
            </w:r>
          </w:p>
        </w:tc>
      </w:tr>
      <w:tr w:rsidR="009B4657" w14:paraId="28C50276" w14:textId="77777777" w:rsidTr="003A579E">
        <w:trPr>
          <w:trHeight w:val="515"/>
        </w:trPr>
        <w:tc>
          <w:tcPr>
            <w:tcW w:w="3030" w:type="dxa"/>
          </w:tcPr>
          <w:p w14:paraId="209FC339"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5970" w:type="dxa"/>
          </w:tcPr>
          <w:p w14:paraId="2C1124FF"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G2C (Government to Citizen)</w:t>
            </w:r>
          </w:p>
        </w:tc>
      </w:tr>
      <w:tr w:rsidR="009B4657" w14:paraId="15BE05EE" w14:textId="77777777" w:rsidTr="003A579E">
        <w:trPr>
          <w:trHeight w:val="785"/>
        </w:trPr>
        <w:tc>
          <w:tcPr>
            <w:tcW w:w="3030" w:type="dxa"/>
          </w:tcPr>
          <w:p w14:paraId="28FC28B5"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(In)</w:t>
            </w:r>
          </w:p>
        </w:tc>
        <w:tc>
          <w:tcPr>
            <w:tcW w:w="5970" w:type="dxa"/>
          </w:tcPr>
          <w:p w14:paraId="6CB2784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Patient registration, clinical encounters, and data aggregation across public and private health facilities.</w:t>
            </w:r>
          </w:p>
        </w:tc>
      </w:tr>
      <w:tr w:rsidR="009B4657" w14:paraId="15D8C5D2" w14:textId="77777777" w:rsidTr="003A579E">
        <w:trPr>
          <w:trHeight w:val="515"/>
        </w:trPr>
        <w:tc>
          <w:tcPr>
            <w:tcW w:w="3030" w:type="dxa"/>
          </w:tcPr>
          <w:p w14:paraId="35F63AE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(Out)</w:t>
            </w:r>
          </w:p>
        </w:tc>
        <w:tc>
          <w:tcPr>
            <w:tcW w:w="5970" w:type="dxa"/>
          </w:tcPr>
          <w:p w14:paraId="423F6A2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Core hospital billing logic (managed locally).</w:t>
            </w:r>
          </w:p>
        </w:tc>
      </w:tr>
      <w:tr w:rsidR="009B4657" w14:paraId="33C77A39" w14:textId="77777777" w:rsidTr="003A579E">
        <w:trPr>
          <w:trHeight w:val="515"/>
        </w:trPr>
        <w:tc>
          <w:tcPr>
            <w:tcW w:w="3030" w:type="dxa"/>
          </w:tcPr>
          <w:p w14:paraId="3829C6B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5970" w:type="dxa"/>
          </w:tcPr>
          <w:p w14:paraId="35B9CBA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Patient arriving at a health facility for care.</w:t>
            </w:r>
          </w:p>
        </w:tc>
      </w:tr>
      <w:tr w:rsidR="009B4657" w14:paraId="30F86904" w14:textId="77777777" w:rsidTr="003A579E">
        <w:trPr>
          <w:trHeight w:val="785"/>
        </w:trPr>
        <w:tc>
          <w:tcPr>
            <w:tcW w:w="3030" w:type="dxa"/>
          </w:tcPr>
          <w:p w14:paraId="06A8B666"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End States (Successful - Current)</w:t>
            </w:r>
          </w:p>
        </w:tc>
        <w:tc>
          <w:tcPr>
            <w:tcW w:w="5970" w:type="dxa"/>
          </w:tcPr>
          <w:p w14:paraId="116A2AC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Care is provided, but data remains siloed in local facility systems.</w:t>
            </w:r>
          </w:p>
        </w:tc>
      </w:tr>
      <w:tr w:rsidR="009B4657" w14:paraId="7BF73ECC" w14:textId="77777777" w:rsidTr="003A579E">
        <w:trPr>
          <w:trHeight w:val="785"/>
        </w:trPr>
        <w:tc>
          <w:tcPr>
            <w:tcW w:w="3030" w:type="dxa"/>
          </w:tcPr>
          <w:p w14:paraId="44E18BEE"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Policy Context</w:t>
            </w:r>
          </w:p>
        </w:tc>
        <w:tc>
          <w:tcPr>
            <w:tcW w:w="5970" w:type="dxa"/>
          </w:tcPr>
          <w:p w14:paraId="1BC1FC42"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Digital Health Act 2023; Health Act 2017; Data Protection Act 2019.</w:t>
            </w:r>
          </w:p>
        </w:tc>
      </w:tr>
    </w:tbl>
    <w:p w14:paraId="57311B9C"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color w:val="000000"/>
        </w:rPr>
      </w:pPr>
    </w:p>
    <w:p w14:paraId="11FD011F" w14:textId="77777777" w:rsidR="009B4657" w:rsidRDefault="009B4657" w:rsidP="009B4657">
      <w:pPr>
        <w:rPr>
          <w:rFonts w:ascii="Arial" w:eastAsia="Arial" w:hAnsi="Arial" w:cs="Arial"/>
        </w:rPr>
      </w:pPr>
    </w:p>
    <w:p w14:paraId="3220C6BF" w14:textId="77777777" w:rsidR="009B4657" w:rsidRDefault="009B4657" w:rsidP="009B4657">
      <w:pPr>
        <w:pStyle w:val="Heading4"/>
        <w:rPr>
          <w:rFonts w:eastAsia="Arial"/>
        </w:rPr>
      </w:pPr>
      <w:bookmarkStart w:id="193" w:name="t0npt0y3mbzo" w:colFirst="0" w:colLast="0"/>
      <w:bookmarkEnd w:id="193"/>
      <w:r>
        <w:rPr>
          <w:rFonts w:eastAsia="Arial"/>
        </w:rPr>
        <w:t>Detailed Process (AS-IS)</w:t>
      </w:r>
    </w:p>
    <w:tbl>
      <w:tblPr>
        <w:tblStyle w:val="GridTable1Light-Accent1"/>
        <w:tblW w:w="8995" w:type="dxa"/>
        <w:tblLayout w:type="fixed"/>
        <w:tblLook w:val="0020" w:firstRow="1" w:lastRow="0" w:firstColumn="0" w:lastColumn="0" w:noHBand="0" w:noVBand="0"/>
      </w:tblPr>
      <w:tblGrid>
        <w:gridCol w:w="741"/>
        <w:gridCol w:w="1990"/>
        <w:gridCol w:w="3400"/>
        <w:gridCol w:w="1445"/>
        <w:gridCol w:w="1419"/>
      </w:tblGrid>
      <w:tr w:rsidR="009B4657" w14:paraId="4F4B7A81" w14:textId="77777777" w:rsidTr="003A579E">
        <w:trPr>
          <w:cnfStyle w:val="100000000000" w:firstRow="1" w:lastRow="0" w:firstColumn="0" w:lastColumn="0" w:oddVBand="0" w:evenVBand="0" w:oddHBand="0" w:evenHBand="0" w:firstRowFirstColumn="0" w:firstRowLastColumn="0" w:lastRowFirstColumn="0" w:lastRowLastColumn="0"/>
        </w:trPr>
        <w:tc>
          <w:tcPr>
            <w:tcW w:w="740" w:type="dxa"/>
          </w:tcPr>
          <w:p w14:paraId="2E7567FA" w14:textId="77777777" w:rsidR="009B4657" w:rsidRDefault="009B4657" w:rsidP="008B4BB3">
            <w:r>
              <w:t>Step</w:t>
            </w:r>
          </w:p>
        </w:tc>
        <w:tc>
          <w:tcPr>
            <w:tcW w:w="1990" w:type="dxa"/>
          </w:tcPr>
          <w:p w14:paraId="6922AC72" w14:textId="77777777" w:rsidR="009B4657" w:rsidRDefault="009B4657" w:rsidP="008B4BB3">
            <w:r>
              <w:t>Role</w:t>
            </w:r>
          </w:p>
        </w:tc>
        <w:tc>
          <w:tcPr>
            <w:tcW w:w="3400" w:type="dxa"/>
          </w:tcPr>
          <w:p w14:paraId="723E8E51" w14:textId="77777777" w:rsidR="009B4657" w:rsidRDefault="009B4657" w:rsidP="008B4BB3">
            <w:r>
              <w:t>Action</w:t>
            </w:r>
          </w:p>
        </w:tc>
        <w:tc>
          <w:tcPr>
            <w:tcW w:w="1445" w:type="dxa"/>
          </w:tcPr>
          <w:p w14:paraId="64E6B1C2" w14:textId="77777777" w:rsidR="009B4657" w:rsidRDefault="009B4657" w:rsidP="008B4BB3">
            <w:r>
              <w:t>Tool/System</w:t>
            </w:r>
          </w:p>
        </w:tc>
        <w:tc>
          <w:tcPr>
            <w:tcW w:w="1419" w:type="dxa"/>
          </w:tcPr>
          <w:p w14:paraId="013E54E5" w14:textId="77777777" w:rsidR="009B4657" w:rsidRDefault="009B4657" w:rsidP="008B4BB3">
            <w:r>
              <w:t>Notes</w:t>
            </w:r>
          </w:p>
        </w:tc>
      </w:tr>
      <w:tr w:rsidR="009B4657" w14:paraId="25E42B36" w14:textId="77777777" w:rsidTr="003A579E">
        <w:tc>
          <w:tcPr>
            <w:tcW w:w="740" w:type="dxa"/>
          </w:tcPr>
          <w:p w14:paraId="1DA7923D" w14:textId="77777777" w:rsidR="009B4657" w:rsidRDefault="009B4657" w:rsidP="008B4BB3">
            <w:r>
              <w:t>1</w:t>
            </w:r>
          </w:p>
        </w:tc>
        <w:tc>
          <w:tcPr>
            <w:tcW w:w="1990" w:type="dxa"/>
          </w:tcPr>
          <w:p w14:paraId="40A1F844" w14:textId="77777777" w:rsidR="009B4657" w:rsidRDefault="009B4657" w:rsidP="008B4BB3">
            <w:r>
              <w:t>Patient</w:t>
            </w:r>
          </w:p>
        </w:tc>
        <w:tc>
          <w:tcPr>
            <w:tcW w:w="3400" w:type="dxa"/>
          </w:tcPr>
          <w:p w14:paraId="20BE14D5" w14:textId="77777777" w:rsidR="009B4657" w:rsidRDefault="009B4657" w:rsidP="008B4BB3">
            <w:r>
              <w:t>Arrives at Facility A.</w:t>
            </w:r>
          </w:p>
        </w:tc>
        <w:tc>
          <w:tcPr>
            <w:tcW w:w="1445" w:type="dxa"/>
          </w:tcPr>
          <w:p w14:paraId="3731F7D6" w14:textId="77777777" w:rsidR="009B4657" w:rsidRDefault="009B4657" w:rsidP="008B4BB3">
            <w:r>
              <w:t>Physical</w:t>
            </w:r>
          </w:p>
        </w:tc>
        <w:tc>
          <w:tcPr>
            <w:tcW w:w="1419" w:type="dxa"/>
          </w:tcPr>
          <w:p w14:paraId="12FD9906" w14:textId="77777777" w:rsidR="009B4657" w:rsidRDefault="009B4657" w:rsidP="008B4BB3"/>
        </w:tc>
      </w:tr>
      <w:tr w:rsidR="009B4657" w14:paraId="44918F8C" w14:textId="77777777" w:rsidTr="003A579E">
        <w:tc>
          <w:tcPr>
            <w:tcW w:w="740" w:type="dxa"/>
          </w:tcPr>
          <w:p w14:paraId="3D5A7AA7" w14:textId="77777777" w:rsidR="009B4657" w:rsidRDefault="009B4657" w:rsidP="008B4BB3">
            <w:r>
              <w:t>2</w:t>
            </w:r>
          </w:p>
        </w:tc>
        <w:tc>
          <w:tcPr>
            <w:tcW w:w="1990" w:type="dxa"/>
          </w:tcPr>
          <w:p w14:paraId="53202FCF" w14:textId="77777777" w:rsidR="009B4657" w:rsidRDefault="009B4657" w:rsidP="008B4BB3">
            <w:r>
              <w:t>Registration Clerk</w:t>
            </w:r>
          </w:p>
        </w:tc>
        <w:tc>
          <w:tcPr>
            <w:tcW w:w="3400" w:type="dxa"/>
          </w:tcPr>
          <w:p w14:paraId="14D6FB8F" w14:textId="77777777" w:rsidR="009B4657" w:rsidRDefault="009B4657" w:rsidP="008B4BB3">
            <w:r>
              <w:t>Creates a new patient file and assigns a local Facility A ID.</w:t>
            </w:r>
          </w:p>
        </w:tc>
        <w:tc>
          <w:tcPr>
            <w:tcW w:w="1445" w:type="dxa"/>
          </w:tcPr>
          <w:p w14:paraId="167D4AE2" w14:textId="77777777" w:rsidR="009B4657" w:rsidRDefault="009B4657" w:rsidP="008B4BB3">
            <w:r>
              <w:t>Paper/Local EMR</w:t>
            </w:r>
          </w:p>
        </w:tc>
        <w:tc>
          <w:tcPr>
            <w:tcW w:w="1419" w:type="dxa"/>
          </w:tcPr>
          <w:p w14:paraId="5FAE80D7" w14:textId="77777777" w:rsidR="009B4657" w:rsidRDefault="009B4657" w:rsidP="008B4BB3"/>
        </w:tc>
      </w:tr>
      <w:tr w:rsidR="009B4657" w14:paraId="6CC0E3EF" w14:textId="77777777" w:rsidTr="003A579E">
        <w:tc>
          <w:tcPr>
            <w:tcW w:w="740" w:type="dxa"/>
          </w:tcPr>
          <w:p w14:paraId="1F3CC6BA" w14:textId="77777777" w:rsidR="009B4657" w:rsidRDefault="009B4657" w:rsidP="008B4BB3">
            <w:r>
              <w:t>3</w:t>
            </w:r>
          </w:p>
        </w:tc>
        <w:tc>
          <w:tcPr>
            <w:tcW w:w="1990" w:type="dxa"/>
          </w:tcPr>
          <w:p w14:paraId="79A09161" w14:textId="77777777" w:rsidR="009B4657" w:rsidRDefault="009B4657" w:rsidP="008B4BB3">
            <w:r>
              <w:t>Patient</w:t>
            </w:r>
          </w:p>
        </w:tc>
        <w:tc>
          <w:tcPr>
            <w:tcW w:w="3400" w:type="dxa"/>
          </w:tcPr>
          <w:p w14:paraId="1FF61ED7" w14:textId="77777777" w:rsidR="009B4657" w:rsidRDefault="009B4657" w:rsidP="008B4BB3">
            <w:r>
              <w:t>Later visits a different facility (Facility B) for care.</w:t>
            </w:r>
          </w:p>
        </w:tc>
        <w:tc>
          <w:tcPr>
            <w:tcW w:w="1445" w:type="dxa"/>
          </w:tcPr>
          <w:p w14:paraId="4009E776" w14:textId="77777777" w:rsidR="009B4657" w:rsidRDefault="009B4657" w:rsidP="008B4BB3">
            <w:r>
              <w:t>Physical</w:t>
            </w:r>
          </w:p>
        </w:tc>
        <w:tc>
          <w:tcPr>
            <w:tcW w:w="1419" w:type="dxa"/>
          </w:tcPr>
          <w:p w14:paraId="57016D09" w14:textId="77777777" w:rsidR="009B4657" w:rsidRDefault="009B4657" w:rsidP="008B4BB3"/>
        </w:tc>
      </w:tr>
      <w:tr w:rsidR="009B4657" w14:paraId="2ED06819" w14:textId="77777777" w:rsidTr="003A579E">
        <w:tc>
          <w:tcPr>
            <w:tcW w:w="740" w:type="dxa"/>
          </w:tcPr>
          <w:p w14:paraId="3EF536B8" w14:textId="77777777" w:rsidR="009B4657" w:rsidRDefault="009B4657" w:rsidP="008B4BB3">
            <w:r>
              <w:t>4</w:t>
            </w:r>
          </w:p>
        </w:tc>
        <w:tc>
          <w:tcPr>
            <w:tcW w:w="1990" w:type="dxa"/>
          </w:tcPr>
          <w:p w14:paraId="60410416" w14:textId="77777777" w:rsidR="009B4657" w:rsidRDefault="009B4657" w:rsidP="008B4BB3">
            <w:r>
              <w:t>Registration Clerk</w:t>
            </w:r>
          </w:p>
        </w:tc>
        <w:tc>
          <w:tcPr>
            <w:tcW w:w="3400" w:type="dxa"/>
          </w:tcPr>
          <w:p w14:paraId="3946B8A1" w14:textId="77777777" w:rsidR="009B4657" w:rsidRDefault="009B4657" w:rsidP="008B4BB3">
            <w:r>
              <w:t>Searches for the patient in Facility B’s system, finds no record.</w:t>
            </w:r>
          </w:p>
        </w:tc>
        <w:tc>
          <w:tcPr>
            <w:tcW w:w="1445" w:type="dxa"/>
          </w:tcPr>
          <w:p w14:paraId="6925BCE5" w14:textId="77777777" w:rsidR="009B4657" w:rsidRDefault="009B4657" w:rsidP="008B4BB3">
            <w:r>
              <w:t>Local EMR</w:t>
            </w:r>
          </w:p>
        </w:tc>
        <w:tc>
          <w:tcPr>
            <w:tcW w:w="1419" w:type="dxa"/>
          </w:tcPr>
          <w:p w14:paraId="67CC972C" w14:textId="77777777" w:rsidR="009B4657" w:rsidRDefault="009B4657" w:rsidP="008B4BB3"/>
        </w:tc>
      </w:tr>
      <w:tr w:rsidR="009B4657" w14:paraId="0BB63114" w14:textId="77777777" w:rsidTr="003A579E">
        <w:tc>
          <w:tcPr>
            <w:tcW w:w="740" w:type="dxa"/>
          </w:tcPr>
          <w:p w14:paraId="0C365D41" w14:textId="77777777" w:rsidR="009B4657" w:rsidRDefault="009B4657" w:rsidP="008B4BB3">
            <w:r>
              <w:t>5</w:t>
            </w:r>
          </w:p>
        </w:tc>
        <w:tc>
          <w:tcPr>
            <w:tcW w:w="1990" w:type="dxa"/>
          </w:tcPr>
          <w:p w14:paraId="1CA435BF" w14:textId="77777777" w:rsidR="009B4657" w:rsidRDefault="009B4657" w:rsidP="008B4BB3">
            <w:r>
              <w:t>Registration Clerk</w:t>
            </w:r>
          </w:p>
        </w:tc>
        <w:tc>
          <w:tcPr>
            <w:tcW w:w="3400" w:type="dxa"/>
          </w:tcPr>
          <w:p w14:paraId="62AE9D87" w14:textId="77777777" w:rsidR="009B4657" w:rsidRDefault="009B4657" w:rsidP="008B4BB3">
            <w:r>
              <w:t>Creates another new patient file and assigns a new Facility B ID.</w:t>
            </w:r>
          </w:p>
        </w:tc>
        <w:tc>
          <w:tcPr>
            <w:tcW w:w="1445" w:type="dxa"/>
          </w:tcPr>
          <w:p w14:paraId="5FDE2646" w14:textId="77777777" w:rsidR="009B4657" w:rsidRDefault="009B4657" w:rsidP="008B4BB3">
            <w:r>
              <w:t>Paper/Local EMR</w:t>
            </w:r>
          </w:p>
        </w:tc>
        <w:tc>
          <w:tcPr>
            <w:tcW w:w="1419" w:type="dxa"/>
          </w:tcPr>
          <w:p w14:paraId="686F2A49" w14:textId="77777777" w:rsidR="009B4657" w:rsidRDefault="009B4657" w:rsidP="008B4BB3"/>
        </w:tc>
      </w:tr>
      <w:tr w:rsidR="009B4657" w14:paraId="0C28C8EB" w14:textId="77777777" w:rsidTr="003A579E">
        <w:tc>
          <w:tcPr>
            <w:tcW w:w="740" w:type="dxa"/>
          </w:tcPr>
          <w:p w14:paraId="678577B9" w14:textId="77777777" w:rsidR="009B4657" w:rsidRDefault="009B4657" w:rsidP="008B4BB3">
            <w:r>
              <w:t>6</w:t>
            </w:r>
          </w:p>
        </w:tc>
        <w:tc>
          <w:tcPr>
            <w:tcW w:w="1990" w:type="dxa"/>
          </w:tcPr>
          <w:p w14:paraId="064EDB89" w14:textId="77777777" w:rsidR="009B4657" w:rsidRDefault="009B4657" w:rsidP="008B4BB3">
            <w:r>
              <w:t>MOH Systems</w:t>
            </w:r>
          </w:p>
        </w:tc>
        <w:tc>
          <w:tcPr>
            <w:tcW w:w="3400" w:type="dxa"/>
          </w:tcPr>
          <w:p w14:paraId="1A48DCC1" w14:textId="77777777" w:rsidR="009B4657" w:rsidRDefault="009B4657" w:rsidP="008B4BB3">
            <w:r>
              <w:t>Patient ends up with multiple disconnected IDs across the health ecosystem, leading to fragmented medical history and duplicate testing.</w:t>
            </w:r>
          </w:p>
        </w:tc>
        <w:tc>
          <w:tcPr>
            <w:tcW w:w="1445" w:type="dxa"/>
          </w:tcPr>
          <w:p w14:paraId="7849A49D" w14:textId="77777777" w:rsidR="009B4657" w:rsidRDefault="009B4657" w:rsidP="008B4BB3">
            <w:r>
              <w:t>Siloed Systems</w:t>
            </w:r>
          </w:p>
        </w:tc>
        <w:tc>
          <w:tcPr>
            <w:tcW w:w="1419" w:type="dxa"/>
          </w:tcPr>
          <w:p w14:paraId="3C3D0655" w14:textId="77777777" w:rsidR="009B4657" w:rsidRDefault="009B4657" w:rsidP="008B4BB3"/>
        </w:tc>
      </w:tr>
    </w:tbl>
    <w:p w14:paraId="13B09147" w14:textId="77777777" w:rsidR="009B4657" w:rsidRDefault="009B4657" w:rsidP="009B4657">
      <w:pPr>
        <w:rPr>
          <w:rFonts w:ascii="Arial" w:eastAsia="Arial" w:hAnsi="Arial" w:cs="Arial"/>
        </w:rPr>
      </w:pPr>
    </w:p>
    <w:p w14:paraId="77C20337" w14:textId="77777777" w:rsidR="009B4657" w:rsidRDefault="009B4657" w:rsidP="009B4657">
      <w:pPr>
        <w:rPr>
          <w:rFonts w:ascii="Arial" w:eastAsia="Arial" w:hAnsi="Arial" w:cs="Arial"/>
        </w:rPr>
      </w:pPr>
    </w:p>
    <w:p w14:paraId="69025E8C" w14:textId="77777777" w:rsidR="009B4657" w:rsidRDefault="009B4657" w:rsidP="009B4657">
      <w:pPr>
        <w:rPr>
          <w:rFonts w:ascii="Arial" w:eastAsia="Arial" w:hAnsi="Arial" w:cs="Arial"/>
        </w:rPr>
      </w:pPr>
    </w:p>
    <w:p w14:paraId="38C99A52" w14:textId="77777777" w:rsidR="003A579E" w:rsidRDefault="003A579E" w:rsidP="009B4657">
      <w:pPr>
        <w:rPr>
          <w:rFonts w:ascii="Arial" w:eastAsia="Arial" w:hAnsi="Arial" w:cs="Arial"/>
        </w:rPr>
      </w:pPr>
    </w:p>
    <w:p w14:paraId="7F07AF17" w14:textId="77777777" w:rsidR="003A579E" w:rsidRDefault="003A579E" w:rsidP="009B4657">
      <w:pPr>
        <w:rPr>
          <w:rFonts w:ascii="Arial" w:eastAsia="Arial" w:hAnsi="Arial" w:cs="Arial"/>
        </w:rPr>
      </w:pPr>
    </w:p>
    <w:p w14:paraId="5C5CC405" w14:textId="77777777" w:rsidR="003A579E" w:rsidRDefault="003A579E" w:rsidP="009B4657">
      <w:pPr>
        <w:rPr>
          <w:rFonts w:ascii="Arial" w:eastAsia="Arial" w:hAnsi="Arial" w:cs="Arial"/>
        </w:rPr>
      </w:pPr>
    </w:p>
    <w:p w14:paraId="1AF20D95" w14:textId="77777777" w:rsidR="009B4657" w:rsidRDefault="009B4657" w:rsidP="009B4657">
      <w:pPr>
        <w:pStyle w:val="Heading4"/>
        <w:rPr>
          <w:rFonts w:eastAsia="Arial"/>
        </w:rPr>
      </w:pPr>
      <w:bookmarkStart w:id="194" w:name="uuqezt4b5ic1" w:colFirst="0" w:colLast="0"/>
      <w:bookmarkEnd w:id="194"/>
      <w:r>
        <w:rPr>
          <w:rFonts w:eastAsia="Arial"/>
        </w:rPr>
        <w:t>Pain Points &amp; Opportunities</w:t>
      </w:r>
    </w:p>
    <w:p w14:paraId="52FFD61C" w14:textId="77777777" w:rsidR="009B4657" w:rsidRDefault="009B4657" w:rsidP="009B4657">
      <w:pPr>
        <w:rPr>
          <w:rFonts w:eastAsia="Arial"/>
        </w:rPr>
      </w:pPr>
      <w:bookmarkStart w:id="195" w:name="9e1w7kv3s5zd" w:colFirst="0" w:colLast="0"/>
      <w:bookmarkEnd w:id="195"/>
      <w:r>
        <w:rPr>
          <w:rFonts w:eastAsia="Arial"/>
        </w:rPr>
        <w:t>Pain Points</w:t>
      </w:r>
    </w:p>
    <w:p w14:paraId="3BC5C6DD"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Fragmented Identity:</w:t>
      </w:r>
      <w:r>
        <w:rPr>
          <w:rFonts w:ascii="Arial" w:eastAsia="Arial" w:hAnsi="Arial" w:cs="Arial"/>
          <w:color w:val="000000"/>
        </w:rPr>
        <w:t xml:space="preserve"> Patients have different IDs at every hospital.</w:t>
      </w:r>
    </w:p>
    <w:p w14:paraId="2D6AEC32"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Data Silos:</w:t>
      </w:r>
      <w:r>
        <w:rPr>
          <w:rFonts w:ascii="Arial" w:eastAsia="Arial" w:hAnsi="Arial" w:cs="Arial"/>
          <w:color w:val="000000"/>
        </w:rPr>
        <w:t xml:space="preserve"> Medical history, lab results, and prescriptions cannot be securely shared between facilities.</w:t>
      </w:r>
    </w:p>
    <w:p w14:paraId="79F400D1"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Incomplete Visibility:</w:t>
      </w:r>
      <w:r>
        <w:rPr>
          <w:rFonts w:ascii="Arial" w:eastAsia="Arial" w:hAnsi="Arial" w:cs="Arial"/>
          <w:color w:val="000000"/>
        </w:rPr>
        <w:t xml:space="preserve"> The Ministry cannot view comprehensive public health data in real time.</w:t>
      </w:r>
    </w:p>
    <w:p w14:paraId="20D05D25" w14:textId="77777777" w:rsidR="009B4657" w:rsidRDefault="009B4657" w:rsidP="009B4657">
      <w:pPr>
        <w:rPr>
          <w:rFonts w:eastAsia="Arial"/>
        </w:rPr>
      </w:pPr>
      <w:bookmarkStart w:id="196" w:name="m74zc45bdnl1" w:colFirst="0" w:colLast="0"/>
      <w:bookmarkEnd w:id="196"/>
      <w:r>
        <w:rPr>
          <w:rFonts w:eastAsia="Arial"/>
        </w:rPr>
        <w:t>Opportunities</w:t>
      </w:r>
    </w:p>
    <w:p w14:paraId="74921ACC"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National KHIE Integration:</w:t>
      </w:r>
      <w:r>
        <w:rPr>
          <w:rFonts w:ascii="Arial" w:eastAsia="Arial" w:hAnsi="Arial" w:cs="Arial"/>
          <w:color w:val="000000"/>
        </w:rPr>
        <w:t xml:space="preserve"> Deploying a central health exchange using the DSAP X-Road layer.</w:t>
      </w:r>
    </w:p>
    <w:p w14:paraId="241AF374"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Unified Identity:</w:t>
      </w:r>
      <w:r>
        <w:rPr>
          <w:rFonts w:ascii="Arial" w:eastAsia="Arial" w:hAnsi="Arial" w:cs="Arial"/>
          <w:color w:val="000000"/>
        </w:rPr>
        <w:t xml:space="preserve"> Leveraging Maisha Namba as the primary health identifier.</w:t>
      </w:r>
    </w:p>
    <w:p w14:paraId="38FA7FFC"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Shared Health Record (SHR):</w:t>
      </w:r>
      <w:r>
        <w:rPr>
          <w:rFonts w:ascii="Arial" w:eastAsia="Arial" w:hAnsi="Arial" w:cs="Arial"/>
          <w:color w:val="000000"/>
        </w:rPr>
        <w:t xml:space="preserve"> Centralized clinical repository for continuity of care.</w:t>
      </w:r>
    </w:p>
    <w:p w14:paraId="7D0CAE06" w14:textId="77777777" w:rsidR="009B4657" w:rsidRDefault="00226263" w:rsidP="009B4657">
      <w:pPr>
        <w:rPr>
          <w:rFonts w:ascii="Arial" w:eastAsia="Arial" w:hAnsi="Arial" w:cs="Arial"/>
        </w:rPr>
      </w:pPr>
      <w:r w:rsidRPr="00226263">
        <w:rPr>
          <w:noProof/>
          <w14:ligatures w14:val="standardContextual"/>
        </w:rPr>
        <w:pict w14:anchorId="075FCABB">
          <v:rect id="_x0000_i1070" alt="" style="width:451.3pt;height:.05pt;mso-width-percent:0;mso-height-percent:0;mso-width-percent:0;mso-height-percent:0" o:hralign="center" o:hrstd="t" o:hr="t" fillcolor="#a0a0a0" stroked="f"/>
        </w:pict>
      </w:r>
    </w:p>
    <w:p w14:paraId="6A7D2752" w14:textId="77777777" w:rsidR="009B4657" w:rsidRDefault="009B4657" w:rsidP="00A42242">
      <w:pPr>
        <w:pStyle w:val="Heading3"/>
        <w:rPr>
          <w:rFonts w:eastAsia="Arial"/>
        </w:rPr>
      </w:pPr>
      <w:bookmarkStart w:id="197" w:name="2sg0ylrxijqp" w:colFirst="0" w:colLast="0"/>
      <w:bookmarkStart w:id="198" w:name="_Toc223092206"/>
      <w:bookmarkEnd w:id="197"/>
      <w:r>
        <w:rPr>
          <w:rFonts w:eastAsia="Arial"/>
        </w:rPr>
        <w:t>2. TO-BE Process Flowchart (BPMN 2.0)</w:t>
      </w:r>
      <w:bookmarkEnd w:id="198"/>
    </w:p>
    <w:p w14:paraId="5E5A5A77"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Health Information Exchange - KHIE Architecture).</w:t>
      </w:r>
    </w:p>
    <w:p w14:paraId="4B4D73BA"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47D4CCB2" wp14:editId="49BD9D7C">
            <wp:extent cx="2997545" cy="9204325"/>
            <wp:effectExtent l="0" t="0" r="0" b="0"/>
            <wp:docPr id="17" name="image3.png" descr="Process Flow"/>
            <wp:cNvGraphicFramePr/>
            <a:graphic xmlns:a="http://schemas.openxmlformats.org/drawingml/2006/main">
              <a:graphicData uri="http://schemas.openxmlformats.org/drawingml/2006/picture">
                <pic:pic xmlns:pic="http://schemas.openxmlformats.org/drawingml/2006/picture">
                  <pic:nvPicPr>
                    <pic:cNvPr id="0" name="image3.png" descr="Process Flow"/>
                    <pic:cNvPicPr preferRelativeResize="0"/>
                  </pic:nvPicPr>
                  <pic:blipFill>
                    <a:blip r:embed="rId58"/>
                    <a:srcRect/>
                    <a:stretch>
                      <a:fillRect/>
                    </a:stretch>
                  </pic:blipFill>
                  <pic:spPr>
                    <a:xfrm>
                      <a:off x="0" y="0"/>
                      <a:ext cx="2997545" cy="9204325"/>
                    </a:xfrm>
                    <a:prstGeom prst="rect">
                      <a:avLst/>
                    </a:prstGeom>
                    <a:ln/>
                  </pic:spPr>
                </pic:pic>
              </a:graphicData>
            </a:graphic>
          </wp:inline>
        </w:drawing>
      </w:r>
    </w:p>
    <w:p w14:paraId="755D8101"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1F2B0CC9" w14:textId="77777777" w:rsidR="009B4657" w:rsidRDefault="009B4657" w:rsidP="009B4657">
      <w:pPr>
        <w:pStyle w:val="Heading4"/>
        <w:rPr>
          <w:rFonts w:eastAsia="Arial"/>
        </w:rPr>
      </w:pPr>
      <w:bookmarkStart w:id="199" w:name="gj8nua9cjn5u" w:colFirst="0" w:colLast="0"/>
      <w:bookmarkEnd w:id="199"/>
      <w:r>
        <w:rPr>
          <w:rFonts w:eastAsia="Arial"/>
        </w:rPr>
        <w:t>Future State Process (TO-BE)</w:t>
      </w:r>
    </w:p>
    <w:p w14:paraId="51963397" w14:textId="77777777" w:rsidR="009B4657" w:rsidRDefault="009B4657" w:rsidP="009B4657">
      <w:pPr>
        <w:pStyle w:val="Heading4"/>
        <w:rPr>
          <w:rFonts w:eastAsia="Arial"/>
        </w:rPr>
      </w:pPr>
      <w:bookmarkStart w:id="200" w:name="nwirh9uwppv2" w:colFirst="0" w:colLast="0"/>
      <w:bookmarkEnd w:id="200"/>
      <w:r>
        <w:rPr>
          <w:rFonts w:eastAsia="Arial"/>
        </w:rPr>
        <w:t>Narrative</w:t>
      </w:r>
    </w:p>
    <w:p w14:paraId="0A460705"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Kenya Health Information Exchange (KHIE)</w:t>
      </w:r>
    </w:p>
    <w:p w14:paraId="3B87F228"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Patient-Centric Identity:</w:t>
      </w:r>
      <w:r>
        <w:rPr>
          <w:rFonts w:ascii="Arial" w:eastAsia="Arial" w:hAnsi="Arial" w:cs="Arial"/>
          <w:color w:val="000000"/>
        </w:rPr>
        <w:t xml:space="preserve"> Relying on IPRS/Maisha Namba via the Huduma Bridge to eliminate duplicate profiles. - </w:t>
      </w:r>
      <w:r>
        <w:rPr>
          <w:rFonts w:ascii="Arial" w:eastAsia="Arial" w:hAnsi="Arial" w:cs="Arial"/>
          <w:b/>
          <w:bCs/>
          <w:color w:val="000000"/>
        </w:rPr>
        <w:t>Data Liquidity:</w:t>
      </w:r>
      <w:r>
        <w:rPr>
          <w:rFonts w:ascii="Arial" w:eastAsia="Arial" w:hAnsi="Arial" w:cs="Arial"/>
          <w:color w:val="000000"/>
        </w:rPr>
        <w:t xml:space="preserve"> X-Road-based interoperability to allow secure exchange of clinical summaries, lab results, and prescriptions across all accredited facilities. - </w:t>
      </w:r>
      <w:r>
        <w:rPr>
          <w:rFonts w:ascii="Arial" w:eastAsia="Arial" w:hAnsi="Arial" w:cs="Arial"/>
          <w:b/>
          <w:bCs/>
          <w:color w:val="000000"/>
        </w:rPr>
        <w:t>Automated Claims:</w:t>
      </w:r>
      <w:r>
        <w:rPr>
          <w:rFonts w:ascii="Arial" w:eastAsia="Arial" w:hAnsi="Arial" w:cs="Arial"/>
          <w:color w:val="000000"/>
        </w:rPr>
        <w:t xml:space="preserve"> Seamless integration with the Social Health Authority (SHA) for real-time claims and coverage checks.</w:t>
      </w:r>
    </w:p>
    <w:p w14:paraId="6961A9DE" w14:textId="77777777" w:rsidR="009B4657" w:rsidRDefault="009B4657" w:rsidP="009B4657">
      <w:pPr>
        <w:pStyle w:val="Heading4"/>
        <w:rPr>
          <w:rFonts w:eastAsia="Arial"/>
        </w:rPr>
      </w:pPr>
      <w:bookmarkStart w:id="201" w:name="2uugzapijo1w" w:colFirst="0" w:colLast="0"/>
      <w:bookmarkEnd w:id="201"/>
      <w:r>
        <w:rPr>
          <w:rFonts w:eastAsia="Arial"/>
        </w:rPr>
        <w:t>Optimized Steps (Digital)</w:t>
      </w:r>
    </w:p>
    <w:tbl>
      <w:tblPr>
        <w:tblStyle w:val="GridTable1Light-Accent1"/>
        <w:tblW w:w="9002" w:type="dxa"/>
        <w:tblLayout w:type="fixed"/>
        <w:tblLook w:val="0020" w:firstRow="1" w:lastRow="0" w:firstColumn="0" w:lastColumn="0" w:noHBand="0" w:noVBand="0"/>
      </w:tblPr>
      <w:tblGrid>
        <w:gridCol w:w="730"/>
        <w:gridCol w:w="2295"/>
        <w:gridCol w:w="3720"/>
        <w:gridCol w:w="2257"/>
      </w:tblGrid>
      <w:tr w:rsidR="009B4657" w14:paraId="788D348B" w14:textId="77777777" w:rsidTr="003A579E">
        <w:trPr>
          <w:cnfStyle w:val="100000000000" w:firstRow="1" w:lastRow="0" w:firstColumn="0" w:lastColumn="0" w:oddVBand="0" w:evenVBand="0" w:oddHBand="0" w:evenHBand="0" w:firstRowFirstColumn="0" w:firstRowLastColumn="0" w:lastRowFirstColumn="0" w:lastRowLastColumn="0"/>
        </w:trPr>
        <w:tc>
          <w:tcPr>
            <w:tcW w:w="729" w:type="dxa"/>
          </w:tcPr>
          <w:p w14:paraId="62BE9279" w14:textId="77777777" w:rsidR="009B4657" w:rsidRDefault="009B4657" w:rsidP="008B4BB3">
            <w:r>
              <w:t>Step</w:t>
            </w:r>
          </w:p>
        </w:tc>
        <w:tc>
          <w:tcPr>
            <w:tcW w:w="2295" w:type="dxa"/>
          </w:tcPr>
          <w:p w14:paraId="44060A38" w14:textId="77777777" w:rsidR="009B4657" w:rsidRDefault="009B4657" w:rsidP="008B4BB3">
            <w:r>
              <w:t>Actor</w:t>
            </w:r>
          </w:p>
        </w:tc>
        <w:tc>
          <w:tcPr>
            <w:tcW w:w="3720" w:type="dxa"/>
          </w:tcPr>
          <w:p w14:paraId="36C2CD27" w14:textId="77777777" w:rsidR="009B4657" w:rsidRDefault="009B4657" w:rsidP="008B4BB3">
            <w:r>
              <w:t>Action</w:t>
            </w:r>
          </w:p>
        </w:tc>
        <w:tc>
          <w:tcPr>
            <w:tcW w:w="2257" w:type="dxa"/>
          </w:tcPr>
          <w:p w14:paraId="6A451D98" w14:textId="77777777" w:rsidR="009B4657" w:rsidRDefault="009B4657" w:rsidP="008B4BB3">
            <w:r>
              <w:t>System</w:t>
            </w:r>
          </w:p>
        </w:tc>
      </w:tr>
      <w:tr w:rsidR="009B4657" w14:paraId="26A62033" w14:textId="77777777" w:rsidTr="003A579E">
        <w:tc>
          <w:tcPr>
            <w:tcW w:w="729" w:type="dxa"/>
          </w:tcPr>
          <w:p w14:paraId="5C25C104" w14:textId="77777777" w:rsidR="009B4657" w:rsidRDefault="009B4657" w:rsidP="008B4BB3">
            <w:r>
              <w:t>1</w:t>
            </w:r>
          </w:p>
        </w:tc>
        <w:tc>
          <w:tcPr>
            <w:tcW w:w="2295" w:type="dxa"/>
          </w:tcPr>
          <w:p w14:paraId="2F6A8E7F" w14:textId="77777777" w:rsidR="009B4657" w:rsidRDefault="009B4657" w:rsidP="008B4BB3">
            <w:r>
              <w:t>Health Worker</w:t>
            </w:r>
          </w:p>
        </w:tc>
        <w:tc>
          <w:tcPr>
            <w:tcW w:w="3720" w:type="dxa"/>
          </w:tcPr>
          <w:p w14:paraId="25E96206" w14:textId="77777777" w:rsidR="009B4657" w:rsidRDefault="009B4657" w:rsidP="008B4BB3">
            <w:r>
              <w:t>Inputs Maisha Namba or captures biometrics to identify the patient upon arrival.</w:t>
            </w:r>
          </w:p>
        </w:tc>
        <w:tc>
          <w:tcPr>
            <w:tcW w:w="2257" w:type="dxa"/>
          </w:tcPr>
          <w:p w14:paraId="05624963" w14:textId="77777777" w:rsidR="009B4657" w:rsidRDefault="009B4657" w:rsidP="008B4BB3">
            <w:r>
              <w:t>Facility EMR</w:t>
            </w:r>
          </w:p>
        </w:tc>
      </w:tr>
      <w:tr w:rsidR="009B4657" w14:paraId="202C4072" w14:textId="77777777" w:rsidTr="003A579E">
        <w:tc>
          <w:tcPr>
            <w:tcW w:w="729" w:type="dxa"/>
          </w:tcPr>
          <w:p w14:paraId="4E2E1812" w14:textId="77777777" w:rsidR="009B4657" w:rsidRDefault="009B4657" w:rsidP="008B4BB3">
            <w:r>
              <w:t>2</w:t>
            </w:r>
          </w:p>
        </w:tc>
        <w:tc>
          <w:tcPr>
            <w:tcW w:w="2295" w:type="dxa"/>
          </w:tcPr>
          <w:p w14:paraId="595E58AF" w14:textId="77777777" w:rsidR="009B4657" w:rsidRDefault="009B4657" w:rsidP="008B4BB3">
            <w:r>
              <w:t>Point of Care System</w:t>
            </w:r>
          </w:p>
        </w:tc>
        <w:tc>
          <w:tcPr>
            <w:tcW w:w="3720" w:type="dxa"/>
          </w:tcPr>
          <w:p w14:paraId="137D0BDE" w14:textId="77777777" w:rsidR="009B4657" w:rsidRDefault="009B4657" w:rsidP="008B4BB3">
            <w:r>
              <w:t>Queries the central Master Patient Index via X-Road to locate the patient’s unified profile.</w:t>
            </w:r>
          </w:p>
        </w:tc>
        <w:tc>
          <w:tcPr>
            <w:tcW w:w="2257" w:type="dxa"/>
          </w:tcPr>
          <w:p w14:paraId="3F3CF267" w14:textId="77777777" w:rsidR="009B4657" w:rsidRDefault="009B4657" w:rsidP="008B4BB3">
            <w:r>
              <w:t>KHIE MPI / X-Road</w:t>
            </w:r>
          </w:p>
        </w:tc>
      </w:tr>
      <w:tr w:rsidR="009B4657" w14:paraId="7B15E0A3" w14:textId="77777777" w:rsidTr="003A579E">
        <w:tc>
          <w:tcPr>
            <w:tcW w:w="729" w:type="dxa"/>
          </w:tcPr>
          <w:p w14:paraId="5CB125E3" w14:textId="77777777" w:rsidR="009B4657" w:rsidRDefault="009B4657" w:rsidP="008B4BB3">
            <w:r>
              <w:t>3</w:t>
            </w:r>
          </w:p>
        </w:tc>
        <w:tc>
          <w:tcPr>
            <w:tcW w:w="2295" w:type="dxa"/>
          </w:tcPr>
          <w:p w14:paraId="13075274" w14:textId="77777777" w:rsidR="009B4657" w:rsidRDefault="009B4657" w:rsidP="008B4BB3">
            <w:r>
              <w:t>Point of Care System</w:t>
            </w:r>
          </w:p>
        </w:tc>
        <w:tc>
          <w:tcPr>
            <w:tcW w:w="3720" w:type="dxa"/>
          </w:tcPr>
          <w:p w14:paraId="1AF2EF94" w14:textId="77777777" w:rsidR="009B4657" w:rsidRDefault="009B4657" w:rsidP="008B4BB3">
            <w:r>
              <w:t>Pulls the patient’s Shared Health Record (SHR), giving the clinician instant access to allergies, meds, and recent labs.</w:t>
            </w:r>
          </w:p>
        </w:tc>
        <w:tc>
          <w:tcPr>
            <w:tcW w:w="2257" w:type="dxa"/>
          </w:tcPr>
          <w:p w14:paraId="74DDC685" w14:textId="77777777" w:rsidR="009B4657" w:rsidRDefault="009B4657" w:rsidP="008B4BB3">
            <w:r>
              <w:t>KHIE SHR / X-Road</w:t>
            </w:r>
          </w:p>
        </w:tc>
      </w:tr>
      <w:tr w:rsidR="009B4657" w14:paraId="247CE6AC" w14:textId="77777777" w:rsidTr="003A579E">
        <w:tc>
          <w:tcPr>
            <w:tcW w:w="729" w:type="dxa"/>
          </w:tcPr>
          <w:p w14:paraId="1157C507" w14:textId="77777777" w:rsidR="009B4657" w:rsidRDefault="009B4657" w:rsidP="008B4BB3">
            <w:r>
              <w:t>4</w:t>
            </w:r>
          </w:p>
        </w:tc>
        <w:tc>
          <w:tcPr>
            <w:tcW w:w="2295" w:type="dxa"/>
          </w:tcPr>
          <w:p w14:paraId="6F2E621A" w14:textId="77777777" w:rsidR="009B4657" w:rsidRDefault="009B4657" w:rsidP="008B4BB3">
            <w:r>
              <w:t>Clinician</w:t>
            </w:r>
          </w:p>
        </w:tc>
        <w:tc>
          <w:tcPr>
            <w:tcW w:w="3720" w:type="dxa"/>
          </w:tcPr>
          <w:p w14:paraId="61766100" w14:textId="77777777" w:rsidR="009B4657" w:rsidRDefault="009B4657" w:rsidP="008B4BB3">
            <w:r>
              <w:t>Conducts the consultation, records the encounter, and e-prescribes treatments.</w:t>
            </w:r>
          </w:p>
        </w:tc>
        <w:tc>
          <w:tcPr>
            <w:tcW w:w="2257" w:type="dxa"/>
          </w:tcPr>
          <w:p w14:paraId="15742A06" w14:textId="77777777" w:rsidR="009B4657" w:rsidRDefault="009B4657" w:rsidP="008B4BB3">
            <w:r>
              <w:t>Facility EMR</w:t>
            </w:r>
          </w:p>
        </w:tc>
      </w:tr>
      <w:tr w:rsidR="009B4657" w14:paraId="5D2B1AC8" w14:textId="77777777" w:rsidTr="003A579E">
        <w:tc>
          <w:tcPr>
            <w:tcW w:w="729" w:type="dxa"/>
          </w:tcPr>
          <w:p w14:paraId="66AA1AB1" w14:textId="77777777" w:rsidR="009B4657" w:rsidRDefault="009B4657" w:rsidP="008B4BB3">
            <w:r>
              <w:t>5</w:t>
            </w:r>
          </w:p>
        </w:tc>
        <w:tc>
          <w:tcPr>
            <w:tcW w:w="2295" w:type="dxa"/>
          </w:tcPr>
          <w:p w14:paraId="26CED9B6" w14:textId="77777777" w:rsidR="009B4657" w:rsidRDefault="009B4657" w:rsidP="008B4BB3">
            <w:r>
              <w:t>Core System</w:t>
            </w:r>
          </w:p>
        </w:tc>
        <w:tc>
          <w:tcPr>
            <w:tcW w:w="3720" w:type="dxa"/>
          </w:tcPr>
          <w:p w14:paraId="6882D3B0" w14:textId="77777777" w:rsidR="009B4657" w:rsidRDefault="009B4657" w:rsidP="008B4BB3">
            <w:r>
              <w:t>Pushes the encounter data back to the KHIE to update the SHR immediately.</w:t>
            </w:r>
          </w:p>
        </w:tc>
        <w:tc>
          <w:tcPr>
            <w:tcW w:w="2257" w:type="dxa"/>
          </w:tcPr>
          <w:p w14:paraId="7DFFE618" w14:textId="77777777" w:rsidR="009B4657" w:rsidRDefault="009B4657" w:rsidP="008B4BB3">
            <w:r>
              <w:t>KHIE API Gateway</w:t>
            </w:r>
          </w:p>
        </w:tc>
      </w:tr>
      <w:tr w:rsidR="009B4657" w14:paraId="6536CE03" w14:textId="77777777" w:rsidTr="003A579E">
        <w:tc>
          <w:tcPr>
            <w:tcW w:w="729" w:type="dxa"/>
          </w:tcPr>
          <w:p w14:paraId="59AF526E" w14:textId="77777777" w:rsidR="009B4657" w:rsidRDefault="009B4657" w:rsidP="008B4BB3">
            <w:r>
              <w:t>6</w:t>
            </w:r>
          </w:p>
        </w:tc>
        <w:tc>
          <w:tcPr>
            <w:tcW w:w="2295" w:type="dxa"/>
          </w:tcPr>
          <w:p w14:paraId="35FA35C1" w14:textId="77777777" w:rsidR="009B4657" w:rsidRDefault="009B4657" w:rsidP="008B4BB3">
            <w:r>
              <w:t>Core System</w:t>
            </w:r>
          </w:p>
        </w:tc>
        <w:tc>
          <w:tcPr>
            <w:tcW w:w="3720" w:type="dxa"/>
          </w:tcPr>
          <w:p w14:paraId="5AED0740" w14:textId="77777777" w:rsidR="009B4657" w:rsidRDefault="009B4657" w:rsidP="008B4BB3">
            <w:r>
              <w:t>Automatically triggers claims processing to the Social Health Authority (SHA) based on the recorded encounter.</w:t>
            </w:r>
          </w:p>
        </w:tc>
        <w:tc>
          <w:tcPr>
            <w:tcW w:w="2257" w:type="dxa"/>
          </w:tcPr>
          <w:p w14:paraId="523C0FCB" w14:textId="77777777" w:rsidR="009B4657" w:rsidRDefault="009B4657" w:rsidP="008B4BB3">
            <w:r>
              <w:t>Govt Payment Aggregator / SHA</w:t>
            </w:r>
          </w:p>
        </w:tc>
      </w:tr>
    </w:tbl>
    <w:p w14:paraId="028A3F2E" w14:textId="77777777" w:rsidR="009B4657" w:rsidRDefault="009B4657" w:rsidP="009B4657">
      <w:pPr>
        <w:rPr>
          <w:rFonts w:ascii="Arial" w:eastAsia="Arial" w:hAnsi="Arial" w:cs="Arial"/>
        </w:rPr>
      </w:pPr>
    </w:p>
    <w:p w14:paraId="0CA68561" w14:textId="77777777" w:rsidR="009B4657" w:rsidRDefault="009B4657" w:rsidP="00A42242">
      <w:pPr>
        <w:pStyle w:val="Heading3"/>
        <w:rPr>
          <w:rFonts w:eastAsia="Arial"/>
        </w:rPr>
      </w:pPr>
      <w:bookmarkStart w:id="202" w:name="hcarduupnnnj" w:colFirst="0" w:colLast="0"/>
      <w:bookmarkStart w:id="203" w:name="_Toc223092207"/>
      <w:bookmarkEnd w:id="202"/>
      <w:r w:rsidRPr="005B5416">
        <w:t>References</w:t>
      </w:r>
      <w:bookmarkEnd w:id="203"/>
    </w:p>
    <w:p w14:paraId="6B57A085"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https://www.health.go.ke</w:t>
      </w:r>
    </w:p>
    <w:p w14:paraId="1BB60DB0"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Digital Health Act 2023</w:t>
      </w:r>
    </w:p>
    <w:p w14:paraId="3237DB8D"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23EE760F" w14:textId="77777777" w:rsidR="009B4657" w:rsidRDefault="009B4657" w:rsidP="009B4657">
      <w:pPr>
        <w:rPr>
          <w:rFonts w:ascii="Arial" w:eastAsia="Arial" w:hAnsi="Arial" w:cs="Arial"/>
        </w:rPr>
      </w:pPr>
    </w:p>
    <w:p w14:paraId="0E33DC05" w14:textId="77777777" w:rsidR="009B4657" w:rsidRDefault="009B4657" w:rsidP="009B4657">
      <w:pPr>
        <w:pBdr>
          <w:top w:val="nil"/>
          <w:left w:val="nil"/>
          <w:bottom w:val="nil"/>
          <w:right w:val="nil"/>
          <w:between w:val="nil"/>
        </w:pBdr>
        <w:spacing w:before="36" w:after="36"/>
        <w:ind w:left="720"/>
        <w:rPr>
          <w:rFonts w:ascii="Arial" w:eastAsia="Arial" w:hAnsi="Arial" w:cs="Arial"/>
          <w:b/>
          <w:bCs/>
        </w:rPr>
      </w:pPr>
      <w:r>
        <w:br w:type="page"/>
      </w:r>
    </w:p>
    <w:p w14:paraId="768C52A0" w14:textId="77777777" w:rsidR="009B4657" w:rsidRDefault="009B4657" w:rsidP="009B4657">
      <w:pPr>
        <w:pBdr>
          <w:top w:val="nil"/>
          <w:left w:val="nil"/>
          <w:bottom w:val="nil"/>
          <w:right w:val="nil"/>
          <w:between w:val="nil"/>
        </w:pBdr>
        <w:spacing w:before="36" w:after="36"/>
        <w:ind w:left="720"/>
        <w:rPr>
          <w:rFonts w:ascii="Arial" w:eastAsia="Arial" w:hAnsi="Arial" w:cs="Arial"/>
          <w:b/>
          <w:bCs/>
        </w:rPr>
      </w:pPr>
    </w:p>
    <w:p w14:paraId="004AC7C7" w14:textId="77777777" w:rsidR="009B4657" w:rsidRDefault="009B4657" w:rsidP="00D90F57">
      <w:pPr>
        <w:pStyle w:val="Heading2"/>
      </w:pPr>
      <w:bookmarkStart w:id="204" w:name="_Toc223092208"/>
      <w:r>
        <w:t>Ministry/Department/Agency (MDA): Ministry of Education</w:t>
      </w:r>
      <w:bookmarkEnd w:id="204"/>
    </w:p>
    <w:p w14:paraId="4FDED650"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Authority:</w:t>
      </w:r>
      <w:r>
        <w:rPr>
          <w:rFonts w:ascii="Arial" w:eastAsia="Arial" w:hAnsi="Arial" w:cs="Arial"/>
          <w:color w:val="000000"/>
        </w:rPr>
        <w:t xml:space="preserve"> National Commission for Science, Technology and Innovation (NACOSTI)</w:t>
      </w:r>
    </w:p>
    <w:p w14:paraId="32D09DAC"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Research Licensing and Knowledge Management</w:t>
      </w:r>
    </w:p>
    <w:p w14:paraId="083D92D9"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3D374D9F"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0DA9AED9"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41A56564" w14:textId="77777777" w:rsidR="009B4657" w:rsidRDefault="009B4657" w:rsidP="009B4657">
      <w:pPr>
        <w:rPr>
          <w:rFonts w:ascii="Arial" w:eastAsia="Arial" w:hAnsi="Arial" w:cs="Arial"/>
        </w:rPr>
      </w:pPr>
    </w:p>
    <w:p w14:paraId="012F8DC4" w14:textId="77777777" w:rsidR="009B4657" w:rsidRDefault="009B4657" w:rsidP="00A42242">
      <w:pPr>
        <w:pStyle w:val="Heading3"/>
        <w:rPr>
          <w:rFonts w:eastAsia="Arial"/>
        </w:rPr>
      </w:pPr>
      <w:bookmarkStart w:id="205" w:name="2353396lpnu5" w:colFirst="0" w:colLast="0"/>
      <w:bookmarkStart w:id="206" w:name="_Toc223092209"/>
      <w:bookmarkEnd w:id="205"/>
      <w:r>
        <w:rPr>
          <w:rFonts w:eastAsia="Arial"/>
        </w:rPr>
        <w:t>Executive Summary</w:t>
      </w:r>
      <w:bookmarkEnd w:id="206"/>
    </w:p>
    <w:p w14:paraId="185E42EA"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NACOSTI is the primary agency responsible for regulating and assuring quality in the science, technology, and innovation sector. Its key mandate is to license all research activities in Kenya. The current process involves manual document vetting, physical bank payments, and sequential expert reviews. The transition to the Kenya DSAP Architecture aims to establish an automated research portal integrated with KNQA for researcher verification and the Government Payment Aggregator for instant licensing.</w:t>
      </w:r>
    </w:p>
    <w:p w14:paraId="7339D303" w14:textId="77777777" w:rsidR="009B4657" w:rsidRDefault="009B4657" w:rsidP="009B4657">
      <w:pPr>
        <w:rPr>
          <w:rFonts w:ascii="Arial" w:eastAsia="Arial" w:hAnsi="Arial" w:cs="Arial"/>
        </w:rPr>
      </w:pPr>
    </w:p>
    <w:p w14:paraId="0C6114CA" w14:textId="77777777" w:rsidR="009B4657" w:rsidRDefault="009B4657" w:rsidP="00A42242">
      <w:pPr>
        <w:pStyle w:val="Heading3"/>
        <w:rPr>
          <w:rFonts w:eastAsia="Arial"/>
        </w:rPr>
      </w:pPr>
      <w:bookmarkStart w:id="207" w:name="mipom33mrh47" w:colFirst="0" w:colLast="0"/>
      <w:bookmarkStart w:id="208" w:name="_Toc223092210"/>
      <w:bookmarkEnd w:id="207"/>
      <w:r>
        <w:rPr>
          <w:rFonts w:eastAsia="Arial"/>
        </w:rPr>
        <w:t>1. AS-IS Process Flowchart (BPMN 2.0)</w:t>
      </w:r>
      <w:bookmarkEnd w:id="208"/>
    </w:p>
    <w:p w14:paraId="03673A77"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(End-to-End Research Licensing based on Deep Dive).</w:t>
      </w:r>
    </w:p>
    <w:p w14:paraId="2A3A99BC"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0A4F6934" wp14:editId="2383AA7D">
            <wp:extent cx="3215464" cy="8626475"/>
            <wp:effectExtent l="0" t="0" r="0" b="0"/>
            <wp:docPr id="18" name="image8.png" descr="Process Flow"/>
            <wp:cNvGraphicFramePr/>
            <a:graphic xmlns:a="http://schemas.openxmlformats.org/drawingml/2006/main">
              <a:graphicData uri="http://schemas.openxmlformats.org/drawingml/2006/picture">
                <pic:pic xmlns:pic="http://schemas.openxmlformats.org/drawingml/2006/picture">
                  <pic:nvPicPr>
                    <pic:cNvPr id="0" name="image8.png" descr="Process Flow"/>
                    <pic:cNvPicPr preferRelativeResize="0"/>
                  </pic:nvPicPr>
                  <pic:blipFill>
                    <a:blip r:embed="rId59"/>
                    <a:srcRect/>
                    <a:stretch>
                      <a:fillRect/>
                    </a:stretch>
                  </pic:blipFill>
                  <pic:spPr>
                    <a:xfrm>
                      <a:off x="0" y="0"/>
                      <a:ext cx="3215464" cy="8626475"/>
                    </a:xfrm>
                    <a:prstGeom prst="rect">
                      <a:avLst/>
                    </a:prstGeom>
                    <a:ln/>
                  </pic:spPr>
                </pic:pic>
              </a:graphicData>
            </a:graphic>
          </wp:inline>
        </w:drawing>
      </w:r>
    </w:p>
    <w:p w14:paraId="2528851C"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1E874569" w14:textId="77777777" w:rsidR="009B4657" w:rsidRDefault="009B4657" w:rsidP="009B4657">
      <w:pPr>
        <w:rPr>
          <w:rFonts w:ascii="Arial" w:eastAsia="Arial" w:hAnsi="Arial" w:cs="Arial"/>
        </w:rPr>
      </w:pPr>
    </w:p>
    <w:p w14:paraId="467E9680" w14:textId="77777777" w:rsidR="009B4657" w:rsidRDefault="009B4657" w:rsidP="009B4657">
      <w:pPr>
        <w:pStyle w:val="Heading4"/>
        <w:rPr>
          <w:rFonts w:eastAsia="Arial"/>
        </w:rPr>
      </w:pPr>
      <w:bookmarkStart w:id="209" w:name="waxemf9xtvzn" w:colFirst="0" w:colLast="0"/>
      <w:bookmarkEnd w:id="209"/>
      <w:r>
        <w:rPr>
          <w:rFonts w:eastAsia="Arial"/>
        </w:rPr>
        <w:t>Process Overview</w:t>
      </w:r>
    </w:p>
    <w:p w14:paraId="01607FAD" w14:textId="77777777" w:rsidR="009B4657" w:rsidRDefault="009B4657" w:rsidP="003A579E">
      <w:pPr>
        <w:pBdr>
          <w:top w:val="nil"/>
          <w:left w:val="nil"/>
          <w:bottom w:val="nil"/>
          <w:right w:val="nil"/>
          <w:between w:val="nil"/>
        </w:pBdr>
        <w:spacing w:before="36" w:after="36"/>
        <w:rPr>
          <w:rFonts w:ascii="Arial" w:eastAsia="Arial" w:hAnsi="Arial" w:cs="Arial"/>
          <w:color w:val="000000"/>
        </w:rPr>
      </w:pPr>
    </w:p>
    <w:tbl>
      <w:tblPr>
        <w:tblStyle w:val="GridTable1Light-Accent1"/>
        <w:tblW w:w="9026" w:type="dxa"/>
        <w:tblLayout w:type="fixed"/>
        <w:tblLook w:val="0600" w:firstRow="0" w:lastRow="0" w:firstColumn="0" w:lastColumn="0" w:noHBand="1" w:noVBand="1"/>
      </w:tblPr>
      <w:tblGrid>
        <w:gridCol w:w="4513"/>
        <w:gridCol w:w="4513"/>
      </w:tblGrid>
      <w:tr w:rsidR="009B4657" w14:paraId="6E30FCCA" w14:textId="77777777" w:rsidTr="003A579E">
        <w:trPr>
          <w:trHeight w:val="515"/>
        </w:trPr>
        <w:tc>
          <w:tcPr>
            <w:tcW w:w="4513" w:type="dxa"/>
          </w:tcPr>
          <w:p w14:paraId="6E0EB4C9"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Field</w:t>
            </w:r>
          </w:p>
        </w:tc>
        <w:tc>
          <w:tcPr>
            <w:tcW w:w="4513" w:type="dxa"/>
          </w:tcPr>
          <w:p w14:paraId="453A71EA"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Description</w:t>
            </w:r>
          </w:p>
        </w:tc>
      </w:tr>
      <w:tr w:rsidR="009B4657" w14:paraId="0C4B4839" w14:textId="77777777" w:rsidTr="003A579E">
        <w:trPr>
          <w:trHeight w:val="515"/>
        </w:trPr>
        <w:tc>
          <w:tcPr>
            <w:tcW w:w="4513" w:type="dxa"/>
          </w:tcPr>
          <w:p w14:paraId="685EC8F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4513" w:type="dxa"/>
          </w:tcPr>
          <w:p w14:paraId="1750A80A"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End-to-End Research Application, Vetting, and Licensing</w:t>
            </w:r>
          </w:p>
        </w:tc>
      </w:tr>
      <w:tr w:rsidR="009B4657" w14:paraId="231216A2" w14:textId="77777777" w:rsidTr="003A579E">
        <w:trPr>
          <w:trHeight w:val="515"/>
        </w:trPr>
        <w:tc>
          <w:tcPr>
            <w:tcW w:w="4513" w:type="dxa"/>
          </w:tcPr>
          <w:p w14:paraId="3F1E7C36"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4513" w:type="dxa"/>
          </w:tcPr>
          <w:p w14:paraId="0F9004BA"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G2C (Researchers) / G2B (Institutions)</w:t>
            </w:r>
          </w:p>
        </w:tc>
      </w:tr>
      <w:tr w:rsidR="009B4657" w14:paraId="27EDE903" w14:textId="77777777" w:rsidTr="003A579E">
        <w:trPr>
          <w:trHeight w:val="785"/>
        </w:trPr>
        <w:tc>
          <w:tcPr>
            <w:tcW w:w="4513" w:type="dxa"/>
          </w:tcPr>
          <w:p w14:paraId="07FB0E2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(In)</w:t>
            </w:r>
          </w:p>
        </w:tc>
        <w:tc>
          <w:tcPr>
            <w:tcW w:w="4513" w:type="dxa"/>
          </w:tcPr>
          <w:p w14:paraId="4559FA8E"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Application for research permits, ethical clearance vetting, fee processing, and issuance of licenses.</w:t>
            </w:r>
          </w:p>
        </w:tc>
      </w:tr>
      <w:tr w:rsidR="009B4657" w14:paraId="786798B1" w14:textId="77777777" w:rsidTr="003A579E">
        <w:trPr>
          <w:trHeight w:val="515"/>
        </w:trPr>
        <w:tc>
          <w:tcPr>
            <w:tcW w:w="4513" w:type="dxa"/>
          </w:tcPr>
          <w:p w14:paraId="6D10E03E"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(Out)</w:t>
            </w:r>
          </w:p>
        </w:tc>
        <w:tc>
          <w:tcPr>
            <w:tcW w:w="4513" w:type="dxa"/>
          </w:tcPr>
          <w:p w14:paraId="3B77A7A8"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Actual funding of research projects.</w:t>
            </w:r>
          </w:p>
        </w:tc>
      </w:tr>
      <w:tr w:rsidR="009B4657" w14:paraId="6DD36891" w14:textId="77777777" w:rsidTr="003A579E">
        <w:trPr>
          <w:trHeight w:val="785"/>
        </w:trPr>
        <w:tc>
          <w:tcPr>
            <w:tcW w:w="4513" w:type="dxa"/>
          </w:tcPr>
          <w:p w14:paraId="3959B52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4513" w:type="dxa"/>
          </w:tcPr>
          <w:p w14:paraId="4186DCDA"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A researcher (local or foreign) applying for a permit to conduct a study in Kenya.</w:t>
            </w:r>
          </w:p>
        </w:tc>
      </w:tr>
      <w:tr w:rsidR="009B4657" w14:paraId="4D5BF1BC" w14:textId="77777777" w:rsidTr="003A579E">
        <w:trPr>
          <w:trHeight w:val="785"/>
        </w:trPr>
        <w:tc>
          <w:tcPr>
            <w:tcW w:w="4513" w:type="dxa"/>
          </w:tcPr>
          <w:p w14:paraId="625F668E"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End States (Successful)</w:t>
            </w:r>
          </w:p>
        </w:tc>
        <w:tc>
          <w:tcPr>
            <w:tcW w:w="4513" w:type="dxa"/>
          </w:tcPr>
          <w:p w14:paraId="00EE3460"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Research License issued; Study metadata logged in the national repository.</w:t>
            </w:r>
          </w:p>
        </w:tc>
      </w:tr>
      <w:tr w:rsidR="009B4657" w14:paraId="4B2D3441" w14:textId="77777777" w:rsidTr="003A579E">
        <w:trPr>
          <w:trHeight w:val="785"/>
        </w:trPr>
        <w:tc>
          <w:tcPr>
            <w:tcW w:w="4513" w:type="dxa"/>
          </w:tcPr>
          <w:p w14:paraId="5B558F3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Policy Context</w:t>
            </w:r>
          </w:p>
        </w:tc>
        <w:tc>
          <w:tcPr>
            <w:tcW w:w="4513" w:type="dxa"/>
          </w:tcPr>
          <w:p w14:paraId="7C65099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Science, Technology and Innovation Act 2013; Data Protection Act 2019.</w:t>
            </w:r>
          </w:p>
        </w:tc>
      </w:tr>
    </w:tbl>
    <w:p w14:paraId="203A722A" w14:textId="77777777" w:rsidR="009B4657" w:rsidRDefault="009B4657" w:rsidP="003A579E">
      <w:pPr>
        <w:pBdr>
          <w:top w:val="nil"/>
          <w:left w:val="nil"/>
          <w:bottom w:val="nil"/>
          <w:right w:val="nil"/>
          <w:between w:val="nil"/>
        </w:pBdr>
        <w:spacing w:before="36" w:after="36"/>
        <w:ind w:left="720"/>
        <w:rPr>
          <w:rFonts w:ascii="Arial" w:eastAsia="Arial" w:hAnsi="Arial" w:cs="Arial"/>
          <w:color w:val="000000"/>
        </w:rPr>
      </w:pPr>
    </w:p>
    <w:p w14:paraId="7D3A72D8" w14:textId="7BAECDF4" w:rsidR="009B4657" w:rsidRDefault="009B4657" w:rsidP="009B4657">
      <w:pPr>
        <w:rPr>
          <w:rFonts w:ascii="Arial" w:eastAsia="Arial" w:hAnsi="Arial" w:cs="Arial"/>
        </w:rPr>
      </w:pPr>
    </w:p>
    <w:p w14:paraId="4654D482" w14:textId="77777777" w:rsidR="009B4657" w:rsidRDefault="009B4657" w:rsidP="00ED7059">
      <w:pPr>
        <w:pStyle w:val="Heading4"/>
        <w:rPr>
          <w:rFonts w:eastAsia="Arial"/>
        </w:rPr>
      </w:pPr>
      <w:bookmarkStart w:id="210" w:name="ezsdx91h2e6c" w:colFirst="0" w:colLast="0"/>
      <w:bookmarkStart w:id="211" w:name="_Toc223092211"/>
      <w:bookmarkEnd w:id="210"/>
      <w:r>
        <w:rPr>
          <w:rFonts w:eastAsia="Arial"/>
        </w:rPr>
        <w:t>Detailed Process (AS-IS)</w:t>
      </w:r>
      <w:bookmarkEnd w:id="211"/>
    </w:p>
    <w:tbl>
      <w:tblPr>
        <w:tblStyle w:val="GridTable1Light-Accent1"/>
        <w:tblW w:w="9005" w:type="dxa"/>
        <w:tblLayout w:type="fixed"/>
        <w:tblLook w:val="0020" w:firstRow="1" w:lastRow="0" w:firstColumn="0" w:lastColumn="0" w:noHBand="0" w:noVBand="0"/>
      </w:tblPr>
      <w:tblGrid>
        <w:gridCol w:w="670"/>
        <w:gridCol w:w="1345"/>
        <w:gridCol w:w="3380"/>
        <w:gridCol w:w="1805"/>
        <w:gridCol w:w="1805"/>
      </w:tblGrid>
      <w:tr w:rsidR="009B4657" w14:paraId="7DB73C5A" w14:textId="77777777" w:rsidTr="003A579E">
        <w:trPr>
          <w:cnfStyle w:val="100000000000" w:firstRow="1" w:lastRow="0" w:firstColumn="0" w:lastColumn="0" w:oddVBand="0" w:evenVBand="0" w:oddHBand="0" w:evenHBand="0" w:firstRowFirstColumn="0" w:firstRowLastColumn="0" w:lastRowFirstColumn="0" w:lastRowLastColumn="0"/>
        </w:trPr>
        <w:tc>
          <w:tcPr>
            <w:tcW w:w="669" w:type="dxa"/>
          </w:tcPr>
          <w:p w14:paraId="3F696BCC" w14:textId="77777777" w:rsidR="009B4657" w:rsidRDefault="009B4657" w:rsidP="008B4BB3">
            <w:r>
              <w:t>Step</w:t>
            </w:r>
          </w:p>
        </w:tc>
        <w:tc>
          <w:tcPr>
            <w:tcW w:w="1345" w:type="dxa"/>
          </w:tcPr>
          <w:p w14:paraId="4A595284" w14:textId="77777777" w:rsidR="009B4657" w:rsidRDefault="009B4657" w:rsidP="008B4BB3">
            <w:r>
              <w:t>Role</w:t>
            </w:r>
          </w:p>
        </w:tc>
        <w:tc>
          <w:tcPr>
            <w:tcW w:w="3380" w:type="dxa"/>
          </w:tcPr>
          <w:p w14:paraId="5FBF70E3" w14:textId="77777777" w:rsidR="009B4657" w:rsidRDefault="009B4657" w:rsidP="008B4BB3">
            <w:r>
              <w:t>Action</w:t>
            </w:r>
          </w:p>
        </w:tc>
        <w:tc>
          <w:tcPr>
            <w:tcW w:w="1805" w:type="dxa"/>
          </w:tcPr>
          <w:p w14:paraId="4E5A93A0" w14:textId="77777777" w:rsidR="009B4657" w:rsidRDefault="009B4657" w:rsidP="008B4BB3">
            <w:r>
              <w:t>Tool/System</w:t>
            </w:r>
          </w:p>
        </w:tc>
        <w:tc>
          <w:tcPr>
            <w:tcW w:w="1805" w:type="dxa"/>
          </w:tcPr>
          <w:p w14:paraId="03DE2ED4" w14:textId="77777777" w:rsidR="009B4657" w:rsidRDefault="009B4657" w:rsidP="008B4BB3">
            <w:r>
              <w:t>Notes</w:t>
            </w:r>
          </w:p>
        </w:tc>
      </w:tr>
      <w:tr w:rsidR="009B4657" w14:paraId="53DF0DB3" w14:textId="77777777" w:rsidTr="003A579E">
        <w:tc>
          <w:tcPr>
            <w:tcW w:w="669" w:type="dxa"/>
          </w:tcPr>
          <w:p w14:paraId="79933184" w14:textId="77777777" w:rsidR="009B4657" w:rsidRDefault="009B4657" w:rsidP="008B4BB3">
            <w:r>
              <w:t>1</w:t>
            </w:r>
          </w:p>
        </w:tc>
        <w:tc>
          <w:tcPr>
            <w:tcW w:w="1345" w:type="dxa"/>
          </w:tcPr>
          <w:p w14:paraId="1EDF99A7" w14:textId="77777777" w:rsidR="009B4657" w:rsidRDefault="009B4657" w:rsidP="008B4BB3">
            <w:r>
              <w:t>Researcher</w:t>
            </w:r>
          </w:p>
        </w:tc>
        <w:tc>
          <w:tcPr>
            <w:tcW w:w="3380" w:type="dxa"/>
          </w:tcPr>
          <w:p w14:paraId="03166986" w14:textId="77777777" w:rsidR="009B4657" w:rsidRDefault="009B4657" w:rsidP="008B4BB3">
            <w:r>
              <w:t>Submits research proposal, ethical clearance, and academic certificates.</w:t>
            </w:r>
          </w:p>
        </w:tc>
        <w:tc>
          <w:tcPr>
            <w:tcW w:w="1805" w:type="dxa"/>
          </w:tcPr>
          <w:p w14:paraId="0DDAE298" w14:textId="77777777" w:rsidR="009B4657" w:rsidRDefault="009B4657" w:rsidP="008B4BB3">
            <w:r>
              <w:t>Manual/Portal</w:t>
            </w:r>
          </w:p>
        </w:tc>
        <w:tc>
          <w:tcPr>
            <w:tcW w:w="1805" w:type="dxa"/>
          </w:tcPr>
          <w:p w14:paraId="21339B71" w14:textId="77777777" w:rsidR="009B4657" w:rsidRDefault="009B4657" w:rsidP="008B4BB3"/>
        </w:tc>
      </w:tr>
      <w:tr w:rsidR="009B4657" w14:paraId="56738881" w14:textId="77777777" w:rsidTr="003A579E">
        <w:tc>
          <w:tcPr>
            <w:tcW w:w="669" w:type="dxa"/>
          </w:tcPr>
          <w:p w14:paraId="2F1D6917" w14:textId="77777777" w:rsidR="009B4657" w:rsidRDefault="009B4657" w:rsidP="008B4BB3">
            <w:r>
              <w:t>2</w:t>
            </w:r>
          </w:p>
        </w:tc>
        <w:tc>
          <w:tcPr>
            <w:tcW w:w="1345" w:type="dxa"/>
          </w:tcPr>
          <w:p w14:paraId="165561C3" w14:textId="77777777" w:rsidR="009B4657" w:rsidRDefault="009B4657" w:rsidP="008B4BB3">
            <w:r>
              <w:t>NACOSTI Officer</w:t>
            </w:r>
          </w:p>
        </w:tc>
        <w:tc>
          <w:tcPr>
            <w:tcW w:w="3380" w:type="dxa"/>
          </w:tcPr>
          <w:p w14:paraId="6494377A" w14:textId="77777777" w:rsidR="009B4657" w:rsidRDefault="009B4657" w:rsidP="008B4BB3">
            <w:r>
              <w:t>Manually checks if all documents are attached and assigns a physical file reference.</w:t>
            </w:r>
          </w:p>
        </w:tc>
        <w:tc>
          <w:tcPr>
            <w:tcW w:w="1805" w:type="dxa"/>
          </w:tcPr>
          <w:p w14:paraId="252121A8" w14:textId="77777777" w:rsidR="009B4657" w:rsidRDefault="009B4657" w:rsidP="008B4BB3">
            <w:r>
              <w:t>Manual</w:t>
            </w:r>
          </w:p>
        </w:tc>
        <w:tc>
          <w:tcPr>
            <w:tcW w:w="1805" w:type="dxa"/>
          </w:tcPr>
          <w:p w14:paraId="0314F7D0" w14:textId="77777777" w:rsidR="009B4657" w:rsidRDefault="009B4657" w:rsidP="008B4BB3"/>
        </w:tc>
      </w:tr>
      <w:tr w:rsidR="009B4657" w14:paraId="7B61D55C" w14:textId="77777777" w:rsidTr="003A579E">
        <w:tc>
          <w:tcPr>
            <w:tcW w:w="669" w:type="dxa"/>
          </w:tcPr>
          <w:p w14:paraId="2948A192" w14:textId="77777777" w:rsidR="009B4657" w:rsidRDefault="009B4657" w:rsidP="008B4BB3">
            <w:r>
              <w:t>3</w:t>
            </w:r>
          </w:p>
        </w:tc>
        <w:tc>
          <w:tcPr>
            <w:tcW w:w="1345" w:type="dxa"/>
          </w:tcPr>
          <w:p w14:paraId="626B2D50" w14:textId="77777777" w:rsidR="009B4657" w:rsidRDefault="009B4657" w:rsidP="008B4BB3">
            <w:r>
              <w:t>Examiner</w:t>
            </w:r>
          </w:p>
        </w:tc>
        <w:tc>
          <w:tcPr>
            <w:tcW w:w="3380" w:type="dxa"/>
          </w:tcPr>
          <w:p w14:paraId="44B636A5" w14:textId="77777777" w:rsidR="009B4657" w:rsidRDefault="009B4657" w:rsidP="008B4BB3">
            <w:r>
              <w:t>Reviews the proposal for technical validity and alignment with national priorities.</w:t>
            </w:r>
          </w:p>
        </w:tc>
        <w:tc>
          <w:tcPr>
            <w:tcW w:w="1805" w:type="dxa"/>
          </w:tcPr>
          <w:p w14:paraId="1D5B36F4" w14:textId="77777777" w:rsidR="009B4657" w:rsidRDefault="009B4657" w:rsidP="008B4BB3">
            <w:r>
              <w:t>Manual/Word</w:t>
            </w:r>
          </w:p>
        </w:tc>
        <w:tc>
          <w:tcPr>
            <w:tcW w:w="1805" w:type="dxa"/>
          </w:tcPr>
          <w:p w14:paraId="4F57EE67" w14:textId="77777777" w:rsidR="009B4657" w:rsidRDefault="009B4657" w:rsidP="008B4BB3"/>
        </w:tc>
      </w:tr>
      <w:tr w:rsidR="009B4657" w14:paraId="662B54B7" w14:textId="77777777" w:rsidTr="003A579E">
        <w:tc>
          <w:tcPr>
            <w:tcW w:w="669" w:type="dxa"/>
          </w:tcPr>
          <w:p w14:paraId="7343127F"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4</w:t>
            </w:r>
          </w:p>
        </w:tc>
        <w:tc>
          <w:tcPr>
            <w:tcW w:w="1345" w:type="dxa"/>
          </w:tcPr>
          <w:p w14:paraId="6F297783"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Finance Officer</w:t>
            </w:r>
          </w:p>
        </w:tc>
        <w:tc>
          <w:tcPr>
            <w:tcW w:w="3380" w:type="dxa"/>
          </w:tcPr>
          <w:p w14:paraId="24DAD3A7"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Issues a payment demand note; waits for the researcher to pay at a bank and upload the slip.</w:t>
            </w:r>
          </w:p>
        </w:tc>
        <w:tc>
          <w:tcPr>
            <w:tcW w:w="1805" w:type="dxa"/>
          </w:tcPr>
          <w:p w14:paraId="79F67944"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Standalone System</w:t>
            </w:r>
          </w:p>
        </w:tc>
        <w:tc>
          <w:tcPr>
            <w:tcW w:w="1805" w:type="dxa"/>
          </w:tcPr>
          <w:p w14:paraId="7F973077"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Major delay (2-5 days).</w:t>
            </w:r>
          </w:p>
        </w:tc>
      </w:tr>
      <w:tr w:rsidR="009B4657" w14:paraId="32116281" w14:textId="77777777" w:rsidTr="003A579E">
        <w:tc>
          <w:tcPr>
            <w:tcW w:w="669" w:type="dxa"/>
          </w:tcPr>
          <w:p w14:paraId="275DEAB1"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5</w:t>
            </w:r>
          </w:p>
        </w:tc>
        <w:tc>
          <w:tcPr>
            <w:tcW w:w="1345" w:type="dxa"/>
          </w:tcPr>
          <w:p w14:paraId="59014597"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NACOSTI Admin</w:t>
            </w:r>
          </w:p>
        </w:tc>
        <w:tc>
          <w:tcPr>
            <w:tcW w:w="3380" w:type="dxa"/>
          </w:tcPr>
          <w:p w14:paraId="20D7A206"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Manually verifies the bank slip against bank statements before generating the final PDF license.</w:t>
            </w:r>
          </w:p>
        </w:tc>
        <w:tc>
          <w:tcPr>
            <w:tcW w:w="1805" w:type="dxa"/>
          </w:tcPr>
          <w:p w14:paraId="0B6F96CD"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Manual</w:t>
            </w:r>
          </w:p>
        </w:tc>
        <w:tc>
          <w:tcPr>
            <w:tcW w:w="1805" w:type="dxa"/>
          </w:tcPr>
          <w:p w14:paraId="52F8E90C"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p>
        </w:tc>
      </w:tr>
    </w:tbl>
    <w:p w14:paraId="5FFCACFA" w14:textId="77777777" w:rsidR="009B4657" w:rsidRDefault="009B4657" w:rsidP="009B4657">
      <w:pPr>
        <w:rPr>
          <w:rFonts w:ascii="Arial" w:eastAsia="Arial" w:hAnsi="Arial" w:cs="Arial"/>
        </w:rPr>
      </w:pPr>
    </w:p>
    <w:p w14:paraId="7B84E2E9" w14:textId="77777777" w:rsidR="009B4657" w:rsidRDefault="009B4657" w:rsidP="009B4657">
      <w:pPr>
        <w:pStyle w:val="Heading4"/>
        <w:rPr>
          <w:rFonts w:eastAsia="Arial"/>
        </w:rPr>
      </w:pPr>
      <w:bookmarkStart w:id="212" w:name="y27g2ijwa1eh" w:colFirst="0" w:colLast="0"/>
      <w:bookmarkEnd w:id="212"/>
      <w:r>
        <w:rPr>
          <w:rFonts w:eastAsia="Arial"/>
        </w:rPr>
        <w:lastRenderedPageBreak/>
        <w:t>Pain Points &amp; Opportunities</w:t>
      </w:r>
    </w:p>
    <w:p w14:paraId="3401FAA8" w14:textId="77777777" w:rsidR="009B4657" w:rsidRDefault="009B4657" w:rsidP="009B4657">
      <w:pPr>
        <w:rPr>
          <w:rFonts w:eastAsia="Arial"/>
        </w:rPr>
      </w:pPr>
      <w:bookmarkStart w:id="213" w:name="h027tehxayne" w:colFirst="0" w:colLast="0"/>
      <w:bookmarkEnd w:id="213"/>
      <w:r>
        <w:rPr>
          <w:rFonts w:eastAsia="Arial"/>
        </w:rPr>
        <w:t>Pain Points</w:t>
      </w:r>
    </w:p>
    <w:p w14:paraId="4AF9DC2B"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Payment Latency:</w:t>
      </w:r>
      <w:r>
        <w:rPr>
          <w:rFonts w:ascii="Arial" w:eastAsia="Arial" w:hAnsi="Arial" w:cs="Arial"/>
          <w:color w:val="000000"/>
        </w:rPr>
        <w:t xml:space="preserve"> Waiting for manual bank reconciliation stalls the process even after technical approval.</w:t>
      </w:r>
    </w:p>
    <w:p w14:paraId="6E802EFE"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Manual Verification:</w:t>
      </w:r>
      <w:r>
        <w:rPr>
          <w:rFonts w:ascii="Arial" w:eastAsia="Arial" w:hAnsi="Arial" w:cs="Arial"/>
          <w:color w:val="000000"/>
        </w:rPr>
        <w:t xml:space="preserve"> Confirming researcher credentials (from Universities) is done via email/phone.</w:t>
      </w:r>
    </w:p>
    <w:p w14:paraId="4697AA27"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Fragmented Repositories:</w:t>
      </w:r>
      <w:r>
        <w:rPr>
          <w:rFonts w:ascii="Arial" w:eastAsia="Arial" w:hAnsi="Arial" w:cs="Arial"/>
          <w:color w:val="000000"/>
        </w:rPr>
        <w:t xml:space="preserve"> Research findings are not automatically captured in a searchable national knowledge base.</w:t>
      </w:r>
    </w:p>
    <w:p w14:paraId="436778F4" w14:textId="77777777" w:rsidR="009B4657" w:rsidRDefault="009B4657" w:rsidP="009B4657">
      <w:pPr>
        <w:rPr>
          <w:rFonts w:eastAsia="Arial"/>
        </w:rPr>
      </w:pPr>
      <w:bookmarkStart w:id="214" w:name="7ewr997uie25" w:colFirst="0" w:colLast="0"/>
      <w:bookmarkEnd w:id="214"/>
      <w:r>
        <w:rPr>
          <w:rFonts w:eastAsia="Arial"/>
        </w:rPr>
        <w:t>Opportunities</w:t>
      </w:r>
    </w:p>
    <w:p w14:paraId="7397F9DC"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Instant GPA Integration:</w:t>
      </w:r>
      <w:r>
        <w:rPr>
          <w:rFonts w:ascii="Arial" w:eastAsia="Arial" w:hAnsi="Arial" w:cs="Arial"/>
          <w:color w:val="000000"/>
        </w:rPr>
        <w:t xml:space="preserve"> Using the </w:t>
      </w:r>
      <w:r>
        <w:rPr>
          <w:rFonts w:ascii="Arial" w:eastAsia="Arial" w:hAnsi="Arial" w:cs="Arial"/>
          <w:b/>
          <w:bCs/>
          <w:color w:val="000000"/>
        </w:rPr>
        <w:t>Government Payment Aggregator</w:t>
      </w:r>
      <w:r>
        <w:rPr>
          <w:rFonts w:ascii="Arial" w:eastAsia="Arial" w:hAnsi="Arial" w:cs="Arial"/>
          <w:color w:val="000000"/>
        </w:rPr>
        <w:t xml:space="preserve"> for real-time mobile/card payments and instant license generation.</w:t>
      </w:r>
    </w:p>
    <w:p w14:paraId="2859693B"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Automated Credential Vetting:</w:t>
      </w:r>
      <w:r>
        <w:rPr>
          <w:rFonts w:ascii="Arial" w:eastAsia="Arial" w:hAnsi="Arial" w:cs="Arial"/>
          <w:color w:val="000000"/>
        </w:rPr>
        <w:t xml:space="preserve"> Integrating with </w:t>
      </w:r>
      <w:r>
        <w:rPr>
          <w:rFonts w:ascii="Arial" w:eastAsia="Arial" w:hAnsi="Arial" w:cs="Arial"/>
          <w:b/>
          <w:bCs/>
          <w:color w:val="000000"/>
        </w:rPr>
        <w:t>KNQA</w:t>
      </w:r>
      <w:r>
        <w:rPr>
          <w:rFonts w:ascii="Arial" w:eastAsia="Arial" w:hAnsi="Arial" w:cs="Arial"/>
          <w:color w:val="000000"/>
        </w:rPr>
        <w:t xml:space="preserve"> and </w:t>
      </w:r>
      <w:r>
        <w:rPr>
          <w:rFonts w:ascii="Arial" w:eastAsia="Arial" w:hAnsi="Arial" w:cs="Arial"/>
          <w:b/>
          <w:bCs/>
          <w:color w:val="000000"/>
        </w:rPr>
        <w:t>CUE</w:t>
      </w:r>
      <w:r>
        <w:rPr>
          <w:rFonts w:ascii="Arial" w:eastAsia="Arial" w:hAnsi="Arial" w:cs="Arial"/>
          <w:color w:val="000000"/>
        </w:rPr>
        <w:t xml:space="preserve"> via </w:t>
      </w:r>
      <w:r>
        <w:rPr>
          <w:rFonts w:ascii="Arial" w:eastAsia="Arial" w:hAnsi="Arial" w:cs="Arial"/>
          <w:b/>
          <w:bCs/>
          <w:color w:val="000000"/>
        </w:rPr>
        <w:t>X-Road</w:t>
      </w:r>
      <w:r>
        <w:rPr>
          <w:rFonts w:ascii="Arial" w:eastAsia="Arial" w:hAnsi="Arial" w:cs="Arial"/>
          <w:color w:val="000000"/>
        </w:rPr>
        <w:t xml:space="preserve"> to verify academic standing instantly.</w:t>
      </w:r>
    </w:p>
    <w:p w14:paraId="0926BD1A"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Digital Research Repository:</w:t>
      </w:r>
      <w:r>
        <w:rPr>
          <w:rFonts w:ascii="Arial" w:eastAsia="Arial" w:hAnsi="Arial" w:cs="Arial"/>
          <w:color w:val="000000"/>
        </w:rPr>
        <w:t xml:space="preserve"> Automatically archiving the research abstract into a national knowledge lake once the license is issued.</w:t>
      </w:r>
    </w:p>
    <w:p w14:paraId="2E31388E" w14:textId="77777777" w:rsidR="009B4657" w:rsidRDefault="009B4657" w:rsidP="00A42242">
      <w:pPr>
        <w:pStyle w:val="Heading3"/>
        <w:rPr>
          <w:rFonts w:eastAsia="Arial"/>
        </w:rPr>
      </w:pPr>
      <w:bookmarkStart w:id="215" w:name="wujj6qe1plqa" w:colFirst="0" w:colLast="0"/>
      <w:bookmarkStart w:id="216" w:name="_Toc223092212"/>
      <w:bookmarkEnd w:id="215"/>
      <w:r>
        <w:rPr>
          <w:rFonts w:eastAsia="Arial"/>
        </w:rPr>
        <w:t>2. TO-BE Process Flowchart (BPMN 2.0)</w:t>
      </w:r>
      <w:bookmarkEnd w:id="216"/>
    </w:p>
    <w:p w14:paraId="31537C93"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6ADED6D6" w14:textId="67BAE5F2" w:rsidR="009B4657" w:rsidRDefault="009B4657" w:rsidP="009B4657">
      <w:pPr>
        <w:keepNext/>
        <w:pBdr>
          <w:top w:val="nil"/>
          <w:left w:val="nil"/>
          <w:bottom w:val="nil"/>
          <w:right w:val="nil"/>
          <w:between w:val="nil"/>
        </w:pBdr>
        <w:spacing w:after="200"/>
        <w:rPr>
          <w:rFonts w:ascii="Arial" w:eastAsia="Arial" w:hAnsi="Arial" w:cs="Arial"/>
          <w:color w:val="000000"/>
        </w:rPr>
      </w:pPr>
    </w:p>
    <w:p w14:paraId="01E4BBDE" w14:textId="08145068" w:rsidR="009B4657" w:rsidRDefault="003A579E"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noProof/>
          <w:color w:val="000000"/>
        </w:rPr>
        <w:drawing>
          <wp:anchor distT="0" distB="0" distL="114300" distR="114300" simplePos="0" relativeHeight="251687936" behindDoc="0" locked="0" layoutInCell="1" allowOverlap="1" wp14:anchorId="272C9FB3" wp14:editId="20AC1AE1">
            <wp:simplePos x="0" y="0"/>
            <wp:positionH relativeFrom="column">
              <wp:posOffset>0</wp:posOffset>
            </wp:positionH>
            <wp:positionV relativeFrom="paragraph">
              <wp:posOffset>269875</wp:posOffset>
            </wp:positionV>
            <wp:extent cx="2805430" cy="8287385"/>
            <wp:effectExtent l="0" t="0" r="0" b="0"/>
            <wp:wrapTopAndBottom/>
            <wp:docPr id="19" name="image7.png" descr="Process Flow"/>
            <wp:cNvGraphicFramePr/>
            <a:graphic xmlns:a="http://schemas.openxmlformats.org/drawingml/2006/main">
              <a:graphicData uri="http://schemas.openxmlformats.org/drawingml/2006/picture">
                <pic:pic xmlns:pic="http://schemas.openxmlformats.org/drawingml/2006/picture">
                  <pic:nvPicPr>
                    <pic:cNvPr id="0" name="image7.png" descr="Process Flow"/>
                    <pic:cNvPicPr preferRelativeResize="0"/>
                  </pic:nvPicPr>
                  <pic:blipFill>
                    <a:blip r:embed="rId60">
                      <a:extLst>
                        <a:ext uri="{28A0092B-C50C-407E-A947-70E740481C1C}">
                          <a14:useLocalDpi xmlns:a14="http://schemas.microsoft.com/office/drawing/2010/main" val="0"/>
                        </a:ext>
                      </a:extLst>
                    </a:blip>
                    <a:srcRect/>
                    <a:stretch>
                      <a:fillRect/>
                    </a:stretch>
                  </pic:blipFill>
                  <pic:spPr>
                    <a:xfrm>
                      <a:off x="0" y="0"/>
                      <a:ext cx="2805430" cy="8287385"/>
                    </a:xfrm>
                    <a:prstGeom prst="rect">
                      <a:avLst/>
                    </a:prstGeom>
                    <a:ln/>
                  </pic:spPr>
                </pic:pic>
              </a:graphicData>
            </a:graphic>
            <wp14:sizeRelH relativeFrom="page">
              <wp14:pctWidth>0</wp14:pctWidth>
            </wp14:sizeRelH>
            <wp14:sizeRelV relativeFrom="page">
              <wp14:pctHeight>0</wp14:pctHeight>
            </wp14:sizeRelV>
          </wp:anchor>
        </w:drawing>
      </w:r>
      <w:r w:rsidR="009B4657">
        <w:rPr>
          <w:rFonts w:ascii="Arial" w:eastAsia="Arial" w:hAnsi="Arial" w:cs="Arial"/>
          <w:i/>
          <w:iCs/>
          <w:color w:val="000000"/>
        </w:rPr>
        <w:t>Process Flow</w:t>
      </w:r>
    </w:p>
    <w:p w14:paraId="3F07EB52" w14:textId="77777777" w:rsidR="009B4657" w:rsidRDefault="009B4657" w:rsidP="009B4657">
      <w:pPr>
        <w:pStyle w:val="Heading4"/>
        <w:rPr>
          <w:rFonts w:eastAsia="Arial"/>
        </w:rPr>
      </w:pPr>
      <w:bookmarkStart w:id="217" w:name="iati2tvtsfgz" w:colFirst="0" w:colLast="0"/>
      <w:bookmarkEnd w:id="217"/>
      <w:r>
        <w:rPr>
          <w:rFonts w:eastAsia="Arial"/>
        </w:rPr>
        <w:lastRenderedPageBreak/>
        <w:t>Future State Process (TO-BE)</w:t>
      </w:r>
    </w:p>
    <w:p w14:paraId="2DDB810F" w14:textId="77777777" w:rsidR="009B4657" w:rsidRDefault="009B4657" w:rsidP="009B4657">
      <w:pPr>
        <w:pStyle w:val="Heading4"/>
        <w:rPr>
          <w:rFonts w:eastAsia="Arial"/>
        </w:rPr>
      </w:pPr>
      <w:bookmarkStart w:id="218" w:name="whrcxx3bu6i2" w:colFirst="0" w:colLast="0"/>
      <w:bookmarkEnd w:id="218"/>
      <w:r>
        <w:rPr>
          <w:rFonts w:eastAsia="Arial"/>
        </w:rPr>
        <w:t>Narrative</w:t>
      </w:r>
    </w:p>
    <w:p w14:paraId="58F2E5E1"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Automated Science &amp; Research Vetting</w:t>
      </w:r>
    </w:p>
    <w:p w14:paraId="7969C2E0"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Zero-Touch Licensing:</w:t>
      </w:r>
      <w:r>
        <w:rPr>
          <w:rFonts w:ascii="Arial" w:eastAsia="Arial" w:hAnsi="Arial" w:cs="Arial"/>
          <w:color w:val="000000"/>
        </w:rPr>
        <w:t xml:space="preserve"> For standard academic research by recognized students, the system uses </w:t>
      </w:r>
      <w:r>
        <w:rPr>
          <w:rFonts w:ascii="Arial" w:eastAsia="Arial" w:hAnsi="Arial" w:cs="Arial"/>
          <w:b/>
          <w:bCs/>
          <w:color w:val="000000"/>
        </w:rPr>
        <w:t>AI Rules</w:t>
      </w:r>
      <w:r>
        <w:rPr>
          <w:rFonts w:ascii="Arial" w:eastAsia="Arial" w:hAnsi="Arial" w:cs="Arial"/>
          <w:color w:val="000000"/>
        </w:rPr>
        <w:t xml:space="preserve"> to auto-approve the permit once the fee is paid via </w:t>
      </w:r>
      <w:r>
        <w:rPr>
          <w:rFonts w:ascii="Arial" w:eastAsia="Arial" w:hAnsi="Arial" w:cs="Arial"/>
          <w:b/>
          <w:bCs/>
          <w:color w:val="000000"/>
        </w:rPr>
        <w:t>GPA</w:t>
      </w:r>
      <w:r>
        <w:rPr>
          <w:rFonts w:ascii="Arial" w:eastAsia="Arial" w:hAnsi="Arial" w:cs="Arial"/>
          <w:color w:val="000000"/>
        </w:rPr>
        <w:t xml:space="preserve">. - </w:t>
      </w:r>
      <w:r>
        <w:rPr>
          <w:rFonts w:ascii="Arial" w:eastAsia="Arial" w:hAnsi="Arial" w:cs="Arial"/>
          <w:b/>
          <w:bCs/>
          <w:color w:val="000000"/>
        </w:rPr>
        <w:t>Cross-Registry Trust:</w:t>
      </w:r>
      <w:r>
        <w:rPr>
          <w:rFonts w:ascii="Arial" w:eastAsia="Arial" w:hAnsi="Arial" w:cs="Arial"/>
          <w:color w:val="000000"/>
        </w:rPr>
        <w:t xml:space="preserve"> Ethical clearance from Institutional Review Boards (IRBs) is pulled via </w:t>
      </w:r>
      <w:r>
        <w:rPr>
          <w:rFonts w:ascii="Arial" w:eastAsia="Arial" w:hAnsi="Arial" w:cs="Arial"/>
          <w:b/>
          <w:bCs/>
          <w:color w:val="000000"/>
        </w:rPr>
        <w:t>X-Road APIs</w:t>
      </w:r>
      <w:r>
        <w:rPr>
          <w:rFonts w:ascii="Arial" w:eastAsia="Arial" w:hAnsi="Arial" w:cs="Arial"/>
          <w:color w:val="000000"/>
        </w:rPr>
        <w:t xml:space="preserve">, removing the need for physical letters. - </w:t>
      </w:r>
      <w:r>
        <w:rPr>
          <w:rFonts w:ascii="Arial" w:eastAsia="Arial" w:hAnsi="Arial" w:cs="Arial"/>
          <w:b/>
          <w:bCs/>
          <w:color w:val="000000"/>
        </w:rPr>
        <w:t>Data as a Strategic Asset:</w:t>
      </w:r>
      <w:r>
        <w:rPr>
          <w:rFonts w:ascii="Arial" w:eastAsia="Arial" w:hAnsi="Arial" w:cs="Arial"/>
          <w:color w:val="000000"/>
        </w:rPr>
        <w:t xml:space="preserve"> Every license issued automatically populates the national research repository, ensuring the government has visibility into all studies conducted in the country.</w:t>
      </w:r>
    </w:p>
    <w:p w14:paraId="6965F8EB" w14:textId="77777777" w:rsidR="009B4657" w:rsidRDefault="009B4657" w:rsidP="00A42242">
      <w:pPr>
        <w:pStyle w:val="Heading3"/>
        <w:rPr>
          <w:rFonts w:eastAsia="Arial"/>
        </w:rPr>
      </w:pPr>
      <w:bookmarkStart w:id="219" w:name="okz12uz23ecr" w:colFirst="0" w:colLast="0"/>
      <w:bookmarkStart w:id="220" w:name="_Toc223092213"/>
      <w:bookmarkEnd w:id="219"/>
      <w:r>
        <w:rPr>
          <w:rFonts w:eastAsia="Arial"/>
        </w:rPr>
        <w:t>Optimized Steps (Digital)</w:t>
      </w:r>
      <w:bookmarkEnd w:id="220"/>
    </w:p>
    <w:tbl>
      <w:tblPr>
        <w:tblW w:w="90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740"/>
        <w:gridCol w:w="1725"/>
        <w:gridCol w:w="4290"/>
        <w:gridCol w:w="2257"/>
      </w:tblGrid>
      <w:tr w:rsidR="009B4657" w14:paraId="75B7F80D" w14:textId="77777777" w:rsidTr="008B4BB3">
        <w:trPr>
          <w:tblHeader/>
        </w:trPr>
        <w:tc>
          <w:tcPr>
            <w:tcW w:w="740" w:type="dxa"/>
          </w:tcPr>
          <w:p w14:paraId="080B3ECB" w14:textId="77777777" w:rsidR="009B4657" w:rsidRDefault="009B4657" w:rsidP="008B4BB3">
            <w:r>
              <w:t>Step</w:t>
            </w:r>
          </w:p>
        </w:tc>
        <w:tc>
          <w:tcPr>
            <w:tcW w:w="1725" w:type="dxa"/>
          </w:tcPr>
          <w:p w14:paraId="3274A90B" w14:textId="77777777" w:rsidR="009B4657" w:rsidRDefault="009B4657" w:rsidP="008B4BB3">
            <w:r>
              <w:t>Actor</w:t>
            </w:r>
          </w:p>
        </w:tc>
        <w:tc>
          <w:tcPr>
            <w:tcW w:w="4290" w:type="dxa"/>
          </w:tcPr>
          <w:p w14:paraId="4085E6C9" w14:textId="77777777" w:rsidR="009B4657" w:rsidRDefault="009B4657" w:rsidP="008B4BB3">
            <w:r>
              <w:t>Action</w:t>
            </w:r>
          </w:p>
        </w:tc>
        <w:tc>
          <w:tcPr>
            <w:tcW w:w="2257" w:type="dxa"/>
          </w:tcPr>
          <w:p w14:paraId="6BF3740D" w14:textId="77777777" w:rsidR="009B4657" w:rsidRDefault="009B4657" w:rsidP="008B4BB3">
            <w:r>
              <w:t>System</w:t>
            </w:r>
          </w:p>
        </w:tc>
      </w:tr>
      <w:tr w:rsidR="009B4657" w14:paraId="51147446" w14:textId="77777777" w:rsidTr="008B4BB3">
        <w:tc>
          <w:tcPr>
            <w:tcW w:w="740" w:type="dxa"/>
          </w:tcPr>
          <w:p w14:paraId="2DB40921" w14:textId="77777777" w:rsidR="009B4657" w:rsidRDefault="009B4657" w:rsidP="008B4BB3">
            <w:r>
              <w:t>1</w:t>
            </w:r>
          </w:p>
        </w:tc>
        <w:tc>
          <w:tcPr>
            <w:tcW w:w="1725" w:type="dxa"/>
          </w:tcPr>
          <w:p w14:paraId="6ECEFAF2" w14:textId="77777777" w:rsidR="009B4657" w:rsidRDefault="009B4657" w:rsidP="008B4BB3">
            <w:r>
              <w:t>Researcher</w:t>
            </w:r>
          </w:p>
        </w:tc>
        <w:tc>
          <w:tcPr>
            <w:tcW w:w="4290" w:type="dxa"/>
          </w:tcPr>
          <w:p w14:paraId="157E0C74" w14:textId="77777777" w:rsidR="009B4657" w:rsidRDefault="009B4657" w:rsidP="008B4BB3">
            <w:r>
              <w:t>Logs into the research portal. Personal and institutional data is pre-populated via IPRS and CUE.</w:t>
            </w:r>
          </w:p>
        </w:tc>
        <w:tc>
          <w:tcPr>
            <w:tcW w:w="2257" w:type="dxa"/>
          </w:tcPr>
          <w:p w14:paraId="1FB07F68" w14:textId="77777777" w:rsidR="009B4657" w:rsidRDefault="009B4657" w:rsidP="008B4BB3">
            <w:r>
              <w:t>eCitizen / SSO</w:t>
            </w:r>
          </w:p>
        </w:tc>
      </w:tr>
      <w:tr w:rsidR="009B4657" w14:paraId="065E9D19" w14:textId="77777777" w:rsidTr="008B4BB3">
        <w:tc>
          <w:tcPr>
            <w:tcW w:w="740" w:type="dxa"/>
          </w:tcPr>
          <w:p w14:paraId="18BD83D0" w14:textId="77777777" w:rsidR="009B4657" w:rsidRDefault="009B4657" w:rsidP="008B4BB3">
            <w:r>
              <w:t>2</w:t>
            </w:r>
          </w:p>
        </w:tc>
        <w:tc>
          <w:tcPr>
            <w:tcW w:w="1725" w:type="dxa"/>
          </w:tcPr>
          <w:p w14:paraId="397688FF" w14:textId="77777777" w:rsidR="009B4657" w:rsidRDefault="009B4657" w:rsidP="008B4BB3">
            <w:r>
              <w:t>System</w:t>
            </w:r>
          </w:p>
        </w:tc>
        <w:tc>
          <w:tcPr>
            <w:tcW w:w="4290" w:type="dxa"/>
          </w:tcPr>
          <w:p w14:paraId="13726E97" w14:textId="77777777" w:rsidR="009B4657" w:rsidRDefault="009B4657" w:rsidP="008B4BB3">
            <w:r>
              <w:t>Fetches the researcher’s ethical clearance status directly from the Ethics Review Committee (ERC) portal via X-Road.</w:t>
            </w:r>
          </w:p>
        </w:tc>
        <w:tc>
          <w:tcPr>
            <w:tcW w:w="2257" w:type="dxa"/>
          </w:tcPr>
          <w:p w14:paraId="28094311" w14:textId="77777777" w:rsidR="009B4657" w:rsidRDefault="009B4657" w:rsidP="008B4BB3">
            <w:r>
              <w:t>KeSEL / X-Road</w:t>
            </w:r>
          </w:p>
        </w:tc>
      </w:tr>
      <w:tr w:rsidR="009B4657" w14:paraId="46B2F59B" w14:textId="77777777" w:rsidTr="008B4BB3">
        <w:tc>
          <w:tcPr>
            <w:tcW w:w="740" w:type="dxa"/>
          </w:tcPr>
          <w:p w14:paraId="76BD8B37" w14:textId="77777777" w:rsidR="009B4657" w:rsidRDefault="009B4657" w:rsidP="008B4BB3">
            <w:r>
              <w:t>3</w:t>
            </w:r>
          </w:p>
        </w:tc>
        <w:tc>
          <w:tcPr>
            <w:tcW w:w="1725" w:type="dxa"/>
          </w:tcPr>
          <w:p w14:paraId="6092B397" w14:textId="77777777" w:rsidR="009B4657" w:rsidRDefault="009B4657" w:rsidP="008B4BB3">
            <w:r>
              <w:t>System</w:t>
            </w:r>
          </w:p>
        </w:tc>
        <w:tc>
          <w:tcPr>
            <w:tcW w:w="4290" w:type="dxa"/>
          </w:tcPr>
          <w:p w14:paraId="7700965F" w14:textId="77777777" w:rsidR="009B4657" w:rsidRDefault="009B4657" w:rsidP="008B4BB3">
            <w:r>
              <w:t>Calculates the fee and allows the researcher to pay instantly via M-Pesa or Card.</w:t>
            </w:r>
          </w:p>
        </w:tc>
        <w:tc>
          <w:tcPr>
            <w:tcW w:w="2257" w:type="dxa"/>
          </w:tcPr>
          <w:p w14:paraId="6C95B7A4" w14:textId="77777777" w:rsidR="009B4657" w:rsidRDefault="009B4657" w:rsidP="008B4BB3">
            <w:r>
              <w:t>GPA</w:t>
            </w:r>
          </w:p>
        </w:tc>
      </w:tr>
      <w:tr w:rsidR="009B4657" w14:paraId="24548AF8" w14:textId="77777777" w:rsidTr="008B4BB3">
        <w:tc>
          <w:tcPr>
            <w:tcW w:w="740" w:type="dxa"/>
          </w:tcPr>
          <w:p w14:paraId="5A850BDB" w14:textId="77777777" w:rsidR="009B4657" w:rsidRDefault="009B4657" w:rsidP="008B4BB3">
            <w:r>
              <w:t>4</w:t>
            </w:r>
          </w:p>
        </w:tc>
        <w:tc>
          <w:tcPr>
            <w:tcW w:w="1725" w:type="dxa"/>
          </w:tcPr>
          <w:p w14:paraId="3D24B483" w14:textId="77777777" w:rsidR="009B4657" w:rsidRDefault="009B4657" w:rsidP="008B4BB3">
            <w:r>
              <w:t>System</w:t>
            </w:r>
          </w:p>
        </w:tc>
        <w:tc>
          <w:tcPr>
            <w:tcW w:w="4290" w:type="dxa"/>
          </w:tcPr>
          <w:p w14:paraId="442DEB45" w14:textId="77777777" w:rsidR="009B4657" w:rsidRDefault="009B4657" w:rsidP="008B4BB3">
            <w:r>
              <w:t>Upon successful payment, the workflow engine triggers the issuance of a digital verifiable research license.</w:t>
            </w:r>
          </w:p>
        </w:tc>
        <w:tc>
          <w:tcPr>
            <w:tcW w:w="2257" w:type="dxa"/>
          </w:tcPr>
          <w:p w14:paraId="30A77C33" w14:textId="77777777" w:rsidR="009B4657" w:rsidRDefault="009B4657" w:rsidP="008B4BB3">
            <w:r>
              <w:t>Output Generator</w:t>
            </w:r>
          </w:p>
        </w:tc>
      </w:tr>
      <w:tr w:rsidR="009B4657" w14:paraId="42532D48" w14:textId="77777777" w:rsidTr="008B4BB3">
        <w:tc>
          <w:tcPr>
            <w:tcW w:w="740" w:type="dxa"/>
          </w:tcPr>
          <w:p w14:paraId="5A6408C9" w14:textId="77777777" w:rsidR="009B4657" w:rsidRDefault="009B4657" w:rsidP="008B4BB3">
            <w:r>
              <w:t>5</w:t>
            </w:r>
          </w:p>
        </w:tc>
        <w:tc>
          <w:tcPr>
            <w:tcW w:w="1725" w:type="dxa"/>
          </w:tcPr>
          <w:p w14:paraId="4AB1E5CE" w14:textId="77777777" w:rsidR="009B4657" w:rsidRDefault="009B4657" w:rsidP="008B4BB3">
            <w:r>
              <w:t>System</w:t>
            </w:r>
          </w:p>
        </w:tc>
        <w:tc>
          <w:tcPr>
            <w:tcW w:w="4290" w:type="dxa"/>
          </w:tcPr>
          <w:p w14:paraId="25C9E10F" w14:textId="77777777" w:rsidR="009B4657" w:rsidRDefault="009B4657" w:rsidP="008B4BB3">
            <w:r>
              <w:t>Automatically creates a record in the National Knowledge Repository, tracking the study’s start and end dates.</w:t>
            </w:r>
          </w:p>
        </w:tc>
        <w:tc>
          <w:tcPr>
            <w:tcW w:w="2257" w:type="dxa"/>
          </w:tcPr>
          <w:p w14:paraId="4CCBD264" w14:textId="77777777" w:rsidR="009B4657" w:rsidRDefault="009B4657" w:rsidP="008B4BB3">
            <w:r>
              <w:t>Research Registry</w:t>
            </w:r>
          </w:p>
        </w:tc>
      </w:tr>
    </w:tbl>
    <w:p w14:paraId="0BFCECAA" w14:textId="77777777" w:rsidR="009B4657" w:rsidRDefault="009B4657" w:rsidP="009B4657">
      <w:pPr>
        <w:rPr>
          <w:rFonts w:ascii="Arial" w:eastAsia="Arial" w:hAnsi="Arial" w:cs="Arial"/>
        </w:rPr>
      </w:pPr>
    </w:p>
    <w:p w14:paraId="010FF081" w14:textId="77777777" w:rsidR="009B4657" w:rsidRDefault="009B4657" w:rsidP="009B4657">
      <w:pPr>
        <w:rPr>
          <w:rFonts w:ascii="Arial" w:eastAsia="Arial" w:hAnsi="Arial" w:cs="Arial"/>
        </w:rPr>
      </w:pPr>
    </w:p>
    <w:p w14:paraId="5B8A47EC" w14:textId="77777777" w:rsidR="009B4657" w:rsidRDefault="009B4657" w:rsidP="00A42242">
      <w:pPr>
        <w:pStyle w:val="Heading3"/>
        <w:rPr>
          <w:rFonts w:eastAsia="Arial"/>
        </w:rPr>
      </w:pPr>
      <w:bookmarkStart w:id="221" w:name="1rmc4tpooxdb" w:colFirst="0" w:colLast="0"/>
      <w:bookmarkStart w:id="222" w:name="_Toc223092214"/>
      <w:bookmarkEnd w:id="221"/>
      <w:r>
        <w:rPr>
          <w:rFonts w:eastAsia="Arial"/>
        </w:rPr>
        <w:t>References</w:t>
      </w:r>
      <w:bookmarkEnd w:id="222"/>
    </w:p>
    <w:p w14:paraId="62F61860"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https://www.nacosti.go.ke</w:t>
      </w:r>
    </w:p>
    <w:p w14:paraId="161218E8"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Science, Technology and Innovation Act 2013</w:t>
      </w:r>
    </w:p>
    <w:p w14:paraId="4F5243B0"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21FB94C0" w14:textId="77777777" w:rsidR="009B4657" w:rsidRDefault="009B4657" w:rsidP="009B4657">
      <w:pPr>
        <w:rPr>
          <w:rFonts w:eastAsia="Arial"/>
        </w:rPr>
      </w:pPr>
    </w:p>
    <w:p w14:paraId="4B864D1C" w14:textId="77777777" w:rsidR="009B4657" w:rsidRDefault="009B4657" w:rsidP="009B4657">
      <w:pPr>
        <w:rPr>
          <w:rFonts w:eastAsia="Arial"/>
        </w:rPr>
      </w:pPr>
    </w:p>
    <w:p w14:paraId="7A491052" w14:textId="77777777" w:rsidR="009B4657" w:rsidRDefault="009B4657" w:rsidP="009B4657">
      <w:pPr>
        <w:rPr>
          <w:rFonts w:eastAsia="Arial"/>
        </w:rPr>
      </w:pPr>
    </w:p>
    <w:p w14:paraId="6004223B" w14:textId="77777777" w:rsidR="009B4657" w:rsidRDefault="009B4657" w:rsidP="009B4657">
      <w:pPr>
        <w:rPr>
          <w:rFonts w:eastAsia="Arial"/>
        </w:rPr>
      </w:pPr>
    </w:p>
    <w:p w14:paraId="19A228CC" w14:textId="77777777" w:rsidR="009B4657" w:rsidRDefault="009B4657" w:rsidP="009B4657">
      <w:pPr>
        <w:rPr>
          <w:rFonts w:eastAsia="Arial"/>
        </w:rPr>
      </w:pPr>
    </w:p>
    <w:p w14:paraId="7D03DB25" w14:textId="77777777" w:rsidR="009B4657" w:rsidRDefault="009B4657" w:rsidP="009B4657">
      <w:pPr>
        <w:rPr>
          <w:rFonts w:eastAsia="Arial"/>
        </w:rPr>
      </w:pPr>
    </w:p>
    <w:p w14:paraId="17FB0DC2" w14:textId="77777777" w:rsidR="009B4657" w:rsidRDefault="009B4657" w:rsidP="009B4657">
      <w:pPr>
        <w:rPr>
          <w:rFonts w:eastAsia="Arial"/>
        </w:rPr>
      </w:pPr>
    </w:p>
    <w:p w14:paraId="154B93EF" w14:textId="77777777" w:rsidR="009B4657" w:rsidRDefault="009B4657" w:rsidP="009B4657">
      <w:pPr>
        <w:rPr>
          <w:rFonts w:eastAsia="Arial"/>
        </w:rPr>
      </w:pPr>
    </w:p>
    <w:p w14:paraId="7D53FF8F" w14:textId="77777777" w:rsidR="003A579E" w:rsidRDefault="003A579E" w:rsidP="00D90F57">
      <w:pPr>
        <w:pStyle w:val="Heading2"/>
        <w:rPr>
          <w:b w:val="0"/>
        </w:rPr>
      </w:pPr>
      <w:bookmarkStart w:id="223" w:name="_Toc223092215"/>
    </w:p>
    <w:p w14:paraId="0F77041B" w14:textId="058FEBC1" w:rsidR="009B4657" w:rsidRDefault="009B4657" w:rsidP="00D90F57">
      <w:pPr>
        <w:pStyle w:val="Heading2"/>
      </w:pPr>
      <w:r>
        <w:rPr>
          <w:bCs/>
        </w:rPr>
        <w:lastRenderedPageBreak/>
        <w:t>Ministry/</w:t>
      </w:r>
      <w:r w:rsidRPr="005B5416">
        <w:t>Department</w:t>
      </w:r>
      <w:r>
        <w:rPr>
          <w:bCs/>
        </w:rPr>
        <w:t>/Agency (MDA):</w:t>
      </w:r>
      <w:r>
        <w:t xml:space="preserve"> Ministry of Environment, Climate Change and Forestry</w:t>
      </w:r>
      <w:bookmarkEnd w:id="223"/>
    </w:p>
    <w:p w14:paraId="63E52FD6"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Authority:</w:t>
      </w:r>
      <w:r>
        <w:rPr>
          <w:rFonts w:ascii="Arial" w:eastAsia="Arial" w:hAnsi="Arial" w:cs="Arial"/>
          <w:color w:val="000000"/>
        </w:rPr>
        <w:t xml:space="preserve"> National Environment Management Authority (NEMA)</w:t>
      </w:r>
    </w:p>
    <w:p w14:paraId="6A690F23"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Environmental Impact Assessment (EIA) Licensing</w:t>
      </w:r>
    </w:p>
    <w:p w14:paraId="5B76AF38"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732CDAB2"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1ACED953"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0C7405F8" w14:textId="77777777" w:rsidR="009B4657" w:rsidRDefault="009B4657" w:rsidP="009B4657">
      <w:pPr>
        <w:rPr>
          <w:rFonts w:ascii="Arial" w:eastAsia="Arial" w:hAnsi="Arial" w:cs="Arial"/>
        </w:rPr>
      </w:pPr>
    </w:p>
    <w:p w14:paraId="5A15B324" w14:textId="77777777" w:rsidR="009B4657" w:rsidRDefault="009B4657" w:rsidP="00A42242">
      <w:pPr>
        <w:pStyle w:val="Heading3"/>
        <w:rPr>
          <w:rFonts w:eastAsia="Arial"/>
        </w:rPr>
      </w:pPr>
      <w:bookmarkStart w:id="224" w:name="bewqpwx4nim4" w:colFirst="0" w:colLast="0"/>
      <w:bookmarkStart w:id="225" w:name="_Toc223092216"/>
      <w:bookmarkEnd w:id="224"/>
      <w:r>
        <w:rPr>
          <w:rFonts w:eastAsia="Arial"/>
        </w:rPr>
        <w:t xml:space="preserve">Executive </w:t>
      </w:r>
      <w:r w:rsidRPr="005B5416">
        <w:t>Summary</w:t>
      </w:r>
      <w:bookmarkEnd w:id="225"/>
    </w:p>
    <w:p w14:paraId="0D8640D3"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National Environment Management Authority (NEMA) is responsible for the supervision and coordination of environmental management across Kenya. A critical service is the issuance of Environmental Impact Assessment (EIA) licenses for all development projects. Current permitting bottlenecks stem from manual document reviews, physical site visits, and sequential inter-agency consultations. The transition to the Kenya DSAP Architecture aims to automate compliance checks via X-Road and establish a digital inspection framework.</w:t>
      </w:r>
    </w:p>
    <w:p w14:paraId="7271A2D6" w14:textId="77777777" w:rsidR="009B4657" w:rsidRDefault="009B4657" w:rsidP="009B4657">
      <w:pPr>
        <w:rPr>
          <w:rFonts w:ascii="Arial" w:eastAsia="Arial" w:hAnsi="Arial" w:cs="Arial"/>
        </w:rPr>
      </w:pPr>
    </w:p>
    <w:p w14:paraId="0C80D0D3" w14:textId="77777777" w:rsidR="009B4657" w:rsidRDefault="009B4657" w:rsidP="00A42242">
      <w:pPr>
        <w:pStyle w:val="Heading3"/>
        <w:rPr>
          <w:rFonts w:eastAsia="Arial"/>
        </w:rPr>
      </w:pPr>
      <w:bookmarkStart w:id="226" w:name="kzt7u58u9rp5" w:colFirst="0" w:colLast="0"/>
      <w:bookmarkStart w:id="227" w:name="_Toc223092217"/>
      <w:bookmarkEnd w:id="226"/>
      <w:r>
        <w:rPr>
          <w:rFonts w:eastAsia="Arial"/>
        </w:rPr>
        <w:t>1. AS-IS Process Flowchart (BPMN 2.0)</w:t>
      </w:r>
      <w:bookmarkEnd w:id="227"/>
    </w:p>
    <w:p w14:paraId="44D7E37A"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(EIA Licensing based on General Mandate).</w:t>
      </w:r>
    </w:p>
    <w:p w14:paraId="293E9B55"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300A0F24" wp14:editId="0CF3AB2D">
            <wp:extent cx="2403475" cy="7664300"/>
            <wp:effectExtent l="0" t="0" r="0" b="0"/>
            <wp:docPr id="20" name="image19.png" descr="Process Flow"/>
            <wp:cNvGraphicFramePr/>
            <a:graphic xmlns:a="http://schemas.openxmlformats.org/drawingml/2006/main">
              <a:graphicData uri="http://schemas.openxmlformats.org/drawingml/2006/picture">
                <pic:pic xmlns:pic="http://schemas.openxmlformats.org/drawingml/2006/picture">
                  <pic:nvPicPr>
                    <pic:cNvPr id="0" name="image19.png" descr="Process Flow"/>
                    <pic:cNvPicPr preferRelativeResize="0"/>
                  </pic:nvPicPr>
                  <pic:blipFill>
                    <a:blip r:embed="rId61"/>
                    <a:srcRect/>
                    <a:stretch>
                      <a:fillRect/>
                    </a:stretch>
                  </pic:blipFill>
                  <pic:spPr>
                    <a:xfrm>
                      <a:off x="0" y="0"/>
                      <a:ext cx="2403475" cy="7664300"/>
                    </a:xfrm>
                    <a:prstGeom prst="rect">
                      <a:avLst/>
                    </a:prstGeom>
                    <a:ln/>
                  </pic:spPr>
                </pic:pic>
              </a:graphicData>
            </a:graphic>
          </wp:inline>
        </w:drawing>
      </w:r>
    </w:p>
    <w:p w14:paraId="61D9E7D0"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t>Process Flow</w:t>
      </w:r>
    </w:p>
    <w:p w14:paraId="7F9F11E4" w14:textId="77777777" w:rsidR="009B4657" w:rsidRDefault="00226263" w:rsidP="009B4657">
      <w:pPr>
        <w:rPr>
          <w:rFonts w:ascii="Arial" w:eastAsia="Arial" w:hAnsi="Arial" w:cs="Arial"/>
        </w:rPr>
      </w:pPr>
      <w:r w:rsidRPr="00226263">
        <w:rPr>
          <w:noProof/>
          <w14:ligatures w14:val="standardContextual"/>
        </w:rPr>
        <w:pict w14:anchorId="08B790B6">
          <v:rect id="_x0000_i1069" alt="" style="width:451.3pt;height:.05pt;mso-width-percent:0;mso-height-percent:0;mso-width-percent:0;mso-height-percent:0" o:hralign="center" o:hrstd="t" o:hr="t" fillcolor="#a0a0a0" stroked="f"/>
        </w:pict>
      </w:r>
    </w:p>
    <w:p w14:paraId="147E5749" w14:textId="77777777" w:rsidR="009B4657" w:rsidRDefault="009B4657" w:rsidP="00ED7059">
      <w:pPr>
        <w:pStyle w:val="Heading4"/>
        <w:rPr>
          <w:rFonts w:eastAsia="Arial"/>
        </w:rPr>
      </w:pPr>
      <w:bookmarkStart w:id="228" w:name="5fcs5s2j4pn7" w:colFirst="0" w:colLast="0"/>
      <w:bookmarkStart w:id="229" w:name="_Toc223092218"/>
      <w:bookmarkEnd w:id="228"/>
      <w:r>
        <w:rPr>
          <w:rFonts w:eastAsia="Arial"/>
        </w:rPr>
        <w:t>Process Overview</w:t>
      </w:r>
      <w:bookmarkEnd w:id="229"/>
    </w:p>
    <w:p w14:paraId="4DE73DF2" w14:textId="77777777" w:rsidR="009B4657" w:rsidRDefault="009B4657" w:rsidP="009B4657">
      <w:pPr>
        <w:widowControl w:val="0"/>
        <w:numPr>
          <w:ilvl w:val="0"/>
          <w:numId w:val="432"/>
        </w:numPr>
        <w:pBdr>
          <w:top w:val="nil"/>
          <w:left w:val="nil"/>
          <w:bottom w:val="nil"/>
          <w:right w:val="nil"/>
          <w:between w:val="nil"/>
        </w:pBdr>
        <w:spacing w:line="276" w:lineRule="auto"/>
        <w:jc w:val="center"/>
        <w:rPr>
          <w:rFonts w:ascii="Arial" w:eastAsia="Arial" w:hAnsi="Arial" w:cs="Arial"/>
          <w:color w:val="000000"/>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80"/>
        <w:gridCol w:w="7120"/>
      </w:tblGrid>
      <w:tr w:rsidR="009B4657" w14:paraId="36E94BBE" w14:textId="77777777" w:rsidTr="008B4BB3">
        <w:trPr>
          <w:trHeight w:val="515"/>
        </w:trPr>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40501F"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lastRenderedPageBreak/>
              <w:t>Attribute</w:t>
            </w:r>
          </w:p>
        </w:tc>
        <w:tc>
          <w:tcPr>
            <w:tcW w:w="7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4E7B9F"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Detail</w:t>
            </w:r>
          </w:p>
        </w:tc>
      </w:tr>
      <w:tr w:rsidR="009B4657" w14:paraId="5DEFDCFC" w14:textId="77777777" w:rsidTr="008B4BB3">
        <w:trPr>
          <w:trHeight w:val="785"/>
        </w:trPr>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0B8EB8"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7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6EE26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Environmental Impact Assessment (EIA) Licensing and Compliance Monitoring</w:t>
            </w:r>
          </w:p>
        </w:tc>
      </w:tr>
      <w:tr w:rsidR="009B4657" w14:paraId="4A9F5088" w14:textId="77777777" w:rsidTr="008B4BB3">
        <w:trPr>
          <w:trHeight w:val="515"/>
        </w:trPr>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FD9466"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7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32F99F"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G2B (Government to Business - Proponents)</w:t>
            </w:r>
          </w:p>
        </w:tc>
      </w:tr>
      <w:tr w:rsidR="009B4657" w14:paraId="40FB44E7" w14:textId="77777777" w:rsidTr="008B4BB3">
        <w:trPr>
          <w:trHeight w:val="785"/>
        </w:trPr>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E1505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(In)</w:t>
            </w:r>
          </w:p>
        </w:tc>
        <w:tc>
          <w:tcPr>
            <w:tcW w:w="7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D3F8C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Review of project reports, site inspections, coordination with lead agencies, and issuance of EIA licenses.</w:t>
            </w:r>
          </w:p>
        </w:tc>
      </w:tr>
      <w:tr w:rsidR="009B4657" w14:paraId="2C2CA7F8" w14:textId="77777777" w:rsidTr="008B4BB3">
        <w:trPr>
          <w:trHeight w:val="515"/>
        </w:trPr>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8F399F"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(Out)</w:t>
            </w:r>
          </w:p>
        </w:tc>
        <w:tc>
          <w:tcPr>
            <w:tcW w:w="7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A24B39"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Environmental auditing (post-license monitoring).</w:t>
            </w:r>
          </w:p>
        </w:tc>
      </w:tr>
      <w:tr w:rsidR="009B4657" w14:paraId="703D45BB" w14:textId="77777777" w:rsidTr="008B4BB3">
        <w:trPr>
          <w:trHeight w:val="785"/>
        </w:trPr>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34B2E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7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C031A5"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Submission of a new project report by a developer or an environmental expert.</w:t>
            </w:r>
          </w:p>
        </w:tc>
      </w:tr>
      <w:tr w:rsidR="009B4657" w14:paraId="793A2640" w14:textId="77777777" w:rsidTr="008B4BB3">
        <w:trPr>
          <w:trHeight w:val="785"/>
        </w:trPr>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A8F90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End States (Successful)</w:t>
            </w:r>
          </w:p>
        </w:tc>
        <w:tc>
          <w:tcPr>
            <w:tcW w:w="7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65DF7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Verifiable EIA License issued; Project registered in national environment map.</w:t>
            </w:r>
          </w:p>
        </w:tc>
      </w:tr>
      <w:tr w:rsidR="009B4657" w14:paraId="22062B97" w14:textId="77777777" w:rsidTr="008B4BB3">
        <w:trPr>
          <w:trHeight w:val="785"/>
        </w:trPr>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DA5F88"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Policy Context</w:t>
            </w:r>
          </w:p>
        </w:tc>
        <w:tc>
          <w:tcPr>
            <w:tcW w:w="7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8FCF08"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Environmental Management and Coordination Act (EMCA); The Constitution of Kenya; Data Protection Act 2019.</w:t>
            </w:r>
          </w:p>
        </w:tc>
      </w:tr>
    </w:tbl>
    <w:p w14:paraId="61C316D8"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color w:val="000000"/>
        </w:rPr>
      </w:pPr>
    </w:p>
    <w:p w14:paraId="14505841" w14:textId="77777777" w:rsidR="009B4657" w:rsidRDefault="00226263" w:rsidP="009B4657">
      <w:pPr>
        <w:rPr>
          <w:rFonts w:ascii="Arial" w:eastAsia="Arial" w:hAnsi="Arial" w:cs="Arial"/>
        </w:rPr>
      </w:pPr>
      <w:r w:rsidRPr="00226263">
        <w:rPr>
          <w:noProof/>
          <w14:ligatures w14:val="standardContextual"/>
        </w:rPr>
        <w:pict w14:anchorId="3AD69A45">
          <v:rect id="_x0000_i1068" alt="" style="width:451.3pt;height:.05pt;mso-width-percent:0;mso-height-percent:0;mso-width-percent:0;mso-height-percent:0" o:hralign="center" o:hrstd="t" o:hr="t" fillcolor="#a0a0a0" stroked="f"/>
        </w:pict>
      </w:r>
    </w:p>
    <w:p w14:paraId="69566BC9" w14:textId="77777777" w:rsidR="009B4657" w:rsidRDefault="009B4657" w:rsidP="009B4657">
      <w:pPr>
        <w:pStyle w:val="Heading4"/>
        <w:rPr>
          <w:rFonts w:eastAsia="Arial"/>
        </w:rPr>
      </w:pPr>
      <w:bookmarkStart w:id="230" w:name="k0oda67q9woy" w:colFirst="0" w:colLast="0"/>
      <w:bookmarkEnd w:id="230"/>
      <w:r>
        <w:rPr>
          <w:rFonts w:eastAsia="Arial"/>
        </w:rPr>
        <w:t>Detailed Process (AS-IS)</w:t>
      </w: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740"/>
        <w:gridCol w:w="1355"/>
        <w:gridCol w:w="3310"/>
        <w:gridCol w:w="1805"/>
        <w:gridCol w:w="1805"/>
      </w:tblGrid>
      <w:tr w:rsidR="009B4657" w14:paraId="6684010D" w14:textId="77777777" w:rsidTr="008B4BB3">
        <w:trPr>
          <w:tblHeader/>
        </w:trPr>
        <w:tc>
          <w:tcPr>
            <w:tcW w:w="740" w:type="dxa"/>
          </w:tcPr>
          <w:p w14:paraId="3371E45F" w14:textId="77777777" w:rsidR="009B4657" w:rsidRDefault="009B4657" w:rsidP="008B4BB3">
            <w:r>
              <w:t>Step</w:t>
            </w:r>
          </w:p>
        </w:tc>
        <w:tc>
          <w:tcPr>
            <w:tcW w:w="1355" w:type="dxa"/>
          </w:tcPr>
          <w:p w14:paraId="3352EEFF" w14:textId="77777777" w:rsidR="009B4657" w:rsidRDefault="009B4657" w:rsidP="008B4BB3">
            <w:r>
              <w:t>Role</w:t>
            </w:r>
          </w:p>
        </w:tc>
        <w:tc>
          <w:tcPr>
            <w:tcW w:w="3310" w:type="dxa"/>
          </w:tcPr>
          <w:p w14:paraId="0FA7885A" w14:textId="77777777" w:rsidR="009B4657" w:rsidRDefault="009B4657" w:rsidP="008B4BB3">
            <w:r>
              <w:t>Action</w:t>
            </w:r>
          </w:p>
        </w:tc>
        <w:tc>
          <w:tcPr>
            <w:tcW w:w="1805" w:type="dxa"/>
          </w:tcPr>
          <w:p w14:paraId="2926A4C3" w14:textId="77777777" w:rsidR="009B4657" w:rsidRDefault="009B4657" w:rsidP="008B4BB3">
            <w:r>
              <w:t>Tool/System</w:t>
            </w:r>
          </w:p>
        </w:tc>
        <w:tc>
          <w:tcPr>
            <w:tcW w:w="1805" w:type="dxa"/>
          </w:tcPr>
          <w:p w14:paraId="4A8B8BEE" w14:textId="77777777" w:rsidR="009B4657" w:rsidRDefault="009B4657" w:rsidP="008B4BB3">
            <w:r>
              <w:t>Notes</w:t>
            </w:r>
          </w:p>
        </w:tc>
      </w:tr>
      <w:tr w:rsidR="009B4657" w14:paraId="1B4A7627" w14:textId="77777777" w:rsidTr="008B4BB3">
        <w:tc>
          <w:tcPr>
            <w:tcW w:w="740" w:type="dxa"/>
          </w:tcPr>
          <w:p w14:paraId="71293686" w14:textId="77777777" w:rsidR="009B4657" w:rsidRDefault="009B4657" w:rsidP="008B4BB3">
            <w:r>
              <w:t>1</w:t>
            </w:r>
          </w:p>
        </w:tc>
        <w:tc>
          <w:tcPr>
            <w:tcW w:w="1355" w:type="dxa"/>
          </w:tcPr>
          <w:p w14:paraId="551D949C" w14:textId="77777777" w:rsidR="009B4657" w:rsidRDefault="009B4657" w:rsidP="008B4BB3">
            <w:r>
              <w:t>Proponent</w:t>
            </w:r>
          </w:p>
        </w:tc>
        <w:tc>
          <w:tcPr>
            <w:tcW w:w="3310" w:type="dxa"/>
          </w:tcPr>
          <w:p w14:paraId="6ADB0E18" w14:textId="77777777" w:rsidR="009B4657" w:rsidRDefault="009B4657" w:rsidP="008B4BB3">
            <w:r>
              <w:t>Submits a hard copy project report through a registered environmental expert.</w:t>
            </w:r>
          </w:p>
        </w:tc>
        <w:tc>
          <w:tcPr>
            <w:tcW w:w="1805" w:type="dxa"/>
          </w:tcPr>
          <w:p w14:paraId="70B89E5C" w14:textId="77777777" w:rsidR="009B4657" w:rsidRDefault="009B4657" w:rsidP="008B4BB3">
            <w:r>
              <w:t>Physical Paper</w:t>
            </w:r>
          </w:p>
        </w:tc>
        <w:tc>
          <w:tcPr>
            <w:tcW w:w="1805" w:type="dxa"/>
          </w:tcPr>
          <w:p w14:paraId="75A02222" w14:textId="77777777" w:rsidR="009B4657" w:rsidRDefault="009B4657" w:rsidP="008B4BB3"/>
        </w:tc>
      </w:tr>
      <w:tr w:rsidR="009B4657" w14:paraId="5B3BE26F" w14:textId="77777777" w:rsidTr="008B4BB3">
        <w:tc>
          <w:tcPr>
            <w:tcW w:w="740" w:type="dxa"/>
          </w:tcPr>
          <w:p w14:paraId="12A37D21" w14:textId="77777777" w:rsidR="009B4657" w:rsidRDefault="009B4657" w:rsidP="008B4BB3">
            <w:r>
              <w:t>2</w:t>
            </w:r>
          </w:p>
        </w:tc>
        <w:tc>
          <w:tcPr>
            <w:tcW w:w="1355" w:type="dxa"/>
          </w:tcPr>
          <w:p w14:paraId="25040EFE" w14:textId="77777777" w:rsidR="009B4657" w:rsidRDefault="009B4657" w:rsidP="008B4BB3">
            <w:r>
              <w:t>Finance Officer</w:t>
            </w:r>
          </w:p>
        </w:tc>
        <w:tc>
          <w:tcPr>
            <w:tcW w:w="3310" w:type="dxa"/>
          </w:tcPr>
          <w:p w14:paraId="27BFDC00" w14:textId="77777777" w:rsidR="009B4657" w:rsidRDefault="009B4657" w:rsidP="008B4BB3">
            <w:r>
              <w:t>Calculates fees manually based on project cost and awaits bank confirmation.</w:t>
            </w:r>
          </w:p>
        </w:tc>
        <w:tc>
          <w:tcPr>
            <w:tcW w:w="1805" w:type="dxa"/>
          </w:tcPr>
          <w:p w14:paraId="0667A88C" w14:textId="77777777" w:rsidR="009B4657" w:rsidRDefault="009B4657" w:rsidP="008B4BB3">
            <w:r>
              <w:t>Manual/Bank</w:t>
            </w:r>
          </w:p>
        </w:tc>
        <w:tc>
          <w:tcPr>
            <w:tcW w:w="1805" w:type="dxa"/>
          </w:tcPr>
          <w:p w14:paraId="51B9AD58" w14:textId="77777777" w:rsidR="009B4657" w:rsidRDefault="009B4657" w:rsidP="008B4BB3"/>
        </w:tc>
      </w:tr>
      <w:tr w:rsidR="009B4657" w14:paraId="1F1D5D6F" w14:textId="77777777" w:rsidTr="008B4BB3">
        <w:tc>
          <w:tcPr>
            <w:tcW w:w="740" w:type="dxa"/>
          </w:tcPr>
          <w:p w14:paraId="236A9185" w14:textId="77777777" w:rsidR="009B4657" w:rsidRDefault="009B4657" w:rsidP="008B4BB3">
            <w:r>
              <w:t>3</w:t>
            </w:r>
          </w:p>
        </w:tc>
        <w:tc>
          <w:tcPr>
            <w:tcW w:w="1355" w:type="dxa"/>
          </w:tcPr>
          <w:p w14:paraId="4A5D62F3" w14:textId="77777777" w:rsidR="009B4657" w:rsidRDefault="009B4657" w:rsidP="008B4BB3">
            <w:r>
              <w:t>NEMA Officer</w:t>
            </w:r>
          </w:p>
        </w:tc>
        <w:tc>
          <w:tcPr>
            <w:tcW w:w="3310" w:type="dxa"/>
          </w:tcPr>
          <w:p w14:paraId="7BA9D0A0" w14:textId="77777777" w:rsidR="009B4657" w:rsidRDefault="009B4657" w:rsidP="008B4BB3">
            <w:r>
              <w:t>Travels to the site to verify the proponent’s claims.</w:t>
            </w:r>
          </w:p>
        </w:tc>
        <w:tc>
          <w:tcPr>
            <w:tcW w:w="1805" w:type="dxa"/>
          </w:tcPr>
          <w:p w14:paraId="3CB58DD9" w14:textId="77777777" w:rsidR="009B4657" w:rsidRDefault="009B4657" w:rsidP="008B4BB3">
            <w:r>
              <w:t>Physical Visit</w:t>
            </w:r>
          </w:p>
        </w:tc>
        <w:tc>
          <w:tcPr>
            <w:tcW w:w="1805" w:type="dxa"/>
          </w:tcPr>
          <w:p w14:paraId="1C0FA443" w14:textId="77777777" w:rsidR="009B4657" w:rsidRDefault="009B4657" w:rsidP="008B4BB3">
            <w:r>
              <w:t>Major bottleneck.</w:t>
            </w:r>
          </w:p>
        </w:tc>
      </w:tr>
      <w:tr w:rsidR="009B4657" w14:paraId="1B4F2D99" w14:textId="77777777" w:rsidTr="008B4BB3">
        <w:tc>
          <w:tcPr>
            <w:tcW w:w="740" w:type="dxa"/>
          </w:tcPr>
          <w:p w14:paraId="44961C8D" w14:textId="77777777" w:rsidR="009B4657" w:rsidRDefault="009B4657" w:rsidP="008B4BB3">
            <w:r>
              <w:t>4</w:t>
            </w:r>
          </w:p>
        </w:tc>
        <w:tc>
          <w:tcPr>
            <w:tcW w:w="1355" w:type="dxa"/>
          </w:tcPr>
          <w:p w14:paraId="4DD23406" w14:textId="77777777" w:rsidR="009B4657" w:rsidRDefault="009B4657" w:rsidP="008B4BB3">
            <w:r>
              <w:t>Registry</w:t>
            </w:r>
          </w:p>
        </w:tc>
        <w:tc>
          <w:tcPr>
            <w:tcW w:w="3310" w:type="dxa"/>
          </w:tcPr>
          <w:p w14:paraId="1422AC1D" w14:textId="77777777" w:rsidR="009B4657" w:rsidRDefault="009B4657" w:rsidP="008B4BB3">
            <w:r>
              <w:t>Sends physical copies of the report to Lead Agencies (e.g., KFS, Water) for comments.</w:t>
            </w:r>
          </w:p>
        </w:tc>
        <w:tc>
          <w:tcPr>
            <w:tcW w:w="1805" w:type="dxa"/>
          </w:tcPr>
          <w:p w14:paraId="11319786" w14:textId="77777777" w:rsidR="009B4657" w:rsidRDefault="009B4657" w:rsidP="008B4BB3">
            <w:r>
              <w:t>Physical Dispatch</w:t>
            </w:r>
          </w:p>
        </w:tc>
        <w:tc>
          <w:tcPr>
            <w:tcW w:w="1805" w:type="dxa"/>
          </w:tcPr>
          <w:p w14:paraId="368EB1FE" w14:textId="77777777" w:rsidR="009B4657" w:rsidRDefault="009B4657" w:rsidP="008B4BB3">
            <w:r>
              <w:t>Takes 30-60 days.</w:t>
            </w:r>
          </w:p>
        </w:tc>
      </w:tr>
      <w:tr w:rsidR="009B4657" w14:paraId="621CA676" w14:textId="77777777" w:rsidTr="008B4BB3">
        <w:tc>
          <w:tcPr>
            <w:tcW w:w="740" w:type="dxa"/>
          </w:tcPr>
          <w:p w14:paraId="479515A2"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5</w:t>
            </w:r>
          </w:p>
        </w:tc>
        <w:tc>
          <w:tcPr>
            <w:tcW w:w="1355" w:type="dxa"/>
          </w:tcPr>
          <w:p w14:paraId="3D6BB388"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Director General</w:t>
            </w:r>
          </w:p>
        </w:tc>
        <w:tc>
          <w:tcPr>
            <w:tcW w:w="3310" w:type="dxa"/>
          </w:tcPr>
          <w:p w14:paraId="67D32D6A"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Signs the physical license certificate.</w:t>
            </w:r>
          </w:p>
        </w:tc>
        <w:tc>
          <w:tcPr>
            <w:tcW w:w="1805" w:type="dxa"/>
          </w:tcPr>
          <w:p w14:paraId="2B822083"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Wet Signature</w:t>
            </w:r>
          </w:p>
        </w:tc>
        <w:tc>
          <w:tcPr>
            <w:tcW w:w="1805" w:type="dxa"/>
          </w:tcPr>
          <w:p w14:paraId="3A2615BC"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p>
        </w:tc>
      </w:tr>
    </w:tbl>
    <w:p w14:paraId="002ADC8E" w14:textId="77777777" w:rsidR="009B4657" w:rsidRDefault="00226263" w:rsidP="009B4657">
      <w:pPr>
        <w:rPr>
          <w:rFonts w:ascii="Arial" w:eastAsia="Arial" w:hAnsi="Arial" w:cs="Arial"/>
        </w:rPr>
      </w:pPr>
      <w:r w:rsidRPr="00226263">
        <w:rPr>
          <w:noProof/>
          <w14:ligatures w14:val="standardContextual"/>
        </w:rPr>
        <w:pict w14:anchorId="3E7C61D0">
          <v:rect id="_x0000_i1067" alt="" style="width:451.3pt;height:.05pt;mso-width-percent:0;mso-height-percent:0;mso-width-percent:0;mso-height-percent:0" o:hralign="center" o:hrstd="t" o:hr="t" fillcolor="#a0a0a0" stroked="f"/>
        </w:pict>
      </w:r>
    </w:p>
    <w:p w14:paraId="075BE558" w14:textId="77777777" w:rsidR="009B4657" w:rsidRDefault="009B4657" w:rsidP="00ED7059">
      <w:pPr>
        <w:pStyle w:val="Heading4"/>
        <w:rPr>
          <w:rFonts w:eastAsia="Arial"/>
        </w:rPr>
      </w:pPr>
      <w:bookmarkStart w:id="231" w:name="ihr407xxxxpv" w:colFirst="0" w:colLast="0"/>
      <w:bookmarkStart w:id="232" w:name="_Toc223092219"/>
      <w:bookmarkEnd w:id="231"/>
      <w:r>
        <w:rPr>
          <w:rFonts w:eastAsia="Arial"/>
        </w:rPr>
        <w:t>Pain Points &amp; Opportunities</w:t>
      </w:r>
      <w:bookmarkEnd w:id="232"/>
    </w:p>
    <w:p w14:paraId="6B7A0575" w14:textId="77777777" w:rsidR="009B4657" w:rsidRDefault="009B4657" w:rsidP="00ED7059">
      <w:pPr>
        <w:rPr>
          <w:rFonts w:eastAsia="Arial"/>
        </w:rPr>
      </w:pPr>
      <w:bookmarkStart w:id="233" w:name="gjhl8qld2ood" w:colFirst="0" w:colLast="0"/>
      <w:bookmarkStart w:id="234" w:name="_Toc223092220"/>
      <w:bookmarkEnd w:id="233"/>
      <w:r>
        <w:rPr>
          <w:rFonts w:eastAsia="Arial"/>
        </w:rPr>
        <w:t>Pain Points</w:t>
      </w:r>
      <w:bookmarkEnd w:id="234"/>
    </w:p>
    <w:p w14:paraId="43305354"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lastRenderedPageBreak/>
        <w:t>Lead Agency Delays:</w:t>
      </w:r>
      <w:r>
        <w:rPr>
          <w:rFonts w:ascii="Arial" w:eastAsia="Arial" w:hAnsi="Arial" w:cs="Arial"/>
          <w:color w:val="000000"/>
        </w:rPr>
        <w:t xml:space="preserve"> Waiting for comments from other government departments via physical mail stalls projects for months.</w:t>
      </w:r>
    </w:p>
    <w:p w14:paraId="2FF9958F"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Counterfeit Licenses:</w:t>
      </w:r>
      <w:r>
        <w:rPr>
          <w:rFonts w:ascii="Arial" w:eastAsia="Arial" w:hAnsi="Arial" w:cs="Arial"/>
          <w:color w:val="000000"/>
        </w:rPr>
        <w:t xml:space="preserve"> Paper-based certificates are easily forged.</w:t>
      </w:r>
    </w:p>
    <w:p w14:paraId="14EB52D6"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Manual Site Logs:</w:t>
      </w:r>
      <w:r>
        <w:rPr>
          <w:rFonts w:ascii="Arial" w:eastAsia="Arial" w:hAnsi="Arial" w:cs="Arial"/>
          <w:color w:val="000000"/>
        </w:rPr>
        <w:t xml:space="preserve"> No centralized GIS record of all previous inspections for a specific parcel of land.</w:t>
      </w:r>
    </w:p>
    <w:p w14:paraId="22D5A4F3" w14:textId="77777777" w:rsidR="009B4657" w:rsidRDefault="009B4657" w:rsidP="00ED7059">
      <w:pPr>
        <w:rPr>
          <w:rFonts w:eastAsia="Arial"/>
        </w:rPr>
      </w:pPr>
      <w:bookmarkStart w:id="235" w:name="r8d0iukd1rsg" w:colFirst="0" w:colLast="0"/>
      <w:bookmarkStart w:id="236" w:name="_Toc223092221"/>
      <w:bookmarkEnd w:id="235"/>
      <w:r>
        <w:rPr>
          <w:rFonts w:eastAsia="Arial"/>
        </w:rPr>
        <w:t>Opportunities</w:t>
      </w:r>
      <w:bookmarkEnd w:id="236"/>
    </w:p>
    <w:p w14:paraId="7925C382"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Digital Lead Agency Consultation:</w:t>
      </w:r>
      <w:r>
        <w:rPr>
          <w:rFonts w:ascii="Arial" w:eastAsia="Arial" w:hAnsi="Arial" w:cs="Arial"/>
          <w:color w:val="000000"/>
        </w:rPr>
        <w:t xml:space="preserve"> Using </w:t>
      </w:r>
      <w:r>
        <w:rPr>
          <w:rFonts w:ascii="Arial" w:eastAsia="Arial" w:hAnsi="Arial" w:cs="Arial"/>
          <w:b/>
          <w:bCs/>
          <w:color w:val="000000"/>
        </w:rPr>
        <w:t>X-Road</w:t>
      </w:r>
      <w:r>
        <w:rPr>
          <w:rFonts w:ascii="Arial" w:eastAsia="Arial" w:hAnsi="Arial" w:cs="Arial"/>
          <w:color w:val="000000"/>
        </w:rPr>
        <w:t xml:space="preserve"> to route project reports to all lead agencies simultaneously for digital comment within 7 days.</w:t>
      </w:r>
    </w:p>
    <w:p w14:paraId="38CA4C23"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Mobile GIS Inspections:</w:t>
      </w:r>
      <w:r>
        <w:rPr>
          <w:rFonts w:ascii="Arial" w:eastAsia="Arial" w:hAnsi="Arial" w:cs="Arial"/>
          <w:color w:val="000000"/>
        </w:rPr>
        <w:t xml:space="preserve"> Officers use a mobile app to capture site photos and GPS coordinates, instantly syncing with the national environmental database.</w:t>
      </w:r>
    </w:p>
    <w:p w14:paraId="43D7A292"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Verifiable QR Licenses:</w:t>
      </w:r>
      <w:r>
        <w:rPr>
          <w:rFonts w:ascii="Arial" w:eastAsia="Arial" w:hAnsi="Arial" w:cs="Arial"/>
          <w:color w:val="000000"/>
        </w:rPr>
        <w:t xml:space="preserve"> Issuing licenses as digital credentials that can be verified instantly by any law enforcement officer or citizen.</w:t>
      </w:r>
    </w:p>
    <w:p w14:paraId="42849C4C" w14:textId="77777777" w:rsidR="009B4657" w:rsidRDefault="00226263" w:rsidP="009B4657">
      <w:pPr>
        <w:rPr>
          <w:rFonts w:ascii="Arial" w:eastAsia="Arial" w:hAnsi="Arial" w:cs="Arial"/>
        </w:rPr>
      </w:pPr>
      <w:r w:rsidRPr="00226263">
        <w:rPr>
          <w:noProof/>
          <w14:ligatures w14:val="standardContextual"/>
        </w:rPr>
        <w:pict w14:anchorId="2A12D820">
          <v:rect id="_x0000_i1066" alt="" style="width:451.3pt;height:.05pt;mso-width-percent:0;mso-height-percent:0;mso-width-percent:0;mso-height-percent:0" o:hralign="center" o:hrstd="t" o:hr="t" fillcolor="#a0a0a0" stroked="f"/>
        </w:pict>
      </w:r>
    </w:p>
    <w:p w14:paraId="746CE09B" w14:textId="77777777" w:rsidR="009B4657" w:rsidRDefault="009B4657" w:rsidP="00A42242">
      <w:pPr>
        <w:pStyle w:val="Heading3"/>
        <w:rPr>
          <w:rFonts w:eastAsia="Arial"/>
        </w:rPr>
      </w:pPr>
      <w:bookmarkStart w:id="237" w:name="7oqmp8zh29s2" w:colFirst="0" w:colLast="0"/>
      <w:bookmarkStart w:id="238" w:name="_Toc223092222"/>
      <w:bookmarkEnd w:id="237"/>
      <w:r>
        <w:rPr>
          <w:rFonts w:eastAsia="Arial"/>
        </w:rPr>
        <w:t>2. TO-BE Process Flowchart (BPMN 2.0)</w:t>
      </w:r>
      <w:bookmarkEnd w:id="238"/>
    </w:p>
    <w:p w14:paraId="0FF181B7"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3F09F012"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49EEB411" wp14:editId="657EBAA7">
            <wp:extent cx="3420151" cy="9080500"/>
            <wp:effectExtent l="0" t="0" r="0" b="0"/>
            <wp:docPr id="21" name="image1.png" descr="Process Flow"/>
            <wp:cNvGraphicFramePr/>
            <a:graphic xmlns:a="http://schemas.openxmlformats.org/drawingml/2006/main">
              <a:graphicData uri="http://schemas.openxmlformats.org/drawingml/2006/picture">
                <pic:pic xmlns:pic="http://schemas.openxmlformats.org/drawingml/2006/picture">
                  <pic:nvPicPr>
                    <pic:cNvPr id="0" name="image1.png" descr="Process Flow"/>
                    <pic:cNvPicPr preferRelativeResize="0"/>
                  </pic:nvPicPr>
                  <pic:blipFill>
                    <a:blip r:embed="rId62"/>
                    <a:srcRect/>
                    <a:stretch>
                      <a:fillRect/>
                    </a:stretch>
                  </pic:blipFill>
                  <pic:spPr>
                    <a:xfrm>
                      <a:off x="0" y="0"/>
                      <a:ext cx="3420151" cy="9080500"/>
                    </a:xfrm>
                    <a:prstGeom prst="rect">
                      <a:avLst/>
                    </a:prstGeom>
                    <a:ln/>
                  </pic:spPr>
                </pic:pic>
              </a:graphicData>
            </a:graphic>
          </wp:inline>
        </w:drawing>
      </w:r>
    </w:p>
    <w:p w14:paraId="7B4BAAEB"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20E8E50C" w14:textId="77777777" w:rsidR="009B4657" w:rsidRDefault="009B4657" w:rsidP="009B4657">
      <w:pPr>
        <w:pStyle w:val="Heading4"/>
        <w:rPr>
          <w:rFonts w:eastAsia="Arial"/>
        </w:rPr>
      </w:pPr>
      <w:bookmarkStart w:id="239" w:name="5cnza44h8t5r" w:colFirst="0" w:colLast="0"/>
      <w:bookmarkEnd w:id="239"/>
      <w:r>
        <w:rPr>
          <w:rFonts w:eastAsia="Arial"/>
        </w:rPr>
        <w:t>Future State Process (TO-BE)</w:t>
      </w:r>
    </w:p>
    <w:p w14:paraId="21A7B196" w14:textId="77777777" w:rsidR="009B4657" w:rsidRDefault="009B4657" w:rsidP="009B4657">
      <w:pPr>
        <w:pStyle w:val="Heading4"/>
        <w:rPr>
          <w:rFonts w:eastAsia="Arial"/>
        </w:rPr>
      </w:pPr>
      <w:bookmarkStart w:id="240" w:name="wn5439jjszok" w:colFirst="0" w:colLast="0"/>
      <w:bookmarkEnd w:id="240"/>
      <w:r w:rsidRPr="005B5416">
        <w:t>Narrative</w:t>
      </w:r>
    </w:p>
    <w:p w14:paraId="3954921F"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Automated Environmental Permitting</w:t>
      </w:r>
    </w:p>
    <w:p w14:paraId="7C7685CD"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Interoperability (Once-Only):</w:t>
      </w:r>
      <w:r>
        <w:rPr>
          <w:rFonts w:ascii="Arial" w:eastAsia="Arial" w:hAnsi="Arial" w:cs="Arial"/>
          <w:color w:val="000000"/>
        </w:rPr>
        <w:t xml:space="preserve"> Project land details are fetched from </w:t>
      </w:r>
      <w:r>
        <w:rPr>
          <w:rFonts w:ascii="Arial" w:eastAsia="Arial" w:hAnsi="Arial" w:cs="Arial"/>
          <w:b/>
          <w:bCs/>
          <w:color w:val="000000"/>
        </w:rPr>
        <w:t>Ardhisasa (Ministry of Lands)</w:t>
      </w:r>
      <w:r>
        <w:rPr>
          <w:rFonts w:ascii="Arial" w:eastAsia="Arial" w:hAnsi="Arial" w:cs="Arial"/>
          <w:color w:val="000000"/>
        </w:rPr>
        <w:t xml:space="preserve"> and business details from </w:t>
      </w:r>
      <w:r>
        <w:rPr>
          <w:rFonts w:ascii="Arial" w:eastAsia="Arial" w:hAnsi="Arial" w:cs="Arial"/>
          <w:b/>
          <w:bCs/>
          <w:color w:val="000000"/>
        </w:rPr>
        <w:t>BRS</w:t>
      </w:r>
      <w:r>
        <w:rPr>
          <w:rFonts w:ascii="Arial" w:eastAsia="Arial" w:hAnsi="Arial" w:cs="Arial"/>
          <w:color w:val="000000"/>
        </w:rPr>
        <w:t xml:space="preserve"> via </w:t>
      </w:r>
      <w:r>
        <w:rPr>
          <w:rFonts w:ascii="Arial" w:eastAsia="Arial" w:hAnsi="Arial" w:cs="Arial"/>
          <w:b/>
          <w:bCs/>
          <w:color w:val="000000"/>
        </w:rPr>
        <w:t>X-Road</w:t>
      </w:r>
      <w:r>
        <w:rPr>
          <w:rFonts w:ascii="Arial" w:eastAsia="Arial" w:hAnsi="Arial" w:cs="Arial"/>
          <w:color w:val="000000"/>
        </w:rPr>
        <w:t xml:space="preserve">, removing redundant data entry. - </w:t>
      </w:r>
      <w:r>
        <w:rPr>
          <w:rFonts w:ascii="Arial" w:eastAsia="Arial" w:hAnsi="Arial" w:cs="Arial"/>
          <w:b/>
          <w:bCs/>
          <w:color w:val="000000"/>
        </w:rPr>
        <w:t>Parallel Consultation:</w:t>
      </w:r>
      <w:r>
        <w:rPr>
          <w:rFonts w:ascii="Arial" w:eastAsia="Arial" w:hAnsi="Arial" w:cs="Arial"/>
          <w:color w:val="000000"/>
        </w:rPr>
        <w:t xml:space="preserve"> The “Sequential Paper Trail” is replaced by a “Parallel Digital Review.” If a Lead Agency doesn’t comment within 14 days, the system auto-escalates or defaults to approval. - </w:t>
      </w:r>
      <w:r>
        <w:rPr>
          <w:rFonts w:ascii="Arial" w:eastAsia="Arial" w:hAnsi="Arial" w:cs="Arial"/>
          <w:b/>
          <w:bCs/>
          <w:color w:val="000000"/>
        </w:rPr>
        <w:t>Risk-Based Vetting:</w:t>
      </w:r>
      <w:r>
        <w:rPr>
          <w:rFonts w:ascii="Arial" w:eastAsia="Arial" w:hAnsi="Arial" w:cs="Arial"/>
          <w:color w:val="000000"/>
        </w:rPr>
        <w:t xml:space="preserve"> Small-scale, low-impact projects are auto-approved by the </w:t>
      </w:r>
      <w:r>
        <w:rPr>
          <w:rFonts w:ascii="Arial" w:eastAsia="Arial" w:hAnsi="Arial" w:cs="Arial"/>
          <w:b/>
          <w:bCs/>
          <w:color w:val="000000"/>
        </w:rPr>
        <w:t>AI Rules Engine</w:t>
      </w:r>
      <w:r>
        <w:rPr>
          <w:rFonts w:ascii="Arial" w:eastAsia="Arial" w:hAnsi="Arial" w:cs="Arial"/>
          <w:color w:val="000000"/>
        </w:rPr>
        <w:t>, freeing up NEMA experts to focus on complex, high-risk industrial developments.</w:t>
      </w:r>
    </w:p>
    <w:p w14:paraId="69F801CE" w14:textId="77777777" w:rsidR="009B4657" w:rsidRDefault="009B4657" w:rsidP="009B4657">
      <w:pPr>
        <w:pStyle w:val="Heading4"/>
        <w:rPr>
          <w:rFonts w:eastAsia="Arial"/>
        </w:rPr>
      </w:pPr>
      <w:bookmarkStart w:id="241" w:name="7ji71oeymzab" w:colFirst="0" w:colLast="0"/>
      <w:bookmarkEnd w:id="241"/>
      <w:r>
        <w:rPr>
          <w:rFonts w:eastAsia="Arial"/>
        </w:rPr>
        <w:t>Optimized Steps (Digital)</w:t>
      </w:r>
    </w:p>
    <w:tbl>
      <w:tblPr>
        <w:tblW w:w="90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600"/>
        <w:gridCol w:w="1130"/>
        <w:gridCol w:w="5020"/>
        <w:gridCol w:w="2257"/>
      </w:tblGrid>
      <w:tr w:rsidR="009B4657" w14:paraId="7AFE33B9" w14:textId="77777777" w:rsidTr="008B4BB3">
        <w:trPr>
          <w:tblHeader/>
        </w:trPr>
        <w:tc>
          <w:tcPr>
            <w:tcW w:w="600" w:type="dxa"/>
          </w:tcPr>
          <w:p w14:paraId="6A6A313F" w14:textId="77777777" w:rsidR="009B4657" w:rsidRDefault="009B4657" w:rsidP="008B4BB3">
            <w:r>
              <w:t>Step</w:t>
            </w:r>
          </w:p>
        </w:tc>
        <w:tc>
          <w:tcPr>
            <w:tcW w:w="1130" w:type="dxa"/>
          </w:tcPr>
          <w:p w14:paraId="06F02FEE" w14:textId="77777777" w:rsidR="009B4657" w:rsidRDefault="009B4657" w:rsidP="008B4BB3">
            <w:r>
              <w:t>Actor</w:t>
            </w:r>
          </w:p>
        </w:tc>
        <w:tc>
          <w:tcPr>
            <w:tcW w:w="5020" w:type="dxa"/>
          </w:tcPr>
          <w:p w14:paraId="476B8278" w14:textId="77777777" w:rsidR="009B4657" w:rsidRDefault="009B4657" w:rsidP="008B4BB3">
            <w:r>
              <w:t>Action</w:t>
            </w:r>
          </w:p>
        </w:tc>
        <w:tc>
          <w:tcPr>
            <w:tcW w:w="2257" w:type="dxa"/>
          </w:tcPr>
          <w:p w14:paraId="02791A9A" w14:textId="77777777" w:rsidR="009B4657" w:rsidRDefault="009B4657" w:rsidP="008B4BB3">
            <w:r>
              <w:t>System</w:t>
            </w:r>
          </w:p>
        </w:tc>
      </w:tr>
      <w:tr w:rsidR="009B4657" w14:paraId="59BF0F8D" w14:textId="77777777" w:rsidTr="008B4BB3">
        <w:tc>
          <w:tcPr>
            <w:tcW w:w="600" w:type="dxa"/>
          </w:tcPr>
          <w:p w14:paraId="05133FBE" w14:textId="77777777" w:rsidR="009B4657" w:rsidRDefault="009B4657" w:rsidP="008B4BB3">
            <w:r>
              <w:t>1</w:t>
            </w:r>
          </w:p>
        </w:tc>
        <w:tc>
          <w:tcPr>
            <w:tcW w:w="1130" w:type="dxa"/>
          </w:tcPr>
          <w:p w14:paraId="4E81060F" w14:textId="77777777" w:rsidR="009B4657" w:rsidRDefault="009B4657" w:rsidP="008B4BB3">
            <w:r>
              <w:t>Proponent</w:t>
            </w:r>
          </w:p>
        </w:tc>
        <w:tc>
          <w:tcPr>
            <w:tcW w:w="5020" w:type="dxa"/>
          </w:tcPr>
          <w:p w14:paraId="46D24378" w14:textId="77777777" w:rsidR="009B4657" w:rsidRDefault="009B4657" w:rsidP="008B4BB3">
            <w:r>
              <w:t>Logs into eCitizen. Business ownership and expert registration are verified instantly.</w:t>
            </w:r>
          </w:p>
        </w:tc>
        <w:tc>
          <w:tcPr>
            <w:tcW w:w="2257" w:type="dxa"/>
          </w:tcPr>
          <w:p w14:paraId="0B731A27" w14:textId="77777777" w:rsidR="009B4657" w:rsidRDefault="009B4657" w:rsidP="008B4BB3">
            <w:r>
              <w:t>eCitizen / X-Road</w:t>
            </w:r>
          </w:p>
        </w:tc>
      </w:tr>
      <w:tr w:rsidR="009B4657" w14:paraId="18106967" w14:textId="77777777" w:rsidTr="008B4BB3">
        <w:tc>
          <w:tcPr>
            <w:tcW w:w="600" w:type="dxa"/>
          </w:tcPr>
          <w:p w14:paraId="11C475B5" w14:textId="77777777" w:rsidR="009B4657" w:rsidRDefault="009B4657" w:rsidP="008B4BB3">
            <w:r>
              <w:t>2</w:t>
            </w:r>
          </w:p>
        </w:tc>
        <w:tc>
          <w:tcPr>
            <w:tcW w:w="1130" w:type="dxa"/>
          </w:tcPr>
          <w:p w14:paraId="38E4604B" w14:textId="77777777" w:rsidR="009B4657" w:rsidRDefault="009B4657" w:rsidP="008B4BB3">
            <w:r>
              <w:t>System</w:t>
            </w:r>
          </w:p>
        </w:tc>
        <w:tc>
          <w:tcPr>
            <w:tcW w:w="5020" w:type="dxa"/>
          </w:tcPr>
          <w:p w14:paraId="2C4EF849" w14:textId="77777777" w:rsidR="009B4657" w:rsidRDefault="009B4657" w:rsidP="008B4BB3">
            <w:r>
              <w:t>Pulls the cadastral map from Ardhisasa to verify project coordinates against protected zones (e.g., riparian land).</w:t>
            </w:r>
          </w:p>
        </w:tc>
        <w:tc>
          <w:tcPr>
            <w:tcW w:w="2257" w:type="dxa"/>
          </w:tcPr>
          <w:p w14:paraId="6C97D698" w14:textId="77777777" w:rsidR="009B4657" w:rsidRDefault="009B4657" w:rsidP="008B4BB3">
            <w:r>
              <w:t>KeSEL / X-Road</w:t>
            </w:r>
          </w:p>
        </w:tc>
      </w:tr>
      <w:tr w:rsidR="009B4657" w14:paraId="2348C239" w14:textId="77777777" w:rsidTr="008B4BB3">
        <w:tc>
          <w:tcPr>
            <w:tcW w:w="600" w:type="dxa"/>
          </w:tcPr>
          <w:p w14:paraId="48A84259" w14:textId="77777777" w:rsidR="009B4657" w:rsidRDefault="009B4657" w:rsidP="008B4BB3">
            <w:r>
              <w:t>3</w:t>
            </w:r>
          </w:p>
        </w:tc>
        <w:tc>
          <w:tcPr>
            <w:tcW w:w="1130" w:type="dxa"/>
          </w:tcPr>
          <w:p w14:paraId="7A06376E" w14:textId="77777777" w:rsidR="009B4657" w:rsidRDefault="009B4657" w:rsidP="008B4BB3">
            <w:r>
              <w:t>System</w:t>
            </w:r>
          </w:p>
        </w:tc>
        <w:tc>
          <w:tcPr>
            <w:tcW w:w="5020" w:type="dxa"/>
          </w:tcPr>
          <w:p w14:paraId="5B8974C4" w14:textId="77777777" w:rsidR="009B4657" w:rsidRDefault="009B4657" w:rsidP="008B4BB3">
            <w:r>
              <w:t>Routes the report to relevant Lead Agencies via the national service bus for concurrent 7-day review.</w:t>
            </w:r>
          </w:p>
        </w:tc>
        <w:tc>
          <w:tcPr>
            <w:tcW w:w="2257" w:type="dxa"/>
          </w:tcPr>
          <w:p w14:paraId="43515C25" w14:textId="77777777" w:rsidR="009B4657" w:rsidRDefault="009B4657" w:rsidP="008B4BB3">
            <w:r>
              <w:t>Workflow Engine</w:t>
            </w:r>
          </w:p>
        </w:tc>
      </w:tr>
      <w:tr w:rsidR="009B4657" w14:paraId="301C0C78" w14:textId="77777777" w:rsidTr="008B4BB3">
        <w:tc>
          <w:tcPr>
            <w:tcW w:w="600" w:type="dxa"/>
          </w:tcPr>
          <w:p w14:paraId="394FC2D3" w14:textId="77777777" w:rsidR="009B4657" w:rsidRDefault="009B4657" w:rsidP="008B4BB3">
            <w:r>
              <w:t>4</w:t>
            </w:r>
          </w:p>
        </w:tc>
        <w:tc>
          <w:tcPr>
            <w:tcW w:w="1130" w:type="dxa"/>
          </w:tcPr>
          <w:p w14:paraId="43F1E262" w14:textId="77777777" w:rsidR="009B4657" w:rsidRDefault="009B4657" w:rsidP="008B4BB3">
            <w:r>
              <w:t>Proponent</w:t>
            </w:r>
          </w:p>
        </w:tc>
        <w:tc>
          <w:tcPr>
            <w:tcW w:w="5020" w:type="dxa"/>
          </w:tcPr>
          <w:p w14:paraId="31869940" w14:textId="77777777" w:rsidR="009B4657" w:rsidRDefault="009B4657" w:rsidP="008B4BB3">
            <w:r>
              <w:t>Pays the EIA fee through the GPA, which provides an instant digital receipt.</w:t>
            </w:r>
          </w:p>
        </w:tc>
        <w:tc>
          <w:tcPr>
            <w:tcW w:w="2257" w:type="dxa"/>
          </w:tcPr>
          <w:p w14:paraId="13B20950" w14:textId="77777777" w:rsidR="009B4657" w:rsidRDefault="009B4657" w:rsidP="008B4BB3">
            <w:r>
              <w:t>GPA</w:t>
            </w:r>
          </w:p>
        </w:tc>
      </w:tr>
      <w:tr w:rsidR="009B4657" w14:paraId="679D56DF" w14:textId="77777777" w:rsidTr="008B4BB3">
        <w:tc>
          <w:tcPr>
            <w:tcW w:w="600" w:type="dxa"/>
          </w:tcPr>
          <w:p w14:paraId="3F17193B" w14:textId="77777777" w:rsidR="009B4657" w:rsidRDefault="009B4657" w:rsidP="008B4BB3">
            <w:r>
              <w:t>5</w:t>
            </w:r>
          </w:p>
        </w:tc>
        <w:tc>
          <w:tcPr>
            <w:tcW w:w="1130" w:type="dxa"/>
          </w:tcPr>
          <w:p w14:paraId="742FCAC4" w14:textId="77777777" w:rsidR="009B4657" w:rsidRDefault="009B4657" w:rsidP="008B4BB3">
            <w:r>
              <w:t>System</w:t>
            </w:r>
          </w:p>
        </w:tc>
        <w:tc>
          <w:tcPr>
            <w:tcW w:w="5020" w:type="dxa"/>
          </w:tcPr>
          <w:p w14:paraId="6882B557" w14:textId="77777777" w:rsidR="009B4657" w:rsidRDefault="009B4657" w:rsidP="008B4BB3">
            <w:r>
              <w:t>Generates a digital license with a secure QR code and pushes the coordinates to the National Environmental Dashboard.</w:t>
            </w:r>
          </w:p>
        </w:tc>
        <w:tc>
          <w:tcPr>
            <w:tcW w:w="2257" w:type="dxa"/>
          </w:tcPr>
          <w:p w14:paraId="7973B96C" w14:textId="77777777" w:rsidR="009B4657" w:rsidRDefault="009B4657" w:rsidP="008B4BB3">
            <w:r>
              <w:t>Output Generator</w:t>
            </w:r>
          </w:p>
        </w:tc>
      </w:tr>
    </w:tbl>
    <w:p w14:paraId="1A1AA5EB" w14:textId="77777777" w:rsidR="009B4657" w:rsidRDefault="009B4657" w:rsidP="009B4657">
      <w:pPr>
        <w:rPr>
          <w:rFonts w:ascii="Arial" w:eastAsia="Arial" w:hAnsi="Arial" w:cs="Arial"/>
        </w:rPr>
      </w:pPr>
    </w:p>
    <w:p w14:paraId="0B5BFA59" w14:textId="77777777" w:rsidR="009B4657" w:rsidRDefault="009B4657" w:rsidP="00A42242">
      <w:pPr>
        <w:pStyle w:val="Heading3"/>
        <w:rPr>
          <w:rFonts w:eastAsia="Arial"/>
        </w:rPr>
      </w:pPr>
      <w:bookmarkStart w:id="242" w:name="sdmo2mi1v9vj" w:colFirst="0" w:colLast="0"/>
      <w:bookmarkStart w:id="243" w:name="_Toc223092223"/>
      <w:bookmarkEnd w:id="242"/>
      <w:r>
        <w:rPr>
          <w:rFonts w:eastAsia="Arial"/>
        </w:rPr>
        <w:t>References</w:t>
      </w:r>
      <w:bookmarkEnd w:id="243"/>
    </w:p>
    <w:p w14:paraId="629FD0DE"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https://www.nema.go.ke</w:t>
      </w:r>
    </w:p>
    <w:p w14:paraId="281CB8C1"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Environmental Management and Coordination Act (EMCA)</w:t>
      </w:r>
    </w:p>
    <w:p w14:paraId="70E8915D"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251D810B" w14:textId="77777777" w:rsidR="009B4657" w:rsidRDefault="009B4657" w:rsidP="009B4657">
      <w:pPr>
        <w:rPr>
          <w:rFonts w:eastAsia="Arial"/>
        </w:rPr>
      </w:pPr>
    </w:p>
    <w:p w14:paraId="77EC37F8" w14:textId="77777777" w:rsidR="009B4657" w:rsidRDefault="009B4657" w:rsidP="009B4657">
      <w:r>
        <w:br w:type="page"/>
      </w:r>
    </w:p>
    <w:p w14:paraId="3C2C0F0B" w14:textId="77777777" w:rsidR="009B4657" w:rsidRDefault="009B4657" w:rsidP="00D90F57">
      <w:pPr>
        <w:pStyle w:val="Heading2"/>
      </w:pPr>
      <w:bookmarkStart w:id="244" w:name="ja651epy0qeb" w:colFirst="0" w:colLast="0"/>
      <w:bookmarkStart w:id="245" w:name="_Toc223092224"/>
      <w:bookmarkEnd w:id="244"/>
      <w:r>
        <w:rPr>
          <w:bCs/>
        </w:rPr>
        <w:lastRenderedPageBreak/>
        <w:t>Ministry/Department/Agency (MDA):</w:t>
      </w:r>
      <w:r>
        <w:t xml:space="preserve"> Executive Office of the President</w:t>
      </w:r>
      <w:bookmarkEnd w:id="245"/>
    </w:p>
    <w:p w14:paraId="0149ECD8"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Department:</w:t>
      </w:r>
      <w:r>
        <w:rPr>
          <w:rFonts w:ascii="Arial" w:eastAsia="Arial" w:hAnsi="Arial" w:cs="Arial"/>
          <w:color w:val="000000"/>
        </w:rPr>
        <w:t xml:space="preserve"> National Government Coordination</w:t>
      </w:r>
    </w:p>
    <w:p w14:paraId="0C0FD7C3"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Inter-Agency Coordination and Information Tasking</w:t>
      </w:r>
    </w:p>
    <w:p w14:paraId="56D51DA5"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48DF250F"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339D9800"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3FDD12E3" w14:textId="77777777" w:rsidR="009B4657" w:rsidRDefault="009B4657" w:rsidP="009B4657">
      <w:pPr>
        <w:rPr>
          <w:rFonts w:ascii="Arial" w:eastAsia="Arial" w:hAnsi="Arial" w:cs="Arial"/>
        </w:rPr>
      </w:pPr>
    </w:p>
    <w:p w14:paraId="1F2A74F8" w14:textId="77777777" w:rsidR="009B4657" w:rsidRDefault="009B4657" w:rsidP="00A42242">
      <w:pPr>
        <w:pStyle w:val="Heading3"/>
        <w:rPr>
          <w:rFonts w:eastAsia="Arial"/>
        </w:rPr>
      </w:pPr>
      <w:bookmarkStart w:id="246" w:name="reom5fyxfl1k" w:colFirst="0" w:colLast="0"/>
      <w:bookmarkStart w:id="247" w:name="_Toc223092225"/>
      <w:bookmarkEnd w:id="246"/>
      <w:r>
        <w:rPr>
          <w:rFonts w:eastAsia="Arial"/>
        </w:rPr>
        <w:t>Executive Summary</w:t>
      </w:r>
      <w:bookmarkEnd w:id="247"/>
    </w:p>
    <w:p w14:paraId="3AD61427"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National Government Coordination is responsible for the seamless alignment of government activities across all MDAs and regions. Its primary function is to manage information tasking, data collection for national priorities, and the escalation of critical issues to the Presidency. Currently, this coordination is highly transactional and relies on manual requests, templates, and follow-ups. The transition to the Kenya DSAP Architecture aims to establish an automated coordination hub that leverages the national service bus for real-time status tracking.</w:t>
      </w:r>
    </w:p>
    <w:p w14:paraId="41CFEFA3" w14:textId="77777777" w:rsidR="009B4657" w:rsidRDefault="00226263" w:rsidP="009B4657">
      <w:pPr>
        <w:rPr>
          <w:rFonts w:ascii="Arial" w:eastAsia="Arial" w:hAnsi="Arial" w:cs="Arial"/>
        </w:rPr>
      </w:pPr>
      <w:r w:rsidRPr="00226263">
        <w:rPr>
          <w:noProof/>
          <w14:ligatures w14:val="standardContextual"/>
        </w:rPr>
        <w:pict w14:anchorId="2744E9A4">
          <v:rect id="_x0000_i1065" alt="" style="width:451.3pt;height:.05pt;mso-width-percent:0;mso-height-percent:0;mso-width-percent:0;mso-height-percent:0" o:hralign="center" o:hrstd="t" o:hr="t" fillcolor="#a0a0a0" stroked="f"/>
        </w:pict>
      </w:r>
    </w:p>
    <w:p w14:paraId="61292764" w14:textId="77777777" w:rsidR="009B4657" w:rsidRDefault="009B4657" w:rsidP="00A42242">
      <w:pPr>
        <w:pStyle w:val="Heading3"/>
        <w:rPr>
          <w:rFonts w:eastAsia="Arial"/>
        </w:rPr>
      </w:pPr>
      <w:bookmarkStart w:id="248" w:name="5ay5o8xzkznj" w:colFirst="0" w:colLast="0"/>
      <w:bookmarkStart w:id="249" w:name="_Toc223092226"/>
      <w:bookmarkEnd w:id="248"/>
      <w:r>
        <w:rPr>
          <w:rFonts w:eastAsia="Arial"/>
        </w:rPr>
        <w:t>1. AS-IS Process Flowchart (BPMN 2.0)</w:t>
      </w:r>
      <w:bookmarkEnd w:id="249"/>
    </w:p>
    <w:p w14:paraId="02D905BE"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(End-to-End Coordination based on Deep Dive).</w:t>
      </w:r>
    </w:p>
    <w:p w14:paraId="5ABDF867"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6CAA141C" wp14:editId="53D26152">
            <wp:extent cx="2381538" cy="8578850"/>
            <wp:effectExtent l="0" t="0" r="0" b="0"/>
            <wp:docPr id="42" name="image27.png" descr="Process Flow"/>
            <wp:cNvGraphicFramePr/>
            <a:graphic xmlns:a="http://schemas.openxmlformats.org/drawingml/2006/main">
              <a:graphicData uri="http://schemas.openxmlformats.org/drawingml/2006/picture">
                <pic:pic xmlns:pic="http://schemas.openxmlformats.org/drawingml/2006/picture">
                  <pic:nvPicPr>
                    <pic:cNvPr id="0" name="image27.png" descr="Process Flow"/>
                    <pic:cNvPicPr preferRelativeResize="0"/>
                  </pic:nvPicPr>
                  <pic:blipFill>
                    <a:blip r:embed="rId63"/>
                    <a:srcRect/>
                    <a:stretch>
                      <a:fillRect/>
                    </a:stretch>
                  </pic:blipFill>
                  <pic:spPr>
                    <a:xfrm>
                      <a:off x="0" y="0"/>
                      <a:ext cx="2381538" cy="8578850"/>
                    </a:xfrm>
                    <a:prstGeom prst="rect">
                      <a:avLst/>
                    </a:prstGeom>
                    <a:ln/>
                  </pic:spPr>
                </pic:pic>
              </a:graphicData>
            </a:graphic>
          </wp:inline>
        </w:drawing>
      </w:r>
    </w:p>
    <w:p w14:paraId="44EF71F8" w14:textId="77777777" w:rsidR="009B4657" w:rsidRDefault="009B4657" w:rsidP="009B4657">
      <w:pPr>
        <w:pBdr>
          <w:top w:val="nil"/>
          <w:left w:val="nil"/>
          <w:bottom w:val="nil"/>
          <w:right w:val="nil"/>
          <w:between w:val="nil"/>
        </w:pBdr>
        <w:spacing w:after="120"/>
        <w:rPr>
          <w:rFonts w:ascii="Arial" w:eastAsia="Arial" w:hAnsi="Arial" w:cs="Arial"/>
        </w:rPr>
      </w:pPr>
      <w:r>
        <w:rPr>
          <w:rFonts w:ascii="Arial" w:eastAsia="Arial" w:hAnsi="Arial" w:cs="Arial"/>
          <w:i/>
          <w:iCs/>
          <w:color w:val="000000"/>
        </w:rPr>
        <w:lastRenderedPageBreak/>
        <w:t>Process Flow</w:t>
      </w:r>
    </w:p>
    <w:p w14:paraId="30F40CD0" w14:textId="77777777" w:rsidR="009B4657" w:rsidRDefault="009B4657" w:rsidP="009B4657">
      <w:pPr>
        <w:pStyle w:val="Heading4"/>
        <w:rPr>
          <w:rFonts w:eastAsia="Arial"/>
          <w:color w:val="000000"/>
        </w:rPr>
      </w:pPr>
      <w:bookmarkStart w:id="250" w:name="h9lmgmu2osy6" w:colFirst="0" w:colLast="0"/>
      <w:bookmarkEnd w:id="250"/>
      <w:r>
        <w:rPr>
          <w:rFonts w:eastAsia="Arial"/>
        </w:rPr>
        <w:t>Process Overview</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60"/>
        <w:gridCol w:w="7040"/>
      </w:tblGrid>
      <w:tr w:rsidR="009B4657" w14:paraId="6BC40D1D" w14:textId="77777777" w:rsidTr="008B4BB3">
        <w:trPr>
          <w:trHeight w:val="515"/>
        </w:trPr>
        <w:tc>
          <w:tcPr>
            <w:tcW w:w="1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9C599D"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Field</w:t>
            </w:r>
          </w:p>
        </w:tc>
        <w:tc>
          <w:tcPr>
            <w:tcW w:w="7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268B8B"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Detail</w:t>
            </w:r>
          </w:p>
        </w:tc>
      </w:tr>
      <w:tr w:rsidR="009B4657" w14:paraId="10209718" w14:textId="77777777" w:rsidTr="008B4BB3">
        <w:trPr>
          <w:trHeight w:val="515"/>
        </w:trPr>
        <w:tc>
          <w:tcPr>
            <w:tcW w:w="1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380586"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7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38C66A"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End-to-End Inter-Agency Coordination and Situation Reporting</w:t>
            </w:r>
          </w:p>
        </w:tc>
      </w:tr>
      <w:tr w:rsidR="009B4657" w14:paraId="6FA4933A" w14:textId="77777777" w:rsidTr="008B4BB3">
        <w:trPr>
          <w:trHeight w:val="785"/>
        </w:trPr>
        <w:tc>
          <w:tcPr>
            <w:tcW w:w="1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512B3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7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F4B3DA"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G2G (Government to Government)</w:t>
            </w:r>
          </w:p>
        </w:tc>
      </w:tr>
      <w:tr w:rsidR="009B4657" w14:paraId="25D9D2FC" w14:textId="77777777" w:rsidTr="008B4BB3">
        <w:trPr>
          <w:trHeight w:val="1070"/>
        </w:trPr>
        <w:tc>
          <w:tcPr>
            <w:tcW w:w="1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B0FA8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(In Scope)</w:t>
            </w:r>
          </w:p>
        </w:tc>
        <w:tc>
          <w:tcPr>
            <w:tcW w:w="7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87DA9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Drafting coordination requests, monitoring submissions from MDAs and Regional Commissioners, and preparing consolidated Situation Reports (SitReps).</w:t>
            </w:r>
          </w:p>
        </w:tc>
      </w:tr>
      <w:tr w:rsidR="009B4657" w14:paraId="42EF9679" w14:textId="77777777" w:rsidTr="008B4BB3">
        <w:trPr>
          <w:trHeight w:val="785"/>
        </w:trPr>
        <w:tc>
          <w:tcPr>
            <w:tcW w:w="1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7FD86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(Out of Scope)</w:t>
            </w:r>
          </w:p>
        </w:tc>
        <w:tc>
          <w:tcPr>
            <w:tcW w:w="7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9DAC81"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The actual operational implementation of projects by the MDAs.</w:t>
            </w:r>
          </w:p>
        </w:tc>
      </w:tr>
      <w:tr w:rsidR="009B4657" w14:paraId="0A179A73" w14:textId="77777777" w:rsidTr="008B4BB3">
        <w:trPr>
          <w:trHeight w:val="785"/>
        </w:trPr>
        <w:tc>
          <w:tcPr>
            <w:tcW w:w="1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6C6FFA"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7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10C9B9"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A Presidential directive, a national emergency, or a periodic reporting cycle (e.g., Budget/MTEF).</w:t>
            </w:r>
          </w:p>
        </w:tc>
      </w:tr>
      <w:tr w:rsidR="009B4657" w14:paraId="42DA9A53" w14:textId="77777777" w:rsidTr="008B4BB3">
        <w:trPr>
          <w:trHeight w:val="785"/>
        </w:trPr>
        <w:tc>
          <w:tcPr>
            <w:tcW w:w="1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8CD1E5"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End States (Successful)</w:t>
            </w:r>
          </w:p>
        </w:tc>
        <w:tc>
          <w:tcPr>
            <w:tcW w:w="7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5D06C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Situation Report produced; Critical bottlenecks escalated and resolved.</w:t>
            </w:r>
          </w:p>
        </w:tc>
      </w:tr>
      <w:tr w:rsidR="009B4657" w14:paraId="447EA65C" w14:textId="77777777" w:rsidTr="008B4BB3">
        <w:trPr>
          <w:trHeight w:val="785"/>
        </w:trPr>
        <w:tc>
          <w:tcPr>
            <w:tcW w:w="1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5F304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Policy Context</w:t>
            </w:r>
          </w:p>
        </w:tc>
        <w:tc>
          <w:tcPr>
            <w:tcW w:w="7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CCE51E"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Executive Order No. 1 of 2023; The Constitution of Kenya; Public Service Regulations.</w:t>
            </w:r>
          </w:p>
        </w:tc>
      </w:tr>
    </w:tbl>
    <w:p w14:paraId="49C0F801" w14:textId="77777777" w:rsidR="009B4657" w:rsidRDefault="009B4657" w:rsidP="009B4657">
      <w:pPr>
        <w:pBdr>
          <w:top w:val="nil"/>
          <w:left w:val="nil"/>
          <w:bottom w:val="nil"/>
          <w:right w:val="nil"/>
          <w:between w:val="nil"/>
        </w:pBdr>
        <w:spacing w:before="36" w:after="36"/>
        <w:ind w:left="720"/>
        <w:rPr>
          <w:rFonts w:ascii="Arial" w:eastAsia="Arial" w:hAnsi="Arial" w:cs="Arial"/>
        </w:rPr>
      </w:pPr>
    </w:p>
    <w:p w14:paraId="0AF71D60" w14:textId="77777777" w:rsidR="009B4657" w:rsidRDefault="009B4657" w:rsidP="009B4657">
      <w:pPr>
        <w:rPr>
          <w:rFonts w:ascii="Arial" w:eastAsia="Arial" w:hAnsi="Arial" w:cs="Arial"/>
        </w:rPr>
      </w:pPr>
    </w:p>
    <w:p w14:paraId="452EABA4" w14:textId="77777777" w:rsidR="009B4657" w:rsidRDefault="009B4657" w:rsidP="009B4657">
      <w:pPr>
        <w:pStyle w:val="Heading4"/>
        <w:rPr>
          <w:rFonts w:eastAsia="Arial"/>
        </w:rPr>
      </w:pPr>
      <w:bookmarkStart w:id="251" w:name="ujz2g3s9iqlv" w:colFirst="0" w:colLast="0"/>
      <w:bookmarkEnd w:id="251"/>
      <w:r>
        <w:rPr>
          <w:rFonts w:eastAsia="Arial"/>
        </w:rPr>
        <w:t>Detailed Process (AS-IS)</w:t>
      </w:r>
    </w:p>
    <w:tbl>
      <w:tblPr>
        <w:tblW w:w="9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700"/>
        <w:gridCol w:w="1525"/>
        <w:gridCol w:w="3686"/>
        <w:gridCol w:w="1455"/>
        <w:gridCol w:w="1805"/>
      </w:tblGrid>
      <w:tr w:rsidR="009B4657" w14:paraId="29E6D15E" w14:textId="77777777" w:rsidTr="003A579E">
        <w:trPr>
          <w:tblHeader/>
        </w:trPr>
        <w:tc>
          <w:tcPr>
            <w:tcW w:w="700" w:type="dxa"/>
          </w:tcPr>
          <w:p w14:paraId="2A7B7C29" w14:textId="77777777" w:rsidR="009B4657" w:rsidRDefault="009B4657" w:rsidP="008B4BB3">
            <w:r>
              <w:t>Step</w:t>
            </w:r>
          </w:p>
        </w:tc>
        <w:tc>
          <w:tcPr>
            <w:tcW w:w="1525" w:type="dxa"/>
          </w:tcPr>
          <w:p w14:paraId="5E56F29B" w14:textId="77777777" w:rsidR="009B4657" w:rsidRDefault="009B4657" w:rsidP="008B4BB3">
            <w:r>
              <w:t>Role</w:t>
            </w:r>
          </w:p>
        </w:tc>
        <w:tc>
          <w:tcPr>
            <w:tcW w:w="3686" w:type="dxa"/>
          </w:tcPr>
          <w:p w14:paraId="48A6099D" w14:textId="77777777" w:rsidR="009B4657" w:rsidRDefault="009B4657" w:rsidP="008B4BB3">
            <w:r>
              <w:t>Action</w:t>
            </w:r>
          </w:p>
        </w:tc>
        <w:tc>
          <w:tcPr>
            <w:tcW w:w="1455" w:type="dxa"/>
          </w:tcPr>
          <w:p w14:paraId="24CB95B1" w14:textId="77777777" w:rsidR="009B4657" w:rsidRDefault="009B4657" w:rsidP="008B4BB3">
            <w:r>
              <w:t>Tool/System</w:t>
            </w:r>
          </w:p>
        </w:tc>
        <w:tc>
          <w:tcPr>
            <w:tcW w:w="1805" w:type="dxa"/>
          </w:tcPr>
          <w:p w14:paraId="313A6FFC" w14:textId="77777777" w:rsidR="009B4657" w:rsidRDefault="009B4657" w:rsidP="008B4BB3">
            <w:r>
              <w:t>Notes</w:t>
            </w:r>
          </w:p>
        </w:tc>
      </w:tr>
      <w:tr w:rsidR="009B4657" w14:paraId="229131F8" w14:textId="77777777" w:rsidTr="003A579E">
        <w:tc>
          <w:tcPr>
            <w:tcW w:w="700" w:type="dxa"/>
          </w:tcPr>
          <w:p w14:paraId="16FACD2E" w14:textId="77777777" w:rsidR="009B4657" w:rsidRDefault="009B4657" w:rsidP="008B4BB3">
            <w:r>
              <w:t>1</w:t>
            </w:r>
          </w:p>
        </w:tc>
        <w:tc>
          <w:tcPr>
            <w:tcW w:w="1525" w:type="dxa"/>
          </w:tcPr>
          <w:p w14:paraId="2E9E22DF" w14:textId="77777777" w:rsidR="009B4657" w:rsidRDefault="009B4657" w:rsidP="008B4BB3">
            <w:r>
              <w:t>Coordination Officer</w:t>
            </w:r>
          </w:p>
        </w:tc>
        <w:tc>
          <w:tcPr>
            <w:tcW w:w="3686" w:type="dxa"/>
          </w:tcPr>
          <w:p w14:paraId="03AC9198" w14:textId="77777777" w:rsidR="009B4657" w:rsidRDefault="009B4657" w:rsidP="008B4BB3">
            <w:r>
              <w:t>Identifies a coordination need (e.g., Drought Response) and defines the deliverables required from MDAs.</w:t>
            </w:r>
          </w:p>
        </w:tc>
        <w:tc>
          <w:tcPr>
            <w:tcW w:w="1455" w:type="dxa"/>
          </w:tcPr>
          <w:p w14:paraId="0E5A19C3" w14:textId="77777777" w:rsidR="009B4657" w:rsidRDefault="009B4657" w:rsidP="008B4BB3">
            <w:r>
              <w:t>Manual</w:t>
            </w:r>
          </w:p>
        </w:tc>
        <w:tc>
          <w:tcPr>
            <w:tcW w:w="1805" w:type="dxa"/>
          </w:tcPr>
          <w:p w14:paraId="319B0164" w14:textId="77777777" w:rsidR="009B4657" w:rsidRDefault="009B4657" w:rsidP="008B4BB3"/>
        </w:tc>
      </w:tr>
      <w:tr w:rsidR="009B4657" w14:paraId="2DA1D4D8" w14:textId="77777777" w:rsidTr="003A579E">
        <w:tc>
          <w:tcPr>
            <w:tcW w:w="700" w:type="dxa"/>
          </w:tcPr>
          <w:p w14:paraId="3736CC5D" w14:textId="77777777" w:rsidR="009B4657" w:rsidRDefault="009B4657" w:rsidP="008B4BB3">
            <w:r>
              <w:t>2</w:t>
            </w:r>
          </w:p>
        </w:tc>
        <w:tc>
          <w:tcPr>
            <w:tcW w:w="1525" w:type="dxa"/>
          </w:tcPr>
          <w:p w14:paraId="4C4ADA62" w14:textId="77777777" w:rsidR="009B4657" w:rsidRDefault="009B4657" w:rsidP="008B4BB3">
            <w:r>
              <w:t>Coordination Officer</w:t>
            </w:r>
          </w:p>
        </w:tc>
        <w:tc>
          <w:tcPr>
            <w:tcW w:w="3686" w:type="dxa"/>
          </w:tcPr>
          <w:p w14:paraId="6EA8D031" w14:textId="77777777" w:rsidR="009B4657" w:rsidRDefault="009B4657" w:rsidP="008B4BB3">
            <w:r>
              <w:t>Drafts a formal request letter and attaches an Excel template for data collection.</w:t>
            </w:r>
          </w:p>
        </w:tc>
        <w:tc>
          <w:tcPr>
            <w:tcW w:w="1455" w:type="dxa"/>
          </w:tcPr>
          <w:p w14:paraId="5D47EBE6" w14:textId="77777777" w:rsidR="009B4657" w:rsidRDefault="009B4657" w:rsidP="008B4BB3">
            <w:r>
              <w:t>MS Word / Excel</w:t>
            </w:r>
          </w:p>
        </w:tc>
        <w:tc>
          <w:tcPr>
            <w:tcW w:w="1805" w:type="dxa"/>
          </w:tcPr>
          <w:p w14:paraId="2B31B963" w14:textId="77777777" w:rsidR="009B4657" w:rsidRDefault="009B4657" w:rsidP="008B4BB3"/>
        </w:tc>
      </w:tr>
      <w:tr w:rsidR="009B4657" w14:paraId="494BDF77" w14:textId="77777777" w:rsidTr="003A579E">
        <w:tc>
          <w:tcPr>
            <w:tcW w:w="700" w:type="dxa"/>
          </w:tcPr>
          <w:p w14:paraId="346F400E" w14:textId="77777777" w:rsidR="009B4657" w:rsidRDefault="009B4657" w:rsidP="008B4BB3">
            <w:r>
              <w:t>3</w:t>
            </w:r>
          </w:p>
        </w:tc>
        <w:tc>
          <w:tcPr>
            <w:tcW w:w="1525" w:type="dxa"/>
          </w:tcPr>
          <w:p w14:paraId="2AF92DE8" w14:textId="77777777" w:rsidR="009B4657" w:rsidRDefault="009B4657" w:rsidP="008B4BB3">
            <w:r>
              <w:t>Dispatch Clerk</w:t>
            </w:r>
          </w:p>
        </w:tc>
        <w:tc>
          <w:tcPr>
            <w:tcW w:w="3686" w:type="dxa"/>
          </w:tcPr>
          <w:p w14:paraId="3462E86F" w14:textId="77777777" w:rsidR="009B4657" w:rsidRDefault="009B4657" w:rsidP="008B4BB3">
            <w:r>
              <w:t>Sends the request to all relevant Principal Secretaries and Regional Commissioners via email/physical dispatch.</w:t>
            </w:r>
          </w:p>
        </w:tc>
        <w:tc>
          <w:tcPr>
            <w:tcW w:w="1455" w:type="dxa"/>
          </w:tcPr>
          <w:p w14:paraId="517BCB48" w14:textId="77777777" w:rsidR="009B4657" w:rsidRDefault="009B4657" w:rsidP="008B4BB3">
            <w:r>
              <w:t>Email / Physical</w:t>
            </w:r>
          </w:p>
        </w:tc>
        <w:tc>
          <w:tcPr>
            <w:tcW w:w="1805" w:type="dxa"/>
          </w:tcPr>
          <w:p w14:paraId="153264A6" w14:textId="77777777" w:rsidR="009B4657" w:rsidRDefault="009B4657" w:rsidP="008B4BB3"/>
        </w:tc>
      </w:tr>
      <w:tr w:rsidR="009B4657" w14:paraId="6256E3ED" w14:textId="77777777" w:rsidTr="003A579E">
        <w:tc>
          <w:tcPr>
            <w:tcW w:w="700" w:type="dxa"/>
          </w:tcPr>
          <w:p w14:paraId="7EC8A3AE" w14:textId="77777777" w:rsidR="009B4657" w:rsidRDefault="009B4657" w:rsidP="008B4BB3">
            <w:r>
              <w:t>4</w:t>
            </w:r>
          </w:p>
        </w:tc>
        <w:tc>
          <w:tcPr>
            <w:tcW w:w="1525" w:type="dxa"/>
          </w:tcPr>
          <w:p w14:paraId="723C470A" w14:textId="77777777" w:rsidR="009B4657" w:rsidRDefault="009B4657" w:rsidP="008B4BB3">
            <w:r>
              <w:t>Coordination Unit</w:t>
            </w:r>
          </w:p>
        </w:tc>
        <w:tc>
          <w:tcPr>
            <w:tcW w:w="3686" w:type="dxa"/>
          </w:tcPr>
          <w:p w14:paraId="0D7E3C27" w14:textId="77777777" w:rsidR="009B4657" w:rsidRDefault="009B4657" w:rsidP="008B4BB3">
            <w:r>
              <w:t>Follows up with MDAs via phone calls and reminders to ensure submissions are made.</w:t>
            </w:r>
          </w:p>
        </w:tc>
        <w:tc>
          <w:tcPr>
            <w:tcW w:w="1455" w:type="dxa"/>
          </w:tcPr>
          <w:p w14:paraId="3ED65ED6" w14:textId="77777777" w:rsidR="009B4657" w:rsidRDefault="009B4657" w:rsidP="008B4BB3">
            <w:r>
              <w:t>Phone/WhatsApp</w:t>
            </w:r>
          </w:p>
        </w:tc>
        <w:tc>
          <w:tcPr>
            <w:tcW w:w="1805" w:type="dxa"/>
          </w:tcPr>
          <w:p w14:paraId="41011A33" w14:textId="77777777" w:rsidR="009B4657" w:rsidRDefault="009B4657" w:rsidP="008B4BB3">
            <w:r>
              <w:t>High friction step.</w:t>
            </w:r>
          </w:p>
        </w:tc>
      </w:tr>
      <w:tr w:rsidR="009B4657" w14:paraId="62FE47C9" w14:textId="77777777" w:rsidTr="003A579E">
        <w:tc>
          <w:tcPr>
            <w:tcW w:w="700" w:type="dxa"/>
          </w:tcPr>
          <w:p w14:paraId="3A72ED4A" w14:textId="77777777" w:rsidR="009B4657" w:rsidRDefault="009B4657" w:rsidP="008B4BB3">
            <w:r>
              <w:lastRenderedPageBreak/>
              <w:t>5</w:t>
            </w:r>
          </w:p>
        </w:tc>
        <w:tc>
          <w:tcPr>
            <w:tcW w:w="1525" w:type="dxa"/>
          </w:tcPr>
          <w:p w14:paraId="660602D4" w14:textId="77777777" w:rsidR="009B4657" w:rsidRDefault="009B4657" w:rsidP="008B4BB3">
            <w:r>
              <w:t>Analyst</w:t>
            </w:r>
          </w:p>
        </w:tc>
        <w:tc>
          <w:tcPr>
            <w:tcW w:w="3686" w:type="dxa"/>
          </w:tcPr>
          <w:p w14:paraId="0FA75BC8" w14:textId="77777777" w:rsidR="009B4657" w:rsidRDefault="009B4657" w:rsidP="008B4BB3">
            <w:r>
              <w:t>Manually cleans and merges 20+ different Excel files into a single master sheet for analysis.</w:t>
            </w:r>
          </w:p>
        </w:tc>
        <w:tc>
          <w:tcPr>
            <w:tcW w:w="1455" w:type="dxa"/>
          </w:tcPr>
          <w:p w14:paraId="2278B630" w14:textId="77777777" w:rsidR="009B4657" w:rsidRDefault="009B4657" w:rsidP="008B4BB3">
            <w:r>
              <w:t>Excel</w:t>
            </w:r>
          </w:p>
        </w:tc>
        <w:tc>
          <w:tcPr>
            <w:tcW w:w="1805" w:type="dxa"/>
          </w:tcPr>
          <w:p w14:paraId="0BF22190" w14:textId="77777777" w:rsidR="009B4657" w:rsidRDefault="009B4657" w:rsidP="008B4BB3">
            <w:r>
              <w:t>High risk of error.</w:t>
            </w:r>
          </w:p>
        </w:tc>
      </w:tr>
    </w:tbl>
    <w:p w14:paraId="5014C5E2" w14:textId="1A8016D9" w:rsidR="009B4657" w:rsidRDefault="009B4657" w:rsidP="009B4657">
      <w:pPr>
        <w:rPr>
          <w:rFonts w:ascii="Arial" w:eastAsia="Arial" w:hAnsi="Arial" w:cs="Arial"/>
        </w:rPr>
      </w:pPr>
    </w:p>
    <w:p w14:paraId="47F83D1A" w14:textId="77777777" w:rsidR="009B4657" w:rsidRDefault="009B4657" w:rsidP="009B4657">
      <w:pPr>
        <w:pStyle w:val="Heading4"/>
        <w:rPr>
          <w:rFonts w:eastAsia="Arial"/>
        </w:rPr>
      </w:pPr>
      <w:bookmarkStart w:id="252" w:name="3n8oc9ru0yla" w:colFirst="0" w:colLast="0"/>
      <w:bookmarkEnd w:id="252"/>
      <w:r>
        <w:rPr>
          <w:rFonts w:eastAsia="Arial"/>
        </w:rPr>
        <w:t>Pain Points &amp; Opportunities</w:t>
      </w:r>
    </w:p>
    <w:p w14:paraId="194CEBA9" w14:textId="77777777" w:rsidR="009B4657" w:rsidRDefault="009B4657" w:rsidP="009B4657">
      <w:pPr>
        <w:rPr>
          <w:rFonts w:eastAsia="Arial"/>
        </w:rPr>
      </w:pPr>
      <w:bookmarkStart w:id="253" w:name="5dip0j6yszkf" w:colFirst="0" w:colLast="0"/>
      <w:bookmarkEnd w:id="253"/>
      <w:r>
        <w:rPr>
          <w:rFonts w:eastAsia="Arial"/>
        </w:rPr>
        <w:t>Pain Points</w:t>
      </w:r>
    </w:p>
    <w:p w14:paraId="36F9645F"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Template Non-Compliance:</w:t>
      </w:r>
      <w:r>
        <w:rPr>
          <w:rFonts w:ascii="Arial" w:eastAsia="Arial" w:hAnsi="Arial" w:cs="Arial"/>
          <w:color w:val="000000"/>
        </w:rPr>
        <w:t xml:space="preserve"> MDAs often modify Excel templates, making automated merging impossible.</w:t>
      </w:r>
    </w:p>
    <w:p w14:paraId="188C7046"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Reporting Fatigue:</w:t>
      </w:r>
      <w:r>
        <w:rPr>
          <w:rFonts w:ascii="Arial" w:eastAsia="Arial" w:hAnsi="Arial" w:cs="Arial"/>
          <w:color w:val="000000"/>
        </w:rPr>
        <w:t xml:space="preserve"> MDAs are constantly asked for similar data by different coordination offices (Coordination, Cabinet, HPS).</w:t>
      </w:r>
    </w:p>
    <w:p w14:paraId="5EBBE626"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Static SitReps:</w:t>
      </w:r>
      <w:r>
        <w:rPr>
          <w:rFonts w:ascii="Arial" w:eastAsia="Arial" w:hAnsi="Arial" w:cs="Arial"/>
          <w:color w:val="000000"/>
        </w:rPr>
        <w:t xml:space="preserve"> Reports are “snapshots” in time and are often outdated by the time they reach leadership.</w:t>
      </w:r>
    </w:p>
    <w:p w14:paraId="69792CE6" w14:textId="77777777" w:rsidR="009B4657" w:rsidRDefault="009B4657" w:rsidP="009B4657">
      <w:pPr>
        <w:rPr>
          <w:rFonts w:eastAsia="Arial"/>
        </w:rPr>
      </w:pPr>
      <w:bookmarkStart w:id="254" w:name="nrr9lrbcgclo" w:colFirst="0" w:colLast="0"/>
      <w:bookmarkEnd w:id="254"/>
      <w:r>
        <w:rPr>
          <w:rFonts w:eastAsia="Arial"/>
        </w:rPr>
        <w:t>Opportunities</w:t>
      </w:r>
    </w:p>
    <w:p w14:paraId="68BC5F60"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Automated Data Pull:</w:t>
      </w:r>
      <w:r>
        <w:rPr>
          <w:rFonts w:ascii="Arial" w:eastAsia="Arial" w:hAnsi="Arial" w:cs="Arial"/>
          <w:color w:val="000000"/>
        </w:rPr>
        <w:t xml:space="preserve"> Instead of asking MDAs for data, the coordination hub “pulls” the required fields directly from MDA databases via </w:t>
      </w:r>
      <w:r>
        <w:rPr>
          <w:rFonts w:ascii="Arial" w:eastAsia="Arial" w:hAnsi="Arial" w:cs="Arial"/>
          <w:b/>
          <w:bCs/>
          <w:color w:val="000000"/>
        </w:rPr>
        <w:t>X-Road</w:t>
      </w:r>
      <w:r>
        <w:rPr>
          <w:rFonts w:ascii="Arial" w:eastAsia="Arial" w:hAnsi="Arial" w:cs="Arial"/>
          <w:color w:val="000000"/>
        </w:rPr>
        <w:t>.</w:t>
      </w:r>
    </w:p>
    <w:p w14:paraId="1DA3CE54"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Real-Time Dashboards:</w:t>
      </w:r>
      <w:r>
        <w:rPr>
          <w:rFonts w:ascii="Arial" w:eastAsia="Arial" w:hAnsi="Arial" w:cs="Arial"/>
          <w:color w:val="000000"/>
        </w:rPr>
        <w:t xml:space="preserve"> Replacing weekly SitReps with a live dashboard that MDAs update as part of their daily operations.</w:t>
      </w:r>
    </w:p>
    <w:p w14:paraId="302F27EF"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Unified Tasking:</w:t>
      </w:r>
      <w:r>
        <w:rPr>
          <w:rFonts w:ascii="Arial" w:eastAsia="Arial" w:hAnsi="Arial" w:cs="Arial"/>
          <w:color w:val="000000"/>
        </w:rPr>
        <w:t xml:space="preserve"> A single “National Tasks” engine that ensures Principal Secretaries see all directives in one place.</w:t>
      </w:r>
    </w:p>
    <w:p w14:paraId="1C1BD73D" w14:textId="77777777" w:rsidR="009B4657" w:rsidRDefault="00226263" w:rsidP="009B4657">
      <w:pPr>
        <w:rPr>
          <w:rFonts w:ascii="Arial" w:eastAsia="Arial" w:hAnsi="Arial" w:cs="Arial"/>
        </w:rPr>
      </w:pPr>
      <w:r w:rsidRPr="00226263">
        <w:rPr>
          <w:noProof/>
          <w14:ligatures w14:val="standardContextual"/>
        </w:rPr>
        <w:pict w14:anchorId="26FA7D6B">
          <v:rect id="_x0000_i1064" alt="" style="width:451.3pt;height:.05pt;mso-width-percent:0;mso-height-percent:0;mso-width-percent:0;mso-height-percent:0" o:hralign="center" o:hrstd="t" o:hr="t" fillcolor="#a0a0a0" stroked="f"/>
        </w:pict>
      </w:r>
    </w:p>
    <w:p w14:paraId="731D09B6" w14:textId="77777777" w:rsidR="009B4657" w:rsidRDefault="009B4657" w:rsidP="00A42242">
      <w:pPr>
        <w:pStyle w:val="Heading3"/>
        <w:rPr>
          <w:rFonts w:eastAsia="Arial"/>
        </w:rPr>
      </w:pPr>
      <w:bookmarkStart w:id="255" w:name="nux6ucp2c2m" w:colFirst="0" w:colLast="0"/>
      <w:bookmarkStart w:id="256" w:name="_Toc223092227"/>
      <w:bookmarkEnd w:id="255"/>
      <w:r>
        <w:rPr>
          <w:rFonts w:eastAsia="Arial"/>
        </w:rPr>
        <w:t>2. TO-BE Process Flowchart (BPMN 2.0)</w:t>
      </w:r>
      <w:bookmarkEnd w:id="256"/>
    </w:p>
    <w:p w14:paraId="3C0A810E"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7A05CC53"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706449E8" wp14:editId="5274321B">
            <wp:extent cx="5334000" cy="8953500"/>
            <wp:effectExtent l="0" t="0" r="0" b="0"/>
            <wp:docPr id="43" name="image31.png" descr="Process Flow"/>
            <wp:cNvGraphicFramePr/>
            <a:graphic xmlns:a="http://schemas.openxmlformats.org/drawingml/2006/main">
              <a:graphicData uri="http://schemas.openxmlformats.org/drawingml/2006/picture">
                <pic:pic xmlns:pic="http://schemas.openxmlformats.org/drawingml/2006/picture">
                  <pic:nvPicPr>
                    <pic:cNvPr id="0" name="image31.png" descr="Process Flow"/>
                    <pic:cNvPicPr preferRelativeResize="0"/>
                  </pic:nvPicPr>
                  <pic:blipFill>
                    <a:blip r:embed="rId64"/>
                    <a:srcRect/>
                    <a:stretch>
                      <a:fillRect/>
                    </a:stretch>
                  </pic:blipFill>
                  <pic:spPr>
                    <a:xfrm>
                      <a:off x="0" y="0"/>
                      <a:ext cx="5334000" cy="8953500"/>
                    </a:xfrm>
                    <a:prstGeom prst="rect">
                      <a:avLst/>
                    </a:prstGeom>
                    <a:ln/>
                  </pic:spPr>
                </pic:pic>
              </a:graphicData>
            </a:graphic>
          </wp:inline>
        </w:drawing>
      </w:r>
    </w:p>
    <w:p w14:paraId="4B7C8EFA"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0485EC5C" w14:textId="77777777" w:rsidR="009B4657" w:rsidRDefault="009B4657" w:rsidP="009B4657">
      <w:pPr>
        <w:pStyle w:val="Heading4"/>
        <w:rPr>
          <w:rFonts w:eastAsia="Arial"/>
        </w:rPr>
      </w:pPr>
      <w:bookmarkStart w:id="257" w:name="xmwuogcea0zo" w:colFirst="0" w:colLast="0"/>
      <w:bookmarkEnd w:id="257"/>
      <w:r>
        <w:rPr>
          <w:rFonts w:eastAsia="Arial"/>
        </w:rPr>
        <w:t>Future State Process (TO-BE)</w:t>
      </w:r>
    </w:p>
    <w:p w14:paraId="20C9293D" w14:textId="77777777" w:rsidR="009B4657" w:rsidRDefault="009B4657" w:rsidP="009B4657">
      <w:pPr>
        <w:pStyle w:val="Heading4"/>
        <w:rPr>
          <w:rFonts w:eastAsia="Arial"/>
        </w:rPr>
      </w:pPr>
      <w:bookmarkStart w:id="258" w:name="vr3z8ouo0wti" w:colFirst="0" w:colLast="0"/>
      <w:bookmarkEnd w:id="258"/>
      <w:r>
        <w:rPr>
          <w:rFonts w:eastAsia="Arial"/>
        </w:rPr>
        <w:t>Narrative</w:t>
      </w:r>
    </w:p>
    <w:p w14:paraId="603FDC41"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Zero-Friction Government Coordination</w:t>
      </w:r>
    </w:p>
    <w:p w14:paraId="0CF19451"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Data over Documents:</w:t>
      </w:r>
      <w:r>
        <w:rPr>
          <w:rFonts w:ascii="Arial" w:eastAsia="Arial" w:hAnsi="Arial" w:cs="Arial"/>
          <w:color w:val="000000"/>
        </w:rPr>
        <w:t xml:space="preserve"> The coordination office shifts from asking for “Reports” to asking for “Data Access.” Access is granted via </w:t>
      </w:r>
      <w:r>
        <w:rPr>
          <w:rFonts w:ascii="Arial" w:eastAsia="Arial" w:hAnsi="Arial" w:cs="Arial"/>
          <w:b/>
          <w:bCs/>
          <w:color w:val="000000"/>
        </w:rPr>
        <w:t>KeSEL (X-Road)</w:t>
      </w:r>
      <w:r>
        <w:rPr>
          <w:rFonts w:ascii="Arial" w:eastAsia="Arial" w:hAnsi="Arial" w:cs="Arial"/>
          <w:color w:val="000000"/>
        </w:rPr>
        <w:t xml:space="preserve"> endpoints. - </w:t>
      </w:r>
      <w:r>
        <w:rPr>
          <w:rFonts w:ascii="Arial" w:eastAsia="Arial" w:hAnsi="Arial" w:cs="Arial"/>
          <w:b/>
          <w:bCs/>
          <w:color w:val="000000"/>
        </w:rPr>
        <w:t>Continuous Monitoring:</w:t>
      </w:r>
      <w:r>
        <w:rPr>
          <w:rFonts w:ascii="Arial" w:eastAsia="Arial" w:hAnsi="Arial" w:cs="Arial"/>
          <w:color w:val="000000"/>
        </w:rPr>
        <w:t xml:space="preserve"> Leadership can view the status of a national directive (e.g., Fertilizer distribution) in real-time, as every transaction at the MDA level is broadcast across the government event bus. - </w:t>
      </w:r>
      <w:r>
        <w:rPr>
          <w:rFonts w:ascii="Arial" w:eastAsia="Arial" w:hAnsi="Arial" w:cs="Arial"/>
          <w:b/>
          <w:bCs/>
          <w:color w:val="000000"/>
        </w:rPr>
        <w:t>Proactive Management:</w:t>
      </w:r>
      <w:r>
        <w:rPr>
          <w:rFonts w:ascii="Arial" w:eastAsia="Arial" w:hAnsi="Arial" w:cs="Arial"/>
          <w:color w:val="000000"/>
        </w:rPr>
        <w:t xml:space="preserve"> Instead of waiting for a crisis to be reported, the system uses AI to detect “Negative Trends” (e.g., slow absorption of funds in a region) and alerts the coordinators automatically.</w:t>
      </w:r>
    </w:p>
    <w:p w14:paraId="2AD38DB7" w14:textId="77777777" w:rsidR="009B4657" w:rsidRDefault="009B4657" w:rsidP="009B4657">
      <w:pPr>
        <w:pStyle w:val="Heading4"/>
        <w:rPr>
          <w:rFonts w:eastAsia="Arial"/>
        </w:rPr>
      </w:pPr>
      <w:bookmarkStart w:id="259" w:name="wrg0sl8lli33" w:colFirst="0" w:colLast="0"/>
      <w:bookmarkEnd w:id="259"/>
      <w:r>
        <w:rPr>
          <w:rFonts w:eastAsia="Arial"/>
        </w:rPr>
        <w:t>Optimized Steps (Digital)</w:t>
      </w:r>
    </w:p>
    <w:tbl>
      <w:tblPr>
        <w:tblW w:w="90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600"/>
        <w:gridCol w:w="1210"/>
        <w:gridCol w:w="4940"/>
        <w:gridCol w:w="2257"/>
      </w:tblGrid>
      <w:tr w:rsidR="009B4657" w14:paraId="12B80154" w14:textId="77777777" w:rsidTr="008B4BB3">
        <w:trPr>
          <w:tblHeader/>
        </w:trPr>
        <w:tc>
          <w:tcPr>
            <w:tcW w:w="600" w:type="dxa"/>
          </w:tcPr>
          <w:p w14:paraId="10F0785B" w14:textId="77777777" w:rsidR="009B4657" w:rsidRDefault="009B4657" w:rsidP="008B4BB3">
            <w:r>
              <w:t>Step</w:t>
            </w:r>
          </w:p>
        </w:tc>
        <w:tc>
          <w:tcPr>
            <w:tcW w:w="1210" w:type="dxa"/>
          </w:tcPr>
          <w:p w14:paraId="7445EA7C" w14:textId="77777777" w:rsidR="009B4657" w:rsidRDefault="009B4657" w:rsidP="008B4BB3">
            <w:r>
              <w:t>Actor</w:t>
            </w:r>
          </w:p>
        </w:tc>
        <w:tc>
          <w:tcPr>
            <w:tcW w:w="4940" w:type="dxa"/>
          </w:tcPr>
          <w:p w14:paraId="3941966D" w14:textId="77777777" w:rsidR="009B4657" w:rsidRDefault="009B4657" w:rsidP="008B4BB3">
            <w:r>
              <w:t>Action</w:t>
            </w:r>
          </w:p>
        </w:tc>
        <w:tc>
          <w:tcPr>
            <w:tcW w:w="2257" w:type="dxa"/>
          </w:tcPr>
          <w:p w14:paraId="2434A559" w14:textId="77777777" w:rsidR="009B4657" w:rsidRDefault="009B4657" w:rsidP="008B4BB3">
            <w:r>
              <w:t>System</w:t>
            </w:r>
          </w:p>
        </w:tc>
      </w:tr>
      <w:tr w:rsidR="009B4657" w14:paraId="7051FE94" w14:textId="77777777" w:rsidTr="008B4BB3">
        <w:tc>
          <w:tcPr>
            <w:tcW w:w="600" w:type="dxa"/>
          </w:tcPr>
          <w:p w14:paraId="3817BD9F" w14:textId="77777777" w:rsidR="009B4657" w:rsidRDefault="009B4657" w:rsidP="008B4BB3">
            <w:r>
              <w:t>1</w:t>
            </w:r>
          </w:p>
        </w:tc>
        <w:tc>
          <w:tcPr>
            <w:tcW w:w="1210" w:type="dxa"/>
          </w:tcPr>
          <w:p w14:paraId="01D248E5" w14:textId="77777777" w:rsidR="009B4657" w:rsidRDefault="009B4657" w:rsidP="008B4BB3">
            <w:r>
              <w:t>Leadership</w:t>
            </w:r>
          </w:p>
        </w:tc>
        <w:tc>
          <w:tcPr>
            <w:tcW w:w="4940" w:type="dxa"/>
          </w:tcPr>
          <w:p w14:paraId="7B431B48" w14:textId="77777777" w:rsidR="009B4657" w:rsidRDefault="009B4657" w:rsidP="008B4BB3">
            <w:r>
              <w:t>Defines a new national priority and sets the target KPIs in the Coordination Portal.</w:t>
            </w:r>
          </w:p>
        </w:tc>
        <w:tc>
          <w:tcPr>
            <w:tcW w:w="2257" w:type="dxa"/>
          </w:tcPr>
          <w:p w14:paraId="587A8BCC" w14:textId="77777777" w:rsidR="009B4657" w:rsidRDefault="009B4657" w:rsidP="008B4BB3">
            <w:r>
              <w:t>Executive Portal</w:t>
            </w:r>
          </w:p>
        </w:tc>
      </w:tr>
      <w:tr w:rsidR="009B4657" w14:paraId="7E8F6587" w14:textId="77777777" w:rsidTr="008B4BB3">
        <w:tc>
          <w:tcPr>
            <w:tcW w:w="600" w:type="dxa"/>
          </w:tcPr>
          <w:p w14:paraId="14A05C12" w14:textId="77777777" w:rsidR="009B4657" w:rsidRDefault="009B4657" w:rsidP="008B4BB3">
            <w:r>
              <w:t>2</w:t>
            </w:r>
          </w:p>
        </w:tc>
        <w:tc>
          <w:tcPr>
            <w:tcW w:w="1210" w:type="dxa"/>
          </w:tcPr>
          <w:p w14:paraId="66F8CC05" w14:textId="77777777" w:rsidR="009B4657" w:rsidRDefault="009B4657" w:rsidP="008B4BB3">
            <w:r>
              <w:t>System</w:t>
            </w:r>
          </w:p>
        </w:tc>
        <w:tc>
          <w:tcPr>
            <w:tcW w:w="4940" w:type="dxa"/>
          </w:tcPr>
          <w:p w14:paraId="71B7BF78" w14:textId="77777777" w:rsidR="009B4657" w:rsidRDefault="009B4657" w:rsidP="008B4BB3">
            <w:r>
              <w:t>Maps the KPIs to existing data fields in relevant MDA registries (e.g., Health, Agriculture, Lands).</w:t>
            </w:r>
          </w:p>
        </w:tc>
        <w:tc>
          <w:tcPr>
            <w:tcW w:w="2257" w:type="dxa"/>
          </w:tcPr>
          <w:p w14:paraId="31394EC3" w14:textId="77777777" w:rsidR="009B4657" w:rsidRDefault="009B4657" w:rsidP="008B4BB3">
            <w:r>
              <w:t>Service Catalogue</w:t>
            </w:r>
          </w:p>
        </w:tc>
      </w:tr>
      <w:tr w:rsidR="009B4657" w14:paraId="4C826BC3" w14:textId="77777777" w:rsidTr="008B4BB3">
        <w:tc>
          <w:tcPr>
            <w:tcW w:w="600" w:type="dxa"/>
          </w:tcPr>
          <w:p w14:paraId="5E36F250" w14:textId="77777777" w:rsidR="009B4657" w:rsidRDefault="009B4657" w:rsidP="008B4BB3">
            <w:r>
              <w:t>3</w:t>
            </w:r>
          </w:p>
        </w:tc>
        <w:tc>
          <w:tcPr>
            <w:tcW w:w="1210" w:type="dxa"/>
          </w:tcPr>
          <w:p w14:paraId="7CFAD414" w14:textId="77777777" w:rsidR="009B4657" w:rsidRDefault="009B4657" w:rsidP="008B4BB3">
            <w:r>
              <w:t>System</w:t>
            </w:r>
          </w:p>
        </w:tc>
        <w:tc>
          <w:tcPr>
            <w:tcW w:w="4940" w:type="dxa"/>
          </w:tcPr>
          <w:p w14:paraId="3DA70E7C" w14:textId="77777777" w:rsidR="009B4657" w:rsidRDefault="009B4657" w:rsidP="008B4BB3">
            <w:r>
              <w:t>Pulls data every 24 hours via X-Road to update the national achievement scorecards.</w:t>
            </w:r>
          </w:p>
        </w:tc>
        <w:tc>
          <w:tcPr>
            <w:tcW w:w="2257" w:type="dxa"/>
          </w:tcPr>
          <w:p w14:paraId="4CE37167" w14:textId="77777777" w:rsidR="009B4657" w:rsidRDefault="009B4657" w:rsidP="008B4BB3">
            <w:r>
              <w:t>KeSEL / X-Road</w:t>
            </w:r>
          </w:p>
        </w:tc>
      </w:tr>
      <w:tr w:rsidR="009B4657" w14:paraId="76DF4A40" w14:textId="77777777" w:rsidTr="008B4BB3">
        <w:tc>
          <w:tcPr>
            <w:tcW w:w="600" w:type="dxa"/>
          </w:tcPr>
          <w:p w14:paraId="426CEE88" w14:textId="77777777" w:rsidR="009B4657" w:rsidRDefault="009B4657" w:rsidP="008B4BB3">
            <w:r>
              <w:t>4</w:t>
            </w:r>
          </w:p>
        </w:tc>
        <w:tc>
          <w:tcPr>
            <w:tcW w:w="1210" w:type="dxa"/>
          </w:tcPr>
          <w:p w14:paraId="6807B750" w14:textId="77777777" w:rsidR="009B4657" w:rsidRDefault="009B4657" w:rsidP="008B4BB3">
            <w:r>
              <w:t>System</w:t>
            </w:r>
          </w:p>
        </w:tc>
        <w:tc>
          <w:tcPr>
            <w:tcW w:w="4940" w:type="dxa"/>
          </w:tcPr>
          <w:p w14:paraId="0B106516" w14:textId="77777777" w:rsidR="009B4657" w:rsidRDefault="009B4657" w:rsidP="008B4BB3">
            <w:r>
              <w:t>Automatically notifies Principal Secretaries of any “at-risk” deliverables based on real data, not claims.</w:t>
            </w:r>
          </w:p>
        </w:tc>
        <w:tc>
          <w:tcPr>
            <w:tcW w:w="2257" w:type="dxa"/>
          </w:tcPr>
          <w:p w14:paraId="0F02BB7C" w14:textId="77777777" w:rsidR="009B4657" w:rsidRDefault="009B4657" w:rsidP="008B4BB3">
            <w:r>
              <w:t>Workflow Engine</w:t>
            </w:r>
          </w:p>
        </w:tc>
      </w:tr>
      <w:tr w:rsidR="009B4657" w14:paraId="3C008490" w14:textId="77777777" w:rsidTr="008B4BB3">
        <w:tc>
          <w:tcPr>
            <w:tcW w:w="600" w:type="dxa"/>
          </w:tcPr>
          <w:p w14:paraId="6F308104" w14:textId="77777777" w:rsidR="009B4657" w:rsidRDefault="009B4657" w:rsidP="008B4BB3">
            <w:r>
              <w:t>5</w:t>
            </w:r>
          </w:p>
        </w:tc>
        <w:tc>
          <w:tcPr>
            <w:tcW w:w="1210" w:type="dxa"/>
          </w:tcPr>
          <w:p w14:paraId="32D27BC0" w14:textId="77777777" w:rsidR="009B4657" w:rsidRDefault="009B4657" w:rsidP="008B4BB3">
            <w:r>
              <w:t>Coordinator</w:t>
            </w:r>
          </w:p>
        </w:tc>
        <w:tc>
          <w:tcPr>
            <w:tcW w:w="4940" w:type="dxa"/>
          </w:tcPr>
          <w:p w14:paraId="4FE253FC" w14:textId="77777777" w:rsidR="009B4657" w:rsidRDefault="009B4657" w:rsidP="008B4BB3">
            <w:r>
              <w:t>Focuses on resolving the “at-risk” blocks rather than manually cleaning data.</w:t>
            </w:r>
          </w:p>
        </w:tc>
        <w:tc>
          <w:tcPr>
            <w:tcW w:w="2257" w:type="dxa"/>
          </w:tcPr>
          <w:p w14:paraId="38BCBF37" w14:textId="77777777" w:rsidR="009B4657" w:rsidRDefault="009B4657" w:rsidP="008B4BB3">
            <w:r>
              <w:t>Executive Dashboard</w:t>
            </w:r>
          </w:p>
        </w:tc>
      </w:tr>
    </w:tbl>
    <w:p w14:paraId="7AEA4B25" w14:textId="77777777" w:rsidR="009B4657" w:rsidRDefault="00226263" w:rsidP="009B4657">
      <w:pPr>
        <w:rPr>
          <w:rFonts w:ascii="Arial" w:eastAsia="Arial" w:hAnsi="Arial" w:cs="Arial"/>
        </w:rPr>
      </w:pPr>
      <w:r w:rsidRPr="00226263">
        <w:rPr>
          <w:noProof/>
          <w14:ligatures w14:val="standardContextual"/>
        </w:rPr>
        <w:pict w14:anchorId="45DA19D1">
          <v:rect id="_x0000_i1063" alt="" style="width:451.3pt;height:.05pt;mso-width-percent:0;mso-height-percent:0;mso-width-percent:0;mso-height-percent:0" o:hralign="center" o:hrstd="t" o:hr="t" fillcolor="#a0a0a0" stroked="f"/>
        </w:pict>
      </w:r>
    </w:p>
    <w:p w14:paraId="0951CB8C" w14:textId="77777777" w:rsidR="009B4657" w:rsidRDefault="009B4657" w:rsidP="00A42242">
      <w:pPr>
        <w:pStyle w:val="Heading3"/>
        <w:rPr>
          <w:rFonts w:eastAsia="Arial"/>
        </w:rPr>
      </w:pPr>
      <w:bookmarkStart w:id="260" w:name="r1721o9qty8o" w:colFirst="0" w:colLast="0"/>
      <w:bookmarkStart w:id="261" w:name="_Toc223092228"/>
      <w:bookmarkEnd w:id="260"/>
      <w:r>
        <w:rPr>
          <w:rFonts w:eastAsia="Arial"/>
        </w:rPr>
        <w:t>References</w:t>
      </w:r>
      <w:bookmarkEnd w:id="261"/>
    </w:p>
    <w:p w14:paraId="21FA6C23"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https://www.interior.go.ke</w:t>
      </w:r>
    </w:p>
    <w:p w14:paraId="1F134FFC"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Executive Order No. 1 of 2023</w:t>
      </w:r>
    </w:p>
    <w:p w14:paraId="42F04526"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16998B0A" w14:textId="77777777" w:rsidR="009B4657" w:rsidRDefault="009B4657" w:rsidP="009B4657">
      <w:pPr>
        <w:rPr>
          <w:rFonts w:ascii="Arial" w:eastAsia="Arial" w:hAnsi="Arial" w:cs="Arial"/>
        </w:rPr>
      </w:pPr>
    </w:p>
    <w:p w14:paraId="0E5D1D98" w14:textId="77777777" w:rsidR="003A579E" w:rsidRDefault="003A579E" w:rsidP="009B4657">
      <w:pPr>
        <w:rPr>
          <w:rFonts w:ascii="Arial" w:eastAsia="Arial" w:hAnsi="Arial" w:cs="Arial"/>
        </w:rPr>
      </w:pPr>
    </w:p>
    <w:p w14:paraId="63E232E0" w14:textId="77777777" w:rsidR="003A579E" w:rsidRDefault="003A579E" w:rsidP="009B4657">
      <w:pPr>
        <w:rPr>
          <w:rFonts w:ascii="Arial" w:eastAsia="Arial" w:hAnsi="Arial" w:cs="Arial"/>
        </w:rPr>
      </w:pPr>
    </w:p>
    <w:p w14:paraId="3CC2BFD7" w14:textId="77777777" w:rsidR="003A579E" w:rsidRDefault="003A579E" w:rsidP="009B4657">
      <w:pPr>
        <w:rPr>
          <w:rFonts w:ascii="Arial" w:eastAsia="Arial" w:hAnsi="Arial" w:cs="Arial"/>
        </w:rPr>
      </w:pPr>
    </w:p>
    <w:p w14:paraId="53955DC2" w14:textId="7B284F91" w:rsidR="003A579E" w:rsidRDefault="003A579E">
      <w:pPr>
        <w:spacing w:after="160" w:line="278" w:lineRule="auto"/>
        <w:rPr>
          <w:rFonts w:ascii="Arial" w:eastAsia="Arial" w:hAnsi="Arial" w:cs="Arial"/>
        </w:rPr>
      </w:pPr>
      <w:r>
        <w:rPr>
          <w:rFonts w:ascii="Arial" w:eastAsia="Arial" w:hAnsi="Arial" w:cs="Arial"/>
        </w:rPr>
        <w:br w:type="page"/>
      </w:r>
    </w:p>
    <w:p w14:paraId="5481620A" w14:textId="77777777" w:rsidR="003A579E" w:rsidRDefault="003A579E" w:rsidP="009B4657">
      <w:pPr>
        <w:rPr>
          <w:rFonts w:ascii="Arial" w:eastAsia="Arial" w:hAnsi="Arial" w:cs="Arial"/>
        </w:rPr>
      </w:pPr>
    </w:p>
    <w:p w14:paraId="1B77B602" w14:textId="77777777" w:rsidR="009B4657" w:rsidRDefault="009B4657" w:rsidP="00D90F57">
      <w:pPr>
        <w:pStyle w:val="Heading2"/>
      </w:pPr>
      <w:bookmarkStart w:id="262" w:name="_Toc223092229"/>
      <w:r>
        <w:rPr>
          <w:bCs/>
        </w:rPr>
        <w:t>Ministry/</w:t>
      </w:r>
      <w:r w:rsidRPr="005B5416">
        <w:t>Department</w:t>
      </w:r>
      <w:r>
        <w:rPr>
          <w:bCs/>
        </w:rPr>
        <w:t>/Agency (MDA):</w:t>
      </w:r>
      <w:r>
        <w:t xml:space="preserve"> Executive Office of the President</w:t>
      </w:r>
      <w:bookmarkEnd w:id="262"/>
    </w:p>
    <w:p w14:paraId="5A8E271E"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Office:</w:t>
      </w:r>
      <w:r>
        <w:rPr>
          <w:rFonts w:ascii="Arial" w:eastAsia="Arial" w:hAnsi="Arial" w:cs="Arial"/>
          <w:color w:val="000000"/>
        </w:rPr>
        <w:t xml:space="preserve"> Office of the Chief of Staff</w:t>
      </w:r>
    </w:p>
    <w:p w14:paraId="1A7F932D"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Whole-of-Government Oversight &amp; Performance Monitoring</w:t>
      </w:r>
    </w:p>
    <w:p w14:paraId="2B3DE0B1"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2.2</w:t>
      </w:r>
    </w:p>
    <w:p w14:paraId="7FE1BABE"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2026-02-25</w:t>
      </w:r>
    </w:p>
    <w:p w14:paraId="11C60011"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73FD3529" w14:textId="77777777" w:rsidR="009B4657" w:rsidRDefault="009B4657" w:rsidP="009B4657">
      <w:pPr>
        <w:rPr>
          <w:rFonts w:ascii="Arial" w:eastAsia="Arial" w:hAnsi="Arial" w:cs="Arial"/>
        </w:rPr>
      </w:pPr>
    </w:p>
    <w:p w14:paraId="53ED4D72" w14:textId="77777777" w:rsidR="009B4657" w:rsidRDefault="009B4657" w:rsidP="00A42242">
      <w:pPr>
        <w:pStyle w:val="Heading3"/>
        <w:rPr>
          <w:rFonts w:eastAsia="Arial"/>
        </w:rPr>
      </w:pPr>
      <w:bookmarkStart w:id="263" w:name="yuc5mh7j52ks" w:colFirst="0" w:colLast="0"/>
      <w:bookmarkStart w:id="264" w:name="_Toc223092230"/>
      <w:bookmarkEnd w:id="263"/>
      <w:r>
        <w:rPr>
          <w:rFonts w:eastAsia="Arial"/>
        </w:rPr>
        <w:t>Executive Summary</w:t>
      </w:r>
      <w:bookmarkEnd w:id="264"/>
    </w:p>
    <w:p w14:paraId="51C0E974"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Office of the Chief of Staff coordinates whole-of-government performance monitoring and strategic oversight. The current process relies on manual data collection from MDAs, leading to analysis lags. The transition to the Kenya DSAP Architecture aims to establish an automated performance engine that “pulls” data directly from MDA registries via the Huduma Bridge.</w:t>
      </w:r>
    </w:p>
    <w:p w14:paraId="70C8D537" w14:textId="77777777" w:rsidR="009B4657" w:rsidRDefault="00226263" w:rsidP="009B4657">
      <w:pPr>
        <w:rPr>
          <w:rFonts w:ascii="Arial" w:eastAsia="Arial" w:hAnsi="Arial" w:cs="Arial"/>
        </w:rPr>
      </w:pPr>
      <w:r w:rsidRPr="00226263">
        <w:rPr>
          <w:noProof/>
          <w14:ligatures w14:val="standardContextual"/>
        </w:rPr>
        <w:pict w14:anchorId="4289EF62">
          <v:rect id="_x0000_i1062" alt="" style="width:451.3pt;height:.05pt;mso-width-percent:0;mso-height-percent:0;mso-width-percent:0;mso-height-percent:0" o:hralign="center" o:hrstd="t" o:hr="t" fillcolor="#a0a0a0" stroked="f"/>
        </w:pict>
      </w:r>
    </w:p>
    <w:p w14:paraId="63A88328" w14:textId="77777777" w:rsidR="009B4657" w:rsidRDefault="009B4657" w:rsidP="00A42242">
      <w:pPr>
        <w:pStyle w:val="Heading3"/>
        <w:rPr>
          <w:rFonts w:eastAsia="Arial"/>
        </w:rPr>
      </w:pPr>
      <w:bookmarkStart w:id="265" w:name="f53yvbk5pznu" w:colFirst="0" w:colLast="0"/>
      <w:bookmarkStart w:id="266" w:name="_Toc223092231"/>
      <w:bookmarkEnd w:id="265"/>
      <w:r>
        <w:rPr>
          <w:rFonts w:eastAsia="Arial"/>
        </w:rPr>
        <w:t>1. AS-IS Process Flowchart (BPMN 2.0)</w:t>
      </w:r>
      <w:bookmarkEnd w:id="266"/>
    </w:p>
    <w:p w14:paraId="52BC9030"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(Manual Whole-of-Gov Oversight).</w:t>
      </w:r>
    </w:p>
    <w:p w14:paraId="26F4688A"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5142595C" wp14:editId="796B0811">
            <wp:extent cx="1780573" cy="9388475"/>
            <wp:effectExtent l="0" t="0" r="0" b="0"/>
            <wp:docPr id="44" name="image48.png" descr="Process Flow"/>
            <wp:cNvGraphicFramePr/>
            <a:graphic xmlns:a="http://schemas.openxmlformats.org/drawingml/2006/main">
              <a:graphicData uri="http://schemas.openxmlformats.org/drawingml/2006/picture">
                <pic:pic xmlns:pic="http://schemas.openxmlformats.org/drawingml/2006/picture">
                  <pic:nvPicPr>
                    <pic:cNvPr id="0" name="image48.png" descr="Process Flow"/>
                    <pic:cNvPicPr preferRelativeResize="0"/>
                  </pic:nvPicPr>
                  <pic:blipFill>
                    <a:blip r:embed="rId65"/>
                    <a:srcRect/>
                    <a:stretch>
                      <a:fillRect/>
                    </a:stretch>
                  </pic:blipFill>
                  <pic:spPr>
                    <a:xfrm>
                      <a:off x="0" y="0"/>
                      <a:ext cx="1780573" cy="9388475"/>
                    </a:xfrm>
                    <a:prstGeom prst="rect">
                      <a:avLst/>
                    </a:prstGeom>
                    <a:ln/>
                  </pic:spPr>
                </pic:pic>
              </a:graphicData>
            </a:graphic>
          </wp:inline>
        </w:drawing>
      </w:r>
    </w:p>
    <w:p w14:paraId="095B4D94" w14:textId="77777777" w:rsidR="009B4657" w:rsidRDefault="009B4657" w:rsidP="009B4657">
      <w:pPr>
        <w:pBdr>
          <w:top w:val="nil"/>
          <w:left w:val="nil"/>
          <w:bottom w:val="nil"/>
          <w:right w:val="nil"/>
          <w:between w:val="nil"/>
        </w:pBdr>
        <w:spacing w:after="120"/>
        <w:rPr>
          <w:rFonts w:ascii="Arial" w:eastAsia="Arial" w:hAnsi="Arial" w:cs="Arial"/>
        </w:rPr>
      </w:pPr>
      <w:r>
        <w:rPr>
          <w:rFonts w:ascii="Arial" w:eastAsia="Arial" w:hAnsi="Arial" w:cs="Arial"/>
          <w:i/>
          <w:iCs/>
          <w:color w:val="000000"/>
        </w:rPr>
        <w:lastRenderedPageBreak/>
        <w:t>Process Flow</w:t>
      </w:r>
    </w:p>
    <w:p w14:paraId="0EBBD945" w14:textId="77777777" w:rsidR="009B4657" w:rsidRDefault="009B4657" w:rsidP="009B4657">
      <w:pPr>
        <w:pStyle w:val="Heading4"/>
        <w:rPr>
          <w:rFonts w:eastAsia="Arial"/>
          <w:color w:val="000000"/>
        </w:rPr>
      </w:pPr>
      <w:bookmarkStart w:id="267" w:name="6bsmbduav9p5" w:colFirst="0" w:colLast="0"/>
      <w:bookmarkEnd w:id="267"/>
      <w:r>
        <w:rPr>
          <w:rFonts w:eastAsia="Arial"/>
        </w:rPr>
        <w:t>Process Overview</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90"/>
        <w:gridCol w:w="6410"/>
      </w:tblGrid>
      <w:tr w:rsidR="009B4657" w14:paraId="0092DC2E" w14:textId="77777777" w:rsidTr="008B4BB3">
        <w:trPr>
          <w:trHeight w:val="515"/>
        </w:trPr>
        <w:tc>
          <w:tcPr>
            <w:tcW w:w="2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8AEFE0"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Field</w:t>
            </w:r>
          </w:p>
        </w:tc>
        <w:tc>
          <w:tcPr>
            <w:tcW w:w="6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214CFB"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Details</w:t>
            </w:r>
          </w:p>
        </w:tc>
      </w:tr>
      <w:tr w:rsidR="009B4657" w14:paraId="47A601CB" w14:textId="77777777" w:rsidTr="008B4BB3">
        <w:trPr>
          <w:trHeight w:val="515"/>
        </w:trPr>
        <w:tc>
          <w:tcPr>
            <w:tcW w:w="2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157D85"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6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7D229E"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End-to-End Whole-of-Government Oversight (Tasking to Follow-Up)</w:t>
            </w:r>
          </w:p>
        </w:tc>
      </w:tr>
      <w:tr w:rsidR="009B4657" w14:paraId="778C34F2" w14:textId="77777777" w:rsidTr="008B4BB3">
        <w:trPr>
          <w:trHeight w:val="515"/>
        </w:trPr>
        <w:tc>
          <w:tcPr>
            <w:tcW w:w="2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9FAA9A"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6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60B85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G2G (Government to Government)</w:t>
            </w:r>
          </w:p>
        </w:tc>
      </w:tr>
      <w:tr w:rsidR="009B4657" w14:paraId="554078BB" w14:textId="77777777" w:rsidTr="008B4BB3">
        <w:trPr>
          <w:trHeight w:val="785"/>
        </w:trPr>
        <w:tc>
          <w:tcPr>
            <w:tcW w:w="2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D81E3A"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(In Scope)</w:t>
            </w:r>
          </w:p>
        </w:tc>
        <w:tc>
          <w:tcPr>
            <w:tcW w:w="6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0C69B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Performance data collection, analysis, governance standards oversight, and executive briefing.</w:t>
            </w:r>
          </w:p>
        </w:tc>
      </w:tr>
      <w:tr w:rsidR="009B4657" w14:paraId="4BC64C47" w14:textId="77777777" w:rsidTr="008B4BB3">
        <w:trPr>
          <w:trHeight w:val="785"/>
        </w:trPr>
        <w:tc>
          <w:tcPr>
            <w:tcW w:w="2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64837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(Out of Scope)</w:t>
            </w:r>
          </w:p>
        </w:tc>
        <w:tc>
          <w:tcPr>
            <w:tcW w:w="6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14246E"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Individual MDA internal HR operations.</w:t>
            </w:r>
          </w:p>
        </w:tc>
      </w:tr>
      <w:tr w:rsidR="009B4657" w14:paraId="103904B8" w14:textId="77777777" w:rsidTr="008B4BB3">
        <w:trPr>
          <w:trHeight w:val="515"/>
        </w:trPr>
        <w:tc>
          <w:tcPr>
            <w:tcW w:w="2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69221A"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6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4DFEEA"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Executive directives or periodic reporting cycles.</w:t>
            </w:r>
          </w:p>
        </w:tc>
      </w:tr>
      <w:tr w:rsidR="009B4657" w14:paraId="2DBB3069" w14:textId="77777777" w:rsidTr="008B4BB3">
        <w:trPr>
          <w:trHeight w:val="785"/>
        </w:trPr>
        <w:tc>
          <w:tcPr>
            <w:tcW w:w="2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76B2AC"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End States (Successful)</w:t>
            </w:r>
          </w:p>
        </w:tc>
        <w:tc>
          <w:tcPr>
            <w:tcW w:w="6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B17AA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Governance compliance status assessed; Leadership briefed.</w:t>
            </w:r>
          </w:p>
        </w:tc>
      </w:tr>
    </w:tbl>
    <w:p w14:paraId="013CFA86" w14:textId="77777777" w:rsidR="009B4657" w:rsidRDefault="009B4657" w:rsidP="009B4657">
      <w:pPr>
        <w:numPr>
          <w:ilvl w:val="0"/>
          <w:numId w:val="432"/>
        </w:numPr>
        <w:pBdr>
          <w:top w:val="nil"/>
          <w:left w:val="nil"/>
          <w:bottom w:val="nil"/>
          <w:right w:val="nil"/>
          <w:between w:val="nil"/>
        </w:pBdr>
        <w:spacing w:before="36" w:after="36"/>
        <w:rPr>
          <w:rFonts w:ascii="Noto Sans Symbols" w:eastAsia="Noto Sans Symbols" w:hAnsi="Noto Sans Symbols" w:cs="Noto Sans Symbols"/>
          <w:color w:val="000000"/>
        </w:rPr>
      </w:pPr>
    </w:p>
    <w:p w14:paraId="1B639A02" w14:textId="77777777" w:rsidR="009B4657" w:rsidRDefault="009B4657" w:rsidP="009B4657">
      <w:pPr>
        <w:rPr>
          <w:rFonts w:ascii="Arial" w:eastAsia="Arial" w:hAnsi="Arial" w:cs="Arial"/>
        </w:rPr>
      </w:pPr>
    </w:p>
    <w:p w14:paraId="57180276" w14:textId="77777777" w:rsidR="009B4657" w:rsidRDefault="009B4657" w:rsidP="00A42242">
      <w:pPr>
        <w:pStyle w:val="Heading3"/>
        <w:rPr>
          <w:rFonts w:eastAsia="Arial"/>
        </w:rPr>
      </w:pPr>
      <w:bookmarkStart w:id="268" w:name="hiuc461ljomi" w:colFirst="0" w:colLast="0"/>
      <w:bookmarkStart w:id="269" w:name="_Toc223092232"/>
      <w:bookmarkEnd w:id="268"/>
      <w:r>
        <w:rPr>
          <w:rFonts w:eastAsia="Arial"/>
        </w:rPr>
        <w:t>2. TO-BE Process Flowchart (BPMN 2.0)</w:t>
      </w:r>
      <w:bookmarkEnd w:id="269"/>
    </w:p>
    <w:p w14:paraId="4F235600"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19A71A2A"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1A2178BA" wp14:editId="1121377D">
            <wp:extent cx="2511551" cy="8747125"/>
            <wp:effectExtent l="0" t="0" r="0" b="0"/>
            <wp:docPr id="45" name="image41.png" descr="Process Flow"/>
            <wp:cNvGraphicFramePr/>
            <a:graphic xmlns:a="http://schemas.openxmlformats.org/drawingml/2006/main">
              <a:graphicData uri="http://schemas.openxmlformats.org/drawingml/2006/picture">
                <pic:pic xmlns:pic="http://schemas.openxmlformats.org/drawingml/2006/picture">
                  <pic:nvPicPr>
                    <pic:cNvPr id="0" name="image41.png" descr="Process Flow"/>
                    <pic:cNvPicPr preferRelativeResize="0"/>
                  </pic:nvPicPr>
                  <pic:blipFill>
                    <a:blip r:embed="rId66"/>
                    <a:srcRect/>
                    <a:stretch>
                      <a:fillRect/>
                    </a:stretch>
                  </pic:blipFill>
                  <pic:spPr>
                    <a:xfrm>
                      <a:off x="0" y="0"/>
                      <a:ext cx="2511551" cy="8747125"/>
                    </a:xfrm>
                    <a:prstGeom prst="rect">
                      <a:avLst/>
                    </a:prstGeom>
                    <a:ln/>
                  </pic:spPr>
                </pic:pic>
              </a:graphicData>
            </a:graphic>
          </wp:inline>
        </w:drawing>
      </w:r>
    </w:p>
    <w:p w14:paraId="3AA380C5"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2D8FD24B" w14:textId="77777777" w:rsidR="009B4657" w:rsidRDefault="009B4657" w:rsidP="009B4657">
      <w:pPr>
        <w:pStyle w:val="Heading4"/>
        <w:rPr>
          <w:rFonts w:eastAsia="Arial"/>
        </w:rPr>
      </w:pPr>
      <w:bookmarkStart w:id="270" w:name="uqm6srfejedr" w:colFirst="0" w:colLast="0"/>
      <w:bookmarkEnd w:id="270"/>
      <w:r>
        <w:rPr>
          <w:rFonts w:eastAsia="Arial"/>
        </w:rPr>
        <w:t>Future State Process (TO-BE)</w:t>
      </w:r>
    </w:p>
    <w:p w14:paraId="01836117" w14:textId="77777777" w:rsidR="009B4657" w:rsidRDefault="009B4657" w:rsidP="009B4657">
      <w:pPr>
        <w:pStyle w:val="Heading4"/>
        <w:rPr>
          <w:rFonts w:eastAsia="Arial"/>
        </w:rPr>
      </w:pPr>
      <w:bookmarkStart w:id="271" w:name="io9rrzudgmvp" w:colFirst="0" w:colLast="0"/>
      <w:bookmarkEnd w:id="271"/>
      <w:r>
        <w:rPr>
          <w:rFonts w:eastAsia="Arial"/>
        </w:rPr>
        <w:t>Narrative</w:t>
      </w:r>
    </w:p>
    <w:p w14:paraId="28305AAA"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 xml:space="preserve">The To-Be process eliminates “Reporting Fatigue” by automatically pulling evidence-based performance data from MDA registries via </w:t>
      </w:r>
      <w:r>
        <w:rPr>
          <w:rFonts w:ascii="Arial" w:eastAsia="Arial" w:hAnsi="Arial" w:cs="Arial"/>
          <w:b/>
          <w:bCs/>
          <w:color w:val="000000"/>
        </w:rPr>
        <w:t>X-Road</w:t>
      </w:r>
      <w:r>
        <w:rPr>
          <w:rFonts w:ascii="Arial" w:eastAsia="Arial" w:hAnsi="Arial" w:cs="Arial"/>
          <w:color w:val="000000"/>
        </w:rPr>
        <w:t xml:space="preserve">. The </w:t>
      </w:r>
      <w:r>
        <w:rPr>
          <w:rFonts w:ascii="Arial" w:eastAsia="Arial" w:hAnsi="Arial" w:cs="Arial"/>
          <w:b/>
          <w:bCs/>
          <w:color w:val="000000"/>
        </w:rPr>
        <w:t>AI Analytics Engine</w:t>
      </w:r>
      <w:r>
        <w:rPr>
          <w:rFonts w:ascii="Arial" w:eastAsia="Arial" w:hAnsi="Arial" w:cs="Arial"/>
          <w:color w:val="000000"/>
        </w:rPr>
        <w:t xml:space="preserve"> provides the President and Chief of Staff with a real-time governance heatmap, moving from reactive reporting to proactive intervention.</w:t>
      </w:r>
    </w:p>
    <w:p w14:paraId="62130526" w14:textId="77777777" w:rsidR="009B4657" w:rsidRDefault="00226263" w:rsidP="009B4657">
      <w:pPr>
        <w:rPr>
          <w:rFonts w:ascii="Arial" w:eastAsia="Arial" w:hAnsi="Arial" w:cs="Arial"/>
        </w:rPr>
      </w:pPr>
      <w:r w:rsidRPr="00226263">
        <w:rPr>
          <w:noProof/>
          <w14:ligatures w14:val="standardContextual"/>
        </w:rPr>
        <w:pict w14:anchorId="26FAFAC4">
          <v:rect id="_x0000_i1061" alt="" style="width:451.3pt;height:.05pt;mso-width-percent:0;mso-height-percent:0;mso-width-percent:0;mso-height-percent:0" o:hralign="center" o:hrstd="t" o:hr="t" fillcolor="#a0a0a0" stroked="f"/>
        </w:pict>
      </w:r>
    </w:p>
    <w:p w14:paraId="0EB95C89" w14:textId="77777777" w:rsidR="009B4657" w:rsidRDefault="009B4657" w:rsidP="00A42242">
      <w:pPr>
        <w:pStyle w:val="Heading3"/>
        <w:rPr>
          <w:rFonts w:eastAsia="Arial"/>
        </w:rPr>
      </w:pPr>
      <w:bookmarkStart w:id="272" w:name="8leziwky1dyy" w:colFirst="0" w:colLast="0"/>
      <w:bookmarkStart w:id="273" w:name="_Toc223092233"/>
      <w:bookmarkEnd w:id="272"/>
      <w:r>
        <w:rPr>
          <w:rFonts w:eastAsia="Arial"/>
        </w:rPr>
        <w:t>References</w:t>
      </w:r>
      <w:bookmarkEnd w:id="273"/>
    </w:p>
    <w:p w14:paraId="781FA7C4"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https://www.president.go.ke</w:t>
      </w:r>
    </w:p>
    <w:p w14:paraId="71740CA7"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Executive Order No. 1 of 2023</w:t>
      </w:r>
    </w:p>
    <w:p w14:paraId="0C1645A7"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4D7AC932" w14:textId="2388C1BC" w:rsidR="003A579E" w:rsidRDefault="003A579E">
      <w:pPr>
        <w:spacing w:after="160" w:line="278" w:lineRule="auto"/>
        <w:rPr>
          <w:rFonts w:ascii="Arial" w:eastAsia="Arial" w:hAnsi="Arial" w:cs="Arial"/>
        </w:rPr>
      </w:pPr>
      <w:r>
        <w:rPr>
          <w:rFonts w:ascii="Arial" w:eastAsia="Arial" w:hAnsi="Arial" w:cs="Arial"/>
        </w:rPr>
        <w:br w:type="page"/>
      </w:r>
    </w:p>
    <w:p w14:paraId="7A855F79" w14:textId="77777777" w:rsidR="009B4657" w:rsidRDefault="009B4657" w:rsidP="009B4657">
      <w:pPr>
        <w:rPr>
          <w:rFonts w:eastAsia="Arial"/>
        </w:rPr>
      </w:pPr>
    </w:p>
    <w:p w14:paraId="69AC9CC4" w14:textId="77777777" w:rsidR="009B4657" w:rsidRDefault="009B4657" w:rsidP="00D90F57">
      <w:pPr>
        <w:pStyle w:val="Heading2"/>
      </w:pPr>
      <w:bookmarkStart w:id="274" w:name="_Toc223092234"/>
      <w:r>
        <w:rPr>
          <w:bCs/>
        </w:rPr>
        <w:t>Ministry/Department/Agency (MDA):</w:t>
      </w:r>
      <w:r>
        <w:t xml:space="preserve"> Executive Office of the President</w:t>
      </w:r>
      <w:bookmarkEnd w:id="274"/>
    </w:p>
    <w:p w14:paraId="1E06F621"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Department:</w:t>
      </w:r>
      <w:r>
        <w:rPr>
          <w:rFonts w:ascii="Arial" w:eastAsia="Arial" w:hAnsi="Arial" w:cs="Arial"/>
          <w:color w:val="000000"/>
        </w:rPr>
        <w:t xml:space="preserve"> Office of the Head of Public Service (OHPS)</w:t>
      </w:r>
    </w:p>
    <w:p w14:paraId="0C1D0B2F"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Executive Coordination and Presidential Directives</w:t>
      </w:r>
    </w:p>
    <w:p w14:paraId="5142D095"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0B48BB0D"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003C89D0"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2D7FAADC" w14:textId="77777777" w:rsidR="009B4657" w:rsidRDefault="00226263" w:rsidP="009B4657">
      <w:pPr>
        <w:rPr>
          <w:rFonts w:ascii="Arial" w:eastAsia="Arial" w:hAnsi="Arial" w:cs="Arial"/>
        </w:rPr>
      </w:pPr>
      <w:r w:rsidRPr="00226263">
        <w:rPr>
          <w:noProof/>
          <w14:ligatures w14:val="standardContextual"/>
        </w:rPr>
        <w:pict w14:anchorId="3D35305B">
          <v:rect id="_x0000_i1060" alt="" style="width:451.3pt;height:.05pt;mso-width-percent:0;mso-height-percent:0;mso-width-percent:0;mso-height-percent:0" o:hralign="center" o:hrstd="t" o:hr="t" fillcolor="#a0a0a0" stroked="f"/>
        </w:pict>
      </w:r>
    </w:p>
    <w:p w14:paraId="15CA798A" w14:textId="77777777" w:rsidR="009B4657" w:rsidRDefault="009B4657" w:rsidP="00A42242">
      <w:pPr>
        <w:pStyle w:val="Heading3"/>
        <w:rPr>
          <w:rFonts w:eastAsia="Arial"/>
        </w:rPr>
      </w:pPr>
      <w:bookmarkStart w:id="275" w:name="xhloyaf2ugd7" w:colFirst="0" w:colLast="0"/>
      <w:bookmarkStart w:id="276" w:name="_Toc223092235"/>
      <w:bookmarkEnd w:id="275"/>
      <w:r>
        <w:rPr>
          <w:rFonts w:eastAsia="Arial"/>
        </w:rPr>
        <w:t>Executive Summary</w:t>
      </w:r>
      <w:bookmarkEnd w:id="276"/>
    </w:p>
    <w:p w14:paraId="13A56D2A"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Office of the Head of Public Service (OHPS) is the apex office for coordinating government-wide policy implementation and tracking the execution of Presidential Directives across all MDAs. The current process is heavily reliant on manual tracking, memo-based communication, and periodic quarterly reports from Principal Secretaries. The transition to the Kenya DSAP Architecture aims to create a real-time, digital “Executive Dashboard” that tracks compliance and performance via the national service bus.</w:t>
      </w:r>
    </w:p>
    <w:p w14:paraId="4C59A96B" w14:textId="77777777" w:rsidR="009B4657" w:rsidRDefault="00226263" w:rsidP="009B4657">
      <w:pPr>
        <w:rPr>
          <w:rFonts w:ascii="Arial" w:eastAsia="Arial" w:hAnsi="Arial" w:cs="Arial"/>
        </w:rPr>
      </w:pPr>
      <w:r w:rsidRPr="00226263">
        <w:rPr>
          <w:noProof/>
          <w14:ligatures w14:val="standardContextual"/>
        </w:rPr>
        <w:pict w14:anchorId="5F820AE6">
          <v:rect id="_x0000_i1059" alt="" style="width:451.3pt;height:.05pt;mso-width-percent:0;mso-height-percent:0;mso-width-percent:0;mso-height-percent:0" o:hralign="center" o:hrstd="t" o:hr="t" fillcolor="#a0a0a0" stroked="f"/>
        </w:pict>
      </w:r>
    </w:p>
    <w:p w14:paraId="26C53A73" w14:textId="77777777" w:rsidR="009B4657" w:rsidRDefault="009B4657" w:rsidP="00A42242">
      <w:pPr>
        <w:pStyle w:val="Heading3"/>
        <w:rPr>
          <w:rFonts w:eastAsia="Arial"/>
        </w:rPr>
      </w:pPr>
      <w:bookmarkStart w:id="277" w:name="tm7g3tecw6uw" w:colFirst="0" w:colLast="0"/>
      <w:bookmarkStart w:id="278" w:name="_Toc223092236"/>
      <w:bookmarkEnd w:id="277"/>
      <w:r>
        <w:rPr>
          <w:rFonts w:eastAsia="Arial"/>
        </w:rPr>
        <w:t>1. AS-IS Process Flowchart (BPMN 2.0)</w:t>
      </w:r>
      <w:bookmarkEnd w:id="278"/>
    </w:p>
    <w:p w14:paraId="776019AD"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(End-to-End Executive Coordination based on Deep Dive).</w:t>
      </w:r>
    </w:p>
    <w:p w14:paraId="3CC60220"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4BEA1074" wp14:editId="6D860DC7">
            <wp:extent cx="3306524" cy="8886825"/>
            <wp:effectExtent l="0" t="0" r="0" b="0"/>
            <wp:docPr id="46" name="image39.png" descr="Process Flow"/>
            <wp:cNvGraphicFramePr/>
            <a:graphic xmlns:a="http://schemas.openxmlformats.org/drawingml/2006/main">
              <a:graphicData uri="http://schemas.openxmlformats.org/drawingml/2006/picture">
                <pic:pic xmlns:pic="http://schemas.openxmlformats.org/drawingml/2006/picture">
                  <pic:nvPicPr>
                    <pic:cNvPr id="0" name="image39.png" descr="Process Flow"/>
                    <pic:cNvPicPr preferRelativeResize="0"/>
                  </pic:nvPicPr>
                  <pic:blipFill>
                    <a:blip r:embed="rId67"/>
                    <a:srcRect/>
                    <a:stretch>
                      <a:fillRect/>
                    </a:stretch>
                  </pic:blipFill>
                  <pic:spPr>
                    <a:xfrm>
                      <a:off x="0" y="0"/>
                      <a:ext cx="3306524" cy="8886825"/>
                    </a:xfrm>
                    <a:prstGeom prst="rect">
                      <a:avLst/>
                    </a:prstGeom>
                    <a:ln/>
                  </pic:spPr>
                </pic:pic>
              </a:graphicData>
            </a:graphic>
          </wp:inline>
        </w:drawing>
      </w:r>
    </w:p>
    <w:p w14:paraId="134C5E45"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73C92BF8" w14:textId="77777777" w:rsidR="009B4657" w:rsidRDefault="009B4657" w:rsidP="009B4657">
      <w:pPr>
        <w:rPr>
          <w:rFonts w:ascii="Arial" w:eastAsia="Arial" w:hAnsi="Arial" w:cs="Arial"/>
        </w:rPr>
      </w:pPr>
    </w:p>
    <w:p w14:paraId="07A8BE10" w14:textId="77777777" w:rsidR="009B4657" w:rsidRDefault="009B4657" w:rsidP="009B4657">
      <w:pPr>
        <w:pStyle w:val="Heading4"/>
        <w:rPr>
          <w:rFonts w:eastAsia="Arial"/>
        </w:rPr>
      </w:pPr>
      <w:bookmarkStart w:id="279" w:name="xdodp5vwb2db" w:colFirst="0" w:colLast="0"/>
      <w:bookmarkEnd w:id="279"/>
      <w:r>
        <w:rPr>
          <w:rFonts w:eastAsia="Arial"/>
        </w:rPr>
        <w:t>Process Overview</w:t>
      </w:r>
    </w:p>
    <w:p w14:paraId="6F900DC1" w14:textId="77777777" w:rsidR="009B4657" w:rsidRDefault="009B4657" w:rsidP="009B4657">
      <w:pPr>
        <w:widowControl w:val="0"/>
        <w:numPr>
          <w:ilvl w:val="0"/>
          <w:numId w:val="432"/>
        </w:numPr>
        <w:pBdr>
          <w:top w:val="nil"/>
          <w:left w:val="nil"/>
          <w:bottom w:val="nil"/>
          <w:right w:val="nil"/>
          <w:between w:val="nil"/>
        </w:pBdr>
        <w:spacing w:line="276" w:lineRule="auto"/>
        <w:jc w:val="center"/>
        <w:rPr>
          <w:rFonts w:ascii="Arial" w:eastAsia="Arial" w:hAnsi="Arial" w:cs="Arial"/>
          <w:color w:val="000000"/>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20"/>
        <w:gridCol w:w="6280"/>
      </w:tblGrid>
      <w:tr w:rsidR="009B4657" w14:paraId="5AAC5899" w14:textId="77777777" w:rsidTr="008B4BB3">
        <w:trPr>
          <w:trHeight w:val="515"/>
        </w:trPr>
        <w:tc>
          <w:tcPr>
            <w:tcW w:w="2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6C89D2"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Section</w:t>
            </w:r>
          </w:p>
        </w:tc>
        <w:tc>
          <w:tcPr>
            <w:tcW w:w="6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EFF58F"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Content</w:t>
            </w:r>
          </w:p>
        </w:tc>
      </w:tr>
      <w:tr w:rsidR="009B4657" w14:paraId="62CC9254" w14:textId="77777777" w:rsidTr="008B4BB3">
        <w:trPr>
          <w:trHeight w:val="515"/>
        </w:trPr>
        <w:tc>
          <w:tcPr>
            <w:tcW w:w="2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CFC3C5"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6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961C6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Executive Coordination, Directive Tracking, and Performance Monitoring</w:t>
            </w:r>
          </w:p>
        </w:tc>
      </w:tr>
      <w:tr w:rsidR="009B4657" w14:paraId="3CD6A490" w14:textId="77777777" w:rsidTr="008B4BB3">
        <w:trPr>
          <w:trHeight w:val="515"/>
        </w:trPr>
        <w:tc>
          <w:tcPr>
            <w:tcW w:w="2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168478"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6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E4D546"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G2G (Government to Government)</w:t>
            </w:r>
          </w:p>
        </w:tc>
      </w:tr>
      <w:tr w:rsidR="009B4657" w14:paraId="7FCD579E" w14:textId="77777777" w:rsidTr="008B4BB3">
        <w:trPr>
          <w:trHeight w:val="785"/>
        </w:trPr>
        <w:tc>
          <w:tcPr>
            <w:tcW w:w="2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7402C1"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(In Scope)</w:t>
            </w:r>
          </w:p>
        </w:tc>
        <w:tc>
          <w:tcPr>
            <w:tcW w:w="6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9A62CF"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Issuance of instructions to Principal Secretaries, tracking compliance with Presidential Directives, and monitoring government-wide performance.</w:t>
            </w:r>
          </w:p>
        </w:tc>
      </w:tr>
      <w:tr w:rsidR="009B4657" w14:paraId="580AAE5C" w14:textId="77777777" w:rsidTr="008B4BB3">
        <w:trPr>
          <w:trHeight w:val="785"/>
        </w:trPr>
        <w:tc>
          <w:tcPr>
            <w:tcW w:w="2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A73FF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(Out of Scope)</w:t>
            </w:r>
          </w:p>
        </w:tc>
        <w:tc>
          <w:tcPr>
            <w:tcW w:w="6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4E7C7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Individual MDA internal HR/Admin processes.</w:t>
            </w:r>
          </w:p>
        </w:tc>
      </w:tr>
      <w:tr w:rsidR="009B4657" w14:paraId="05473557" w14:textId="77777777" w:rsidTr="008B4BB3">
        <w:trPr>
          <w:trHeight w:val="785"/>
        </w:trPr>
        <w:tc>
          <w:tcPr>
            <w:tcW w:w="2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CFEF4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6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1BCAF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Issuance of a Presidential Directive or identification of a cross-cutting policy ambiguity.</w:t>
            </w:r>
          </w:p>
        </w:tc>
      </w:tr>
      <w:tr w:rsidR="009B4657" w14:paraId="51502286" w14:textId="77777777" w:rsidTr="008B4BB3">
        <w:trPr>
          <w:trHeight w:val="785"/>
        </w:trPr>
        <w:tc>
          <w:tcPr>
            <w:tcW w:w="2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D5ED86"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End States (Successful)</w:t>
            </w:r>
          </w:p>
        </w:tc>
        <w:tc>
          <w:tcPr>
            <w:tcW w:w="6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05F9E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Directive implemented across MDAs; Performance targets met; Policy clarified.</w:t>
            </w:r>
          </w:p>
        </w:tc>
      </w:tr>
      <w:tr w:rsidR="009B4657" w14:paraId="1C0DD820" w14:textId="77777777" w:rsidTr="008B4BB3">
        <w:trPr>
          <w:trHeight w:val="785"/>
        </w:trPr>
        <w:tc>
          <w:tcPr>
            <w:tcW w:w="2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495D3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Policy Context</w:t>
            </w:r>
          </w:p>
        </w:tc>
        <w:tc>
          <w:tcPr>
            <w:tcW w:w="6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89444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The Constitution of Kenya; Executive Order No. 1 of 2023; Public Service Commission Act.</w:t>
            </w:r>
          </w:p>
        </w:tc>
      </w:tr>
    </w:tbl>
    <w:p w14:paraId="5A290629" w14:textId="77777777" w:rsidR="009B4657" w:rsidRDefault="009B4657" w:rsidP="009B4657">
      <w:pPr>
        <w:pBdr>
          <w:top w:val="nil"/>
          <w:left w:val="nil"/>
          <w:bottom w:val="nil"/>
          <w:right w:val="nil"/>
          <w:between w:val="nil"/>
        </w:pBdr>
        <w:spacing w:before="36" w:after="36"/>
        <w:ind w:left="720"/>
        <w:rPr>
          <w:rFonts w:ascii="Arial" w:eastAsia="Arial" w:hAnsi="Arial" w:cs="Arial"/>
        </w:rPr>
      </w:pPr>
    </w:p>
    <w:p w14:paraId="72DE381F" w14:textId="77777777" w:rsidR="009B4657" w:rsidRDefault="009B4657" w:rsidP="009B4657">
      <w:pPr>
        <w:pStyle w:val="Heading4"/>
        <w:rPr>
          <w:rFonts w:eastAsia="Arial"/>
        </w:rPr>
      </w:pPr>
      <w:bookmarkStart w:id="280" w:name="5tvawnxlrsj1" w:colFirst="0" w:colLast="0"/>
      <w:bookmarkEnd w:id="280"/>
      <w:r>
        <w:rPr>
          <w:rFonts w:eastAsia="Arial"/>
        </w:rPr>
        <w:t>Detailed Process (AS-IS)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710"/>
        <w:gridCol w:w="1525"/>
        <w:gridCol w:w="3675"/>
        <w:gridCol w:w="1980"/>
        <w:gridCol w:w="1110"/>
      </w:tblGrid>
      <w:tr w:rsidR="009B4657" w14:paraId="171DECD3" w14:textId="77777777" w:rsidTr="008B4BB3">
        <w:trPr>
          <w:tblHeader/>
        </w:trPr>
        <w:tc>
          <w:tcPr>
            <w:tcW w:w="710" w:type="dxa"/>
          </w:tcPr>
          <w:p w14:paraId="521BE64F" w14:textId="77777777" w:rsidR="009B4657" w:rsidRDefault="009B4657" w:rsidP="008B4BB3">
            <w:r>
              <w:t>Step</w:t>
            </w:r>
          </w:p>
        </w:tc>
        <w:tc>
          <w:tcPr>
            <w:tcW w:w="1525" w:type="dxa"/>
          </w:tcPr>
          <w:p w14:paraId="135F5804" w14:textId="77777777" w:rsidR="009B4657" w:rsidRDefault="009B4657" w:rsidP="008B4BB3">
            <w:r>
              <w:t>Role</w:t>
            </w:r>
          </w:p>
        </w:tc>
        <w:tc>
          <w:tcPr>
            <w:tcW w:w="3675" w:type="dxa"/>
          </w:tcPr>
          <w:p w14:paraId="4BC059D5" w14:textId="77777777" w:rsidR="009B4657" w:rsidRDefault="009B4657" w:rsidP="008B4BB3">
            <w:r>
              <w:t>Action</w:t>
            </w:r>
          </w:p>
        </w:tc>
        <w:tc>
          <w:tcPr>
            <w:tcW w:w="1980" w:type="dxa"/>
          </w:tcPr>
          <w:p w14:paraId="2D432C0D" w14:textId="77777777" w:rsidR="009B4657" w:rsidRDefault="009B4657" w:rsidP="008B4BB3">
            <w:r>
              <w:t>Tool/System</w:t>
            </w:r>
          </w:p>
        </w:tc>
        <w:tc>
          <w:tcPr>
            <w:tcW w:w="1110" w:type="dxa"/>
          </w:tcPr>
          <w:p w14:paraId="04FDC93D" w14:textId="77777777" w:rsidR="009B4657" w:rsidRDefault="009B4657" w:rsidP="008B4BB3">
            <w:r>
              <w:t>Notes</w:t>
            </w:r>
          </w:p>
        </w:tc>
      </w:tr>
      <w:tr w:rsidR="009B4657" w14:paraId="127F75BB" w14:textId="77777777" w:rsidTr="008B4BB3">
        <w:tc>
          <w:tcPr>
            <w:tcW w:w="710" w:type="dxa"/>
          </w:tcPr>
          <w:p w14:paraId="72130EF3" w14:textId="77777777" w:rsidR="009B4657" w:rsidRDefault="009B4657" w:rsidP="008B4BB3">
            <w:r>
              <w:t>1</w:t>
            </w:r>
          </w:p>
        </w:tc>
        <w:tc>
          <w:tcPr>
            <w:tcW w:w="1525" w:type="dxa"/>
          </w:tcPr>
          <w:p w14:paraId="6031783C" w14:textId="77777777" w:rsidR="009B4657" w:rsidRDefault="009B4657" w:rsidP="008B4BB3">
            <w:r>
              <w:t>Head of Public Service</w:t>
            </w:r>
          </w:p>
        </w:tc>
        <w:tc>
          <w:tcPr>
            <w:tcW w:w="3675" w:type="dxa"/>
          </w:tcPr>
          <w:p w14:paraId="64DE8EA7" w14:textId="77777777" w:rsidR="009B4657" w:rsidRDefault="009B4657" w:rsidP="008B4BB3">
            <w:r>
              <w:t>Receives a Presidential Directive and translates it into specific instructions for relevant Ministries.</w:t>
            </w:r>
          </w:p>
        </w:tc>
        <w:tc>
          <w:tcPr>
            <w:tcW w:w="1980" w:type="dxa"/>
          </w:tcPr>
          <w:p w14:paraId="49139C58" w14:textId="77777777" w:rsidR="009B4657" w:rsidRDefault="009B4657" w:rsidP="008B4BB3">
            <w:r>
              <w:t>Memo/Letter</w:t>
            </w:r>
          </w:p>
        </w:tc>
        <w:tc>
          <w:tcPr>
            <w:tcW w:w="1110" w:type="dxa"/>
          </w:tcPr>
          <w:p w14:paraId="1061C998" w14:textId="77777777" w:rsidR="009B4657" w:rsidRDefault="009B4657" w:rsidP="008B4BB3"/>
        </w:tc>
      </w:tr>
      <w:tr w:rsidR="009B4657" w14:paraId="3DFFB5FA" w14:textId="77777777" w:rsidTr="008B4BB3">
        <w:tc>
          <w:tcPr>
            <w:tcW w:w="710" w:type="dxa"/>
          </w:tcPr>
          <w:p w14:paraId="3ED45289" w14:textId="77777777" w:rsidR="009B4657" w:rsidRDefault="009B4657" w:rsidP="008B4BB3">
            <w:r>
              <w:t>2</w:t>
            </w:r>
          </w:p>
        </w:tc>
        <w:tc>
          <w:tcPr>
            <w:tcW w:w="1525" w:type="dxa"/>
          </w:tcPr>
          <w:p w14:paraId="726F362C" w14:textId="77777777" w:rsidR="009B4657" w:rsidRDefault="009B4657" w:rsidP="008B4BB3">
            <w:r>
              <w:t>Senior Coordinators</w:t>
            </w:r>
          </w:p>
        </w:tc>
        <w:tc>
          <w:tcPr>
            <w:tcW w:w="3675" w:type="dxa"/>
          </w:tcPr>
          <w:p w14:paraId="2F7E1F1C" w14:textId="77777777" w:rsidR="009B4657" w:rsidRDefault="009B4657" w:rsidP="008B4BB3">
            <w:r>
              <w:t>Identify the specific MDAs responsible for various deliverables within the directive.</w:t>
            </w:r>
          </w:p>
        </w:tc>
        <w:tc>
          <w:tcPr>
            <w:tcW w:w="1980" w:type="dxa"/>
          </w:tcPr>
          <w:p w14:paraId="147C4905" w14:textId="77777777" w:rsidR="009B4657" w:rsidRDefault="009B4657" w:rsidP="008B4BB3">
            <w:r>
              <w:t>Manual</w:t>
            </w:r>
          </w:p>
        </w:tc>
        <w:tc>
          <w:tcPr>
            <w:tcW w:w="1110" w:type="dxa"/>
          </w:tcPr>
          <w:p w14:paraId="7F0A021B" w14:textId="77777777" w:rsidR="009B4657" w:rsidRDefault="009B4657" w:rsidP="008B4BB3"/>
        </w:tc>
      </w:tr>
      <w:tr w:rsidR="009B4657" w14:paraId="2192DA49" w14:textId="77777777" w:rsidTr="008B4BB3">
        <w:tc>
          <w:tcPr>
            <w:tcW w:w="710" w:type="dxa"/>
          </w:tcPr>
          <w:p w14:paraId="15F50E84" w14:textId="77777777" w:rsidR="009B4657" w:rsidRDefault="009B4657" w:rsidP="008B4BB3">
            <w:r>
              <w:t>3</w:t>
            </w:r>
          </w:p>
        </w:tc>
        <w:tc>
          <w:tcPr>
            <w:tcW w:w="1525" w:type="dxa"/>
          </w:tcPr>
          <w:p w14:paraId="753A977F" w14:textId="77777777" w:rsidR="009B4657" w:rsidRDefault="009B4657" w:rsidP="008B4BB3">
            <w:r>
              <w:t>OHPS Admin</w:t>
            </w:r>
          </w:p>
        </w:tc>
        <w:tc>
          <w:tcPr>
            <w:tcW w:w="3675" w:type="dxa"/>
          </w:tcPr>
          <w:p w14:paraId="63D2D028" w14:textId="77777777" w:rsidR="009B4657" w:rsidRDefault="009B4657" w:rsidP="008B4BB3">
            <w:r>
              <w:t>Dispatches instructions via official correspondence (letters/memos) to Principal Secretaries.</w:t>
            </w:r>
          </w:p>
        </w:tc>
        <w:tc>
          <w:tcPr>
            <w:tcW w:w="1980" w:type="dxa"/>
          </w:tcPr>
          <w:p w14:paraId="29887376" w14:textId="77777777" w:rsidR="009B4657" w:rsidRDefault="009B4657" w:rsidP="008B4BB3">
            <w:r>
              <w:t>Physical/Email</w:t>
            </w:r>
          </w:p>
        </w:tc>
        <w:tc>
          <w:tcPr>
            <w:tcW w:w="1110" w:type="dxa"/>
          </w:tcPr>
          <w:p w14:paraId="72C2430A" w14:textId="77777777" w:rsidR="009B4657" w:rsidRDefault="009B4657" w:rsidP="008B4BB3"/>
        </w:tc>
      </w:tr>
      <w:tr w:rsidR="009B4657" w14:paraId="4D06AD28" w14:textId="77777777" w:rsidTr="008B4BB3">
        <w:tc>
          <w:tcPr>
            <w:tcW w:w="710" w:type="dxa"/>
          </w:tcPr>
          <w:p w14:paraId="19CCDB8B" w14:textId="77777777" w:rsidR="009B4657" w:rsidRDefault="009B4657" w:rsidP="008B4BB3">
            <w:r>
              <w:t>4</w:t>
            </w:r>
          </w:p>
        </w:tc>
        <w:tc>
          <w:tcPr>
            <w:tcW w:w="1525" w:type="dxa"/>
          </w:tcPr>
          <w:p w14:paraId="630F1FBD" w14:textId="77777777" w:rsidR="009B4657" w:rsidRDefault="009B4657" w:rsidP="008B4BB3">
            <w:r>
              <w:t>Principal Secretaries</w:t>
            </w:r>
          </w:p>
        </w:tc>
        <w:tc>
          <w:tcPr>
            <w:tcW w:w="3675" w:type="dxa"/>
          </w:tcPr>
          <w:p w14:paraId="564170FF" w14:textId="77777777" w:rsidR="009B4657" w:rsidRDefault="009B4657" w:rsidP="008B4BB3">
            <w:r>
              <w:t>MDAs submit quarterly reports on the status of implementation.</w:t>
            </w:r>
          </w:p>
        </w:tc>
        <w:tc>
          <w:tcPr>
            <w:tcW w:w="1980" w:type="dxa"/>
          </w:tcPr>
          <w:p w14:paraId="2798D096" w14:textId="77777777" w:rsidR="009B4657" w:rsidRDefault="009B4657" w:rsidP="008B4BB3">
            <w:r>
              <w:t>Word/Excel Reports</w:t>
            </w:r>
          </w:p>
        </w:tc>
        <w:tc>
          <w:tcPr>
            <w:tcW w:w="1110" w:type="dxa"/>
          </w:tcPr>
          <w:p w14:paraId="2C86DE30" w14:textId="77777777" w:rsidR="009B4657" w:rsidRDefault="009B4657" w:rsidP="008B4BB3"/>
        </w:tc>
      </w:tr>
      <w:tr w:rsidR="009B4657" w14:paraId="5DF1BFAF" w14:textId="77777777" w:rsidTr="008B4BB3">
        <w:tc>
          <w:tcPr>
            <w:tcW w:w="710" w:type="dxa"/>
          </w:tcPr>
          <w:p w14:paraId="142DA995" w14:textId="77777777" w:rsidR="009B4657" w:rsidRDefault="009B4657" w:rsidP="008B4BB3">
            <w:r>
              <w:lastRenderedPageBreak/>
              <w:t>5</w:t>
            </w:r>
          </w:p>
        </w:tc>
        <w:tc>
          <w:tcPr>
            <w:tcW w:w="1525" w:type="dxa"/>
          </w:tcPr>
          <w:p w14:paraId="36CF68A2" w14:textId="77777777" w:rsidR="009B4657" w:rsidRDefault="009B4657" w:rsidP="008B4BB3">
            <w:r>
              <w:t>OHPS Analysis Team</w:t>
            </w:r>
          </w:p>
        </w:tc>
        <w:tc>
          <w:tcPr>
            <w:tcW w:w="3675" w:type="dxa"/>
          </w:tcPr>
          <w:p w14:paraId="4DEDEED6" w14:textId="77777777" w:rsidR="009B4657" w:rsidRDefault="009B4657" w:rsidP="008B4BB3">
            <w:r>
              <w:t>Manually consolidates reports, identifies gaps, and prepares a summary for the Head of Public Service.</w:t>
            </w:r>
          </w:p>
        </w:tc>
        <w:tc>
          <w:tcPr>
            <w:tcW w:w="1980" w:type="dxa"/>
          </w:tcPr>
          <w:p w14:paraId="3BF0555E" w14:textId="77777777" w:rsidR="009B4657" w:rsidRDefault="009B4657" w:rsidP="008B4BB3">
            <w:r>
              <w:t>Manual</w:t>
            </w:r>
          </w:p>
        </w:tc>
        <w:tc>
          <w:tcPr>
            <w:tcW w:w="1110" w:type="dxa"/>
          </w:tcPr>
          <w:p w14:paraId="0E07D7E2" w14:textId="77777777" w:rsidR="009B4657" w:rsidRDefault="009B4657" w:rsidP="008B4BB3"/>
        </w:tc>
      </w:tr>
    </w:tbl>
    <w:p w14:paraId="1E537A76" w14:textId="77777777" w:rsidR="009B4657" w:rsidRDefault="009B4657" w:rsidP="009B4657">
      <w:pPr>
        <w:rPr>
          <w:rFonts w:ascii="Arial" w:eastAsia="Arial" w:hAnsi="Arial" w:cs="Arial"/>
        </w:rPr>
      </w:pPr>
    </w:p>
    <w:p w14:paraId="038DCB33" w14:textId="77777777" w:rsidR="009B4657" w:rsidRDefault="009B4657" w:rsidP="009B4657">
      <w:pPr>
        <w:pStyle w:val="Heading4"/>
        <w:rPr>
          <w:rFonts w:eastAsia="Arial"/>
        </w:rPr>
      </w:pPr>
      <w:bookmarkStart w:id="281" w:name="v7axjc9ulror" w:colFirst="0" w:colLast="0"/>
      <w:bookmarkEnd w:id="281"/>
      <w:r>
        <w:rPr>
          <w:rFonts w:eastAsia="Arial"/>
        </w:rPr>
        <w:t>Pain Points &amp; Opportunities</w:t>
      </w:r>
    </w:p>
    <w:p w14:paraId="71B91E32" w14:textId="77777777" w:rsidR="009B4657" w:rsidRDefault="009B4657" w:rsidP="009B4657">
      <w:pPr>
        <w:rPr>
          <w:rFonts w:eastAsia="Arial"/>
        </w:rPr>
      </w:pPr>
      <w:bookmarkStart w:id="282" w:name="fgi7b82tm8ns" w:colFirst="0" w:colLast="0"/>
      <w:bookmarkEnd w:id="282"/>
      <w:r>
        <w:rPr>
          <w:rFonts w:eastAsia="Arial"/>
        </w:rPr>
        <w:t>Pain Points</w:t>
      </w:r>
    </w:p>
    <w:p w14:paraId="65C8469E"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Delayed Feedback:</w:t>
      </w:r>
      <w:r>
        <w:rPr>
          <w:rFonts w:ascii="Arial" w:eastAsia="Arial" w:hAnsi="Arial" w:cs="Arial"/>
          <w:color w:val="000000"/>
        </w:rPr>
        <w:t xml:space="preserve"> Relying on quarterly paper-based reports means gaps are identified months too late.</w:t>
      </w:r>
    </w:p>
    <w:p w14:paraId="4F4A0F50"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Manual Consolidation:</w:t>
      </w:r>
      <w:r>
        <w:rPr>
          <w:rFonts w:ascii="Arial" w:eastAsia="Arial" w:hAnsi="Arial" w:cs="Arial"/>
          <w:color w:val="000000"/>
        </w:rPr>
        <w:t xml:space="preserve"> High risk of errors and data manipulation when merging reports from 20+ Ministries.</w:t>
      </w:r>
    </w:p>
    <w:p w14:paraId="673A49D3"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Lack of Real-Time Tracking:</w:t>
      </w:r>
      <w:r>
        <w:rPr>
          <w:rFonts w:ascii="Arial" w:eastAsia="Arial" w:hAnsi="Arial" w:cs="Arial"/>
          <w:color w:val="000000"/>
        </w:rPr>
        <w:t xml:space="preserve"> No central dashboard to see the current status of “National Priority” projects instantly.</w:t>
      </w:r>
    </w:p>
    <w:p w14:paraId="422F14B8" w14:textId="77777777" w:rsidR="009B4657" w:rsidRDefault="009B4657" w:rsidP="009B4657">
      <w:pPr>
        <w:rPr>
          <w:rFonts w:eastAsia="Arial"/>
        </w:rPr>
      </w:pPr>
      <w:bookmarkStart w:id="283" w:name="dhamcxu7ym9j" w:colFirst="0" w:colLast="0"/>
      <w:bookmarkEnd w:id="283"/>
      <w:r>
        <w:rPr>
          <w:rFonts w:eastAsia="Arial"/>
        </w:rPr>
        <w:t>Opportunities</w:t>
      </w:r>
    </w:p>
    <w:p w14:paraId="233AB45B"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Automated Performance Pull:</w:t>
      </w:r>
      <w:r>
        <w:rPr>
          <w:rFonts w:ascii="Arial" w:eastAsia="Arial" w:hAnsi="Arial" w:cs="Arial"/>
          <w:color w:val="000000"/>
        </w:rPr>
        <w:t xml:space="preserve"> Instead of waiting for reports, the OHPS system can “pull” completion data from MDA systems via </w:t>
      </w:r>
      <w:r>
        <w:rPr>
          <w:rFonts w:ascii="Arial" w:eastAsia="Arial" w:hAnsi="Arial" w:cs="Arial"/>
          <w:b/>
          <w:bCs/>
          <w:color w:val="000000"/>
        </w:rPr>
        <w:t>X-Road</w:t>
      </w:r>
      <w:r>
        <w:rPr>
          <w:rFonts w:ascii="Arial" w:eastAsia="Arial" w:hAnsi="Arial" w:cs="Arial"/>
          <w:color w:val="000000"/>
        </w:rPr>
        <w:t>.</w:t>
      </w:r>
    </w:p>
    <w:p w14:paraId="1E25D4E9"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Unified Executive Dashboard:</w:t>
      </w:r>
      <w:r>
        <w:rPr>
          <w:rFonts w:ascii="Arial" w:eastAsia="Arial" w:hAnsi="Arial" w:cs="Arial"/>
          <w:color w:val="000000"/>
        </w:rPr>
        <w:t xml:space="preserve"> A real-time visualization of all Presidential Directives and their current “RAG” (Red/Amber/Green) status.</w:t>
      </w:r>
    </w:p>
    <w:p w14:paraId="2C65BDEC"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Digital Directives:</w:t>
      </w:r>
      <w:r>
        <w:rPr>
          <w:rFonts w:ascii="Arial" w:eastAsia="Arial" w:hAnsi="Arial" w:cs="Arial"/>
          <w:color w:val="000000"/>
        </w:rPr>
        <w:t xml:space="preserve"> Issuing and tracking instructions through a secure, non-repudiable workflow engine.</w:t>
      </w:r>
    </w:p>
    <w:p w14:paraId="5633C0F4" w14:textId="77777777" w:rsidR="009B4657" w:rsidRDefault="00226263" w:rsidP="009B4657">
      <w:pPr>
        <w:rPr>
          <w:rFonts w:ascii="Arial" w:eastAsia="Arial" w:hAnsi="Arial" w:cs="Arial"/>
        </w:rPr>
      </w:pPr>
      <w:r w:rsidRPr="00226263">
        <w:rPr>
          <w:noProof/>
          <w14:ligatures w14:val="standardContextual"/>
        </w:rPr>
        <w:pict w14:anchorId="1FCA99BD">
          <v:rect id="_x0000_i1058" alt="" style="width:451.3pt;height:.05pt;mso-width-percent:0;mso-height-percent:0;mso-width-percent:0;mso-height-percent:0" o:hralign="center" o:hrstd="t" o:hr="t" fillcolor="#a0a0a0" stroked="f"/>
        </w:pict>
      </w:r>
    </w:p>
    <w:p w14:paraId="1A7E2FA7" w14:textId="77777777" w:rsidR="009B4657" w:rsidRDefault="009B4657" w:rsidP="00A42242">
      <w:pPr>
        <w:pStyle w:val="Heading3"/>
        <w:rPr>
          <w:rFonts w:eastAsia="Arial"/>
        </w:rPr>
      </w:pPr>
      <w:bookmarkStart w:id="284" w:name="lazdb412yayo" w:colFirst="0" w:colLast="0"/>
      <w:bookmarkStart w:id="285" w:name="_Toc223092237"/>
      <w:bookmarkEnd w:id="284"/>
      <w:r>
        <w:rPr>
          <w:rFonts w:eastAsia="Arial"/>
        </w:rPr>
        <w:t>2. TO-BE Process Flowchart (BPMN 2.0)</w:t>
      </w:r>
      <w:bookmarkEnd w:id="285"/>
    </w:p>
    <w:p w14:paraId="75F6D96E"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1A0040E8"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2635D41D" wp14:editId="7A171866">
            <wp:extent cx="3862442" cy="7683500"/>
            <wp:effectExtent l="0" t="0" r="0" b="0"/>
            <wp:docPr id="47" name="image35.png" descr="Process Flow"/>
            <wp:cNvGraphicFramePr/>
            <a:graphic xmlns:a="http://schemas.openxmlformats.org/drawingml/2006/main">
              <a:graphicData uri="http://schemas.openxmlformats.org/drawingml/2006/picture">
                <pic:pic xmlns:pic="http://schemas.openxmlformats.org/drawingml/2006/picture">
                  <pic:nvPicPr>
                    <pic:cNvPr id="0" name="image35.png" descr="Process Flow"/>
                    <pic:cNvPicPr preferRelativeResize="0"/>
                  </pic:nvPicPr>
                  <pic:blipFill>
                    <a:blip r:embed="rId68"/>
                    <a:srcRect/>
                    <a:stretch>
                      <a:fillRect/>
                    </a:stretch>
                  </pic:blipFill>
                  <pic:spPr>
                    <a:xfrm>
                      <a:off x="0" y="0"/>
                      <a:ext cx="3862442" cy="7683500"/>
                    </a:xfrm>
                    <a:prstGeom prst="rect">
                      <a:avLst/>
                    </a:prstGeom>
                    <a:ln/>
                  </pic:spPr>
                </pic:pic>
              </a:graphicData>
            </a:graphic>
          </wp:inline>
        </w:drawing>
      </w:r>
    </w:p>
    <w:p w14:paraId="16C6C625"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t>Process Flow</w:t>
      </w:r>
    </w:p>
    <w:p w14:paraId="62AC4651" w14:textId="77777777" w:rsidR="009B4657" w:rsidRDefault="009B4657" w:rsidP="009B4657">
      <w:pPr>
        <w:pStyle w:val="Heading4"/>
        <w:rPr>
          <w:rFonts w:eastAsia="Arial"/>
        </w:rPr>
      </w:pPr>
      <w:bookmarkStart w:id="286" w:name="2w2vx5o5ckto" w:colFirst="0" w:colLast="0"/>
      <w:bookmarkEnd w:id="286"/>
      <w:r>
        <w:rPr>
          <w:rFonts w:eastAsia="Arial"/>
        </w:rPr>
        <w:lastRenderedPageBreak/>
        <w:t>Future State Process (TO-BE)</w:t>
      </w:r>
    </w:p>
    <w:p w14:paraId="06127935" w14:textId="77777777" w:rsidR="009B4657" w:rsidRDefault="009B4657" w:rsidP="009B4657">
      <w:pPr>
        <w:pStyle w:val="Heading4"/>
        <w:rPr>
          <w:rFonts w:eastAsia="Arial"/>
        </w:rPr>
      </w:pPr>
      <w:bookmarkStart w:id="287" w:name="69xcd99oecrh" w:colFirst="0" w:colLast="0"/>
      <w:bookmarkEnd w:id="287"/>
      <w:r>
        <w:rPr>
          <w:rFonts w:eastAsia="Arial"/>
        </w:rPr>
        <w:t>Narrative</w:t>
      </w:r>
    </w:p>
    <w:p w14:paraId="0DC08953"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Data-Driven Executive Coordination</w:t>
      </w:r>
    </w:p>
    <w:p w14:paraId="2E60E8EE"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Automated Compliance:</w:t>
      </w:r>
      <w:r>
        <w:rPr>
          <w:rFonts w:ascii="Arial" w:eastAsia="Arial" w:hAnsi="Arial" w:cs="Arial"/>
          <w:color w:val="000000"/>
        </w:rPr>
        <w:t xml:space="preserve"> The </w:t>
      </w:r>
      <w:r>
        <w:rPr>
          <w:rFonts w:ascii="Arial" w:eastAsia="Arial" w:hAnsi="Arial" w:cs="Arial"/>
          <w:b/>
          <w:bCs/>
          <w:color w:val="000000"/>
        </w:rPr>
        <w:t>Workflow Engine</w:t>
      </w:r>
      <w:r>
        <w:rPr>
          <w:rFonts w:ascii="Arial" w:eastAsia="Arial" w:hAnsi="Arial" w:cs="Arial"/>
          <w:color w:val="000000"/>
        </w:rPr>
        <w:t xml:space="preserve"> replaces memos. Instructions are tracked as “Tasks” with hard deadlines. - </w:t>
      </w:r>
      <w:r>
        <w:rPr>
          <w:rFonts w:ascii="Arial" w:eastAsia="Arial" w:hAnsi="Arial" w:cs="Arial"/>
          <w:b/>
          <w:bCs/>
          <w:color w:val="000000"/>
        </w:rPr>
        <w:t>Evidence-Based Monitoring:</w:t>
      </w:r>
      <w:r>
        <w:rPr>
          <w:rFonts w:ascii="Arial" w:eastAsia="Arial" w:hAnsi="Arial" w:cs="Arial"/>
          <w:color w:val="000000"/>
        </w:rPr>
        <w:t xml:space="preserve"> OHPS no longer waits for manual reports. The system pings MDA-specific registries (e.g., IFMIS for spending, KIAMIS for farmer outreach) via </w:t>
      </w:r>
      <w:r>
        <w:rPr>
          <w:rFonts w:ascii="Arial" w:eastAsia="Arial" w:hAnsi="Arial" w:cs="Arial"/>
          <w:b/>
          <w:bCs/>
          <w:color w:val="000000"/>
        </w:rPr>
        <w:t>X-Road</w:t>
      </w:r>
      <w:r>
        <w:rPr>
          <w:rFonts w:ascii="Arial" w:eastAsia="Arial" w:hAnsi="Arial" w:cs="Arial"/>
          <w:color w:val="000000"/>
        </w:rPr>
        <w:t xml:space="preserve"> to verify progress independently. - </w:t>
      </w:r>
      <w:r>
        <w:rPr>
          <w:rFonts w:ascii="Arial" w:eastAsia="Arial" w:hAnsi="Arial" w:cs="Arial"/>
          <w:b/>
          <w:bCs/>
          <w:color w:val="000000"/>
        </w:rPr>
        <w:t>Proactive Escalation:</w:t>
      </w:r>
      <w:r>
        <w:rPr>
          <w:rFonts w:ascii="Arial" w:eastAsia="Arial" w:hAnsi="Arial" w:cs="Arial"/>
          <w:color w:val="000000"/>
        </w:rPr>
        <w:t xml:space="preserve"> The </w:t>
      </w:r>
      <w:r>
        <w:rPr>
          <w:rFonts w:ascii="Arial" w:eastAsia="Arial" w:hAnsi="Arial" w:cs="Arial"/>
          <w:b/>
          <w:bCs/>
          <w:color w:val="000000"/>
        </w:rPr>
        <w:t>API Gateway</w:t>
      </w:r>
      <w:r>
        <w:rPr>
          <w:rFonts w:ascii="Arial" w:eastAsia="Arial" w:hAnsi="Arial" w:cs="Arial"/>
          <w:color w:val="000000"/>
        </w:rPr>
        <w:t xml:space="preserve"> monitors response times, automatically flagging delays to the Head of Public Service before they become national bottlenecks.</w:t>
      </w:r>
    </w:p>
    <w:p w14:paraId="56D4B9A4" w14:textId="77777777" w:rsidR="009B4657" w:rsidRDefault="009B4657" w:rsidP="009B4657">
      <w:pPr>
        <w:pStyle w:val="Heading4"/>
        <w:rPr>
          <w:rFonts w:eastAsia="Arial"/>
        </w:rPr>
      </w:pPr>
      <w:bookmarkStart w:id="288" w:name="okcp1j4u7ux1" w:colFirst="0" w:colLast="0"/>
      <w:bookmarkEnd w:id="288"/>
      <w:r>
        <w:rPr>
          <w:rFonts w:eastAsia="Arial"/>
        </w:rPr>
        <w:t>Optimized Steps (Digital)</w:t>
      </w:r>
    </w:p>
    <w:tbl>
      <w:tblPr>
        <w:tblW w:w="90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740"/>
        <w:gridCol w:w="1425"/>
        <w:gridCol w:w="4590"/>
        <w:gridCol w:w="2257"/>
      </w:tblGrid>
      <w:tr w:rsidR="009B4657" w14:paraId="04449097" w14:textId="77777777" w:rsidTr="008B4BB3">
        <w:trPr>
          <w:tblHeader/>
        </w:trPr>
        <w:tc>
          <w:tcPr>
            <w:tcW w:w="740" w:type="dxa"/>
          </w:tcPr>
          <w:p w14:paraId="39E2B7D9"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Step</w:t>
            </w:r>
          </w:p>
        </w:tc>
        <w:tc>
          <w:tcPr>
            <w:tcW w:w="1425" w:type="dxa"/>
          </w:tcPr>
          <w:p w14:paraId="49B3CF8E"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Actor</w:t>
            </w:r>
          </w:p>
        </w:tc>
        <w:tc>
          <w:tcPr>
            <w:tcW w:w="4590" w:type="dxa"/>
          </w:tcPr>
          <w:p w14:paraId="122E5E9E"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Action</w:t>
            </w:r>
          </w:p>
        </w:tc>
        <w:tc>
          <w:tcPr>
            <w:tcW w:w="2257" w:type="dxa"/>
          </w:tcPr>
          <w:p w14:paraId="17F099AF"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System</w:t>
            </w:r>
          </w:p>
        </w:tc>
      </w:tr>
      <w:tr w:rsidR="009B4657" w14:paraId="2F9E9AE4" w14:textId="77777777" w:rsidTr="008B4BB3">
        <w:tc>
          <w:tcPr>
            <w:tcW w:w="740" w:type="dxa"/>
          </w:tcPr>
          <w:p w14:paraId="556BA54E"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1</w:t>
            </w:r>
          </w:p>
        </w:tc>
        <w:tc>
          <w:tcPr>
            <w:tcW w:w="1425" w:type="dxa"/>
          </w:tcPr>
          <w:p w14:paraId="1DB180DF"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Head of Public Service</w:t>
            </w:r>
          </w:p>
        </w:tc>
        <w:tc>
          <w:tcPr>
            <w:tcW w:w="4590" w:type="dxa"/>
          </w:tcPr>
          <w:p w14:paraId="3DA9B531"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Enters a directive into the Executive Coordination Portal, defining the Lead MDA and key milestones.</w:t>
            </w:r>
          </w:p>
        </w:tc>
        <w:tc>
          <w:tcPr>
            <w:tcW w:w="2257" w:type="dxa"/>
          </w:tcPr>
          <w:p w14:paraId="3298EBE6"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Executive Portal</w:t>
            </w:r>
          </w:p>
        </w:tc>
      </w:tr>
      <w:tr w:rsidR="009B4657" w14:paraId="385D4024" w14:textId="77777777" w:rsidTr="008B4BB3">
        <w:tc>
          <w:tcPr>
            <w:tcW w:w="740" w:type="dxa"/>
          </w:tcPr>
          <w:p w14:paraId="72A8E97A"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2</w:t>
            </w:r>
          </w:p>
        </w:tc>
        <w:tc>
          <w:tcPr>
            <w:tcW w:w="1425" w:type="dxa"/>
          </w:tcPr>
          <w:p w14:paraId="5511E68E"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System</w:t>
            </w:r>
          </w:p>
        </w:tc>
        <w:tc>
          <w:tcPr>
            <w:tcW w:w="4590" w:type="dxa"/>
          </w:tcPr>
          <w:p w14:paraId="2AC6AB88"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Instantly notifies relevant Principal Secretaries and creates a tracking record in the national service bus.</w:t>
            </w:r>
          </w:p>
        </w:tc>
        <w:tc>
          <w:tcPr>
            <w:tcW w:w="2257" w:type="dxa"/>
          </w:tcPr>
          <w:p w14:paraId="22AF40FF"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Workflow Engine</w:t>
            </w:r>
          </w:p>
        </w:tc>
      </w:tr>
      <w:tr w:rsidR="009B4657" w14:paraId="06F689BE" w14:textId="77777777" w:rsidTr="008B4BB3">
        <w:tc>
          <w:tcPr>
            <w:tcW w:w="740" w:type="dxa"/>
          </w:tcPr>
          <w:p w14:paraId="6C72862F"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3</w:t>
            </w:r>
          </w:p>
        </w:tc>
        <w:tc>
          <w:tcPr>
            <w:tcW w:w="1425" w:type="dxa"/>
          </w:tcPr>
          <w:p w14:paraId="0092A281"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System</w:t>
            </w:r>
          </w:p>
        </w:tc>
        <w:tc>
          <w:tcPr>
            <w:tcW w:w="4590" w:type="dxa"/>
          </w:tcPr>
          <w:p w14:paraId="1470D1DC"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Periodically fetches implementation data from authoritative registries via X-Road to validate MDA claims.</w:t>
            </w:r>
          </w:p>
        </w:tc>
        <w:tc>
          <w:tcPr>
            <w:tcW w:w="2257" w:type="dxa"/>
          </w:tcPr>
          <w:p w14:paraId="472F91BB"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KeSEL / X-Road</w:t>
            </w:r>
          </w:p>
        </w:tc>
      </w:tr>
      <w:tr w:rsidR="009B4657" w14:paraId="62B48648" w14:textId="77777777" w:rsidTr="008B4BB3">
        <w:tc>
          <w:tcPr>
            <w:tcW w:w="740" w:type="dxa"/>
          </w:tcPr>
          <w:p w14:paraId="3B0EEEE1"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4</w:t>
            </w:r>
          </w:p>
        </w:tc>
        <w:tc>
          <w:tcPr>
            <w:tcW w:w="1425" w:type="dxa"/>
          </w:tcPr>
          <w:p w14:paraId="46EEF1B3"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Senior Coordinators</w:t>
            </w:r>
          </w:p>
        </w:tc>
        <w:tc>
          <w:tcPr>
            <w:tcW w:w="4590" w:type="dxa"/>
          </w:tcPr>
          <w:p w14:paraId="57BB3033"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Monitor the “Executive Heatmap” dashboard to identify underperforming sectors.</w:t>
            </w:r>
          </w:p>
        </w:tc>
        <w:tc>
          <w:tcPr>
            <w:tcW w:w="2257" w:type="dxa"/>
          </w:tcPr>
          <w:p w14:paraId="4334FC01"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Executive Dashboard</w:t>
            </w:r>
          </w:p>
        </w:tc>
      </w:tr>
      <w:tr w:rsidR="009B4657" w14:paraId="7D414B88" w14:textId="77777777" w:rsidTr="008B4BB3">
        <w:tc>
          <w:tcPr>
            <w:tcW w:w="740" w:type="dxa"/>
          </w:tcPr>
          <w:p w14:paraId="429062C8"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5</w:t>
            </w:r>
          </w:p>
        </w:tc>
        <w:tc>
          <w:tcPr>
            <w:tcW w:w="1425" w:type="dxa"/>
          </w:tcPr>
          <w:p w14:paraId="382A5857"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System</w:t>
            </w:r>
          </w:p>
        </w:tc>
        <w:tc>
          <w:tcPr>
            <w:tcW w:w="4590" w:type="dxa"/>
          </w:tcPr>
          <w:p w14:paraId="4B8BD899"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Generates a weekly “Situation Report” for the President, highlighting critical paths and compliance scores.</w:t>
            </w:r>
          </w:p>
        </w:tc>
        <w:tc>
          <w:tcPr>
            <w:tcW w:w="2257" w:type="dxa"/>
          </w:tcPr>
          <w:p w14:paraId="4F013B00"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Analytics Engine</w:t>
            </w:r>
          </w:p>
        </w:tc>
      </w:tr>
    </w:tbl>
    <w:p w14:paraId="4CFBAD1F" w14:textId="77777777" w:rsidR="009B4657" w:rsidRDefault="009B4657" w:rsidP="009B4657">
      <w:pPr>
        <w:rPr>
          <w:rFonts w:ascii="Arial" w:eastAsia="Arial" w:hAnsi="Arial" w:cs="Arial"/>
        </w:rPr>
      </w:pPr>
    </w:p>
    <w:p w14:paraId="6E2D5CE5" w14:textId="77777777" w:rsidR="009B4657" w:rsidRDefault="009B4657" w:rsidP="00A42242">
      <w:pPr>
        <w:pStyle w:val="Heading3"/>
        <w:rPr>
          <w:rFonts w:eastAsia="Arial"/>
        </w:rPr>
      </w:pPr>
      <w:bookmarkStart w:id="289" w:name="4x333c5ojnsv" w:colFirst="0" w:colLast="0"/>
      <w:bookmarkStart w:id="290" w:name="_Toc223092238"/>
      <w:bookmarkEnd w:id="289"/>
      <w:r>
        <w:rPr>
          <w:rFonts w:eastAsia="Arial"/>
        </w:rPr>
        <w:t>References</w:t>
      </w:r>
      <w:bookmarkEnd w:id="290"/>
    </w:p>
    <w:p w14:paraId="5D51A6D7"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https://www.headofpublicservice.go.ke</w:t>
      </w:r>
    </w:p>
    <w:p w14:paraId="207A6471"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Executive Order No. 1 of 2023</w:t>
      </w:r>
    </w:p>
    <w:p w14:paraId="126C10D4"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56CE5D52" w14:textId="77777777" w:rsidR="009B4657" w:rsidRDefault="009B4657" w:rsidP="009B4657">
      <w:pPr>
        <w:rPr>
          <w:rFonts w:ascii="Arial" w:eastAsia="Arial" w:hAnsi="Arial" w:cs="Arial"/>
        </w:rPr>
      </w:pPr>
    </w:p>
    <w:p w14:paraId="45DEF77E" w14:textId="392DC8F5" w:rsidR="00ED7059" w:rsidRDefault="00ED7059">
      <w:pPr>
        <w:spacing w:after="160" w:line="278" w:lineRule="auto"/>
        <w:rPr>
          <w:rFonts w:eastAsia="Arial"/>
        </w:rPr>
      </w:pPr>
      <w:r>
        <w:rPr>
          <w:rFonts w:eastAsia="Arial"/>
        </w:rPr>
        <w:br w:type="page"/>
      </w:r>
    </w:p>
    <w:p w14:paraId="2C833459" w14:textId="77777777" w:rsidR="009B4657" w:rsidRDefault="009B4657" w:rsidP="009B4657">
      <w:pPr>
        <w:rPr>
          <w:rFonts w:eastAsia="Arial"/>
        </w:rPr>
      </w:pPr>
    </w:p>
    <w:p w14:paraId="15C97B69" w14:textId="77777777" w:rsidR="009B4657" w:rsidRDefault="009B4657" w:rsidP="00D90F57">
      <w:pPr>
        <w:pStyle w:val="Heading2"/>
      </w:pPr>
      <w:bookmarkStart w:id="291" w:name="_Toc223092239"/>
      <w:r>
        <w:rPr>
          <w:bCs/>
        </w:rPr>
        <w:t>Ministry/Department/Agency (MDA):</w:t>
      </w:r>
      <w:r>
        <w:t xml:space="preserve"> Ministry of Interior and National Administration</w:t>
      </w:r>
      <w:bookmarkEnd w:id="291"/>
    </w:p>
    <w:p w14:paraId="6D902E6D"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Department:</w:t>
      </w:r>
      <w:r>
        <w:rPr>
          <w:rFonts w:ascii="Arial" w:eastAsia="Arial" w:hAnsi="Arial" w:cs="Arial"/>
          <w:color w:val="000000"/>
        </w:rPr>
        <w:t xml:space="preserve"> State Department for Correctional Services</w:t>
      </w:r>
    </w:p>
    <w:p w14:paraId="4F521025"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Inmate Case Management and Rehabilitation Tracking</w:t>
      </w:r>
    </w:p>
    <w:p w14:paraId="1A4241B9"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7AE0075B"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7F873440"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00EC87BF" w14:textId="77777777" w:rsidR="009B4657" w:rsidRDefault="009B4657" w:rsidP="009B4657">
      <w:pPr>
        <w:rPr>
          <w:rFonts w:ascii="Arial" w:eastAsia="Arial" w:hAnsi="Arial" w:cs="Arial"/>
        </w:rPr>
      </w:pPr>
    </w:p>
    <w:p w14:paraId="0D204DAE" w14:textId="77777777" w:rsidR="009B4657" w:rsidRDefault="009B4657" w:rsidP="00A42242">
      <w:pPr>
        <w:pStyle w:val="Heading3"/>
        <w:rPr>
          <w:rFonts w:eastAsia="Arial"/>
        </w:rPr>
      </w:pPr>
      <w:bookmarkStart w:id="292" w:name="qbexx5mo3xmk" w:colFirst="0" w:colLast="0"/>
      <w:bookmarkStart w:id="293" w:name="_Toc223092240"/>
      <w:bookmarkEnd w:id="292"/>
      <w:r>
        <w:rPr>
          <w:rFonts w:eastAsia="Arial"/>
        </w:rPr>
        <w:t>Executive Summary</w:t>
      </w:r>
      <w:bookmarkEnd w:id="293"/>
    </w:p>
    <w:p w14:paraId="2B50D4E5"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State Department for Correctional Services is responsible for the safe custody and rehabilitation of offenders. Currently, inmate records (10–20 million historical and active files) are predominantly manual and regional, making it difficult to track recidivism or prisoner health and vocational progress across facilities. The transition to the Kenya DSAP Architecture aims to establish a central Inmate Registry integrated with the Judiciary and the national identity ecosystem.</w:t>
      </w:r>
    </w:p>
    <w:p w14:paraId="57041B83" w14:textId="77777777" w:rsidR="009B4657" w:rsidRDefault="009B4657" w:rsidP="009B4657">
      <w:pPr>
        <w:rPr>
          <w:rFonts w:ascii="Arial" w:eastAsia="Arial" w:hAnsi="Arial" w:cs="Arial"/>
        </w:rPr>
      </w:pPr>
    </w:p>
    <w:p w14:paraId="53A04944" w14:textId="77777777" w:rsidR="009B4657" w:rsidRDefault="009B4657" w:rsidP="00A42242">
      <w:pPr>
        <w:pStyle w:val="Heading3"/>
        <w:rPr>
          <w:rFonts w:eastAsia="Arial"/>
        </w:rPr>
      </w:pPr>
      <w:bookmarkStart w:id="294" w:name="5n8ts9n6m2b4" w:colFirst="0" w:colLast="0"/>
      <w:bookmarkStart w:id="295" w:name="_Toc223092241"/>
      <w:bookmarkEnd w:id="294"/>
      <w:r>
        <w:rPr>
          <w:rFonts w:eastAsia="Arial"/>
        </w:rPr>
        <w:t>1. AS-IS Process Flowchart (BPMN 2.0)</w:t>
      </w:r>
      <w:bookmarkEnd w:id="295"/>
    </w:p>
    <w:p w14:paraId="4727A19A"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(Inmate Admission &amp; Records based on General Mandate).</w:t>
      </w:r>
    </w:p>
    <w:p w14:paraId="566F5A00"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63100646" wp14:editId="78CDAA21">
            <wp:extent cx="2078163" cy="8753475"/>
            <wp:effectExtent l="0" t="0" r="0" b="0"/>
            <wp:docPr id="48" name="image37.png" descr="Process Flow"/>
            <wp:cNvGraphicFramePr/>
            <a:graphic xmlns:a="http://schemas.openxmlformats.org/drawingml/2006/main">
              <a:graphicData uri="http://schemas.openxmlformats.org/drawingml/2006/picture">
                <pic:pic xmlns:pic="http://schemas.openxmlformats.org/drawingml/2006/picture">
                  <pic:nvPicPr>
                    <pic:cNvPr id="0" name="image37.png" descr="Process Flow"/>
                    <pic:cNvPicPr preferRelativeResize="0"/>
                  </pic:nvPicPr>
                  <pic:blipFill>
                    <a:blip r:embed="rId69"/>
                    <a:srcRect/>
                    <a:stretch>
                      <a:fillRect/>
                    </a:stretch>
                  </pic:blipFill>
                  <pic:spPr>
                    <a:xfrm>
                      <a:off x="0" y="0"/>
                      <a:ext cx="2078163" cy="8753475"/>
                    </a:xfrm>
                    <a:prstGeom prst="rect">
                      <a:avLst/>
                    </a:prstGeom>
                    <a:ln/>
                  </pic:spPr>
                </pic:pic>
              </a:graphicData>
            </a:graphic>
          </wp:inline>
        </w:drawing>
      </w:r>
    </w:p>
    <w:p w14:paraId="08DC8FAA"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1080222F" w14:textId="77777777" w:rsidR="009B4657" w:rsidRDefault="00226263" w:rsidP="009B4657">
      <w:pPr>
        <w:rPr>
          <w:rFonts w:ascii="Arial" w:eastAsia="Arial" w:hAnsi="Arial" w:cs="Arial"/>
        </w:rPr>
      </w:pPr>
      <w:r w:rsidRPr="00226263">
        <w:rPr>
          <w:noProof/>
          <w14:ligatures w14:val="standardContextual"/>
        </w:rPr>
        <w:pict w14:anchorId="04D66599">
          <v:rect id="_x0000_i1057" alt="" style="width:451.3pt;height:.05pt;mso-width-percent:0;mso-height-percent:0;mso-width-percent:0;mso-height-percent:0" o:hralign="center" o:hrstd="t" o:hr="t" fillcolor="#a0a0a0" stroked="f"/>
        </w:pict>
      </w:r>
    </w:p>
    <w:p w14:paraId="1EAC2C1C" w14:textId="77777777" w:rsidR="009B4657" w:rsidRDefault="009B4657" w:rsidP="009B4657">
      <w:pPr>
        <w:pStyle w:val="Heading4"/>
        <w:rPr>
          <w:rFonts w:eastAsia="Arial"/>
          <w:color w:val="000000"/>
        </w:rPr>
      </w:pPr>
      <w:bookmarkStart w:id="296" w:name="m1up7p1k8cei" w:colFirst="0" w:colLast="0"/>
      <w:bookmarkEnd w:id="296"/>
      <w:r>
        <w:rPr>
          <w:rFonts w:eastAsia="Arial"/>
        </w:rPr>
        <w:t>Process Overview</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59"/>
        <w:gridCol w:w="6141"/>
      </w:tblGrid>
      <w:tr w:rsidR="009B4657" w14:paraId="17BCA347" w14:textId="77777777" w:rsidTr="008B4BB3">
        <w:trPr>
          <w:trHeight w:val="515"/>
        </w:trPr>
        <w:tc>
          <w:tcPr>
            <w:tcW w:w="2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24E924"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Field</w:t>
            </w:r>
          </w:p>
        </w:tc>
        <w:tc>
          <w:tcPr>
            <w:tcW w:w="6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10E20A"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Value</w:t>
            </w:r>
          </w:p>
        </w:tc>
      </w:tr>
      <w:tr w:rsidR="009B4657" w14:paraId="06435039" w14:textId="77777777" w:rsidTr="008B4BB3">
        <w:trPr>
          <w:trHeight w:val="515"/>
        </w:trPr>
        <w:tc>
          <w:tcPr>
            <w:tcW w:w="2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D0A832"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6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D151F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End-to-End Inmate Case Management (Admission to Release)</w:t>
            </w:r>
          </w:p>
        </w:tc>
      </w:tr>
      <w:tr w:rsidR="009B4657" w14:paraId="794D2E66" w14:textId="77777777" w:rsidTr="008B4BB3">
        <w:trPr>
          <w:trHeight w:val="515"/>
        </w:trPr>
        <w:tc>
          <w:tcPr>
            <w:tcW w:w="2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69512E"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6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5C2D92"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G2G (Government to Government - Judiciary/Police)</w:t>
            </w:r>
          </w:p>
        </w:tc>
      </w:tr>
      <w:tr w:rsidR="009B4657" w14:paraId="6A304EC6" w14:textId="77777777" w:rsidTr="008B4BB3">
        <w:trPr>
          <w:trHeight w:val="785"/>
        </w:trPr>
        <w:tc>
          <w:tcPr>
            <w:tcW w:w="2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FA02A2"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(In Scope)</w:t>
            </w:r>
          </w:p>
        </w:tc>
        <w:tc>
          <w:tcPr>
            <w:tcW w:w="6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43B2D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Verification of committal warrants, inmate profiling, sentence tracking, and rehabilitation monitoring.</w:t>
            </w:r>
          </w:p>
        </w:tc>
      </w:tr>
      <w:tr w:rsidR="009B4657" w14:paraId="77177FE5" w14:textId="77777777" w:rsidTr="008B4BB3">
        <w:trPr>
          <w:trHeight w:val="785"/>
        </w:trPr>
        <w:tc>
          <w:tcPr>
            <w:tcW w:w="2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4AE10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(Out of Scope)</w:t>
            </w:r>
          </w:p>
        </w:tc>
        <w:tc>
          <w:tcPr>
            <w:tcW w:w="6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A71D30"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Physical security infrastructure of prisons.</w:t>
            </w:r>
          </w:p>
        </w:tc>
      </w:tr>
      <w:tr w:rsidR="009B4657" w14:paraId="1EF02194" w14:textId="77777777" w:rsidTr="008B4BB3">
        <w:trPr>
          <w:trHeight w:val="515"/>
        </w:trPr>
        <w:tc>
          <w:tcPr>
            <w:tcW w:w="2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925CA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6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F8E18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Court order committing an individual to a correctional facility.</w:t>
            </w:r>
          </w:p>
        </w:tc>
      </w:tr>
      <w:tr w:rsidR="009B4657" w14:paraId="59B2B7E7" w14:textId="77777777" w:rsidTr="008B4BB3">
        <w:trPr>
          <w:trHeight w:val="785"/>
        </w:trPr>
        <w:tc>
          <w:tcPr>
            <w:tcW w:w="2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44ED1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End States (Successful)</w:t>
            </w:r>
          </w:p>
        </w:tc>
        <w:tc>
          <w:tcPr>
            <w:tcW w:w="6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47E896"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Inmate successfully rehabilitated and released according to law.</w:t>
            </w:r>
          </w:p>
        </w:tc>
      </w:tr>
      <w:tr w:rsidR="009B4657" w14:paraId="348EFBE1" w14:textId="77777777" w:rsidTr="008B4BB3">
        <w:trPr>
          <w:trHeight w:val="515"/>
        </w:trPr>
        <w:tc>
          <w:tcPr>
            <w:tcW w:w="2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460AF6"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Policy Context</w:t>
            </w:r>
          </w:p>
        </w:tc>
        <w:tc>
          <w:tcPr>
            <w:tcW w:w="6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1F4460"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The Prisons Act; The Constitution of Kenya; Sentencing Guidelines.</w:t>
            </w:r>
          </w:p>
        </w:tc>
      </w:tr>
    </w:tbl>
    <w:p w14:paraId="6C61BAE1" w14:textId="77777777" w:rsidR="009B4657" w:rsidRDefault="009B4657" w:rsidP="009B4657">
      <w:pPr>
        <w:pBdr>
          <w:top w:val="nil"/>
          <w:left w:val="nil"/>
          <w:bottom w:val="nil"/>
          <w:right w:val="nil"/>
          <w:between w:val="nil"/>
        </w:pBdr>
        <w:spacing w:before="36" w:after="36"/>
        <w:ind w:left="720"/>
        <w:rPr>
          <w:rFonts w:ascii="Arial" w:eastAsia="Arial" w:hAnsi="Arial" w:cs="Arial"/>
        </w:rPr>
      </w:pPr>
    </w:p>
    <w:p w14:paraId="7C4B4943" w14:textId="77777777" w:rsidR="009B4657" w:rsidRDefault="009B4657" w:rsidP="009B4657">
      <w:pPr>
        <w:rPr>
          <w:rFonts w:ascii="Arial" w:eastAsia="Arial" w:hAnsi="Arial" w:cs="Arial"/>
        </w:rPr>
      </w:pPr>
    </w:p>
    <w:p w14:paraId="6F469589" w14:textId="77777777" w:rsidR="009B4657" w:rsidRDefault="009B4657" w:rsidP="009B4657">
      <w:pPr>
        <w:pStyle w:val="Heading4"/>
        <w:rPr>
          <w:rFonts w:eastAsia="Arial"/>
        </w:rPr>
      </w:pPr>
      <w:bookmarkStart w:id="297" w:name="ov4htncn68ze" w:colFirst="0" w:colLast="0"/>
      <w:bookmarkEnd w:id="297"/>
      <w:r>
        <w:rPr>
          <w:rFonts w:eastAsia="Arial"/>
        </w:rPr>
        <w:t>Detailed Process (AS-IS)</w:t>
      </w:r>
    </w:p>
    <w:tbl>
      <w:tblPr>
        <w:tblW w:w="9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670"/>
        <w:gridCol w:w="1915"/>
        <w:gridCol w:w="2810"/>
        <w:gridCol w:w="1805"/>
        <w:gridCol w:w="1805"/>
      </w:tblGrid>
      <w:tr w:rsidR="009B4657" w14:paraId="39831FE3" w14:textId="77777777" w:rsidTr="008B4BB3">
        <w:trPr>
          <w:tblHeader/>
        </w:trPr>
        <w:tc>
          <w:tcPr>
            <w:tcW w:w="669" w:type="dxa"/>
          </w:tcPr>
          <w:p w14:paraId="01E38EE7" w14:textId="77777777" w:rsidR="009B4657" w:rsidRDefault="009B4657" w:rsidP="008B4BB3">
            <w:r>
              <w:t>Step</w:t>
            </w:r>
          </w:p>
        </w:tc>
        <w:tc>
          <w:tcPr>
            <w:tcW w:w="1915" w:type="dxa"/>
          </w:tcPr>
          <w:p w14:paraId="11EDD736" w14:textId="77777777" w:rsidR="009B4657" w:rsidRDefault="009B4657" w:rsidP="008B4BB3">
            <w:r>
              <w:t>Role</w:t>
            </w:r>
          </w:p>
        </w:tc>
        <w:tc>
          <w:tcPr>
            <w:tcW w:w="2810" w:type="dxa"/>
          </w:tcPr>
          <w:p w14:paraId="6C65FB4C" w14:textId="77777777" w:rsidR="009B4657" w:rsidRDefault="009B4657" w:rsidP="008B4BB3">
            <w:r>
              <w:t>Action</w:t>
            </w:r>
          </w:p>
        </w:tc>
        <w:tc>
          <w:tcPr>
            <w:tcW w:w="1805" w:type="dxa"/>
          </w:tcPr>
          <w:p w14:paraId="1F668ACC" w14:textId="77777777" w:rsidR="009B4657" w:rsidRDefault="009B4657" w:rsidP="008B4BB3">
            <w:r>
              <w:t>Tool/System</w:t>
            </w:r>
          </w:p>
        </w:tc>
        <w:tc>
          <w:tcPr>
            <w:tcW w:w="1805" w:type="dxa"/>
          </w:tcPr>
          <w:p w14:paraId="3BE77513" w14:textId="77777777" w:rsidR="009B4657" w:rsidRDefault="009B4657" w:rsidP="008B4BB3">
            <w:r>
              <w:t>Notes</w:t>
            </w:r>
          </w:p>
        </w:tc>
      </w:tr>
      <w:tr w:rsidR="009B4657" w14:paraId="44E88CDF" w14:textId="77777777" w:rsidTr="008B4BB3">
        <w:tc>
          <w:tcPr>
            <w:tcW w:w="669" w:type="dxa"/>
          </w:tcPr>
          <w:p w14:paraId="766B13F7" w14:textId="77777777" w:rsidR="009B4657" w:rsidRDefault="009B4657" w:rsidP="008B4BB3">
            <w:r>
              <w:t>1</w:t>
            </w:r>
          </w:p>
        </w:tc>
        <w:tc>
          <w:tcPr>
            <w:tcW w:w="1915" w:type="dxa"/>
          </w:tcPr>
          <w:p w14:paraId="04E9D608" w14:textId="77777777" w:rsidR="009B4657" w:rsidRDefault="009B4657" w:rsidP="008B4BB3">
            <w:r>
              <w:t>Reception Officer</w:t>
            </w:r>
          </w:p>
        </w:tc>
        <w:tc>
          <w:tcPr>
            <w:tcW w:w="2810" w:type="dxa"/>
          </w:tcPr>
          <w:p w14:paraId="19C4A895" w14:textId="77777777" w:rsidR="009B4657" w:rsidRDefault="009B4657" w:rsidP="008B4BB3">
            <w:r>
              <w:t>Verifies the physical committal warrant from the court.</w:t>
            </w:r>
          </w:p>
        </w:tc>
        <w:tc>
          <w:tcPr>
            <w:tcW w:w="1805" w:type="dxa"/>
          </w:tcPr>
          <w:p w14:paraId="28840E08" w14:textId="77777777" w:rsidR="009B4657" w:rsidRDefault="009B4657" w:rsidP="008B4BB3">
            <w:r>
              <w:t>Physical Paper</w:t>
            </w:r>
          </w:p>
        </w:tc>
        <w:tc>
          <w:tcPr>
            <w:tcW w:w="1805" w:type="dxa"/>
          </w:tcPr>
          <w:p w14:paraId="6D1B21B2" w14:textId="77777777" w:rsidR="009B4657" w:rsidRDefault="009B4657" w:rsidP="008B4BB3">
            <w:r>
              <w:t>High risk of errors.</w:t>
            </w:r>
          </w:p>
        </w:tc>
      </w:tr>
      <w:tr w:rsidR="009B4657" w14:paraId="0887833B" w14:textId="77777777" w:rsidTr="008B4BB3">
        <w:tc>
          <w:tcPr>
            <w:tcW w:w="669" w:type="dxa"/>
          </w:tcPr>
          <w:p w14:paraId="28710D5F" w14:textId="77777777" w:rsidR="009B4657" w:rsidRDefault="009B4657" w:rsidP="008B4BB3">
            <w:r>
              <w:t>2</w:t>
            </w:r>
          </w:p>
        </w:tc>
        <w:tc>
          <w:tcPr>
            <w:tcW w:w="1915" w:type="dxa"/>
          </w:tcPr>
          <w:p w14:paraId="141ABE7F" w14:textId="77777777" w:rsidR="009B4657" w:rsidRDefault="009B4657" w:rsidP="008B4BB3">
            <w:r>
              <w:t>Records Officer</w:t>
            </w:r>
          </w:p>
        </w:tc>
        <w:tc>
          <w:tcPr>
            <w:tcW w:w="2810" w:type="dxa"/>
          </w:tcPr>
          <w:p w14:paraId="610ABE77" w14:textId="77777777" w:rsidR="009B4657" w:rsidRDefault="009B4657" w:rsidP="008B4BB3">
            <w:r>
              <w:t>Fills in inmate “booking” details in a physical register.</w:t>
            </w:r>
          </w:p>
        </w:tc>
        <w:tc>
          <w:tcPr>
            <w:tcW w:w="1805" w:type="dxa"/>
          </w:tcPr>
          <w:p w14:paraId="7439BB23" w14:textId="77777777" w:rsidR="009B4657" w:rsidRDefault="009B4657" w:rsidP="008B4BB3">
            <w:r>
              <w:t>Manual Ledger</w:t>
            </w:r>
          </w:p>
        </w:tc>
        <w:tc>
          <w:tcPr>
            <w:tcW w:w="1805" w:type="dxa"/>
          </w:tcPr>
          <w:p w14:paraId="65CD1ABC" w14:textId="77777777" w:rsidR="009B4657" w:rsidRDefault="009B4657" w:rsidP="008B4BB3"/>
        </w:tc>
      </w:tr>
      <w:tr w:rsidR="009B4657" w14:paraId="08D84A87" w14:textId="77777777" w:rsidTr="008B4BB3">
        <w:tc>
          <w:tcPr>
            <w:tcW w:w="669" w:type="dxa"/>
          </w:tcPr>
          <w:p w14:paraId="51C2153F" w14:textId="77777777" w:rsidR="009B4657" w:rsidRDefault="009B4657" w:rsidP="008B4BB3">
            <w:r>
              <w:t>3</w:t>
            </w:r>
          </w:p>
        </w:tc>
        <w:tc>
          <w:tcPr>
            <w:tcW w:w="1915" w:type="dxa"/>
          </w:tcPr>
          <w:p w14:paraId="1DB5EF2D" w14:textId="77777777" w:rsidR="009B4657" w:rsidRDefault="009B4657" w:rsidP="008B4BB3">
            <w:r>
              <w:t>Prison Admin</w:t>
            </w:r>
          </w:p>
        </w:tc>
        <w:tc>
          <w:tcPr>
            <w:tcW w:w="2810" w:type="dxa"/>
          </w:tcPr>
          <w:p w14:paraId="67A54A4B" w14:textId="77777777" w:rsidR="009B4657" w:rsidRDefault="009B4657" w:rsidP="008B4BB3">
            <w:r>
              <w:t>Assigns a prison number and creates a physical folder for all subsequent records.</w:t>
            </w:r>
          </w:p>
        </w:tc>
        <w:tc>
          <w:tcPr>
            <w:tcW w:w="1805" w:type="dxa"/>
          </w:tcPr>
          <w:p w14:paraId="4B1FFAE2" w14:textId="77777777" w:rsidR="009B4657" w:rsidRDefault="009B4657" w:rsidP="008B4BB3">
            <w:r>
              <w:t>Manual</w:t>
            </w:r>
          </w:p>
        </w:tc>
        <w:tc>
          <w:tcPr>
            <w:tcW w:w="1805" w:type="dxa"/>
          </w:tcPr>
          <w:p w14:paraId="24E88F90" w14:textId="77777777" w:rsidR="009B4657" w:rsidRDefault="009B4657" w:rsidP="008B4BB3"/>
        </w:tc>
      </w:tr>
      <w:tr w:rsidR="009B4657" w14:paraId="35F8D6B0" w14:textId="77777777" w:rsidTr="008B4BB3">
        <w:tc>
          <w:tcPr>
            <w:tcW w:w="669" w:type="dxa"/>
          </w:tcPr>
          <w:p w14:paraId="6CAFCDE5" w14:textId="77777777" w:rsidR="009B4657" w:rsidRDefault="009B4657" w:rsidP="008B4BB3">
            <w:r>
              <w:t>4</w:t>
            </w:r>
          </w:p>
        </w:tc>
        <w:tc>
          <w:tcPr>
            <w:tcW w:w="1915" w:type="dxa"/>
          </w:tcPr>
          <w:p w14:paraId="2F7AB484" w14:textId="77777777" w:rsidR="009B4657" w:rsidRDefault="009B4657" w:rsidP="008B4BB3">
            <w:r>
              <w:t>Welfare Officer</w:t>
            </w:r>
          </w:p>
        </w:tc>
        <w:tc>
          <w:tcPr>
            <w:tcW w:w="2810" w:type="dxa"/>
          </w:tcPr>
          <w:p w14:paraId="116BFC34" w14:textId="77777777" w:rsidR="009B4657" w:rsidRDefault="009B4657" w:rsidP="008B4BB3">
            <w:r>
              <w:t>Tracks rehabilitation and vocational progress via periodic paper reports.</w:t>
            </w:r>
          </w:p>
        </w:tc>
        <w:tc>
          <w:tcPr>
            <w:tcW w:w="1805" w:type="dxa"/>
          </w:tcPr>
          <w:p w14:paraId="76B71EF8" w14:textId="77777777" w:rsidR="009B4657" w:rsidRDefault="009B4657" w:rsidP="008B4BB3">
            <w:r>
              <w:t>Manual</w:t>
            </w:r>
          </w:p>
        </w:tc>
        <w:tc>
          <w:tcPr>
            <w:tcW w:w="1805" w:type="dxa"/>
          </w:tcPr>
          <w:p w14:paraId="6A2C0641" w14:textId="77777777" w:rsidR="009B4657" w:rsidRDefault="009B4657" w:rsidP="008B4BB3"/>
        </w:tc>
      </w:tr>
      <w:tr w:rsidR="009B4657" w14:paraId="2B75341A" w14:textId="77777777" w:rsidTr="008B4BB3">
        <w:tc>
          <w:tcPr>
            <w:tcW w:w="669" w:type="dxa"/>
          </w:tcPr>
          <w:p w14:paraId="2650E712" w14:textId="77777777" w:rsidR="009B4657" w:rsidRDefault="009B4657" w:rsidP="008B4BB3">
            <w:r>
              <w:lastRenderedPageBreak/>
              <w:t>5</w:t>
            </w:r>
          </w:p>
        </w:tc>
        <w:tc>
          <w:tcPr>
            <w:tcW w:w="1915" w:type="dxa"/>
          </w:tcPr>
          <w:p w14:paraId="08BD5BCF" w14:textId="77777777" w:rsidR="009B4657" w:rsidRDefault="009B4657" w:rsidP="008B4BB3">
            <w:r>
              <w:t>Discharge Unit</w:t>
            </w:r>
          </w:p>
        </w:tc>
        <w:tc>
          <w:tcPr>
            <w:tcW w:w="2810" w:type="dxa"/>
          </w:tcPr>
          <w:p w14:paraId="6377C580" w14:textId="77777777" w:rsidR="009B4657" w:rsidRDefault="009B4657" w:rsidP="008B4BB3">
            <w:r>
              <w:t>Calculates release dates manually, accounting for remission and time served.</w:t>
            </w:r>
          </w:p>
        </w:tc>
        <w:tc>
          <w:tcPr>
            <w:tcW w:w="1805" w:type="dxa"/>
          </w:tcPr>
          <w:p w14:paraId="04E0AD46" w14:textId="77777777" w:rsidR="009B4657" w:rsidRDefault="009B4657" w:rsidP="008B4BB3">
            <w:r>
              <w:t>Manual/Calculator</w:t>
            </w:r>
          </w:p>
        </w:tc>
        <w:tc>
          <w:tcPr>
            <w:tcW w:w="1805" w:type="dxa"/>
          </w:tcPr>
          <w:p w14:paraId="3A640DE1" w14:textId="77777777" w:rsidR="009B4657" w:rsidRDefault="009B4657" w:rsidP="008B4BB3"/>
        </w:tc>
      </w:tr>
    </w:tbl>
    <w:p w14:paraId="4A5C883C" w14:textId="77777777" w:rsidR="009B4657" w:rsidRDefault="00226263" w:rsidP="009B4657">
      <w:pPr>
        <w:rPr>
          <w:rFonts w:ascii="Arial" w:eastAsia="Arial" w:hAnsi="Arial" w:cs="Arial"/>
        </w:rPr>
      </w:pPr>
      <w:r w:rsidRPr="00226263">
        <w:rPr>
          <w:noProof/>
          <w14:ligatures w14:val="standardContextual"/>
        </w:rPr>
        <w:pict w14:anchorId="7E73764D">
          <v:rect id="_x0000_i1056" alt="" style="width:451.3pt;height:.05pt;mso-width-percent:0;mso-height-percent:0;mso-width-percent:0;mso-height-percent:0" o:hralign="center" o:hrstd="t" o:hr="t" fillcolor="#a0a0a0" stroked="f"/>
        </w:pict>
      </w:r>
    </w:p>
    <w:p w14:paraId="5AE347E0" w14:textId="77777777" w:rsidR="009B4657" w:rsidRDefault="009B4657" w:rsidP="009B4657">
      <w:pPr>
        <w:pStyle w:val="Heading4"/>
        <w:rPr>
          <w:rFonts w:eastAsia="Arial"/>
        </w:rPr>
      </w:pPr>
      <w:bookmarkStart w:id="298" w:name="sw7m28qbbfvx" w:colFirst="0" w:colLast="0"/>
      <w:bookmarkEnd w:id="298"/>
      <w:r>
        <w:rPr>
          <w:rFonts w:eastAsia="Arial"/>
        </w:rPr>
        <w:t>Pain Points &amp; Opportunities</w:t>
      </w:r>
    </w:p>
    <w:p w14:paraId="5C4953A9" w14:textId="77777777" w:rsidR="009B4657" w:rsidRDefault="009B4657" w:rsidP="009B4657">
      <w:pPr>
        <w:rPr>
          <w:rFonts w:eastAsia="Arial"/>
        </w:rPr>
      </w:pPr>
      <w:bookmarkStart w:id="299" w:name="vgqxno39coyr" w:colFirst="0" w:colLast="0"/>
      <w:bookmarkEnd w:id="299"/>
      <w:r>
        <w:rPr>
          <w:rFonts w:eastAsia="Arial"/>
        </w:rPr>
        <w:t>Pain Points</w:t>
      </w:r>
    </w:p>
    <w:p w14:paraId="041B5AD5"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Fragmented Records:</w:t>
      </w:r>
      <w:r>
        <w:rPr>
          <w:rFonts w:ascii="Arial" w:eastAsia="Arial" w:hAnsi="Arial" w:cs="Arial"/>
          <w:color w:val="000000"/>
        </w:rPr>
        <w:t xml:space="preserve"> If a prisoner is moved from Nairobi to Shimo La Tewa, their medical and behavioral history often follows weeks later via physical mail.</w:t>
      </w:r>
    </w:p>
    <w:p w14:paraId="28784817"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Identity Gaps:</w:t>
      </w:r>
      <w:r>
        <w:rPr>
          <w:rFonts w:ascii="Arial" w:eastAsia="Arial" w:hAnsi="Arial" w:cs="Arial"/>
          <w:color w:val="000000"/>
        </w:rPr>
        <w:t xml:space="preserve"> Hard to verify if an individual has previously served time under a different name without central biometrics.</w:t>
      </w:r>
    </w:p>
    <w:p w14:paraId="2972625D"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Manual Computation:</w:t>
      </w:r>
      <w:r>
        <w:rPr>
          <w:rFonts w:ascii="Arial" w:eastAsia="Arial" w:hAnsi="Arial" w:cs="Arial"/>
          <w:color w:val="000000"/>
        </w:rPr>
        <w:t xml:space="preserve"> High risk of errors in calculating sentence expiry dates.</w:t>
      </w:r>
    </w:p>
    <w:p w14:paraId="2434529E" w14:textId="77777777" w:rsidR="009B4657" w:rsidRDefault="009B4657" w:rsidP="009B4657">
      <w:pPr>
        <w:rPr>
          <w:rFonts w:eastAsia="Arial"/>
        </w:rPr>
      </w:pPr>
      <w:bookmarkStart w:id="300" w:name="uovvcgszo51k" w:colFirst="0" w:colLast="0"/>
      <w:bookmarkEnd w:id="300"/>
      <w:r>
        <w:rPr>
          <w:rFonts w:eastAsia="Arial"/>
        </w:rPr>
        <w:t>Opportunities</w:t>
      </w:r>
    </w:p>
    <w:p w14:paraId="06524028"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National Inmate Registry:</w:t>
      </w:r>
      <w:r>
        <w:rPr>
          <w:rFonts w:ascii="Arial" w:eastAsia="Arial" w:hAnsi="Arial" w:cs="Arial"/>
          <w:color w:val="000000"/>
        </w:rPr>
        <w:t xml:space="preserve"> A central, biometric-linked database accessible to all facilities via </w:t>
      </w:r>
      <w:r>
        <w:rPr>
          <w:rFonts w:ascii="Arial" w:eastAsia="Arial" w:hAnsi="Arial" w:cs="Arial"/>
          <w:b/>
          <w:bCs/>
          <w:color w:val="000000"/>
        </w:rPr>
        <w:t>X-Road</w:t>
      </w:r>
      <w:r>
        <w:rPr>
          <w:rFonts w:ascii="Arial" w:eastAsia="Arial" w:hAnsi="Arial" w:cs="Arial"/>
          <w:color w:val="000000"/>
        </w:rPr>
        <w:t>.</w:t>
      </w:r>
    </w:p>
    <w:p w14:paraId="1C740052"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Judiciary Integration:</w:t>
      </w:r>
      <w:r>
        <w:rPr>
          <w:rFonts w:ascii="Arial" w:eastAsia="Arial" w:hAnsi="Arial" w:cs="Arial"/>
          <w:color w:val="000000"/>
        </w:rPr>
        <w:t xml:space="preserve"> Real-time digital committal warrants pushed directly from the </w:t>
      </w:r>
      <w:r>
        <w:rPr>
          <w:rFonts w:ascii="Arial" w:eastAsia="Arial" w:hAnsi="Arial" w:cs="Arial"/>
          <w:b/>
          <w:bCs/>
          <w:color w:val="000000"/>
        </w:rPr>
        <w:t>Judiciary CMS</w:t>
      </w:r>
      <w:r>
        <w:rPr>
          <w:rFonts w:ascii="Arial" w:eastAsia="Arial" w:hAnsi="Arial" w:cs="Arial"/>
          <w:color w:val="000000"/>
        </w:rPr>
        <w:t>.</w:t>
      </w:r>
    </w:p>
    <w:p w14:paraId="293D0FB3"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Unified Health/Education:</w:t>
      </w:r>
      <w:r>
        <w:rPr>
          <w:rFonts w:ascii="Arial" w:eastAsia="Arial" w:hAnsi="Arial" w:cs="Arial"/>
          <w:color w:val="000000"/>
        </w:rPr>
        <w:t xml:space="preserve"> Linking inmate progress to </w:t>
      </w:r>
      <w:r>
        <w:rPr>
          <w:rFonts w:ascii="Arial" w:eastAsia="Arial" w:hAnsi="Arial" w:cs="Arial"/>
          <w:b/>
          <w:bCs/>
          <w:color w:val="000000"/>
        </w:rPr>
        <w:t>MOH (Afya App)</w:t>
      </w:r>
      <w:r>
        <w:rPr>
          <w:rFonts w:ascii="Arial" w:eastAsia="Arial" w:hAnsi="Arial" w:cs="Arial"/>
          <w:color w:val="000000"/>
        </w:rPr>
        <w:t xml:space="preserve"> and </w:t>
      </w:r>
      <w:r>
        <w:rPr>
          <w:rFonts w:ascii="Arial" w:eastAsia="Arial" w:hAnsi="Arial" w:cs="Arial"/>
          <w:b/>
          <w:bCs/>
          <w:color w:val="000000"/>
        </w:rPr>
        <w:t>KNQA</w:t>
      </w:r>
      <w:r>
        <w:rPr>
          <w:rFonts w:ascii="Arial" w:eastAsia="Arial" w:hAnsi="Arial" w:cs="Arial"/>
          <w:color w:val="000000"/>
        </w:rPr>
        <w:t xml:space="preserve"> for vocational certification.</w:t>
      </w:r>
    </w:p>
    <w:p w14:paraId="26900B90" w14:textId="77777777" w:rsidR="009B4657" w:rsidRDefault="00226263" w:rsidP="009B4657">
      <w:pPr>
        <w:rPr>
          <w:rFonts w:ascii="Arial" w:eastAsia="Arial" w:hAnsi="Arial" w:cs="Arial"/>
        </w:rPr>
      </w:pPr>
      <w:r w:rsidRPr="00226263">
        <w:rPr>
          <w:noProof/>
          <w14:ligatures w14:val="standardContextual"/>
        </w:rPr>
        <w:pict w14:anchorId="448527FB">
          <v:rect id="_x0000_i1055" alt="" style="width:451.3pt;height:.05pt;mso-width-percent:0;mso-height-percent:0;mso-width-percent:0;mso-height-percent:0" o:hralign="center" o:hrstd="t" o:hr="t" fillcolor="#a0a0a0" stroked="f"/>
        </w:pict>
      </w:r>
    </w:p>
    <w:p w14:paraId="7F185C5D" w14:textId="77777777" w:rsidR="009B4657" w:rsidRDefault="009B4657" w:rsidP="00A42242">
      <w:pPr>
        <w:pStyle w:val="Heading3"/>
        <w:rPr>
          <w:rFonts w:eastAsia="Arial"/>
        </w:rPr>
      </w:pPr>
      <w:bookmarkStart w:id="301" w:name="sli4f7vjwhc8" w:colFirst="0" w:colLast="0"/>
      <w:bookmarkStart w:id="302" w:name="_Toc223092242"/>
      <w:bookmarkEnd w:id="301"/>
      <w:r>
        <w:rPr>
          <w:rFonts w:eastAsia="Arial"/>
        </w:rPr>
        <w:t>2. TO-BE Process Flowchart (BPMN 2.0)</w:t>
      </w:r>
      <w:bookmarkEnd w:id="302"/>
    </w:p>
    <w:p w14:paraId="649C5FCF"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5E146422"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3159430C" wp14:editId="486DF1A9">
            <wp:extent cx="1892058" cy="7985125"/>
            <wp:effectExtent l="0" t="0" r="0" b="0"/>
            <wp:docPr id="49" name="image40.png" descr="Process Flow"/>
            <wp:cNvGraphicFramePr/>
            <a:graphic xmlns:a="http://schemas.openxmlformats.org/drawingml/2006/main">
              <a:graphicData uri="http://schemas.openxmlformats.org/drawingml/2006/picture">
                <pic:pic xmlns:pic="http://schemas.openxmlformats.org/drawingml/2006/picture">
                  <pic:nvPicPr>
                    <pic:cNvPr id="0" name="image40.png" descr="Process Flow"/>
                    <pic:cNvPicPr preferRelativeResize="0"/>
                  </pic:nvPicPr>
                  <pic:blipFill>
                    <a:blip r:embed="rId70"/>
                    <a:srcRect/>
                    <a:stretch>
                      <a:fillRect/>
                    </a:stretch>
                  </pic:blipFill>
                  <pic:spPr>
                    <a:xfrm>
                      <a:off x="0" y="0"/>
                      <a:ext cx="1892058" cy="7985125"/>
                    </a:xfrm>
                    <a:prstGeom prst="rect">
                      <a:avLst/>
                    </a:prstGeom>
                    <a:ln/>
                  </pic:spPr>
                </pic:pic>
              </a:graphicData>
            </a:graphic>
          </wp:inline>
        </w:drawing>
      </w:r>
    </w:p>
    <w:p w14:paraId="4F5267AF" w14:textId="77777777" w:rsidR="009B4657" w:rsidRDefault="009B4657" w:rsidP="009B4657">
      <w:pPr>
        <w:keepNext/>
        <w:pBdr>
          <w:top w:val="nil"/>
          <w:left w:val="nil"/>
          <w:bottom w:val="nil"/>
          <w:right w:val="nil"/>
          <w:between w:val="nil"/>
        </w:pBdr>
        <w:spacing w:after="200"/>
        <w:rPr>
          <w:rFonts w:ascii="Arial" w:eastAsia="Arial" w:hAnsi="Arial" w:cs="Arial"/>
        </w:rPr>
      </w:pPr>
    </w:p>
    <w:p w14:paraId="27607DAA" w14:textId="77777777" w:rsidR="009B4657" w:rsidRDefault="009B4657" w:rsidP="009B4657">
      <w:pPr>
        <w:keepNext/>
        <w:pBdr>
          <w:top w:val="nil"/>
          <w:left w:val="nil"/>
          <w:bottom w:val="nil"/>
          <w:right w:val="nil"/>
          <w:between w:val="nil"/>
        </w:pBdr>
        <w:spacing w:after="200"/>
        <w:rPr>
          <w:rFonts w:ascii="Arial" w:eastAsia="Arial" w:hAnsi="Arial" w:cs="Arial"/>
        </w:rPr>
      </w:pPr>
    </w:p>
    <w:p w14:paraId="3BC1BB79"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1241ED32" w14:textId="77777777" w:rsidR="009B4657" w:rsidRDefault="009B4657" w:rsidP="009B4657">
      <w:pPr>
        <w:pStyle w:val="Heading4"/>
        <w:rPr>
          <w:rFonts w:eastAsia="Arial"/>
        </w:rPr>
      </w:pPr>
      <w:bookmarkStart w:id="303" w:name="7b21sqdjtf1d" w:colFirst="0" w:colLast="0"/>
      <w:bookmarkEnd w:id="303"/>
      <w:r>
        <w:rPr>
          <w:rFonts w:eastAsia="Arial"/>
        </w:rPr>
        <w:t>Future State Process (TO-BE)</w:t>
      </w:r>
    </w:p>
    <w:p w14:paraId="063561A6" w14:textId="77777777" w:rsidR="009B4657" w:rsidRDefault="009B4657" w:rsidP="009B4657">
      <w:pPr>
        <w:pStyle w:val="Heading4"/>
        <w:rPr>
          <w:rFonts w:eastAsia="Arial"/>
        </w:rPr>
      </w:pPr>
      <w:bookmarkStart w:id="304" w:name="frg7g14pjo5t" w:colFirst="0" w:colLast="0"/>
      <w:bookmarkEnd w:id="304"/>
      <w:r>
        <w:rPr>
          <w:rFonts w:eastAsia="Arial"/>
        </w:rPr>
        <w:t>Narrative</w:t>
      </w:r>
    </w:p>
    <w:p w14:paraId="48EFBF8C"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Intelligent Correctional Management</w:t>
      </w:r>
    </w:p>
    <w:p w14:paraId="30943813"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Paperless Justice:</w:t>
      </w:r>
      <w:r>
        <w:rPr>
          <w:rFonts w:ascii="Arial" w:eastAsia="Arial" w:hAnsi="Arial" w:cs="Arial"/>
          <w:color w:val="000000"/>
        </w:rPr>
        <w:t xml:space="preserve"> The “Committal Warrant” becomes a digital packet signed by a Judge (NPKI) and pushed to Prisons via the </w:t>
      </w:r>
      <w:r>
        <w:rPr>
          <w:rFonts w:ascii="Arial" w:eastAsia="Arial" w:hAnsi="Arial" w:cs="Arial"/>
          <w:b/>
          <w:bCs/>
          <w:color w:val="000000"/>
        </w:rPr>
        <w:t>Huduma Bridge</w:t>
      </w:r>
      <w:r>
        <w:rPr>
          <w:rFonts w:ascii="Arial" w:eastAsia="Arial" w:hAnsi="Arial" w:cs="Arial"/>
          <w:color w:val="000000"/>
        </w:rPr>
        <w:t xml:space="preserve">. - </w:t>
      </w:r>
      <w:r>
        <w:rPr>
          <w:rFonts w:ascii="Arial" w:eastAsia="Arial" w:hAnsi="Arial" w:cs="Arial"/>
          <w:b/>
          <w:bCs/>
          <w:color w:val="000000"/>
        </w:rPr>
        <w:t>Continuity of Care:</w:t>
      </w:r>
      <w:r>
        <w:rPr>
          <w:rFonts w:ascii="Arial" w:eastAsia="Arial" w:hAnsi="Arial" w:cs="Arial"/>
          <w:color w:val="000000"/>
        </w:rPr>
        <w:t xml:space="preserve"> Inmates’ health and education records are not “Prison records” but national records (MOH/KNQA) that follow them after release, reducing recidivism. - </w:t>
      </w:r>
      <w:r>
        <w:rPr>
          <w:rFonts w:ascii="Arial" w:eastAsia="Arial" w:hAnsi="Arial" w:cs="Arial"/>
          <w:b/>
          <w:bCs/>
          <w:color w:val="000000"/>
        </w:rPr>
        <w:t>Algorithmic Sentence Tracking:</w:t>
      </w:r>
      <w:r>
        <w:rPr>
          <w:rFonts w:ascii="Arial" w:eastAsia="Arial" w:hAnsi="Arial" w:cs="Arial"/>
          <w:color w:val="000000"/>
        </w:rPr>
        <w:t xml:space="preserve"> The </w:t>
      </w:r>
      <w:r>
        <w:rPr>
          <w:rFonts w:ascii="Arial" w:eastAsia="Arial" w:hAnsi="Arial" w:cs="Arial"/>
          <w:b/>
          <w:bCs/>
          <w:color w:val="000000"/>
        </w:rPr>
        <w:t>Workflow Engine</w:t>
      </w:r>
      <w:r>
        <w:rPr>
          <w:rFonts w:ascii="Arial" w:eastAsia="Arial" w:hAnsi="Arial" w:cs="Arial"/>
          <w:color w:val="000000"/>
        </w:rPr>
        <w:t xml:space="preserve"> calculates remission and release dates automatically, providing a live countdown for every inmate.</w:t>
      </w:r>
    </w:p>
    <w:p w14:paraId="4137FF0E" w14:textId="77777777" w:rsidR="009B4657" w:rsidRDefault="009B4657" w:rsidP="009B4657">
      <w:pPr>
        <w:pStyle w:val="Heading4"/>
        <w:rPr>
          <w:rFonts w:eastAsia="Arial"/>
        </w:rPr>
      </w:pPr>
      <w:bookmarkStart w:id="305" w:name="f06zcgxxn3et" w:colFirst="0" w:colLast="0"/>
      <w:bookmarkEnd w:id="305"/>
      <w:r>
        <w:rPr>
          <w:rFonts w:eastAsia="Arial"/>
        </w:rPr>
        <w:t>Optimized Steps (Digital)</w:t>
      </w:r>
    </w:p>
    <w:tbl>
      <w:tblPr>
        <w:tblW w:w="90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740"/>
        <w:gridCol w:w="1995"/>
        <w:gridCol w:w="4020"/>
        <w:gridCol w:w="2257"/>
      </w:tblGrid>
      <w:tr w:rsidR="009B4657" w14:paraId="52F4A97F" w14:textId="77777777" w:rsidTr="008B4BB3">
        <w:trPr>
          <w:tblHeader/>
        </w:trPr>
        <w:tc>
          <w:tcPr>
            <w:tcW w:w="740" w:type="dxa"/>
          </w:tcPr>
          <w:p w14:paraId="1C4080DF" w14:textId="77777777" w:rsidR="009B4657" w:rsidRDefault="009B4657" w:rsidP="008B4BB3">
            <w:r>
              <w:t>Step</w:t>
            </w:r>
          </w:p>
        </w:tc>
        <w:tc>
          <w:tcPr>
            <w:tcW w:w="1995" w:type="dxa"/>
          </w:tcPr>
          <w:p w14:paraId="719CBB1B" w14:textId="77777777" w:rsidR="009B4657" w:rsidRDefault="009B4657" w:rsidP="008B4BB3">
            <w:r>
              <w:t>Actor</w:t>
            </w:r>
          </w:p>
        </w:tc>
        <w:tc>
          <w:tcPr>
            <w:tcW w:w="4020" w:type="dxa"/>
          </w:tcPr>
          <w:p w14:paraId="24C301AE" w14:textId="77777777" w:rsidR="009B4657" w:rsidRDefault="009B4657" w:rsidP="008B4BB3">
            <w:r>
              <w:t>Action</w:t>
            </w:r>
          </w:p>
        </w:tc>
        <w:tc>
          <w:tcPr>
            <w:tcW w:w="2257" w:type="dxa"/>
          </w:tcPr>
          <w:p w14:paraId="68244840" w14:textId="77777777" w:rsidR="009B4657" w:rsidRDefault="009B4657" w:rsidP="008B4BB3">
            <w:r>
              <w:t>System</w:t>
            </w:r>
          </w:p>
        </w:tc>
      </w:tr>
      <w:tr w:rsidR="009B4657" w14:paraId="1E57CFCF" w14:textId="77777777" w:rsidTr="008B4BB3">
        <w:tc>
          <w:tcPr>
            <w:tcW w:w="740" w:type="dxa"/>
          </w:tcPr>
          <w:p w14:paraId="0F175CB5" w14:textId="77777777" w:rsidR="009B4657" w:rsidRDefault="009B4657" w:rsidP="008B4BB3">
            <w:r>
              <w:t>1</w:t>
            </w:r>
          </w:p>
        </w:tc>
        <w:tc>
          <w:tcPr>
            <w:tcW w:w="1995" w:type="dxa"/>
          </w:tcPr>
          <w:p w14:paraId="0E4C50FE" w14:textId="77777777" w:rsidR="009B4657" w:rsidRDefault="009B4657" w:rsidP="008B4BB3">
            <w:r>
              <w:t>Admission Officer</w:t>
            </w:r>
          </w:p>
        </w:tc>
        <w:tc>
          <w:tcPr>
            <w:tcW w:w="4020" w:type="dxa"/>
          </w:tcPr>
          <w:p w14:paraId="20CBCD75" w14:textId="77777777" w:rsidR="009B4657" w:rsidRDefault="009B4657" w:rsidP="008B4BB3">
            <w:r>
              <w:t>Scans the inmate’s biometrics. System pulls their legal identity and prior history via X-Road.</w:t>
            </w:r>
          </w:p>
        </w:tc>
        <w:tc>
          <w:tcPr>
            <w:tcW w:w="2257" w:type="dxa"/>
          </w:tcPr>
          <w:p w14:paraId="4595C949" w14:textId="77777777" w:rsidR="009B4657" w:rsidRDefault="009B4657" w:rsidP="008B4BB3">
            <w:r>
              <w:t>eCitizen / Prisons Kit</w:t>
            </w:r>
          </w:p>
        </w:tc>
      </w:tr>
      <w:tr w:rsidR="009B4657" w14:paraId="6FDC0E9D" w14:textId="77777777" w:rsidTr="008B4BB3">
        <w:tc>
          <w:tcPr>
            <w:tcW w:w="740" w:type="dxa"/>
          </w:tcPr>
          <w:p w14:paraId="29CC0D52" w14:textId="77777777" w:rsidR="009B4657" w:rsidRDefault="009B4657" w:rsidP="008B4BB3">
            <w:r>
              <w:t>2</w:t>
            </w:r>
          </w:p>
        </w:tc>
        <w:tc>
          <w:tcPr>
            <w:tcW w:w="1995" w:type="dxa"/>
          </w:tcPr>
          <w:p w14:paraId="1427C375" w14:textId="77777777" w:rsidR="009B4657" w:rsidRDefault="009B4657" w:rsidP="008B4BB3">
            <w:r>
              <w:t>System</w:t>
            </w:r>
          </w:p>
        </w:tc>
        <w:tc>
          <w:tcPr>
            <w:tcW w:w="4020" w:type="dxa"/>
          </w:tcPr>
          <w:p w14:paraId="5482099D" w14:textId="77777777" w:rsidR="009B4657" w:rsidRDefault="009B4657" w:rsidP="008B4BB3">
            <w:r>
              <w:t>Fetches the digital court order from the Judiciary CMS, verifying the exact sentence and offense.</w:t>
            </w:r>
          </w:p>
        </w:tc>
        <w:tc>
          <w:tcPr>
            <w:tcW w:w="2257" w:type="dxa"/>
          </w:tcPr>
          <w:p w14:paraId="1BB7A906" w14:textId="77777777" w:rsidR="009B4657" w:rsidRDefault="009B4657" w:rsidP="008B4BB3">
            <w:r>
              <w:t>KeSEL / X-Road</w:t>
            </w:r>
          </w:p>
        </w:tc>
      </w:tr>
      <w:tr w:rsidR="009B4657" w14:paraId="799C11CF" w14:textId="77777777" w:rsidTr="008B4BB3">
        <w:tc>
          <w:tcPr>
            <w:tcW w:w="740" w:type="dxa"/>
          </w:tcPr>
          <w:p w14:paraId="68298928" w14:textId="77777777" w:rsidR="009B4657" w:rsidRDefault="009B4657" w:rsidP="008B4BB3">
            <w:r>
              <w:t>3</w:t>
            </w:r>
          </w:p>
        </w:tc>
        <w:tc>
          <w:tcPr>
            <w:tcW w:w="1995" w:type="dxa"/>
          </w:tcPr>
          <w:p w14:paraId="1C7FA192" w14:textId="77777777" w:rsidR="009B4657" w:rsidRDefault="009B4657" w:rsidP="008B4BB3">
            <w:r>
              <w:t>System</w:t>
            </w:r>
          </w:p>
        </w:tc>
        <w:tc>
          <w:tcPr>
            <w:tcW w:w="4020" w:type="dxa"/>
          </w:tcPr>
          <w:p w14:paraId="67660FF0" w14:textId="77777777" w:rsidR="009B4657" w:rsidRDefault="009B4657" w:rsidP="008B4BB3">
            <w:r>
              <w:t>Automatically creates a digital profile and pings the MOH to fetch the inmate’s medical summary.</w:t>
            </w:r>
          </w:p>
        </w:tc>
        <w:tc>
          <w:tcPr>
            <w:tcW w:w="2257" w:type="dxa"/>
          </w:tcPr>
          <w:p w14:paraId="517E6957" w14:textId="77777777" w:rsidR="009B4657" w:rsidRDefault="009B4657" w:rsidP="008B4BB3">
            <w:r>
              <w:t>Workflow Engine</w:t>
            </w:r>
          </w:p>
        </w:tc>
      </w:tr>
      <w:tr w:rsidR="009B4657" w14:paraId="0400E3F2" w14:textId="77777777" w:rsidTr="008B4BB3">
        <w:tc>
          <w:tcPr>
            <w:tcW w:w="740" w:type="dxa"/>
          </w:tcPr>
          <w:p w14:paraId="73641EEB" w14:textId="77777777" w:rsidR="009B4657" w:rsidRDefault="009B4657" w:rsidP="008B4BB3">
            <w:r>
              <w:t>4</w:t>
            </w:r>
          </w:p>
        </w:tc>
        <w:tc>
          <w:tcPr>
            <w:tcW w:w="1995" w:type="dxa"/>
          </w:tcPr>
          <w:p w14:paraId="63030CCA" w14:textId="77777777" w:rsidR="009B4657" w:rsidRDefault="009B4657" w:rsidP="008B4BB3">
            <w:r>
              <w:t>Welfare Officer</w:t>
            </w:r>
          </w:p>
        </w:tc>
        <w:tc>
          <w:tcPr>
            <w:tcW w:w="4020" w:type="dxa"/>
          </w:tcPr>
          <w:p w14:paraId="070E7F1F" w14:textId="77777777" w:rsidR="009B4657" w:rsidRDefault="009B4657" w:rsidP="008B4BB3">
            <w:r>
              <w:t>Updates vocational progress using a tablet; certificates earned are pushed to the inmate’s KNQA account.</w:t>
            </w:r>
          </w:p>
        </w:tc>
        <w:tc>
          <w:tcPr>
            <w:tcW w:w="2257" w:type="dxa"/>
          </w:tcPr>
          <w:p w14:paraId="522F84A7" w14:textId="77777777" w:rsidR="009B4657" w:rsidRDefault="009B4657" w:rsidP="008B4BB3">
            <w:r>
              <w:t>Prisons App</w:t>
            </w:r>
          </w:p>
        </w:tc>
      </w:tr>
      <w:tr w:rsidR="009B4657" w14:paraId="62DBBFE6" w14:textId="77777777" w:rsidTr="008B4BB3">
        <w:tc>
          <w:tcPr>
            <w:tcW w:w="740" w:type="dxa"/>
          </w:tcPr>
          <w:p w14:paraId="31357642" w14:textId="77777777" w:rsidR="009B4657" w:rsidRDefault="009B4657" w:rsidP="008B4BB3">
            <w:r>
              <w:t>5</w:t>
            </w:r>
          </w:p>
        </w:tc>
        <w:tc>
          <w:tcPr>
            <w:tcW w:w="1995" w:type="dxa"/>
          </w:tcPr>
          <w:p w14:paraId="6B06966B" w14:textId="77777777" w:rsidR="009B4657" w:rsidRDefault="009B4657" w:rsidP="008B4BB3">
            <w:r>
              <w:t>System</w:t>
            </w:r>
          </w:p>
        </w:tc>
        <w:tc>
          <w:tcPr>
            <w:tcW w:w="4020" w:type="dxa"/>
          </w:tcPr>
          <w:p w14:paraId="76C57BE8" w14:textId="77777777" w:rsidR="009B4657" w:rsidRDefault="009B4657" w:rsidP="008B4BB3">
            <w:r>
              <w:t>Triggers an automated notification to the Probation and Aftercare Service when an inmate is within 90 days of release.</w:t>
            </w:r>
          </w:p>
        </w:tc>
        <w:tc>
          <w:tcPr>
            <w:tcW w:w="2257" w:type="dxa"/>
          </w:tcPr>
          <w:p w14:paraId="112F68FF" w14:textId="77777777" w:rsidR="009B4657" w:rsidRDefault="009B4657" w:rsidP="008B4BB3">
            <w:r>
              <w:t>Notification Gateway</w:t>
            </w:r>
          </w:p>
        </w:tc>
      </w:tr>
    </w:tbl>
    <w:p w14:paraId="235DBC6A" w14:textId="77777777" w:rsidR="009B4657" w:rsidRDefault="00226263" w:rsidP="009B4657">
      <w:pPr>
        <w:rPr>
          <w:rFonts w:ascii="Arial" w:eastAsia="Arial" w:hAnsi="Arial" w:cs="Arial"/>
        </w:rPr>
      </w:pPr>
      <w:r w:rsidRPr="00226263">
        <w:rPr>
          <w:noProof/>
          <w14:ligatures w14:val="standardContextual"/>
        </w:rPr>
        <w:pict w14:anchorId="3A74F3DF">
          <v:rect id="_x0000_i1054" alt="" style="width:451.3pt;height:.05pt;mso-width-percent:0;mso-height-percent:0;mso-width-percent:0;mso-height-percent:0" o:hralign="center" o:hrstd="t" o:hr="t" fillcolor="#a0a0a0" stroked="f"/>
        </w:pict>
      </w:r>
    </w:p>
    <w:p w14:paraId="5E11EA86" w14:textId="77777777" w:rsidR="009B4657" w:rsidRDefault="009B4657" w:rsidP="00A42242">
      <w:pPr>
        <w:pStyle w:val="Heading3"/>
        <w:rPr>
          <w:rFonts w:eastAsia="Arial"/>
        </w:rPr>
      </w:pPr>
      <w:bookmarkStart w:id="306" w:name="qlffc6bhv6dl" w:colFirst="0" w:colLast="0"/>
      <w:bookmarkStart w:id="307" w:name="_Toc223092243"/>
      <w:bookmarkEnd w:id="306"/>
      <w:r>
        <w:rPr>
          <w:rFonts w:eastAsia="Arial"/>
        </w:rPr>
        <w:t>References</w:t>
      </w:r>
      <w:bookmarkEnd w:id="307"/>
    </w:p>
    <w:p w14:paraId="705F0379"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https://www.correctional.go.ke</w:t>
      </w:r>
    </w:p>
    <w:p w14:paraId="08152F46"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Prisons Act</w:t>
      </w:r>
    </w:p>
    <w:p w14:paraId="2FC33CB7"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6FFCF95E" w14:textId="77777777" w:rsidR="009B4657" w:rsidRDefault="009B4657" w:rsidP="009B4657">
      <w:pPr>
        <w:rPr>
          <w:rFonts w:ascii="Arial" w:eastAsia="Arial" w:hAnsi="Arial" w:cs="Arial"/>
        </w:rPr>
      </w:pPr>
    </w:p>
    <w:p w14:paraId="56F77086" w14:textId="407C0FE7" w:rsidR="00ED7059" w:rsidRDefault="00ED7059">
      <w:pPr>
        <w:spacing w:after="160" w:line="278" w:lineRule="auto"/>
        <w:rPr>
          <w:rFonts w:eastAsia="Arial"/>
        </w:rPr>
      </w:pPr>
      <w:r>
        <w:rPr>
          <w:rFonts w:eastAsia="Arial"/>
        </w:rPr>
        <w:br w:type="page"/>
      </w:r>
    </w:p>
    <w:p w14:paraId="727AD506" w14:textId="77777777" w:rsidR="009B4657" w:rsidRDefault="009B4657" w:rsidP="009B4657">
      <w:pPr>
        <w:rPr>
          <w:rFonts w:eastAsia="Arial"/>
        </w:rPr>
      </w:pPr>
    </w:p>
    <w:p w14:paraId="6DA4BBBD" w14:textId="77777777" w:rsidR="009B4657" w:rsidRDefault="009B4657" w:rsidP="00D90F57">
      <w:pPr>
        <w:pStyle w:val="Heading2"/>
      </w:pPr>
      <w:bookmarkStart w:id="308" w:name="_Toc223092244"/>
      <w:r>
        <w:rPr>
          <w:bCs/>
        </w:rPr>
        <w:t>Ministry/Department/Agency (MDA):</w:t>
      </w:r>
      <w:r>
        <w:t xml:space="preserve"> STATE DEPARTMENT FOR IMMIGRATION AND CITIZEN SERVICES</w:t>
      </w:r>
      <w:bookmarkEnd w:id="308"/>
    </w:p>
    <w:p w14:paraId="63C3338D"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Passport Application &amp; Issuance</w:t>
      </w:r>
    </w:p>
    <w:p w14:paraId="529D85A8"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1.3</w:t>
      </w:r>
    </w:p>
    <w:p w14:paraId="001D6B48"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2026-02-19</w:t>
      </w:r>
    </w:p>
    <w:p w14:paraId="03A95631"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125C4FA6" w14:textId="77777777" w:rsidR="009B4657" w:rsidRDefault="009B4657" w:rsidP="009B4657">
      <w:pPr>
        <w:rPr>
          <w:rFonts w:ascii="Arial" w:eastAsia="Arial" w:hAnsi="Arial" w:cs="Arial"/>
        </w:rPr>
      </w:pPr>
    </w:p>
    <w:p w14:paraId="7A685DD7" w14:textId="77777777" w:rsidR="009B4657" w:rsidRDefault="009B4657" w:rsidP="00A42242">
      <w:pPr>
        <w:pStyle w:val="Heading3"/>
        <w:rPr>
          <w:rFonts w:eastAsia="Arial"/>
        </w:rPr>
      </w:pPr>
      <w:bookmarkStart w:id="309" w:name="htqri1kf6toa" w:colFirst="0" w:colLast="0"/>
      <w:bookmarkStart w:id="310" w:name="_Toc223092245"/>
      <w:bookmarkEnd w:id="309"/>
      <w:r>
        <w:rPr>
          <w:rFonts w:eastAsia="Arial"/>
        </w:rPr>
        <w:t>Executive Summary</w:t>
      </w:r>
      <w:bookmarkEnd w:id="310"/>
    </w:p>
    <w:p w14:paraId="10E50685"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Directorate of Immigration Services (DIS) is responsible for the issuance of travel documents (passports, visas) to Kenyan citizens and foreign nationals. The passport application process has been digitized via eCitizen but faces significant bottlenecks in biometric capture, processing, and printing.</w:t>
      </w:r>
    </w:p>
    <w:p w14:paraId="3D37CC7F" w14:textId="77777777" w:rsidR="009B4657" w:rsidRDefault="00226263" w:rsidP="009B4657">
      <w:pPr>
        <w:rPr>
          <w:rFonts w:ascii="Arial" w:eastAsia="Arial" w:hAnsi="Arial" w:cs="Arial"/>
        </w:rPr>
      </w:pPr>
      <w:r w:rsidRPr="00226263">
        <w:rPr>
          <w:noProof/>
          <w14:ligatures w14:val="standardContextual"/>
        </w:rPr>
        <w:pict w14:anchorId="186C7F74">
          <v:rect id="_x0000_i1053" alt="" style="width:451.3pt;height:.05pt;mso-width-percent:0;mso-height-percent:0;mso-width-percent:0;mso-height-percent:0" o:hralign="center" o:hrstd="t" o:hr="t" fillcolor="#a0a0a0" stroked="f"/>
        </w:pict>
      </w:r>
    </w:p>
    <w:p w14:paraId="20ACF61C" w14:textId="77777777" w:rsidR="009B4657" w:rsidRDefault="009B4657" w:rsidP="00A42242">
      <w:pPr>
        <w:pStyle w:val="Heading3"/>
        <w:rPr>
          <w:rFonts w:eastAsia="Arial"/>
        </w:rPr>
      </w:pPr>
      <w:bookmarkStart w:id="311" w:name="lzqu0hfpiej3" w:colFirst="0" w:colLast="0"/>
      <w:bookmarkStart w:id="312" w:name="_Toc223092246"/>
      <w:bookmarkEnd w:id="311"/>
      <w:r>
        <w:rPr>
          <w:rFonts w:eastAsia="Arial"/>
        </w:rPr>
        <w:t>1. AS-IS PROCESS: Passport Application and Issuance</w:t>
      </w:r>
      <w:bookmarkEnd w:id="312"/>
    </w:p>
    <w:p w14:paraId="266A5F13" w14:textId="77777777" w:rsidR="009B4657" w:rsidRDefault="009B4657" w:rsidP="009B4657">
      <w:pPr>
        <w:pStyle w:val="Heading4"/>
        <w:rPr>
          <w:rFonts w:eastAsia="Arial"/>
        </w:rPr>
      </w:pPr>
      <w:bookmarkStart w:id="313" w:name="e4sekgi5m7gw" w:colFirst="0" w:colLast="0"/>
      <w:bookmarkEnd w:id="313"/>
      <w:r>
        <w:rPr>
          <w:rFonts w:eastAsia="Arial"/>
        </w:rPr>
        <w:t>BUSINESS PROCESS OVERVIEW</w:t>
      </w:r>
    </w:p>
    <w:p w14:paraId="59CE19A4"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Passport Application and Issuance </w:t>
      </w:r>
      <w:r>
        <w:rPr>
          <w:rFonts w:ascii="Arial" w:eastAsia="Arial" w:hAnsi="Arial" w:cs="Arial"/>
          <w:b/>
          <w:bCs/>
          <w:color w:val="000000"/>
        </w:rPr>
        <w:t>Trigger:</w:t>
      </w:r>
      <w:r>
        <w:rPr>
          <w:rFonts w:ascii="Arial" w:eastAsia="Arial" w:hAnsi="Arial" w:cs="Arial"/>
          <w:color w:val="000000"/>
        </w:rPr>
        <w:t xml:space="preserve"> Citizen applies for a new passport, renewal, replacement, or change of details</w:t>
      </w:r>
    </w:p>
    <w:p w14:paraId="52BA9C31" w14:textId="77777777" w:rsidR="009B4657" w:rsidRDefault="009B4657" w:rsidP="009B4657">
      <w:pPr>
        <w:pStyle w:val="Heading4"/>
        <w:rPr>
          <w:rFonts w:eastAsia="Arial"/>
        </w:rPr>
      </w:pPr>
      <w:bookmarkStart w:id="314" w:name="3h6buco5fpc5" w:colFirst="0" w:colLast="0"/>
      <w:bookmarkEnd w:id="314"/>
      <w:r>
        <w:rPr>
          <w:rFonts w:eastAsia="Arial"/>
        </w:rPr>
        <w:t>ACTORS</w:t>
      </w:r>
    </w:p>
    <w:tbl>
      <w:tblPr>
        <w:tblW w:w="59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814"/>
        <w:gridCol w:w="3103"/>
      </w:tblGrid>
      <w:tr w:rsidR="009B4657" w14:paraId="1A722572" w14:textId="77777777" w:rsidTr="008B4BB3">
        <w:trPr>
          <w:tblHeader/>
        </w:trPr>
        <w:tc>
          <w:tcPr>
            <w:tcW w:w="2814" w:type="dxa"/>
          </w:tcPr>
          <w:p w14:paraId="5C06E80E"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Actor</w:t>
            </w:r>
          </w:p>
        </w:tc>
        <w:tc>
          <w:tcPr>
            <w:tcW w:w="3103" w:type="dxa"/>
          </w:tcPr>
          <w:p w14:paraId="10013C47"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Role</w:t>
            </w:r>
          </w:p>
        </w:tc>
      </w:tr>
      <w:tr w:rsidR="009B4657" w14:paraId="3379E9D4" w14:textId="77777777" w:rsidTr="008B4BB3">
        <w:tc>
          <w:tcPr>
            <w:tcW w:w="2814" w:type="dxa"/>
          </w:tcPr>
          <w:p w14:paraId="28133BFD"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Citizen (Applicant)</w:t>
            </w:r>
          </w:p>
        </w:tc>
        <w:tc>
          <w:tcPr>
            <w:tcW w:w="3103" w:type="dxa"/>
          </w:tcPr>
          <w:p w14:paraId="04F12DE2"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Applies for passport</w:t>
            </w:r>
          </w:p>
        </w:tc>
      </w:tr>
      <w:tr w:rsidR="009B4657" w14:paraId="3DD34E77" w14:textId="77777777" w:rsidTr="008B4BB3">
        <w:tc>
          <w:tcPr>
            <w:tcW w:w="2814" w:type="dxa"/>
          </w:tcPr>
          <w:p w14:paraId="670C42BB"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eCitizen System</w:t>
            </w:r>
          </w:p>
        </w:tc>
        <w:tc>
          <w:tcPr>
            <w:tcW w:w="3103" w:type="dxa"/>
          </w:tcPr>
          <w:p w14:paraId="5C68DC2B"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Captures application</w:t>
            </w:r>
          </w:p>
        </w:tc>
      </w:tr>
      <w:tr w:rsidR="009B4657" w14:paraId="4167AF28" w14:textId="77777777" w:rsidTr="008B4BB3">
        <w:tc>
          <w:tcPr>
            <w:tcW w:w="2814" w:type="dxa"/>
          </w:tcPr>
          <w:p w14:paraId="6E75F3D5"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Immigration Officer</w:t>
            </w:r>
          </w:p>
        </w:tc>
        <w:tc>
          <w:tcPr>
            <w:tcW w:w="3103" w:type="dxa"/>
          </w:tcPr>
          <w:p w14:paraId="3E1832F5"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Verifies and approves</w:t>
            </w:r>
          </w:p>
        </w:tc>
      </w:tr>
      <w:tr w:rsidR="009B4657" w14:paraId="44B3C230" w14:textId="77777777" w:rsidTr="008B4BB3">
        <w:tc>
          <w:tcPr>
            <w:tcW w:w="2814" w:type="dxa"/>
          </w:tcPr>
          <w:p w14:paraId="41B75651"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Biometrics Officer</w:t>
            </w:r>
          </w:p>
        </w:tc>
        <w:tc>
          <w:tcPr>
            <w:tcW w:w="3103" w:type="dxa"/>
          </w:tcPr>
          <w:p w14:paraId="31773186"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Captures fingerprints/photo</w:t>
            </w:r>
          </w:p>
        </w:tc>
      </w:tr>
      <w:tr w:rsidR="009B4657" w14:paraId="0856AF3F" w14:textId="77777777" w:rsidTr="008B4BB3">
        <w:tc>
          <w:tcPr>
            <w:tcW w:w="2814" w:type="dxa"/>
          </w:tcPr>
          <w:p w14:paraId="3F2D837B"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Passport Production Unit</w:t>
            </w:r>
          </w:p>
        </w:tc>
        <w:tc>
          <w:tcPr>
            <w:tcW w:w="3103" w:type="dxa"/>
          </w:tcPr>
          <w:p w14:paraId="5019C991"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Prints passport</w:t>
            </w:r>
          </w:p>
        </w:tc>
      </w:tr>
    </w:tbl>
    <w:p w14:paraId="008DC920" w14:textId="77777777" w:rsidR="009B4657" w:rsidRDefault="009B4657" w:rsidP="009B4657">
      <w:pPr>
        <w:pStyle w:val="Heading4"/>
        <w:rPr>
          <w:rFonts w:eastAsia="Arial"/>
        </w:rPr>
      </w:pPr>
      <w:bookmarkStart w:id="315" w:name="yccqxyr3c7ra" w:colFirst="0" w:colLast="0"/>
      <w:bookmarkEnd w:id="315"/>
      <w:r>
        <w:rPr>
          <w:rFonts w:eastAsia="Arial"/>
        </w:rPr>
        <w:t>AS-IS Process Flowchart (BPMN 2.0)</w:t>
      </w:r>
    </w:p>
    <w:p w14:paraId="5A697DCE"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(End-to-End Passport Services based on Deep Dive).</w:t>
      </w:r>
    </w:p>
    <w:p w14:paraId="1C0C35FC"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2F4C515F" wp14:editId="1DDA6E39">
            <wp:extent cx="2942120" cy="8947150"/>
            <wp:effectExtent l="0" t="0" r="0" b="0"/>
            <wp:docPr id="50" name="image38.png" descr="Process Flow"/>
            <wp:cNvGraphicFramePr/>
            <a:graphic xmlns:a="http://schemas.openxmlformats.org/drawingml/2006/main">
              <a:graphicData uri="http://schemas.openxmlformats.org/drawingml/2006/picture">
                <pic:pic xmlns:pic="http://schemas.openxmlformats.org/drawingml/2006/picture">
                  <pic:nvPicPr>
                    <pic:cNvPr id="0" name="image38.png" descr="Process Flow"/>
                    <pic:cNvPicPr preferRelativeResize="0"/>
                  </pic:nvPicPr>
                  <pic:blipFill>
                    <a:blip r:embed="rId71"/>
                    <a:srcRect/>
                    <a:stretch>
                      <a:fillRect/>
                    </a:stretch>
                  </pic:blipFill>
                  <pic:spPr>
                    <a:xfrm>
                      <a:off x="0" y="0"/>
                      <a:ext cx="2942120" cy="8947150"/>
                    </a:xfrm>
                    <a:prstGeom prst="rect">
                      <a:avLst/>
                    </a:prstGeom>
                    <a:ln/>
                  </pic:spPr>
                </pic:pic>
              </a:graphicData>
            </a:graphic>
          </wp:inline>
        </w:drawing>
      </w:r>
    </w:p>
    <w:p w14:paraId="1B7FC3F0"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0F8C9B4B" w14:textId="77777777" w:rsidR="009B4657" w:rsidRDefault="009B4657" w:rsidP="009B4657">
      <w:pPr>
        <w:pStyle w:val="Heading4"/>
        <w:rPr>
          <w:rFonts w:eastAsia="Arial"/>
        </w:rPr>
      </w:pPr>
      <w:bookmarkStart w:id="316" w:name="nncra2iitf58" w:colFirst="0" w:colLast="0"/>
      <w:bookmarkEnd w:id="316"/>
      <w:r>
        <w:rPr>
          <w:rFonts w:eastAsia="Arial"/>
        </w:rPr>
        <w:t>Process Overview</w:t>
      </w:r>
    </w:p>
    <w:p w14:paraId="202E3C34"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color w:val="000000"/>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0"/>
        <w:gridCol w:w="6980"/>
      </w:tblGrid>
      <w:tr w:rsidR="009B4657" w14:paraId="2F5548AF" w14:textId="77777777" w:rsidTr="008B4BB3">
        <w:trPr>
          <w:trHeight w:val="515"/>
        </w:trPr>
        <w:tc>
          <w:tcPr>
            <w:tcW w:w="2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C853F5"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Attribute</w:t>
            </w:r>
          </w:p>
        </w:tc>
        <w:tc>
          <w:tcPr>
            <w:tcW w:w="6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49B945"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Details</w:t>
            </w:r>
          </w:p>
        </w:tc>
      </w:tr>
      <w:tr w:rsidR="009B4657" w14:paraId="526B4A20" w14:textId="77777777" w:rsidTr="008B4BB3">
        <w:trPr>
          <w:trHeight w:val="515"/>
        </w:trPr>
        <w:tc>
          <w:tcPr>
            <w:tcW w:w="2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D2396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6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F086A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Passport Application (New / Renewal / Replacement)</w:t>
            </w:r>
          </w:p>
        </w:tc>
      </w:tr>
      <w:tr w:rsidR="009B4657" w14:paraId="012E0FF2" w14:textId="77777777" w:rsidTr="008B4BB3">
        <w:trPr>
          <w:trHeight w:val="515"/>
        </w:trPr>
        <w:tc>
          <w:tcPr>
            <w:tcW w:w="2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079F10"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6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6E292A"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G2C (Government to Citizen)</w:t>
            </w:r>
          </w:p>
        </w:tc>
      </w:tr>
      <w:tr w:rsidR="009B4657" w14:paraId="53D2715E" w14:textId="77777777" w:rsidTr="008B4BB3">
        <w:trPr>
          <w:trHeight w:val="515"/>
        </w:trPr>
        <w:tc>
          <w:tcPr>
            <w:tcW w:w="2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2668AA"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(In)</w:t>
            </w:r>
          </w:p>
        </w:tc>
        <w:tc>
          <w:tcPr>
            <w:tcW w:w="6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8A32F9"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Ordinary (A, B, C series), Diplomatic, and Service Passports</w:t>
            </w:r>
          </w:p>
        </w:tc>
      </w:tr>
      <w:tr w:rsidR="009B4657" w14:paraId="5571CFC2" w14:textId="77777777" w:rsidTr="008B4BB3">
        <w:trPr>
          <w:trHeight w:val="515"/>
        </w:trPr>
        <w:tc>
          <w:tcPr>
            <w:tcW w:w="2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54071A"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(Out)</w:t>
            </w:r>
          </w:p>
        </w:tc>
        <w:tc>
          <w:tcPr>
            <w:tcW w:w="6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A1561F"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Visa processing (evisa.go.ke)</w:t>
            </w:r>
          </w:p>
        </w:tc>
      </w:tr>
      <w:tr w:rsidR="009B4657" w14:paraId="26CA3F99" w14:textId="77777777" w:rsidTr="008B4BB3">
        <w:trPr>
          <w:trHeight w:val="785"/>
        </w:trPr>
        <w:tc>
          <w:tcPr>
            <w:tcW w:w="2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3C1FE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6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A13710"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Need for international travel, Expiry of current passport, New application, renewal, replacement, or change of details</w:t>
            </w:r>
          </w:p>
        </w:tc>
      </w:tr>
      <w:tr w:rsidR="009B4657" w14:paraId="1B44863F" w14:textId="77777777" w:rsidTr="008B4BB3">
        <w:trPr>
          <w:trHeight w:val="785"/>
        </w:trPr>
        <w:tc>
          <w:tcPr>
            <w:tcW w:w="2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F6A1CE"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End States (Successful)</w:t>
            </w:r>
          </w:p>
        </w:tc>
        <w:tc>
          <w:tcPr>
            <w:tcW w:w="6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AA31C8"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Issuance of e-Passport</w:t>
            </w:r>
          </w:p>
        </w:tc>
      </w:tr>
      <w:tr w:rsidR="009B4657" w14:paraId="0D56FCC0" w14:textId="77777777" w:rsidTr="008B4BB3">
        <w:trPr>
          <w:trHeight w:val="515"/>
        </w:trPr>
        <w:tc>
          <w:tcPr>
            <w:tcW w:w="2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DEE865"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Policy Context</w:t>
            </w:r>
          </w:p>
        </w:tc>
        <w:tc>
          <w:tcPr>
            <w:tcW w:w="6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862570"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Kenya Citizenship and Immigration Act, 2011; ICAO Doc 9303</w:t>
            </w:r>
          </w:p>
        </w:tc>
      </w:tr>
    </w:tbl>
    <w:p w14:paraId="5D2B1B07" w14:textId="77777777" w:rsidR="009B4657" w:rsidRDefault="009B4657" w:rsidP="009B4657">
      <w:pPr>
        <w:pBdr>
          <w:top w:val="nil"/>
          <w:left w:val="nil"/>
          <w:bottom w:val="nil"/>
          <w:right w:val="nil"/>
          <w:between w:val="nil"/>
        </w:pBdr>
        <w:spacing w:before="36" w:after="36"/>
        <w:ind w:left="720"/>
        <w:rPr>
          <w:rFonts w:ascii="Arial" w:eastAsia="Arial" w:hAnsi="Arial" w:cs="Arial"/>
        </w:rPr>
      </w:pPr>
    </w:p>
    <w:p w14:paraId="59B8CE1B" w14:textId="77777777" w:rsidR="009B4657" w:rsidRDefault="009B4657" w:rsidP="009B4657">
      <w:pPr>
        <w:pStyle w:val="Heading4"/>
        <w:rPr>
          <w:rFonts w:eastAsia="Arial"/>
        </w:rPr>
      </w:pPr>
      <w:bookmarkStart w:id="317" w:name="5hfkh6kn2ayt" w:colFirst="0" w:colLast="0"/>
      <w:bookmarkEnd w:id="317"/>
      <w:r>
        <w:rPr>
          <w:rFonts w:eastAsia="Arial"/>
        </w:rPr>
        <w:t>Stakeholders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551"/>
        <w:gridCol w:w="1833"/>
        <w:gridCol w:w="5642"/>
      </w:tblGrid>
      <w:tr w:rsidR="009B4657" w14:paraId="49B07179" w14:textId="77777777" w:rsidTr="008B4BB3">
        <w:trPr>
          <w:tblHeader/>
        </w:trPr>
        <w:tc>
          <w:tcPr>
            <w:tcW w:w="1551" w:type="dxa"/>
          </w:tcPr>
          <w:p w14:paraId="21C7D799" w14:textId="77777777" w:rsidR="009B4657" w:rsidRDefault="009B4657" w:rsidP="008B4BB3">
            <w:r>
              <w:t>Stakeholder</w:t>
            </w:r>
          </w:p>
        </w:tc>
        <w:tc>
          <w:tcPr>
            <w:tcW w:w="1833" w:type="dxa"/>
          </w:tcPr>
          <w:p w14:paraId="0AA6D0BE" w14:textId="77777777" w:rsidR="009B4657" w:rsidRDefault="009B4657" w:rsidP="008B4BB3">
            <w:r>
              <w:t>Role</w:t>
            </w:r>
          </w:p>
        </w:tc>
        <w:tc>
          <w:tcPr>
            <w:tcW w:w="5642" w:type="dxa"/>
          </w:tcPr>
          <w:p w14:paraId="3CA2B96D" w14:textId="77777777" w:rsidR="009B4657" w:rsidRDefault="009B4657" w:rsidP="008B4BB3">
            <w:r>
              <w:t>Responsibilities</w:t>
            </w:r>
          </w:p>
        </w:tc>
      </w:tr>
      <w:tr w:rsidR="009B4657" w14:paraId="0911C07E" w14:textId="77777777" w:rsidTr="008B4BB3">
        <w:tc>
          <w:tcPr>
            <w:tcW w:w="1551" w:type="dxa"/>
          </w:tcPr>
          <w:p w14:paraId="10FE17DC" w14:textId="77777777" w:rsidR="009B4657" w:rsidRDefault="009B4657" w:rsidP="008B4BB3">
            <w:r>
              <w:t>Citizen (Applicant)</w:t>
            </w:r>
          </w:p>
        </w:tc>
        <w:tc>
          <w:tcPr>
            <w:tcW w:w="1833" w:type="dxa"/>
          </w:tcPr>
          <w:p w14:paraId="7EE611C8" w14:textId="77777777" w:rsidR="009B4657" w:rsidRDefault="009B4657" w:rsidP="008B4BB3">
            <w:r>
              <w:t>Applicant</w:t>
            </w:r>
          </w:p>
        </w:tc>
        <w:tc>
          <w:tcPr>
            <w:tcW w:w="5642" w:type="dxa"/>
          </w:tcPr>
          <w:p w14:paraId="5B453511" w14:textId="77777777" w:rsidR="009B4657" w:rsidRDefault="009B4657" w:rsidP="008B4BB3">
            <w:r>
              <w:t>Completes online form, pays fee, attends appointment.</w:t>
            </w:r>
          </w:p>
        </w:tc>
      </w:tr>
      <w:tr w:rsidR="009B4657" w14:paraId="320E4E6C" w14:textId="77777777" w:rsidTr="008B4BB3">
        <w:tc>
          <w:tcPr>
            <w:tcW w:w="1551" w:type="dxa"/>
          </w:tcPr>
          <w:p w14:paraId="09126A28" w14:textId="77777777" w:rsidR="009B4657" w:rsidRDefault="009B4657" w:rsidP="008B4BB3">
            <w:r>
              <w:t>Immigration Officer</w:t>
            </w:r>
          </w:p>
        </w:tc>
        <w:tc>
          <w:tcPr>
            <w:tcW w:w="1833" w:type="dxa"/>
          </w:tcPr>
          <w:p w14:paraId="227F45D8" w14:textId="77777777" w:rsidR="009B4657" w:rsidRDefault="009B4657" w:rsidP="008B4BB3">
            <w:r>
              <w:t>Enroller</w:t>
            </w:r>
          </w:p>
        </w:tc>
        <w:tc>
          <w:tcPr>
            <w:tcW w:w="5642" w:type="dxa"/>
          </w:tcPr>
          <w:p w14:paraId="07A7239F" w14:textId="77777777" w:rsidR="009B4657" w:rsidRDefault="009B4657" w:rsidP="008B4BB3">
            <w:r>
              <w:t>Captures biometrics and verifies original documents.</w:t>
            </w:r>
          </w:p>
        </w:tc>
      </w:tr>
      <w:tr w:rsidR="009B4657" w14:paraId="6ED56133" w14:textId="77777777" w:rsidTr="008B4BB3">
        <w:tc>
          <w:tcPr>
            <w:tcW w:w="1551" w:type="dxa"/>
          </w:tcPr>
          <w:p w14:paraId="69E35FE5" w14:textId="77777777" w:rsidR="009B4657" w:rsidRDefault="009B4657" w:rsidP="008B4BB3">
            <w:r>
              <w:t>Production Staff</w:t>
            </w:r>
          </w:p>
        </w:tc>
        <w:tc>
          <w:tcPr>
            <w:tcW w:w="1833" w:type="dxa"/>
          </w:tcPr>
          <w:p w14:paraId="52E2CC27" w14:textId="77777777" w:rsidR="009B4657" w:rsidRDefault="009B4657" w:rsidP="008B4BB3">
            <w:r>
              <w:t>Processor</w:t>
            </w:r>
          </w:p>
        </w:tc>
        <w:tc>
          <w:tcPr>
            <w:tcW w:w="5642" w:type="dxa"/>
          </w:tcPr>
          <w:p w14:paraId="61BEC696" w14:textId="77777777" w:rsidR="009B4657" w:rsidRDefault="009B4657" w:rsidP="008B4BB3">
            <w:r>
              <w:t>Operates printing machines, quality assurance.</w:t>
            </w:r>
          </w:p>
        </w:tc>
      </w:tr>
      <w:tr w:rsidR="009B4657" w14:paraId="5EA7190C" w14:textId="77777777" w:rsidTr="008B4BB3">
        <w:tc>
          <w:tcPr>
            <w:tcW w:w="1551" w:type="dxa"/>
          </w:tcPr>
          <w:p w14:paraId="0AFED346" w14:textId="77777777" w:rsidR="009B4657" w:rsidRDefault="009B4657" w:rsidP="008B4BB3">
            <w:r>
              <w:t>Courier Service</w:t>
            </w:r>
          </w:p>
        </w:tc>
        <w:tc>
          <w:tcPr>
            <w:tcW w:w="1833" w:type="dxa"/>
          </w:tcPr>
          <w:p w14:paraId="6CFBCDB6" w14:textId="77777777" w:rsidR="009B4657" w:rsidRDefault="009B4657" w:rsidP="008B4BB3">
            <w:r>
              <w:t>Logistics</w:t>
            </w:r>
          </w:p>
        </w:tc>
        <w:tc>
          <w:tcPr>
            <w:tcW w:w="5642" w:type="dxa"/>
          </w:tcPr>
          <w:p w14:paraId="130FC28B" w14:textId="77777777" w:rsidR="009B4657" w:rsidRDefault="009B4657" w:rsidP="008B4BB3">
            <w:r>
              <w:t>Delivers passports to regional offices (Mombasa, Kisumu, etc.).</w:t>
            </w:r>
          </w:p>
        </w:tc>
      </w:tr>
    </w:tbl>
    <w:p w14:paraId="4B78D74C" w14:textId="77777777" w:rsidR="009B4657" w:rsidRDefault="009B4657" w:rsidP="009B4657">
      <w:pPr>
        <w:pStyle w:val="Heading4"/>
        <w:rPr>
          <w:rFonts w:eastAsia="Arial"/>
        </w:rPr>
      </w:pPr>
      <w:bookmarkStart w:id="318" w:name="49ciz4zemyk8" w:colFirst="0" w:colLast="0"/>
      <w:bookmarkEnd w:id="318"/>
      <w:r>
        <w:rPr>
          <w:rFonts w:eastAsia="Arial"/>
        </w:rPr>
        <w:t>Detailed Process (AS-IS)</w:t>
      </w:r>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531"/>
        <w:gridCol w:w="1915"/>
        <w:gridCol w:w="3825"/>
        <w:gridCol w:w="1485"/>
        <w:gridCol w:w="1269"/>
      </w:tblGrid>
      <w:tr w:rsidR="009B4657" w14:paraId="41E1A40A" w14:textId="77777777" w:rsidTr="008B4BB3">
        <w:trPr>
          <w:tblHeader/>
        </w:trPr>
        <w:tc>
          <w:tcPr>
            <w:tcW w:w="530" w:type="dxa"/>
          </w:tcPr>
          <w:p w14:paraId="75E854B3" w14:textId="77777777" w:rsidR="009B4657" w:rsidRDefault="009B4657" w:rsidP="008B4BB3">
            <w:r>
              <w:t>Step</w:t>
            </w:r>
          </w:p>
        </w:tc>
        <w:tc>
          <w:tcPr>
            <w:tcW w:w="1915" w:type="dxa"/>
          </w:tcPr>
          <w:p w14:paraId="6D064BEA" w14:textId="77777777" w:rsidR="009B4657" w:rsidRDefault="009B4657" w:rsidP="008B4BB3">
            <w:r>
              <w:t>Actor</w:t>
            </w:r>
          </w:p>
        </w:tc>
        <w:tc>
          <w:tcPr>
            <w:tcW w:w="3825" w:type="dxa"/>
          </w:tcPr>
          <w:p w14:paraId="259B37A3" w14:textId="77777777" w:rsidR="009B4657" w:rsidRDefault="009B4657" w:rsidP="008B4BB3">
            <w:r>
              <w:t>Action</w:t>
            </w:r>
          </w:p>
        </w:tc>
        <w:tc>
          <w:tcPr>
            <w:tcW w:w="1485" w:type="dxa"/>
          </w:tcPr>
          <w:p w14:paraId="4EB223C8" w14:textId="77777777" w:rsidR="009B4657" w:rsidRDefault="009B4657" w:rsidP="008B4BB3">
            <w:r>
              <w:t>Tool / System</w:t>
            </w:r>
          </w:p>
        </w:tc>
        <w:tc>
          <w:tcPr>
            <w:tcW w:w="1269" w:type="dxa"/>
          </w:tcPr>
          <w:p w14:paraId="23139902" w14:textId="77777777" w:rsidR="009B4657" w:rsidRDefault="009B4657" w:rsidP="008B4BB3">
            <w:r>
              <w:t>Notes</w:t>
            </w:r>
          </w:p>
        </w:tc>
      </w:tr>
      <w:tr w:rsidR="009B4657" w14:paraId="0A2578E9" w14:textId="77777777" w:rsidTr="008B4BB3">
        <w:tc>
          <w:tcPr>
            <w:tcW w:w="530" w:type="dxa"/>
          </w:tcPr>
          <w:p w14:paraId="085EE3F6" w14:textId="77777777" w:rsidR="009B4657" w:rsidRDefault="009B4657" w:rsidP="008B4BB3">
            <w:r>
              <w:t>1</w:t>
            </w:r>
          </w:p>
        </w:tc>
        <w:tc>
          <w:tcPr>
            <w:tcW w:w="1915" w:type="dxa"/>
          </w:tcPr>
          <w:p w14:paraId="3B5BFD0E" w14:textId="77777777" w:rsidR="009B4657" w:rsidRDefault="009B4657" w:rsidP="008B4BB3">
            <w:r>
              <w:t>Citizen (Applicant)</w:t>
            </w:r>
          </w:p>
        </w:tc>
        <w:tc>
          <w:tcPr>
            <w:tcW w:w="3825" w:type="dxa"/>
          </w:tcPr>
          <w:p w14:paraId="5307CDC3" w14:textId="77777777" w:rsidR="009B4657" w:rsidRDefault="009B4657" w:rsidP="008B4BB3">
            <w:r>
              <w:t>Creates / Logs into eCitizen Account: Logs in using National ID Number and Password.</w:t>
            </w:r>
          </w:p>
        </w:tc>
        <w:tc>
          <w:tcPr>
            <w:tcW w:w="1485" w:type="dxa"/>
          </w:tcPr>
          <w:p w14:paraId="6D6D9D36" w14:textId="77777777" w:rsidR="009B4657" w:rsidRDefault="009B4657" w:rsidP="008B4BB3">
            <w:r>
              <w:t>eCitizen Portal</w:t>
            </w:r>
          </w:p>
        </w:tc>
        <w:tc>
          <w:tcPr>
            <w:tcW w:w="1269" w:type="dxa"/>
          </w:tcPr>
          <w:p w14:paraId="2135059F" w14:textId="77777777" w:rsidR="009B4657" w:rsidRDefault="009B4657" w:rsidP="008B4BB3"/>
        </w:tc>
      </w:tr>
      <w:tr w:rsidR="009B4657" w14:paraId="1432798D" w14:textId="77777777" w:rsidTr="008B4BB3">
        <w:tc>
          <w:tcPr>
            <w:tcW w:w="530" w:type="dxa"/>
          </w:tcPr>
          <w:p w14:paraId="5A9C3572" w14:textId="77777777" w:rsidR="009B4657" w:rsidRDefault="009B4657" w:rsidP="008B4BB3">
            <w:r>
              <w:t>2</w:t>
            </w:r>
          </w:p>
        </w:tc>
        <w:tc>
          <w:tcPr>
            <w:tcW w:w="1915" w:type="dxa"/>
          </w:tcPr>
          <w:p w14:paraId="35BB3619" w14:textId="77777777" w:rsidR="009B4657" w:rsidRDefault="009B4657" w:rsidP="008B4BB3">
            <w:r>
              <w:t>Citizen (Applicant)</w:t>
            </w:r>
          </w:p>
        </w:tc>
        <w:tc>
          <w:tcPr>
            <w:tcW w:w="3825" w:type="dxa"/>
          </w:tcPr>
          <w:p w14:paraId="6A173532" w14:textId="77777777" w:rsidR="009B4657" w:rsidRDefault="009B4657" w:rsidP="008B4BB3">
            <w:r>
              <w:rPr>
                <w:rFonts w:ascii="Cardo" w:eastAsia="Cardo" w:hAnsi="Cardo" w:cs="Cardo"/>
              </w:rPr>
              <w:t xml:space="preserve">Select Passport Application Service: Navigates to Immigration Services → </w:t>
            </w:r>
            <w:r>
              <w:rPr>
                <w:rFonts w:ascii="Cardo" w:eastAsia="Cardo" w:hAnsi="Cardo" w:cs="Cardo"/>
              </w:rPr>
              <w:lastRenderedPageBreak/>
              <w:t>Passport Application. Selects First Time Application, Renewal, or Replacement.</w:t>
            </w:r>
          </w:p>
        </w:tc>
        <w:tc>
          <w:tcPr>
            <w:tcW w:w="1485" w:type="dxa"/>
          </w:tcPr>
          <w:p w14:paraId="1760B062" w14:textId="77777777" w:rsidR="009B4657" w:rsidRDefault="009B4657" w:rsidP="008B4BB3">
            <w:r>
              <w:lastRenderedPageBreak/>
              <w:t>eCitizen Portal</w:t>
            </w:r>
          </w:p>
        </w:tc>
        <w:tc>
          <w:tcPr>
            <w:tcW w:w="1269" w:type="dxa"/>
          </w:tcPr>
          <w:p w14:paraId="735B64AF" w14:textId="77777777" w:rsidR="009B4657" w:rsidRDefault="009B4657" w:rsidP="008B4BB3"/>
        </w:tc>
      </w:tr>
      <w:tr w:rsidR="009B4657" w14:paraId="6CDB29E1" w14:textId="77777777" w:rsidTr="008B4BB3">
        <w:tc>
          <w:tcPr>
            <w:tcW w:w="530" w:type="dxa"/>
          </w:tcPr>
          <w:p w14:paraId="6F6DBFF5" w14:textId="77777777" w:rsidR="009B4657" w:rsidRDefault="009B4657" w:rsidP="008B4BB3">
            <w:r>
              <w:t>3</w:t>
            </w:r>
          </w:p>
        </w:tc>
        <w:tc>
          <w:tcPr>
            <w:tcW w:w="1915" w:type="dxa"/>
          </w:tcPr>
          <w:p w14:paraId="6069FA83" w14:textId="77777777" w:rsidR="009B4657" w:rsidRDefault="009B4657" w:rsidP="008B4BB3">
            <w:r>
              <w:t>Citizen (Applicant)</w:t>
            </w:r>
          </w:p>
        </w:tc>
        <w:tc>
          <w:tcPr>
            <w:tcW w:w="3825" w:type="dxa"/>
          </w:tcPr>
          <w:p w14:paraId="5CBC4BA1" w14:textId="77777777" w:rsidR="009B4657" w:rsidRDefault="009B4657" w:rsidP="008B4BB3">
            <w:r>
              <w:t>Fill Passport Application Form (Form 19): Inputs Personal Details (Full Name, National ID Number, Date of Birth, Place of Birth, Gender, Occupation) and Parent Details (Father Name, Father ID Number, Mother Name, Mother ID Number, Guardian Name, Guardian ID Number, Phone Number).</w:t>
            </w:r>
          </w:p>
        </w:tc>
        <w:tc>
          <w:tcPr>
            <w:tcW w:w="1485" w:type="dxa"/>
          </w:tcPr>
          <w:p w14:paraId="3EAE49BD" w14:textId="77777777" w:rsidR="009B4657" w:rsidRDefault="009B4657" w:rsidP="008B4BB3">
            <w:r>
              <w:t>eCitizen Portal</w:t>
            </w:r>
          </w:p>
        </w:tc>
        <w:tc>
          <w:tcPr>
            <w:tcW w:w="1269" w:type="dxa"/>
          </w:tcPr>
          <w:p w14:paraId="3F4FA0DE" w14:textId="77777777" w:rsidR="009B4657" w:rsidRDefault="009B4657" w:rsidP="008B4BB3"/>
        </w:tc>
      </w:tr>
      <w:tr w:rsidR="009B4657" w14:paraId="52491F58" w14:textId="77777777" w:rsidTr="008B4BB3">
        <w:tc>
          <w:tcPr>
            <w:tcW w:w="530" w:type="dxa"/>
          </w:tcPr>
          <w:p w14:paraId="2EE296A6" w14:textId="77777777" w:rsidR="009B4657" w:rsidRDefault="009B4657" w:rsidP="008B4BB3">
            <w:r>
              <w:t>4</w:t>
            </w:r>
          </w:p>
        </w:tc>
        <w:tc>
          <w:tcPr>
            <w:tcW w:w="1915" w:type="dxa"/>
          </w:tcPr>
          <w:p w14:paraId="45BA2629" w14:textId="77777777" w:rsidR="009B4657" w:rsidRDefault="009B4657" w:rsidP="008B4BB3">
            <w:r>
              <w:t>Citizen (Applicant)</w:t>
            </w:r>
          </w:p>
        </w:tc>
        <w:tc>
          <w:tcPr>
            <w:tcW w:w="3825" w:type="dxa"/>
          </w:tcPr>
          <w:p w14:paraId="1156D428" w14:textId="77777777" w:rsidR="009B4657" w:rsidRDefault="009B4657" w:rsidP="008B4BB3">
            <w:r>
              <w:t>Upload Supporting Documents: Uploads National ID Copy, Birth Certificate Copy, Passport Photo, Recommender ID Copy (Mandatory). Optional: Old passport (for renewal).</w:t>
            </w:r>
          </w:p>
        </w:tc>
        <w:tc>
          <w:tcPr>
            <w:tcW w:w="1485" w:type="dxa"/>
          </w:tcPr>
          <w:p w14:paraId="4B15AD2A" w14:textId="77777777" w:rsidR="009B4657" w:rsidRDefault="009B4657" w:rsidP="008B4BB3">
            <w:r>
              <w:t>eCitizen Portal</w:t>
            </w:r>
          </w:p>
        </w:tc>
        <w:tc>
          <w:tcPr>
            <w:tcW w:w="1269" w:type="dxa"/>
          </w:tcPr>
          <w:p w14:paraId="19A10BA9" w14:textId="77777777" w:rsidR="009B4657" w:rsidRDefault="009B4657" w:rsidP="008B4BB3"/>
        </w:tc>
      </w:tr>
      <w:tr w:rsidR="009B4657" w14:paraId="4223FF8A" w14:textId="77777777" w:rsidTr="008B4BB3">
        <w:tc>
          <w:tcPr>
            <w:tcW w:w="530" w:type="dxa"/>
          </w:tcPr>
          <w:p w14:paraId="5A4461B6" w14:textId="77777777" w:rsidR="009B4657" w:rsidRDefault="009B4657" w:rsidP="008B4BB3">
            <w:r>
              <w:t>5</w:t>
            </w:r>
          </w:p>
        </w:tc>
        <w:tc>
          <w:tcPr>
            <w:tcW w:w="1915" w:type="dxa"/>
          </w:tcPr>
          <w:p w14:paraId="0C656ECB" w14:textId="77777777" w:rsidR="009B4657" w:rsidRDefault="009B4657" w:rsidP="008B4BB3">
            <w:r>
              <w:t>eCitizen System</w:t>
            </w:r>
          </w:p>
        </w:tc>
        <w:tc>
          <w:tcPr>
            <w:tcW w:w="3825" w:type="dxa"/>
          </w:tcPr>
          <w:p w14:paraId="2A5815E6" w14:textId="77777777" w:rsidR="009B4657" w:rsidRDefault="009B4657" w:rsidP="008B4BB3">
            <w:r>
              <w:t>Submit Application: System generates Passport Application Reference Number (e.g., PPT/ECITIZEN/2026/123456).</w:t>
            </w:r>
          </w:p>
        </w:tc>
        <w:tc>
          <w:tcPr>
            <w:tcW w:w="1485" w:type="dxa"/>
          </w:tcPr>
          <w:p w14:paraId="104CDC38" w14:textId="77777777" w:rsidR="009B4657" w:rsidRDefault="009B4657" w:rsidP="008B4BB3">
            <w:r>
              <w:t>eCitizen System</w:t>
            </w:r>
          </w:p>
        </w:tc>
        <w:tc>
          <w:tcPr>
            <w:tcW w:w="1269" w:type="dxa"/>
          </w:tcPr>
          <w:p w14:paraId="6FA904A4" w14:textId="77777777" w:rsidR="009B4657" w:rsidRDefault="009B4657" w:rsidP="008B4BB3"/>
        </w:tc>
      </w:tr>
      <w:tr w:rsidR="009B4657" w14:paraId="380DFCB2" w14:textId="77777777" w:rsidTr="008B4BB3">
        <w:tc>
          <w:tcPr>
            <w:tcW w:w="530" w:type="dxa"/>
          </w:tcPr>
          <w:p w14:paraId="7A0F23A0" w14:textId="77777777" w:rsidR="009B4657" w:rsidRDefault="009B4657" w:rsidP="008B4BB3">
            <w:r>
              <w:t>6</w:t>
            </w:r>
          </w:p>
        </w:tc>
        <w:tc>
          <w:tcPr>
            <w:tcW w:w="1915" w:type="dxa"/>
          </w:tcPr>
          <w:p w14:paraId="31D6B0CE" w14:textId="77777777" w:rsidR="009B4657" w:rsidRDefault="009B4657" w:rsidP="008B4BB3">
            <w:r>
              <w:t>Citizen (Applicant)</w:t>
            </w:r>
          </w:p>
        </w:tc>
        <w:tc>
          <w:tcPr>
            <w:tcW w:w="3825" w:type="dxa"/>
          </w:tcPr>
          <w:p w14:paraId="14499619" w14:textId="77777777" w:rsidR="009B4657" w:rsidRDefault="009B4657" w:rsidP="008B4BB3">
            <w:r>
              <w:t>Pay Passport Fees: Pays via Mobile Money, Card, or Bank.</w:t>
            </w:r>
          </w:p>
        </w:tc>
        <w:tc>
          <w:tcPr>
            <w:tcW w:w="1485" w:type="dxa"/>
          </w:tcPr>
          <w:p w14:paraId="660FE697" w14:textId="77777777" w:rsidR="009B4657" w:rsidRDefault="009B4657" w:rsidP="008B4BB3">
            <w:r>
              <w:t>eCitizen / Payment Gateway</w:t>
            </w:r>
          </w:p>
        </w:tc>
        <w:tc>
          <w:tcPr>
            <w:tcW w:w="1269" w:type="dxa"/>
          </w:tcPr>
          <w:p w14:paraId="0B0E20D3" w14:textId="77777777" w:rsidR="009B4657" w:rsidRDefault="009B4657" w:rsidP="008B4BB3"/>
        </w:tc>
      </w:tr>
      <w:tr w:rsidR="009B4657" w14:paraId="5B7D533F" w14:textId="77777777" w:rsidTr="008B4BB3">
        <w:tc>
          <w:tcPr>
            <w:tcW w:w="530" w:type="dxa"/>
          </w:tcPr>
          <w:p w14:paraId="0BA3FB6E" w14:textId="77777777" w:rsidR="009B4657" w:rsidRDefault="009B4657" w:rsidP="008B4BB3">
            <w:r>
              <w:t>7</w:t>
            </w:r>
          </w:p>
        </w:tc>
        <w:tc>
          <w:tcPr>
            <w:tcW w:w="1915" w:type="dxa"/>
          </w:tcPr>
          <w:p w14:paraId="2CF1585E" w14:textId="77777777" w:rsidR="009B4657" w:rsidRDefault="009B4657" w:rsidP="008B4BB3">
            <w:r>
              <w:t>Citizen (Applicant)</w:t>
            </w:r>
          </w:p>
        </w:tc>
        <w:tc>
          <w:tcPr>
            <w:tcW w:w="3825" w:type="dxa"/>
          </w:tcPr>
          <w:p w14:paraId="41D7EAD6" w14:textId="77777777" w:rsidR="009B4657" w:rsidRDefault="009B4657" w:rsidP="008B4BB3">
            <w:r>
              <w:t>Book Biometrics Appointment: Selects Immigration Office (e.g., Nairobi, Mombasa, Kisumu) and books date.</w:t>
            </w:r>
          </w:p>
        </w:tc>
        <w:tc>
          <w:tcPr>
            <w:tcW w:w="1485" w:type="dxa"/>
          </w:tcPr>
          <w:p w14:paraId="1358E1AC" w14:textId="77777777" w:rsidR="009B4657" w:rsidRDefault="009B4657" w:rsidP="008B4BB3">
            <w:r>
              <w:t>eCitizen Portal</w:t>
            </w:r>
          </w:p>
        </w:tc>
        <w:tc>
          <w:tcPr>
            <w:tcW w:w="1269" w:type="dxa"/>
          </w:tcPr>
          <w:p w14:paraId="53D6335D" w14:textId="77777777" w:rsidR="009B4657" w:rsidRDefault="009B4657" w:rsidP="008B4BB3"/>
        </w:tc>
      </w:tr>
      <w:tr w:rsidR="009B4657" w14:paraId="238DED05" w14:textId="77777777" w:rsidTr="008B4BB3">
        <w:tc>
          <w:tcPr>
            <w:tcW w:w="530" w:type="dxa"/>
          </w:tcPr>
          <w:p w14:paraId="71EF7745" w14:textId="77777777" w:rsidR="009B4657" w:rsidRDefault="009B4657" w:rsidP="008B4BB3">
            <w:r>
              <w:t>8</w:t>
            </w:r>
          </w:p>
        </w:tc>
        <w:tc>
          <w:tcPr>
            <w:tcW w:w="1915" w:type="dxa"/>
          </w:tcPr>
          <w:p w14:paraId="0ABF74AD" w14:textId="77777777" w:rsidR="009B4657" w:rsidRDefault="009B4657" w:rsidP="008B4BB3">
            <w:r>
              <w:t>Biometrics Officer</w:t>
            </w:r>
          </w:p>
        </w:tc>
        <w:tc>
          <w:tcPr>
            <w:tcW w:w="3825" w:type="dxa"/>
          </w:tcPr>
          <w:p w14:paraId="6DEBC5D2" w14:textId="77777777" w:rsidR="009B4657" w:rsidRDefault="009B4657" w:rsidP="008B4BB3">
            <w:r>
              <w:t>Biometric Capture: Citizen visits Immigration Office, biometrics captured (Fingerprints, Photo, Signature).</w:t>
            </w:r>
          </w:p>
        </w:tc>
        <w:tc>
          <w:tcPr>
            <w:tcW w:w="1485" w:type="dxa"/>
          </w:tcPr>
          <w:p w14:paraId="0910F33E" w14:textId="77777777" w:rsidR="009B4657" w:rsidRDefault="009B4657" w:rsidP="008B4BB3">
            <w:r>
              <w:t>Biometric Kit</w:t>
            </w:r>
          </w:p>
        </w:tc>
        <w:tc>
          <w:tcPr>
            <w:tcW w:w="1269" w:type="dxa"/>
          </w:tcPr>
          <w:p w14:paraId="6A503F01" w14:textId="77777777" w:rsidR="009B4657" w:rsidRDefault="009B4657" w:rsidP="008B4BB3"/>
        </w:tc>
      </w:tr>
      <w:tr w:rsidR="009B4657" w14:paraId="51313673" w14:textId="77777777" w:rsidTr="008B4BB3">
        <w:tc>
          <w:tcPr>
            <w:tcW w:w="530" w:type="dxa"/>
          </w:tcPr>
          <w:p w14:paraId="16CAA2A0" w14:textId="77777777" w:rsidR="009B4657" w:rsidRDefault="009B4657" w:rsidP="008B4BB3">
            <w:r>
              <w:t>9</w:t>
            </w:r>
          </w:p>
        </w:tc>
        <w:tc>
          <w:tcPr>
            <w:tcW w:w="1915" w:type="dxa"/>
          </w:tcPr>
          <w:p w14:paraId="76CD8460" w14:textId="77777777" w:rsidR="009B4657" w:rsidRDefault="009B4657" w:rsidP="008B4BB3">
            <w:r>
              <w:t>Immigration Officer</w:t>
            </w:r>
          </w:p>
        </w:tc>
        <w:tc>
          <w:tcPr>
            <w:tcW w:w="3825" w:type="dxa"/>
          </w:tcPr>
          <w:p w14:paraId="455C562E" w14:textId="77777777" w:rsidR="009B4657" w:rsidRDefault="009B4657" w:rsidP="008B4BB3">
            <w:r>
              <w:t>Identity Verification: Verification done against National ID via population register (IPRS lookup).</w:t>
            </w:r>
          </w:p>
        </w:tc>
        <w:tc>
          <w:tcPr>
            <w:tcW w:w="1485" w:type="dxa"/>
          </w:tcPr>
          <w:p w14:paraId="0262ED92" w14:textId="77777777" w:rsidR="009B4657" w:rsidRDefault="009B4657" w:rsidP="008B4BB3">
            <w:r>
              <w:t>IPRS System</w:t>
            </w:r>
          </w:p>
        </w:tc>
        <w:tc>
          <w:tcPr>
            <w:tcW w:w="1269" w:type="dxa"/>
          </w:tcPr>
          <w:p w14:paraId="284098C3" w14:textId="77777777" w:rsidR="009B4657" w:rsidRDefault="009B4657" w:rsidP="008B4BB3"/>
        </w:tc>
      </w:tr>
      <w:tr w:rsidR="009B4657" w14:paraId="1D7645D0" w14:textId="77777777" w:rsidTr="008B4BB3">
        <w:tc>
          <w:tcPr>
            <w:tcW w:w="530" w:type="dxa"/>
          </w:tcPr>
          <w:p w14:paraId="6802C0CD" w14:textId="77777777" w:rsidR="009B4657" w:rsidRDefault="009B4657" w:rsidP="008B4BB3">
            <w:r>
              <w:t>10</w:t>
            </w:r>
          </w:p>
        </w:tc>
        <w:tc>
          <w:tcPr>
            <w:tcW w:w="1915" w:type="dxa"/>
          </w:tcPr>
          <w:p w14:paraId="4CAB6F4F" w14:textId="77777777" w:rsidR="009B4657" w:rsidRDefault="009B4657" w:rsidP="008B4BB3">
            <w:r>
              <w:t>Senior Immigration Officer</w:t>
            </w:r>
          </w:p>
        </w:tc>
        <w:tc>
          <w:tcPr>
            <w:tcW w:w="3825" w:type="dxa"/>
          </w:tcPr>
          <w:p w14:paraId="67DA06AF" w14:textId="77777777" w:rsidR="009B4657" w:rsidRDefault="009B4657" w:rsidP="008B4BB3">
            <w:r>
              <w:t>Application Approval: Application is Approved or Rejected.</w:t>
            </w:r>
          </w:p>
        </w:tc>
        <w:tc>
          <w:tcPr>
            <w:tcW w:w="1485" w:type="dxa"/>
          </w:tcPr>
          <w:p w14:paraId="323F5160" w14:textId="77777777" w:rsidR="009B4657" w:rsidRDefault="009B4657" w:rsidP="008B4BB3">
            <w:r>
              <w:t>Internal System</w:t>
            </w:r>
          </w:p>
        </w:tc>
        <w:tc>
          <w:tcPr>
            <w:tcW w:w="1269" w:type="dxa"/>
          </w:tcPr>
          <w:p w14:paraId="422195A2" w14:textId="77777777" w:rsidR="009B4657" w:rsidRDefault="009B4657" w:rsidP="008B4BB3"/>
        </w:tc>
      </w:tr>
      <w:tr w:rsidR="009B4657" w14:paraId="2E72D4CA" w14:textId="77777777" w:rsidTr="008B4BB3">
        <w:tc>
          <w:tcPr>
            <w:tcW w:w="530" w:type="dxa"/>
          </w:tcPr>
          <w:p w14:paraId="5D610DDC" w14:textId="77777777" w:rsidR="009B4657" w:rsidRDefault="009B4657" w:rsidP="008B4BB3">
            <w:r>
              <w:t>11</w:t>
            </w:r>
          </w:p>
        </w:tc>
        <w:tc>
          <w:tcPr>
            <w:tcW w:w="1915" w:type="dxa"/>
          </w:tcPr>
          <w:p w14:paraId="6F5D8DD5" w14:textId="77777777" w:rsidR="009B4657" w:rsidRDefault="009B4657" w:rsidP="008B4BB3">
            <w:r>
              <w:t>Passport Production Unit</w:t>
            </w:r>
          </w:p>
        </w:tc>
        <w:tc>
          <w:tcPr>
            <w:tcW w:w="3825" w:type="dxa"/>
          </w:tcPr>
          <w:p w14:paraId="73170735" w14:textId="77777777" w:rsidR="009B4657" w:rsidRDefault="009B4657" w:rsidP="008B4BB3">
            <w:r>
              <w:t>Passport Production: Passport is printed, containing Passport Number (e.g., A1234567).</w:t>
            </w:r>
          </w:p>
        </w:tc>
        <w:tc>
          <w:tcPr>
            <w:tcW w:w="1485" w:type="dxa"/>
          </w:tcPr>
          <w:p w14:paraId="557C6C92" w14:textId="77777777" w:rsidR="009B4657" w:rsidRDefault="009B4657" w:rsidP="008B4BB3">
            <w:r>
              <w:t>Production System</w:t>
            </w:r>
          </w:p>
        </w:tc>
        <w:tc>
          <w:tcPr>
            <w:tcW w:w="1269" w:type="dxa"/>
          </w:tcPr>
          <w:p w14:paraId="215E01AC" w14:textId="77777777" w:rsidR="009B4657" w:rsidRDefault="009B4657" w:rsidP="008B4BB3"/>
        </w:tc>
      </w:tr>
      <w:tr w:rsidR="009B4657" w14:paraId="482621CA" w14:textId="77777777" w:rsidTr="008B4BB3">
        <w:tc>
          <w:tcPr>
            <w:tcW w:w="530" w:type="dxa"/>
          </w:tcPr>
          <w:p w14:paraId="065A10CB" w14:textId="77777777" w:rsidR="009B4657" w:rsidRDefault="009B4657" w:rsidP="008B4BB3">
            <w:r>
              <w:t>12</w:t>
            </w:r>
          </w:p>
        </w:tc>
        <w:tc>
          <w:tcPr>
            <w:tcW w:w="1915" w:type="dxa"/>
          </w:tcPr>
          <w:p w14:paraId="4842F331" w14:textId="77777777" w:rsidR="009B4657" w:rsidRDefault="009B4657" w:rsidP="008B4BB3">
            <w:r>
              <w:t>Citizen (Applicant)</w:t>
            </w:r>
          </w:p>
        </w:tc>
        <w:tc>
          <w:tcPr>
            <w:tcW w:w="3825" w:type="dxa"/>
          </w:tcPr>
          <w:p w14:paraId="4B788886" w14:textId="77777777" w:rsidR="009B4657" w:rsidRDefault="009B4657" w:rsidP="008B4BB3">
            <w:r>
              <w:t>Passport Collection: Citizen collects passport at the Immigration Office.</w:t>
            </w:r>
          </w:p>
        </w:tc>
        <w:tc>
          <w:tcPr>
            <w:tcW w:w="1485" w:type="dxa"/>
          </w:tcPr>
          <w:p w14:paraId="6A1A61D5" w14:textId="77777777" w:rsidR="009B4657" w:rsidRDefault="009B4657" w:rsidP="008B4BB3">
            <w:r>
              <w:t>Collection Desk</w:t>
            </w:r>
          </w:p>
        </w:tc>
        <w:tc>
          <w:tcPr>
            <w:tcW w:w="1269" w:type="dxa"/>
          </w:tcPr>
          <w:p w14:paraId="11280A77" w14:textId="77777777" w:rsidR="009B4657" w:rsidRDefault="009B4657" w:rsidP="008B4BB3"/>
        </w:tc>
      </w:tr>
    </w:tbl>
    <w:p w14:paraId="79EB22D0" w14:textId="77777777" w:rsidR="009B4657" w:rsidRDefault="00226263" w:rsidP="009B4657">
      <w:pPr>
        <w:rPr>
          <w:rFonts w:ascii="Arial" w:eastAsia="Arial" w:hAnsi="Arial" w:cs="Arial"/>
        </w:rPr>
      </w:pPr>
      <w:r w:rsidRPr="00226263">
        <w:rPr>
          <w:noProof/>
          <w14:ligatures w14:val="standardContextual"/>
        </w:rPr>
        <w:pict w14:anchorId="0D2AB179">
          <v:rect id="_x0000_i1052" alt="" style="width:451.3pt;height:.05pt;mso-width-percent:0;mso-height-percent:0;mso-width-percent:0;mso-height-percent:0" o:hralign="center" o:hrstd="t" o:hr="t" fillcolor="#a0a0a0" stroked="f"/>
        </w:pict>
      </w:r>
    </w:p>
    <w:p w14:paraId="4CA37CFF" w14:textId="77777777" w:rsidR="009B4657" w:rsidRDefault="009B4657" w:rsidP="009B4657">
      <w:pPr>
        <w:pStyle w:val="Heading4"/>
        <w:rPr>
          <w:rFonts w:eastAsia="Arial"/>
        </w:rPr>
      </w:pPr>
      <w:bookmarkStart w:id="319" w:name="hfo0owjaev7y" w:colFirst="0" w:colLast="0"/>
      <w:bookmarkEnd w:id="319"/>
      <w:r>
        <w:rPr>
          <w:rFonts w:eastAsia="Arial"/>
        </w:rPr>
        <w:lastRenderedPageBreak/>
        <w:t>Pain Points &amp; Opportunities</w:t>
      </w:r>
    </w:p>
    <w:p w14:paraId="36FF3128" w14:textId="77777777" w:rsidR="009B4657" w:rsidRDefault="009B4657" w:rsidP="009B4657">
      <w:pPr>
        <w:rPr>
          <w:rFonts w:eastAsia="Arial"/>
        </w:rPr>
      </w:pPr>
      <w:bookmarkStart w:id="320" w:name="1glm5vqt007i" w:colFirst="0" w:colLast="0"/>
      <w:bookmarkEnd w:id="320"/>
      <w:r>
        <w:rPr>
          <w:rFonts w:eastAsia="Arial"/>
        </w:rPr>
        <w:t>Pain Points</w:t>
      </w:r>
    </w:p>
    <w:p w14:paraId="770DA24C"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Booklet Shortage:</w:t>
      </w:r>
      <w:r>
        <w:rPr>
          <w:rFonts w:ascii="Arial" w:eastAsia="Arial" w:hAnsi="Arial" w:cs="Arial"/>
          <w:color w:val="000000"/>
        </w:rPr>
        <w:t xml:space="preserve"> Frequent delays due to lack of blank passport booklets.</w:t>
      </w:r>
    </w:p>
    <w:p w14:paraId="6118247C"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Machine Breakdown:</w:t>
      </w:r>
      <w:r>
        <w:rPr>
          <w:rFonts w:ascii="Arial" w:eastAsia="Arial" w:hAnsi="Arial" w:cs="Arial"/>
          <w:color w:val="000000"/>
        </w:rPr>
        <w:t xml:space="preserve"> Few printing machines (mainly in Nairobi), causing national backlog.</w:t>
      </w:r>
    </w:p>
    <w:p w14:paraId="763C9205"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Appointment Delays:</w:t>
      </w:r>
      <w:r>
        <w:rPr>
          <w:rFonts w:ascii="Arial" w:eastAsia="Arial" w:hAnsi="Arial" w:cs="Arial"/>
          <w:color w:val="000000"/>
        </w:rPr>
        <w:t xml:space="preserve"> Slots booked out for months; forced to travel to other towns.</w:t>
      </w:r>
    </w:p>
    <w:p w14:paraId="0CBAB604"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Corruption:</w:t>
      </w:r>
      <w:r>
        <w:rPr>
          <w:rFonts w:ascii="Arial" w:eastAsia="Arial" w:hAnsi="Arial" w:cs="Arial"/>
          <w:color w:val="000000"/>
        </w:rPr>
        <w:t xml:space="preserve"> “Brokers” promising faster processing or appointment slots.</w:t>
      </w:r>
    </w:p>
    <w:p w14:paraId="71E57604"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Communication:</w:t>
      </w:r>
      <w:r>
        <w:rPr>
          <w:rFonts w:ascii="Arial" w:eastAsia="Arial" w:hAnsi="Arial" w:cs="Arial"/>
          <w:color w:val="000000"/>
        </w:rPr>
        <w:t xml:space="preserve"> Lack of transparency on application status (“Stuck at Printing”).</w:t>
      </w:r>
    </w:p>
    <w:p w14:paraId="0AED6AFF" w14:textId="77777777" w:rsidR="009B4657" w:rsidRDefault="009B4657" w:rsidP="009B4657">
      <w:pPr>
        <w:rPr>
          <w:rFonts w:eastAsia="Arial"/>
        </w:rPr>
      </w:pPr>
      <w:bookmarkStart w:id="321" w:name="fzrcabrihp3u" w:colFirst="0" w:colLast="0"/>
      <w:bookmarkEnd w:id="321"/>
      <w:r>
        <w:rPr>
          <w:rFonts w:eastAsia="Arial"/>
        </w:rPr>
        <w:t>Opportunities</w:t>
      </w:r>
    </w:p>
    <w:p w14:paraId="512E6FB5"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Decentralized Printing:</w:t>
      </w:r>
      <w:r>
        <w:rPr>
          <w:rFonts w:ascii="Arial" w:eastAsia="Arial" w:hAnsi="Arial" w:cs="Arial"/>
          <w:color w:val="000000"/>
        </w:rPr>
        <w:t xml:space="preserve"> Install printers in key regional offices (Mombasa, Kisumu).</w:t>
      </w:r>
    </w:p>
    <w:p w14:paraId="7D805FFF"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Mobile Enrollment:</w:t>
      </w:r>
      <w:r>
        <w:rPr>
          <w:rFonts w:ascii="Arial" w:eastAsia="Arial" w:hAnsi="Arial" w:cs="Arial"/>
          <w:color w:val="000000"/>
        </w:rPr>
        <w:t xml:space="preserve"> Portable biometric kits for diaspora or remote areas.</w:t>
      </w:r>
    </w:p>
    <w:p w14:paraId="40EFB365"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Auto-Approval:</w:t>
      </w:r>
      <w:r>
        <w:rPr>
          <w:rFonts w:ascii="Arial" w:eastAsia="Arial" w:hAnsi="Arial" w:cs="Arial"/>
          <w:color w:val="000000"/>
        </w:rPr>
        <w:t xml:space="preserve"> Integrate with IPRS/NRB to auto-approve renewal applications (no new biometrics needed if data hasn’t changed).</w:t>
      </w:r>
    </w:p>
    <w:p w14:paraId="46C209F9"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Home Delivery:</w:t>
      </w:r>
      <w:r>
        <w:rPr>
          <w:rFonts w:ascii="Arial" w:eastAsia="Arial" w:hAnsi="Arial" w:cs="Arial"/>
          <w:color w:val="000000"/>
        </w:rPr>
        <w:t xml:space="preserve"> Partner with Postal Corporation for secure delivery to home/office.</w:t>
      </w:r>
    </w:p>
    <w:p w14:paraId="1D057EF5" w14:textId="77777777" w:rsidR="009B4657" w:rsidRDefault="00226263" w:rsidP="009B4657">
      <w:pPr>
        <w:rPr>
          <w:rFonts w:ascii="Arial" w:eastAsia="Arial" w:hAnsi="Arial" w:cs="Arial"/>
        </w:rPr>
      </w:pPr>
      <w:r w:rsidRPr="00226263">
        <w:rPr>
          <w:noProof/>
          <w14:ligatures w14:val="standardContextual"/>
        </w:rPr>
        <w:pict w14:anchorId="6CD19A01">
          <v:rect id="_x0000_i1051" alt="" style="width:451.3pt;height:.05pt;mso-width-percent:0;mso-height-percent:0;mso-width-percent:0;mso-height-percent:0" o:hralign="center" o:hrstd="t" o:hr="t" fillcolor="#a0a0a0" stroked="f"/>
        </w:pict>
      </w:r>
    </w:p>
    <w:p w14:paraId="76E44D40" w14:textId="77777777" w:rsidR="009B4657" w:rsidRDefault="009B4657" w:rsidP="00A42242">
      <w:pPr>
        <w:pStyle w:val="Heading3"/>
        <w:rPr>
          <w:rFonts w:eastAsia="Arial"/>
        </w:rPr>
      </w:pPr>
      <w:bookmarkStart w:id="322" w:name="cikoa3tta352" w:colFirst="0" w:colLast="0"/>
      <w:bookmarkStart w:id="323" w:name="_Toc223092247"/>
      <w:bookmarkEnd w:id="322"/>
      <w:r>
        <w:rPr>
          <w:rFonts w:eastAsia="Arial"/>
        </w:rPr>
        <w:t>2. TO-BE PROCESS: Passport Application and Issuance (Optimized)</w:t>
      </w:r>
      <w:bookmarkEnd w:id="323"/>
    </w:p>
    <w:p w14:paraId="2F747EB2" w14:textId="77777777" w:rsidR="009B4657" w:rsidRDefault="009B4657" w:rsidP="009B4657">
      <w:pPr>
        <w:pStyle w:val="Heading4"/>
        <w:rPr>
          <w:rFonts w:eastAsia="Arial"/>
        </w:rPr>
      </w:pPr>
      <w:bookmarkStart w:id="324" w:name="678xdkwcycyv" w:colFirst="0" w:colLast="0"/>
      <w:bookmarkEnd w:id="324"/>
      <w:r>
        <w:rPr>
          <w:rFonts w:eastAsia="Arial"/>
        </w:rPr>
        <w:t>TO-BE Process Flowchart (BPMN 2.0)</w:t>
      </w:r>
    </w:p>
    <w:p w14:paraId="232D429D"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1A61539C"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59A3F3C8" wp14:editId="01CC305A">
            <wp:extent cx="2153568" cy="9236075"/>
            <wp:effectExtent l="0" t="0" r="0" b="0"/>
            <wp:docPr id="51" name="image50.png" descr="Process Flow"/>
            <wp:cNvGraphicFramePr/>
            <a:graphic xmlns:a="http://schemas.openxmlformats.org/drawingml/2006/main">
              <a:graphicData uri="http://schemas.openxmlformats.org/drawingml/2006/picture">
                <pic:pic xmlns:pic="http://schemas.openxmlformats.org/drawingml/2006/picture">
                  <pic:nvPicPr>
                    <pic:cNvPr id="0" name="image50.png" descr="Process Flow"/>
                    <pic:cNvPicPr preferRelativeResize="0"/>
                  </pic:nvPicPr>
                  <pic:blipFill>
                    <a:blip r:embed="rId72"/>
                    <a:srcRect/>
                    <a:stretch>
                      <a:fillRect/>
                    </a:stretch>
                  </pic:blipFill>
                  <pic:spPr>
                    <a:xfrm>
                      <a:off x="0" y="0"/>
                      <a:ext cx="2153568" cy="9236075"/>
                    </a:xfrm>
                    <a:prstGeom prst="rect">
                      <a:avLst/>
                    </a:prstGeom>
                    <a:ln/>
                  </pic:spPr>
                </pic:pic>
              </a:graphicData>
            </a:graphic>
          </wp:inline>
        </w:drawing>
      </w:r>
    </w:p>
    <w:p w14:paraId="22D14198"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50CE275B" w14:textId="77777777" w:rsidR="009B4657" w:rsidRDefault="009B4657" w:rsidP="009B4657">
      <w:pPr>
        <w:pStyle w:val="Heading4"/>
        <w:rPr>
          <w:rFonts w:eastAsia="Arial"/>
        </w:rPr>
      </w:pPr>
      <w:bookmarkStart w:id="325" w:name="fya0z7wgnquy" w:colFirst="0" w:colLast="0"/>
      <w:bookmarkEnd w:id="325"/>
      <w:r>
        <w:rPr>
          <w:rFonts w:eastAsia="Arial"/>
        </w:rPr>
        <w:t>Future State Process (TO-BE)</w:t>
      </w:r>
    </w:p>
    <w:p w14:paraId="0FC89E4F" w14:textId="77777777" w:rsidR="009B4657" w:rsidRDefault="009B4657" w:rsidP="009B4657">
      <w:pPr>
        <w:pStyle w:val="Heading4"/>
        <w:rPr>
          <w:rFonts w:eastAsia="Arial"/>
        </w:rPr>
      </w:pPr>
      <w:bookmarkStart w:id="326" w:name="mgkpk9wxl8p2" w:colFirst="0" w:colLast="0"/>
      <w:bookmarkEnd w:id="326"/>
      <w:r>
        <w:rPr>
          <w:rFonts w:eastAsia="Arial"/>
        </w:rPr>
        <w:t>Narrative</w:t>
      </w:r>
    </w:p>
    <w:p w14:paraId="1E6E04C8"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 xml:space="preserve">The process is </w:t>
      </w:r>
      <w:r>
        <w:rPr>
          <w:rFonts w:ascii="Arial" w:eastAsia="Arial" w:hAnsi="Arial" w:cs="Arial"/>
          <w:b/>
          <w:bCs/>
          <w:color w:val="000000"/>
        </w:rPr>
        <w:t>Shared-Service Driven</w:t>
      </w:r>
      <w:r>
        <w:rPr>
          <w:rFonts w:ascii="Arial" w:eastAsia="Arial" w:hAnsi="Arial" w:cs="Arial"/>
          <w:color w:val="000000"/>
        </w:rPr>
        <w:t xml:space="preserve"> and </w:t>
      </w:r>
      <w:r>
        <w:rPr>
          <w:rFonts w:ascii="Arial" w:eastAsia="Arial" w:hAnsi="Arial" w:cs="Arial"/>
          <w:b/>
          <w:bCs/>
          <w:color w:val="000000"/>
        </w:rPr>
        <w:t>Logistics-Integrated</w:t>
      </w:r>
      <w:r>
        <w:rPr>
          <w:rFonts w:ascii="Arial" w:eastAsia="Arial" w:hAnsi="Arial" w:cs="Arial"/>
          <w:color w:val="000000"/>
        </w:rPr>
        <w:t xml:space="preserve">. 1. </w:t>
      </w:r>
      <w:r>
        <w:rPr>
          <w:rFonts w:ascii="Arial" w:eastAsia="Arial" w:hAnsi="Arial" w:cs="Arial"/>
          <w:b/>
          <w:bCs/>
          <w:color w:val="000000"/>
        </w:rPr>
        <w:t>Biometric Reuse:</w:t>
      </w:r>
      <w:r>
        <w:rPr>
          <w:rFonts w:ascii="Arial" w:eastAsia="Arial" w:hAnsi="Arial" w:cs="Arial"/>
          <w:color w:val="000000"/>
        </w:rPr>
        <w:t xml:space="preserve"> The system pulls existing fingerprints from the </w:t>
      </w:r>
      <w:r>
        <w:rPr>
          <w:rFonts w:ascii="Arial" w:eastAsia="Arial" w:hAnsi="Arial" w:cs="Arial"/>
          <w:b/>
          <w:bCs/>
          <w:color w:val="000000"/>
        </w:rPr>
        <w:t>NRB (Maisha Namba)</w:t>
      </w:r>
      <w:r>
        <w:rPr>
          <w:rFonts w:ascii="Arial" w:eastAsia="Arial" w:hAnsi="Arial" w:cs="Arial"/>
          <w:color w:val="000000"/>
        </w:rPr>
        <w:t xml:space="preserve"> database via </w:t>
      </w:r>
      <w:r>
        <w:rPr>
          <w:rFonts w:ascii="Arial" w:eastAsia="Arial" w:hAnsi="Arial" w:cs="Arial"/>
          <w:b/>
          <w:bCs/>
          <w:color w:val="000000"/>
        </w:rPr>
        <w:t>X-Road</w:t>
      </w:r>
      <w:r>
        <w:rPr>
          <w:rFonts w:ascii="Arial" w:eastAsia="Arial" w:hAnsi="Arial" w:cs="Arial"/>
          <w:color w:val="000000"/>
        </w:rPr>
        <w:t xml:space="preserve">. Why capture them again? 2. </w:t>
      </w:r>
      <w:r>
        <w:rPr>
          <w:rFonts w:ascii="Arial" w:eastAsia="Arial" w:hAnsi="Arial" w:cs="Arial"/>
          <w:b/>
          <w:bCs/>
          <w:color w:val="000000"/>
        </w:rPr>
        <w:t>No Appointments:</w:t>
      </w:r>
      <w:r>
        <w:rPr>
          <w:rFonts w:ascii="Arial" w:eastAsia="Arial" w:hAnsi="Arial" w:cs="Arial"/>
          <w:color w:val="000000"/>
        </w:rPr>
        <w:t xml:space="preserve"> For renewals and standard applications, physical presence is removed. 3. </w:t>
      </w:r>
      <w:r>
        <w:rPr>
          <w:rFonts w:ascii="Arial" w:eastAsia="Arial" w:hAnsi="Arial" w:cs="Arial"/>
          <w:b/>
          <w:bCs/>
          <w:color w:val="000000"/>
        </w:rPr>
        <w:t>AI Photo Check:</w:t>
      </w:r>
      <w:r>
        <w:rPr>
          <w:rFonts w:ascii="Arial" w:eastAsia="Arial" w:hAnsi="Arial" w:cs="Arial"/>
          <w:color w:val="000000"/>
        </w:rPr>
        <w:t xml:space="preserve"> The </w:t>
      </w:r>
      <w:r>
        <w:rPr>
          <w:rFonts w:ascii="Arial" w:eastAsia="Arial" w:hAnsi="Arial" w:cs="Arial"/>
          <w:b/>
          <w:bCs/>
          <w:color w:val="000000"/>
        </w:rPr>
        <w:t>eCitizen App</w:t>
      </w:r>
      <w:r>
        <w:rPr>
          <w:rFonts w:ascii="Arial" w:eastAsia="Arial" w:hAnsi="Arial" w:cs="Arial"/>
          <w:color w:val="000000"/>
        </w:rPr>
        <w:t xml:space="preserve"> uses AI to ensure the selfie meets ICAO standards before submission. 4. </w:t>
      </w:r>
      <w:r>
        <w:rPr>
          <w:rFonts w:ascii="Arial" w:eastAsia="Arial" w:hAnsi="Arial" w:cs="Arial"/>
          <w:b/>
          <w:bCs/>
          <w:color w:val="000000"/>
        </w:rPr>
        <w:t>Home Delivery:</w:t>
      </w:r>
      <w:r>
        <w:rPr>
          <w:rFonts w:ascii="Arial" w:eastAsia="Arial" w:hAnsi="Arial" w:cs="Arial"/>
          <w:color w:val="000000"/>
        </w:rPr>
        <w:t xml:space="preserve"> Passports are delivered securely via </w:t>
      </w:r>
      <w:r>
        <w:rPr>
          <w:rFonts w:ascii="Arial" w:eastAsia="Arial" w:hAnsi="Arial" w:cs="Arial"/>
          <w:b/>
          <w:bCs/>
          <w:color w:val="000000"/>
        </w:rPr>
        <w:t>Posta (National Courier)</w:t>
      </w:r>
      <w:r>
        <w:rPr>
          <w:rFonts w:ascii="Arial" w:eastAsia="Arial" w:hAnsi="Arial" w:cs="Arial"/>
          <w:color w:val="000000"/>
        </w:rPr>
        <w:t xml:space="preserve">, tracking the parcel via the App. 5. </w:t>
      </w:r>
      <w:r>
        <w:rPr>
          <w:rFonts w:ascii="Arial" w:eastAsia="Arial" w:hAnsi="Arial" w:cs="Arial"/>
          <w:b/>
          <w:bCs/>
          <w:color w:val="000000"/>
        </w:rPr>
        <w:t>Digital Travel Credential (DTC):</w:t>
      </w:r>
      <w:r>
        <w:rPr>
          <w:rFonts w:ascii="Arial" w:eastAsia="Arial" w:hAnsi="Arial" w:cs="Arial"/>
          <w:color w:val="000000"/>
        </w:rPr>
        <w:t xml:space="preserve"> A virtual passport is issued immediately to the phone for use at e-Gates.</w:t>
      </w:r>
    </w:p>
    <w:p w14:paraId="7DBA3C74" w14:textId="77777777" w:rsidR="009B4657" w:rsidRDefault="009B4657" w:rsidP="009B4657">
      <w:pPr>
        <w:pStyle w:val="Heading4"/>
        <w:rPr>
          <w:rFonts w:eastAsia="Arial"/>
        </w:rPr>
      </w:pPr>
      <w:bookmarkStart w:id="327" w:name="fsvad7tcblja" w:colFirst="0" w:colLast="0"/>
      <w:bookmarkEnd w:id="327"/>
      <w:r>
        <w:rPr>
          <w:rFonts w:eastAsia="Arial"/>
        </w:rPr>
        <w:t>Optimized Steps (Digital)</w:t>
      </w:r>
    </w:p>
    <w:tbl>
      <w:tblPr>
        <w:tblW w:w="90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670"/>
        <w:gridCol w:w="1625"/>
        <w:gridCol w:w="4450"/>
        <w:gridCol w:w="2257"/>
      </w:tblGrid>
      <w:tr w:rsidR="009B4657" w14:paraId="40A8C0E1" w14:textId="77777777" w:rsidTr="008B4BB3">
        <w:trPr>
          <w:tblHeader/>
        </w:trPr>
        <w:tc>
          <w:tcPr>
            <w:tcW w:w="669" w:type="dxa"/>
          </w:tcPr>
          <w:p w14:paraId="6CAE1923" w14:textId="77777777" w:rsidR="009B4657" w:rsidRDefault="009B4657" w:rsidP="008B4BB3">
            <w:r>
              <w:t>Step</w:t>
            </w:r>
          </w:p>
        </w:tc>
        <w:tc>
          <w:tcPr>
            <w:tcW w:w="1625" w:type="dxa"/>
          </w:tcPr>
          <w:p w14:paraId="6E073C3D" w14:textId="77777777" w:rsidR="009B4657" w:rsidRDefault="009B4657" w:rsidP="008B4BB3">
            <w:r>
              <w:t>Actor</w:t>
            </w:r>
          </w:p>
        </w:tc>
        <w:tc>
          <w:tcPr>
            <w:tcW w:w="4450" w:type="dxa"/>
          </w:tcPr>
          <w:p w14:paraId="269ED8FD" w14:textId="77777777" w:rsidR="009B4657" w:rsidRDefault="009B4657" w:rsidP="008B4BB3">
            <w:r>
              <w:t>Action</w:t>
            </w:r>
          </w:p>
        </w:tc>
        <w:tc>
          <w:tcPr>
            <w:tcW w:w="2257" w:type="dxa"/>
          </w:tcPr>
          <w:p w14:paraId="36F719E2" w14:textId="77777777" w:rsidR="009B4657" w:rsidRDefault="009B4657" w:rsidP="008B4BB3">
            <w:r>
              <w:t>System</w:t>
            </w:r>
          </w:p>
        </w:tc>
      </w:tr>
      <w:tr w:rsidR="009B4657" w14:paraId="24A3780E" w14:textId="77777777" w:rsidTr="008B4BB3">
        <w:tc>
          <w:tcPr>
            <w:tcW w:w="669" w:type="dxa"/>
          </w:tcPr>
          <w:p w14:paraId="24FC400C" w14:textId="77777777" w:rsidR="009B4657" w:rsidRDefault="009B4657" w:rsidP="008B4BB3">
            <w:r>
              <w:t>1</w:t>
            </w:r>
          </w:p>
        </w:tc>
        <w:tc>
          <w:tcPr>
            <w:tcW w:w="1625" w:type="dxa"/>
          </w:tcPr>
          <w:p w14:paraId="7C31CAB2" w14:textId="77777777" w:rsidR="009B4657" w:rsidRDefault="009B4657" w:rsidP="008B4BB3">
            <w:r>
              <w:t>Citizen</w:t>
            </w:r>
          </w:p>
        </w:tc>
        <w:tc>
          <w:tcPr>
            <w:tcW w:w="4450" w:type="dxa"/>
          </w:tcPr>
          <w:p w14:paraId="1D3A13AA" w14:textId="77777777" w:rsidR="009B4657" w:rsidRDefault="009B4657" w:rsidP="008B4BB3">
            <w:r>
              <w:t>Requests passport on eCitizen App. Takes ICAO-compliant selfie.</w:t>
            </w:r>
          </w:p>
        </w:tc>
        <w:tc>
          <w:tcPr>
            <w:tcW w:w="2257" w:type="dxa"/>
          </w:tcPr>
          <w:p w14:paraId="5811241E" w14:textId="77777777" w:rsidR="009B4657" w:rsidRDefault="009B4657" w:rsidP="008B4BB3">
            <w:r>
              <w:t>eCitizen App / AI</w:t>
            </w:r>
          </w:p>
        </w:tc>
      </w:tr>
      <w:tr w:rsidR="009B4657" w14:paraId="6649E2D9" w14:textId="77777777" w:rsidTr="008B4BB3">
        <w:tc>
          <w:tcPr>
            <w:tcW w:w="669" w:type="dxa"/>
          </w:tcPr>
          <w:p w14:paraId="2E416CCE" w14:textId="77777777" w:rsidR="009B4657" w:rsidRDefault="009B4657" w:rsidP="008B4BB3">
            <w:r>
              <w:t>2</w:t>
            </w:r>
          </w:p>
        </w:tc>
        <w:tc>
          <w:tcPr>
            <w:tcW w:w="1625" w:type="dxa"/>
          </w:tcPr>
          <w:p w14:paraId="1EF7EBC3" w14:textId="77777777" w:rsidR="009B4657" w:rsidRDefault="009B4657" w:rsidP="008B4BB3">
            <w:r>
              <w:t>WoG Platform</w:t>
            </w:r>
          </w:p>
        </w:tc>
        <w:tc>
          <w:tcPr>
            <w:tcW w:w="4450" w:type="dxa"/>
          </w:tcPr>
          <w:p w14:paraId="281C51E9" w14:textId="77777777" w:rsidR="009B4657" w:rsidRDefault="009B4657" w:rsidP="008B4BB3">
            <w:r>
              <w:t>Fetches fingerprints from NRB and validates identity.</w:t>
            </w:r>
          </w:p>
        </w:tc>
        <w:tc>
          <w:tcPr>
            <w:tcW w:w="2257" w:type="dxa"/>
          </w:tcPr>
          <w:p w14:paraId="617F28B7" w14:textId="77777777" w:rsidR="009B4657" w:rsidRDefault="009B4657" w:rsidP="008B4BB3">
            <w:r>
              <w:t>X-Road / IPRS</w:t>
            </w:r>
          </w:p>
        </w:tc>
      </w:tr>
      <w:tr w:rsidR="009B4657" w14:paraId="4E63CB5C" w14:textId="77777777" w:rsidTr="008B4BB3">
        <w:tc>
          <w:tcPr>
            <w:tcW w:w="669" w:type="dxa"/>
          </w:tcPr>
          <w:p w14:paraId="3B908E07" w14:textId="77777777" w:rsidR="009B4657" w:rsidRDefault="009B4657" w:rsidP="008B4BB3">
            <w:r>
              <w:t>3</w:t>
            </w:r>
          </w:p>
        </w:tc>
        <w:tc>
          <w:tcPr>
            <w:tcW w:w="1625" w:type="dxa"/>
          </w:tcPr>
          <w:p w14:paraId="33A56B4D" w14:textId="77777777" w:rsidR="009B4657" w:rsidRDefault="009B4657" w:rsidP="008B4BB3">
            <w:r>
              <w:t>Immigration</w:t>
            </w:r>
          </w:p>
        </w:tc>
        <w:tc>
          <w:tcPr>
            <w:tcW w:w="4450" w:type="dxa"/>
          </w:tcPr>
          <w:p w14:paraId="6C122AC2" w14:textId="77777777" w:rsidR="009B4657" w:rsidRDefault="009B4657" w:rsidP="008B4BB3">
            <w:r>
              <w:t>Auto-approves application.</w:t>
            </w:r>
          </w:p>
        </w:tc>
        <w:tc>
          <w:tcPr>
            <w:tcW w:w="2257" w:type="dxa"/>
          </w:tcPr>
          <w:p w14:paraId="0FFF40C0" w14:textId="77777777" w:rsidR="009B4657" w:rsidRDefault="009B4657" w:rsidP="008B4BB3">
            <w:r>
              <w:t>Workflow Engine</w:t>
            </w:r>
          </w:p>
        </w:tc>
      </w:tr>
      <w:tr w:rsidR="009B4657" w14:paraId="3BCC470F" w14:textId="77777777" w:rsidTr="008B4BB3">
        <w:tc>
          <w:tcPr>
            <w:tcW w:w="669" w:type="dxa"/>
          </w:tcPr>
          <w:p w14:paraId="657D5871" w14:textId="77777777" w:rsidR="009B4657" w:rsidRDefault="009B4657" w:rsidP="008B4BB3">
            <w:r>
              <w:t>4</w:t>
            </w:r>
          </w:p>
        </w:tc>
        <w:tc>
          <w:tcPr>
            <w:tcW w:w="1625" w:type="dxa"/>
          </w:tcPr>
          <w:p w14:paraId="14B6E6F5" w14:textId="77777777" w:rsidR="009B4657" w:rsidRDefault="009B4657" w:rsidP="008B4BB3">
            <w:r>
              <w:t>Factory</w:t>
            </w:r>
          </w:p>
        </w:tc>
        <w:tc>
          <w:tcPr>
            <w:tcW w:w="4450" w:type="dxa"/>
          </w:tcPr>
          <w:p w14:paraId="47C6FACD" w14:textId="77777777" w:rsidR="009B4657" w:rsidRDefault="009B4657" w:rsidP="008B4BB3">
            <w:r>
              <w:t>Prints booklet.</w:t>
            </w:r>
          </w:p>
        </w:tc>
        <w:tc>
          <w:tcPr>
            <w:tcW w:w="2257" w:type="dxa"/>
          </w:tcPr>
          <w:p w14:paraId="37907459" w14:textId="77777777" w:rsidR="009B4657" w:rsidRDefault="009B4657" w:rsidP="008B4BB3">
            <w:r>
              <w:t>Production System</w:t>
            </w:r>
          </w:p>
        </w:tc>
      </w:tr>
      <w:tr w:rsidR="009B4657" w14:paraId="2B56751D" w14:textId="77777777" w:rsidTr="008B4BB3">
        <w:tc>
          <w:tcPr>
            <w:tcW w:w="669" w:type="dxa"/>
          </w:tcPr>
          <w:p w14:paraId="26CEE44A" w14:textId="77777777" w:rsidR="009B4657" w:rsidRDefault="009B4657" w:rsidP="008B4BB3">
            <w:r>
              <w:t>5</w:t>
            </w:r>
          </w:p>
        </w:tc>
        <w:tc>
          <w:tcPr>
            <w:tcW w:w="1625" w:type="dxa"/>
          </w:tcPr>
          <w:p w14:paraId="6A18BC8D" w14:textId="77777777" w:rsidR="009B4657" w:rsidRDefault="009B4657" w:rsidP="008B4BB3">
            <w:r>
              <w:t>Posta</w:t>
            </w:r>
          </w:p>
        </w:tc>
        <w:tc>
          <w:tcPr>
            <w:tcW w:w="4450" w:type="dxa"/>
          </w:tcPr>
          <w:p w14:paraId="52066CFA" w14:textId="77777777" w:rsidR="009B4657" w:rsidRDefault="009B4657" w:rsidP="008B4BB3">
            <w:r>
              <w:t>Delivers passport to citizen’s doorstep.</w:t>
            </w:r>
          </w:p>
        </w:tc>
        <w:tc>
          <w:tcPr>
            <w:tcW w:w="2257" w:type="dxa"/>
          </w:tcPr>
          <w:p w14:paraId="5B8F810B" w14:textId="77777777" w:rsidR="009B4657" w:rsidRDefault="009B4657" w:rsidP="008B4BB3">
            <w:r>
              <w:t>Logistics Tracking</w:t>
            </w:r>
          </w:p>
        </w:tc>
      </w:tr>
    </w:tbl>
    <w:p w14:paraId="2ED7A584" w14:textId="77777777" w:rsidR="009B4657" w:rsidRDefault="009B4657" w:rsidP="009B4657">
      <w:pPr>
        <w:rPr>
          <w:rFonts w:ascii="Arial" w:eastAsia="Arial" w:hAnsi="Arial" w:cs="Arial"/>
        </w:rPr>
      </w:pPr>
    </w:p>
    <w:p w14:paraId="21F57379" w14:textId="77777777" w:rsidR="009B4657" w:rsidRDefault="009B4657" w:rsidP="00A42242">
      <w:pPr>
        <w:pStyle w:val="Heading3"/>
        <w:rPr>
          <w:rFonts w:eastAsia="Arial"/>
        </w:rPr>
      </w:pPr>
      <w:bookmarkStart w:id="328" w:name="f6qeb9wppsi" w:colFirst="0" w:colLast="0"/>
      <w:bookmarkStart w:id="329" w:name="_Toc223092248"/>
      <w:bookmarkEnd w:id="328"/>
      <w:r>
        <w:rPr>
          <w:rFonts w:eastAsia="Arial"/>
        </w:rPr>
        <w:t>3. Standard Data Inputs</w:t>
      </w:r>
      <w:bookmarkEnd w:id="329"/>
    </w:p>
    <w:p w14:paraId="605BBD79"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Required fields for the WoG Digital Service.</w:t>
      </w:r>
    </w:p>
    <w:p w14:paraId="3A80C6F7" w14:textId="77777777" w:rsidR="009B4657" w:rsidRDefault="009B4657" w:rsidP="009B4657">
      <w:pPr>
        <w:pStyle w:val="Heading4"/>
        <w:rPr>
          <w:rFonts w:eastAsia="Arial"/>
        </w:rPr>
      </w:pPr>
      <w:bookmarkStart w:id="330" w:name="t4r4ji7sxqh0" w:colFirst="0" w:colLast="0"/>
      <w:bookmarkEnd w:id="330"/>
      <w:r>
        <w:rPr>
          <w:rFonts w:eastAsia="Arial"/>
        </w:rPr>
        <w:t>A. Passport Application (Renewal/New)</w:t>
      </w:r>
    </w:p>
    <w:tbl>
      <w:tblPr>
        <w:tblW w:w="8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258"/>
        <w:gridCol w:w="1105"/>
        <w:gridCol w:w="2272"/>
        <w:gridCol w:w="3183"/>
      </w:tblGrid>
      <w:tr w:rsidR="009B4657" w14:paraId="328FED18" w14:textId="77777777" w:rsidTr="008B4BB3">
        <w:trPr>
          <w:tblHeader/>
        </w:trPr>
        <w:tc>
          <w:tcPr>
            <w:tcW w:w="2259" w:type="dxa"/>
          </w:tcPr>
          <w:p w14:paraId="795DBCCE" w14:textId="77777777" w:rsidR="009B4657" w:rsidRDefault="009B4657" w:rsidP="008B4BB3">
            <w:r>
              <w:t>Field Name</w:t>
            </w:r>
          </w:p>
        </w:tc>
        <w:tc>
          <w:tcPr>
            <w:tcW w:w="1105" w:type="dxa"/>
          </w:tcPr>
          <w:p w14:paraId="1C212B31" w14:textId="77777777" w:rsidR="009B4657" w:rsidRDefault="009B4657" w:rsidP="008B4BB3">
            <w:r>
              <w:t>Type</w:t>
            </w:r>
          </w:p>
        </w:tc>
        <w:tc>
          <w:tcPr>
            <w:tcW w:w="2272" w:type="dxa"/>
          </w:tcPr>
          <w:p w14:paraId="3F82B01F" w14:textId="77777777" w:rsidR="009B4657" w:rsidRDefault="009B4657" w:rsidP="008B4BB3">
            <w:r>
              <w:t>Source</w:t>
            </w:r>
          </w:p>
        </w:tc>
        <w:tc>
          <w:tcPr>
            <w:tcW w:w="3183" w:type="dxa"/>
          </w:tcPr>
          <w:p w14:paraId="13AB6D61" w14:textId="77777777" w:rsidR="009B4657" w:rsidRDefault="009B4657" w:rsidP="008B4BB3">
            <w:r>
              <w:t>Validation</w:t>
            </w:r>
          </w:p>
        </w:tc>
      </w:tr>
      <w:tr w:rsidR="009B4657" w14:paraId="437ABE4F" w14:textId="77777777" w:rsidTr="008B4BB3">
        <w:tc>
          <w:tcPr>
            <w:tcW w:w="2259" w:type="dxa"/>
          </w:tcPr>
          <w:p w14:paraId="568776CD" w14:textId="77777777" w:rsidR="009B4657" w:rsidRDefault="009B4657" w:rsidP="008B4BB3">
            <w:r>
              <w:t>Citizen ID (Maisha)</w:t>
            </w:r>
          </w:p>
        </w:tc>
        <w:tc>
          <w:tcPr>
            <w:tcW w:w="1105" w:type="dxa"/>
          </w:tcPr>
          <w:p w14:paraId="25E58272" w14:textId="77777777" w:rsidR="009B4657" w:rsidRDefault="009B4657" w:rsidP="008B4BB3">
            <w:r>
              <w:t>String</w:t>
            </w:r>
          </w:p>
        </w:tc>
        <w:tc>
          <w:tcPr>
            <w:tcW w:w="2272" w:type="dxa"/>
          </w:tcPr>
          <w:p w14:paraId="70CA1F6F" w14:textId="77777777" w:rsidR="009B4657" w:rsidRDefault="009B4657" w:rsidP="008B4BB3">
            <w:r>
              <w:t>System Fetch (NRB)</w:t>
            </w:r>
          </w:p>
        </w:tc>
        <w:tc>
          <w:tcPr>
            <w:tcW w:w="3183" w:type="dxa"/>
          </w:tcPr>
          <w:p w14:paraId="1524E53B" w14:textId="77777777" w:rsidR="009B4657" w:rsidRDefault="009B4657" w:rsidP="008B4BB3">
            <w:r>
              <w:t>Read-only</w:t>
            </w:r>
          </w:p>
        </w:tc>
      </w:tr>
      <w:tr w:rsidR="009B4657" w14:paraId="662164B7" w14:textId="77777777" w:rsidTr="008B4BB3">
        <w:tc>
          <w:tcPr>
            <w:tcW w:w="2259" w:type="dxa"/>
          </w:tcPr>
          <w:p w14:paraId="56E3A72D" w14:textId="77777777" w:rsidR="009B4657" w:rsidRDefault="009B4657" w:rsidP="008B4BB3">
            <w:r>
              <w:t>Passport Type</w:t>
            </w:r>
          </w:p>
        </w:tc>
        <w:tc>
          <w:tcPr>
            <w:tcW w:w="1105" w:type="dxa"/>
          </w:tcPr>
          <w:p w14:paraId="76915850" w14:textId="77777777" w:rsidR="009B4657" w:rsidRDefault="009B4657" w:rsidP="008B4BB3">
            <w:r>
              <w:t>Enum</w:t>
            </w:r>
          </w:p>
        </w:tc>
        <w:tc>
          <w:tcPr>
            <w:tcW w:w="2272" w:type="dxa"/>
          </w:tcPr>
          <w:p w14:paraId="40F5F5A4" w14:textId="77777777" w:rsidR="009B4657" w:rsidRDefault="009B4657" w:rsidP="008B4BB3">
            <w:r>
              <w:t>User Input</w:t>
            </w:r>
          </w:p>
        </w:tc>
        <w:tc>
          <w:tcPr>
            <w:tcW w:w="3183" w:type="dxa"/>
          </w:tcPr>
          <w:p w14:paraId="36DD62BB" w14:textId="77777777" w:rsidR="009B4657" w:rsidRDefault="009B4657" w:rsidP="008B4BB3">
            <w:r>
              <w:t>32/50/66 Pages</w:t>
            </w:r>
          </w:p>
        </w:tc>
      </w:tr>
      <w:tr w:rsidR="009B4657" w14:paraId="121BA89A" w14:textId="77777777" w:rsidTr="008B4BB3">
        <w:tc>
          <w:tcPr>
            <w:tcW w:w="2259" w:type="dxa"/>
          </w:tcPr>
          <w:p w14:paraId="2A21B6F2" w14:textId="77777777" w:rsidR="009B4657" w:rsidRDefault="009B4657" w:rsidP="008B4BB3">
            <w:r>
              <w:t>Current Photo</w:t>
            </w:r>
          </w:p>
        </w:tc>
        <w:tc>
          <w:tcPr>
            <w:tcW w:w="1105" w:type="dxa"/>
          </w:tcPr>
          <w:p w14:paraId="6A741C0E" w14:textId="77777777" w:rsidR="009B4657" w:rsidRDefault="009B4657" w:rsidP="008B4BB3">
            <w:r>
              <w:t>Image</w:t>
            </w:r>
          </w:p>
        </w:tc>
        <w:tc>
          <w:tcPr>
            <w:tcW w:w="2272" w:type="dxa"/>
          </w:tcPr>
          <w:p w14:paraId="0365437E" w14:textId="77777777" w:rsidR="009B4657" w:rsidRDefault="009B4657" w:rsidP="008B4BB3">
            <w:r>
              <w:t>User Capture (App)</w:t>
            </w:r>
          </w:p>
        </w:tc>
        <w:tc>
          <w:tcPr>
            <w:tcW w:w="3183" w:type="dxa"/>
          </w:tcPr>
          <w:p w14:paraId="5EDAFCA8" w14:textId="77777777" w:rsidR="009B4657" w:rsidRDefault="009B4657" w:rsidP="008B4BB3">
            <w:r>
              <w:t>AI ICAO Check</w:t>
            </w:r>
          </w:p>
        </w:tc>
      </w:tr>
      <w:tr w:rsidR="009B4657" w14:paraId="57287C65" w14:textId="77777777" w:rsidTr="008B4BB3">
        <w:tc>
          <w:tcPr>
            <w:tcW w:w="2259" w:type="dxa"/>
          </w:tcPr>
          <w:p w14:paraId="4A1FE12E" w14:textId="77777777" w:rsidR="009B4657" w:rsidRDefault="009B4657" w:rsidP="008B4BB3">
            <w:r>
              <w:t>Delivery Address</w:t>
            </w:r>
          </w:p>
        </w:tc>
        <w:tc>
          <w:tcPr>
            <w:tcW w:w="1105" w:type="dxa"/>
          </w:tcPr>
          <w:p w14:paraId="440E7542" w14:textId="77777777" w:rsidR="009B4657" w:rsidRDefault="009B4657" w:rsidP="008B4BB3">
            <w:r>
              <w:t>Geo-Loc</w:t>
            </w:r>
          </w:p>
        </w:tc>
        <w:tc>
          <w:tcPr>
            <w:tcW w:w="2272" w:type="dxa"/>
          </w:tcPr>
          <w:p w14:paraId="79B52CC1" w14:textId="77777777" w:rsidR="009B4657" w:rsidRDefault="009B4657" w:rsidP="008B4BB3">
            <w:r>
              <w:t>User Input</w:t>
            </w:r>
          </w:p>
        </w:tc>
        <w:tc>
          <w:tcPr>
            <w:tcW w:w="3183" w:type="dxa"/>
          </w:tcPr>
          <w:p w14:paraId="3682E8C4" w14:textId="77777777" w:rsidR="009B4657" w:rsidRDefault="009B4657" w:rsidP="008B4BB3">
            <w:r>
              <w:t>Verified via Google Maps</w:t>
            </w:r>
          </w:p>
        </w:tc>
      </w:tr>
      <w:tr w:rsidR="009B4657" w14:paraId="445B0BBB" w14:textId="77777777" w:rsidTr="008B4BB3">
        <w:tc>
          <w:tcPr>
            <w:tcW w:w="2259" w:type="dxa"/>
          </w:tcPr>
          <w:p w14:paraId="47391CB0" w14:textId="77777777" w:rsidR="009B4657" w:rsidRDefault="009B4657" w:rsidP="008B4BB3">
            <w:r>
              <w:t>Recommender ID</w:t>
            </w:r>
          </w:p>
        </w:tc>
        <w:tc>
          <w:tcPr>
            <w:tcW w:w="1105" w:type="dxa"/>
          </w:tcPr>
          <w:p w14:paraId="750E5849" w14:textId="77777777" w:rsidR="009B4657" w:rsidRDefault="009B4657" w:rsidP="008B4BB3">
            <w:r>
              <w:t>String</w:t>
            </w:r>
          </w:p>
        </w:tc>
        <w:tc>
          <w:tcPr>
            <w:tcW w:w="2272" w:type="dxa"/>
          </w:tcPr>
          <w:p w14:paraId="425DEC3E" w14:textId="77777777" w:rsidR="009B4657" w:rsidRDefault="009B4657" w:rsidP="008B4BB3">
            <w:r>
              <w:t>User Input</w:t>
            </w:r>
          </w:p>
        </w:tc>
        <w:tc>
          <w:tcPr>
            <w:tcW w:w="3183" w:type="dxa"/>
          </w:tcPr>
          <w:p w14:paraId="283CECF4" w14:textId="77777777" w:rsidR="009B4657" w:rsidRDefault="009B4657" w:rsidP="008B4BB3">
            <w:r>
              <w:t>Optional (if NRB verified)</w:t>
            </w:r>
          </w:p>
        </w:tc>
      </w:tr>
      <w:tr w:rsidR="009B4657" w14:paraId="01FF9B48" w14:textId="77777777" w:rsidTr="008B4BB3">
        <w:tc>
          <w:tcPr>
            <w:tcW w:w="2259" w:type="dxa"/>
          </w:tcPr>
          <w:p w14:paraId="73DDDC86" w14:textId="77777777" w:rsidR="009B4657" w:rsidRDefault="009B4657" w:rsidP="008B4BB3">
            <w:r>
              <w:t>Reason for Travel</w:t>
            </w:r>
          </w:p>
        </w:tc>
        <w:tc>
          <w:tcPr>
            <w:tcW w:w="1105" w:type="dxa"/>
          </w:tcPr>
          <w:p w14:paraId="2161E77C" w14:textId="77777777" w:rsidR="009B4657" w:rsidRDefault="009B4657" w:rsidP="008B4BB3">
            <w:r>
              <w:t>Enum</w:t>
            </w:r>
          </w:p>
        </w:tc>
        <w:tc>
          <w:tcPr>
            <w:tcW w:w="2272" w:type="dxa"/>
          </w:tcPr>
          <w:p w14:paraId="43FA3B9D" w14:textId="77777777" w:rsidR="009B4657" w:rsidRDefault="009B4657" w:rsidP="008B4BB3">
            <w:r>
              <w:t>User Input</w:t>
            </w:r>
          </w:p>
        </w:tc>
        <w:tc>
          <w:tcPr>
            <w:tcW w:w="3183" w:type="dxa"/>
          </w:tcPr>
          <w:p w14:paraId="71CDDF62" w14:textId="77777777" w:rsidR="009B4657" w:rsidRDefault="009B4657" w:rsidP="008B4BB3">
            <w:r>
              <w:t>Tourism / Business / Medical</w:t>
            </w:r>
          </w:p>
        </w:tc>
      </w:tr>
      <w:tr w:rsidR="009B4657" w14:paraId="4C0B88E5" w14:textId="77777777" w:rsidTr="008B4BB3">
        <w:tc>
          <w:tcPr>
            <w:tcW w:w="2259" w:type="dxa"/>
          </w:tcPr>
          <w:p w14:paraId="45F4C331" w14:textId="77777777" w:rsidR="009B4657" w:rsidRDefault="009B4657" w:rsidP="008B4BB3">
            <w:r>
              <w:t>Emergency Contact</w:t>
            </w:r>
          </w:p>
        </w:tc>
        <w:tc>
          <w:tcPr>
            <w:tcW w:w="1105" w:type="dxa"/>
          </w:tcPr>
          <w:p w14:paraId="59F104D2" w14:textId="77777777" w:rsidR="009B4657" w:rsidRDefault="009B4657" w:rsidP="008B4BB3">
            <w:r>
              <w:t>String</w:t>
            </w:r>
          </w:p>
        </w:tc>
        <w:tc>
          <w:tcPr>
            <w:tcW w:w="2272" w:type="dxa"/>
          </w:tcPr>
          <w:p w14:paraId="0E52CADA" w14:textId="77777777" w:rsidR="009B4657" w:rsidRDefault="009B4657" w:rsidP="008B4BB3">
            <w:r>
              <w:t>User Input</w:t>
            </w:r>
          </w:p>
        </w:tc>
        <w:tc>
          <w:tcPr>
            <w:tcW w:w="3183" w:type="dxa"/>
          </w:tcPr>
          <w:p w14:paraId="193CC984" w14:textId="77777777" w:rsidR="009B4657" w:rsidRDefault="009B4657" w:rsidP="008B4BB3">
            <w:r>
              <w:t>Validated vs IPRS</w:t>
            </w:r>
          </w:p>
        </w:tc>
      </w:tr>
    </w:tbl>
    <w:p w14:paraId="718F9F04" w14:textId="77777777" w:rsidR="009B4657" w:rsidRDefault="00226263" w:rsidP="009B4657">
      <w:pPr>
        <w:rPr>
          <w:rFonts w:ascii="Arial" w:eastAsia="Arial" w:hAnsi="Arial" w:cs="Arial"/>
        </w:rPr>
      </w:pPr>
      <w:r w:rsidRPr="00226263">
        <w:rPr>
          <w:noProof/>
          <w14:ligatures w14:val="standardContextual"/>
        </w:rPr>
        <w:pict w14:anchorId="5E28FD2A">
          <v:rect id="_x0000_i1050" alt="" style="width:451.3pt;height:.05pt;mso-width-percent:0;mso-height-percent:0;mso-width-percent:0;mso-height-percent:0" o:hralign="center" o:hrstd="t" o:hr="t" fillcolor="#a0a0a0" stroked="f"/>
        </w:pict>
      </w:r>
    </w:p>
    <w:p w14:paraId="2DD456E3" w14:textId="77777777" w:rsidR="009B4657" w:rsidRDefault="009B4657" w:rsidP="00A42242">
      <w:pPr>
        <w:pStyle w:val="Heading3"/>
        <w:rPr>
          <w:rFonts w:eastAsia="Arial"/>
        </w:rPr>
      </w:pPr>
      <w:bookmarkStart w:id="331" w:name="8lohociytpd5" w:colFirst="0" w:colLast="0"/>
      <w:bookmarkStart w:id="332" w:name="_Toc223092249"/>
      <w:bookmarkEnd w:id="331"/>
      <w:r>
        <w:rPr>
          <w:rFonts w:eastAsia="Arial"/>
        </w:rPr>
        <w:t>References</w:t>
      </w:r>
      <w:bookmarkEnd w:id="332"/>
    </w:p>
    <w:p w14:paraId="461614D0"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https://www.immigration.go.ke</w:t>
      </w:r>
    </w:p>
    <w:p w14:paraId="58293AF0"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Kenya Citizenship and Immigration Act</w:t>
      </w:r>
    </w:p>
    <w:p w14:paraId="40C6FF0D"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2D3364D9" w14:textId="77777777" w:rsidR="009B4657" w:rsidRDefault="009B4657" w:rsidP="009B4657">
      <w:pPr>
        <w:rPr>
          <w:rFonts w:eastAsia="Arial"/>
        </w:rPr>
      </w:pPr>
    </w:p>
    <w:p w14:paraId="27B0AB7B" w14:textId="77777777" w:rsidR="009B4657" w:rsidRDefault="009B4657" w:rsidP="009B4657">
      <w:bookmarkStart w:id="333" w:name="ny4unlxpjujw" w:colFirst="0" w:colLast="0"/>
      <w:bookmarkEnd w:id="333"/>
    </w:p>
    <w:p w14:paraId="7F8AB4CF" w14:textId="77777777" w:rsidR="00ED7059" w:rsidRDefault="00ED7059">
      <w:pPr>
        <w:spacing w:after="160" w:line="278" w:lineRule="auto"/>
        <w:rPr>
          <w:rFonts w:asciiTheme="majorHAnsi" w:eastAsia="Arial" w:hAnsiTheme="majorHAnsi" w:cstheme="majorBidi"/>
          <w:b/>
          <w:bCs/>
          <w:color w:val="0F4761" w:themeColor="accent1" w:themeShade="BF"/>
          <w:sz w:val="32"/>
          <w:szCs w:val="32"/>
        </w:rPr>
      </w:pPr>
      <w:bookmarkStart w:id="334" w:name="_Toc223092250"/>
      <w:r>
        <w:rPr>
          <w:rFonts w:eastAsia="Arial"/>
          <w:b/>
          <w:bCs/>
        </w:rPr>
        <w:lastRenderedPageBreak/>
        <w:br w:type="page"/>
      </w:r>
    </w:p>
    <w:p w14:paraId="3FAF4E92" w14:textId="6608ED76" w:rsidR="009B4657" w:rsidRDefault="009B4657" w:rsidP="00D90F57">
      <w:pPr>
        <w:pStyle w:val="Heading2"/>
      </w:pPr>
      <w:r>
        <w:rPr>
          <w:bCs/>
        </w:rPr>
        <w:lastRenderedPageBreak/>
        <w:t>Ministry/Department/Agency (MDA):</w:t>
      </w:r>
      <w:r>
        <w:t xml:space="preserve"> Ministry of Youth Affairs, Creative Economy and Sports</w:t>
      </w:r>
      <w:bookmarkEnd w:id="334"/>
    </w:p>
    <w:p w14:paraId="43661C6B"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Department:</w:t>
      </w:r>
      <w:r>
        <w:rPr>
          <w:rFonts w:ascii="Arial" w:eastAsia="Arial" w:hAnsi="Arial" w:cs="Arial"/>
          <w:color w:val="000000"/>
        </w:rPr>
        <w:t xml:space="preserve"> State Department for Sports</w:t>
      </w:r>
    </w:p>
    <w:p w14:paraId="3F5D057F"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Federation Registration, Grants &amp; Facility Management</w:t>
      </w:r>
    </w:p>
    <w:p w14:paraId="6EA89DB2"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55B69738"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58D42C5D"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5EB6D0A3" w14:textId="77777777" w:rsidR="009B4657" w:rsidRDefault="009B4657" w:rsidP="009B4657">
      <w:pPr>
        <w:rPr>
          <w:rFonts w:ascii="Arial" w:eastAsia="Arial" w:hAnsi="Arial" w:cs="Arial"/>
        </w:rPr>
      </w:pPr>
    </w:p>
    <w:p w14:paraId="266EE9CA" w14:textId="77777777" w:rsidR="009B4657" w:rsidRDefault="009B4657" w:rsidP="00A42242">
      <w:pPr>
        <w:pStyle w:val="Heading3"/>
        <w:rPr>
          <w:rFonts w:eastAsia="Arial"/>
        </w:rPr>
      </w:pPr>
      <w:bookmarkStart w:id="335" w:name="z6d7q9qk6kzu" w:colFirst="0" w:colLast="0"/>
      <w:bookmarkStart w:id="336" w:name="_Toc223092251"/>
      <w:bookmarkEnd w:id="335"/>
      <w:r>
        <w:rPr>
          <w:rFonts w:eastAsia="Arial"/>
        </w:rPr>
        <w:t>Executive Summary</w:t>
      </w:r>
      <w:bookmarkEnd w:id="336"/>
    </w:p>
    <w:p w14:paraId="080BA56E"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State Department for Sports is responsible for the regulation of sports federations, management of athlete grants, and the administration of national sports facilities. The current process is transitioning to digital for facility booking but remains manual for federation oversight and grant management. The transition to the Kenya DSAP Architecture aims to unify these services into a single “Sports Portal” integrated with IPRS for athlete verification and the Government Payment Aggregator for facility fees and grant disbursements.</w:t>
      </w:r>
    </w:p>
    <w:p w14:paraId="41D62588" w14:textId="77777777" w:rsidR="009B4657" w:rsidRDefault="00226263" w:rsidP="009B4657">
      <w:pPr>
        <w:rPr>
          <w:rFonts w:ascii="Arial" w:eastAsia="Arial" w:hAnsi="Arial" w:cs="Arial"/>
        </w:rPr>
      </w:pPr>
      <w:r w:rsidRPr="00226263">
        <w:rPr>
          <w:noProof/>
          <w14:ligatures w14:val="standardContextual"/>
        </w:rPr>
        <w:pict w14:anchorId="29A16BAD">
          <v:rect id="_x0000_i1049" alt="" style="width:451.3pt;height:.05pt;mso-width-percent:0;mso-height-percent:0;mso-width-percent:0;mso-height-percent:0" o:hralign="center" o:hrstd="t" o:hr="t" fillcolor="#a0a0a0" stroked="f"/>
        </w:pict>
      </w:r>
    </w:p>
    <w:p w14:paraId="4F6AB191" w14:textId="77777777" w:rsidR="009B4657" w:rsidRDefault="009B4657" w:rsidP="00A42242">
      <w:pPr>
        <w:pStyle w:val="Heading3"/>
        <w:rPr>
          <w:rFonts w:eastAsia="Arial"/>
        </w:rPr>
      </w:pPr>
      <w:bookmarkStart w:id="337" w:name="ucy8e4b56x65" w:colFirst="0" w:colLast="0"/>
      <w:bookmarkStart w:id="338" w:name="_Toc223092252"/>
      <w:bookmarkEnd w:id="337"/>
      <w:r>
        <w:rPr>
          <w:rFonts w:eastAsia="Arial"/>
        </w:rPr>
        <w:t>1. AS-IS Process Flowchart (BPMN 2.0)</w:t>
      </w:r>
      <w:bookmarkEnd w:id="338"/>
    </w:p>
    <w:p w14:paraId="4B2AD560"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(End-to-End Sports Services based on Deep Dive).</w:t>
      </w:r>
    </w:p>
    <w:p w14:paraId="4548AB93"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7DA18679" wp14:editId="38B0D328">
            <wp:extent cx="4722513" cy="8880475"/>
            <wp:effectExtent l="0" t="0" r="0" b="0"/>
            <wp:docPr id="32" name="image46.png" descr="Process Flow"/>
            <wp:cNvGraphicFramePr/>
            <a:graphic xmlns:a="http://schemas.openxmlformats.org/drawingml/2006/main">
              <a:graphicData uri="http://schemas.openxmlformats.org/drawingml/2006/picture">
                <pic:pic xmlns:pic="http://schemas.openxmlformats.org/drawingml/2006/picture">
                  <pic:nvPicPr>
                    <pic:cNvPr id="0" name="image46.png" descr="Process Flow"/>
                    <pic:cNvPicPr preferRelativeResize="0"/>
                  </pic:nvPicPr>
                  <pic:blipFill>
                    <a:blip r:embed="rId73"/>
                    <a:srcRect/>
                    <a:stretch>
                      <a:fillRect/>
                    </a:stretch>
                  </pic:blipFill>
                  <pic:spPr>
                    <a:xfrm>
                      <a:off x="0" y="0"/>
                      <a:ext cx="4722513" cy="8880475"/>
                    </a:xfrm>
                    <a:prstGeom prst="rect">
                      <a:avLst/>
                    </a:prstGeom>
                    <a:ln/>
                  </pic:spPr>
                </pic:pic>
              </a:graphicData>
            </a:graphic>
          </wp:inline>
        </w:drawing>
      </w:r>
    </w:p>
    <w:p w14:paraId="0FEB0F3B" w14:textId="77777777" w:rsidR="009B4657" w:rsidRDefault="009B4657" w:rsidP="009B4657">
      <w:pPr>
        <w:pBdr>
          <w:top w:val="nil"/>
          <w:left w:val="nil"/>
          <w:bottom w:val="nil"/>
          <w:right w:val="nil"/>
          <w:between w:val="nil"/>
        </w:pBdr>
        <w:spacing w:after="120"/>
        <w:rPr>
          <w:rFonts w:ascii="Arial" w:eastAsia="Arial" w:hAnsi="Arial" w:cs="Arial"/>
        </w:rPr>
      </w:pPr>
      <w:r>
        <w:rPr>
          <w:rFonts w:ascii="Arial" w:eastAsia="Arial" w:hAnsi="Arial" w:cs="Arial"/>
          <w:i/>
          <w:iCs/>
          <w:color w:val="000000"/>
        </w:rPr>
        <w:lastRenderedPageBreak/>
        <w:t>Process Flow</w:t>
      </w:r>
    </w:p>
    <w:p w14:paraId="47B40254" w14:textId="77777777" w:rsidR="009B4657" w:rsidRDefault="009B4657" w:rsidP="009B4657">
      <w:pPr>
        <w:pStyle w:val="Heading4"/>
        <w:rPr>
          <w:rFonts w:eastAsia="Arial"/>
          <w:color w:val="000000"/>
        </w:rPr>
      </w:pPr>
      <w:bookmarkStart w:id="339" w:name="vi2css6n5a0j" w:colFirst="0" w:colLast="0"/>
      <w:bookmarkEnd w:id="339"/>
      <w:r>
        <w:rPr>
          <w:rFonts w:eastAsia="Arial"/>
        </w:rPr>
        <w:t>Process Overview</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9"/>
        <w:gridCol w:w="6591"/>
      </w:tblGrid>
      <w:tr w:rsidR="009B4657" w14:paraId="50B0B51D" w14:textId="77777777" w:rsidTr="008B4BB3">
        <w:trPr>
          <w:trHeight w:val="515"/>
        </w:trPr>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CA3DAF"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Field</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AD555D"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Description</w:t>
            </w:r>
          </w:p>
        </w:tc>
      </w:tr>
      <w:tr w:rsidR="009B4657" w14:paraId="4CCFD701" w14:textId="77777777" w:rsidTr="008B4BB3">
        <w:trPr>
          <w:trHeight w:val="785"/>
        </w:trPr>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20FBC5"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676D10"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Sports Federation Registration, Grant Disbursement, and Facility Booking</w:t>
            </w:r>
          </w:p>
        </w:tc>
      </w:tr>
      <w:tr w:rsidR="009B4657" w14:paraId="54950A66" w14:textId="77777777" w:rsidTr="008B4BB3">
        <w:trPr>
          <w:trHeight w:val="515"/>
        </w:trPr>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78132F"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84D96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G2C (Athlete) / G2B (Federation)</w:t>
            </w:r>
          </w:p>
        </w:tc>
      </w:tr>
      <w:tr w:rsidR="009B4657" w14:paraId="1B215D29" w14:textId="77777777" w:rsidTr="008B4BB3">
        <w:trPr>
          <w:trHeight w:val="785"/>
        </w:trPr>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BCDDE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(In Scope)</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9A6BAC"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New federation registrations, renewals, talent identification grants, and booking of stadiums/complexes.</w:t>
            </w:r>
          </w:p>
        </w:tc>
      </w:tr>
      <w:tr w:rsidR="009B4657" w14:paraId="7EC7B3C2" w14:textId="77777777" w:rsidTr="008B4BB3">
        <w:trPr>
          <w:trHeight w:val="785"/>
        </w:trPr>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FF9FC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(Out of Scope)</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A22DE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Management of private sports clubs.</w:t>
            </w:r>
          </w:p>
        </w:tc>
      </w:tr>
      <w:tr w:rsidR="009B4657" w14:paraId="16B780CB" w14:textId="77777777" w:rsidTr="008B4BB3">
        <w:trPr>
          <w:trHeight w:val="785"/>
        </w:trPr>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480632"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229B95"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A sports body seeking legal recognition or an athlete applying for training support.</w:t>
            </w:r>
          </w:p>
        </w:tc>
      </w:tr>
      <w:tr w:rsidR="009B4657" w14:paraId="6A0066C8" w14:textId="77777777" w:rsidTr="008B4BB3">
        <w:trPr>
          <w:trHeight w:val="785"/>
        </w:trPr>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D4A12C"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End States (Successful)</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37DC05"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Federation registered; Grant disbursed to athlete’s wallet; Facility booked.</w:t>
            </w:r>
          </w:p>
        </w:tc>
      </w:tr>
      <w:tr w:rsidR="009B4657" w14:paraId="0B420458" w14:textId="77777777" w:rsidTr="008B4BB3">
        <w:trPr>
          <w:trHeight w:val="785"/>
        </w:trPr>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7404F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Policy Context</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F01AD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The Sports Act 2013; The Constitution of Kenya; Data Protection Act 2019.</w:t>
            </w:r>
          </w:p>
        </w:tc>
      </w:tr>
    </w:tbl>
    <w:p w14:paraId="7EAD68D3" w14:textId="77777777" w:rsidR="009B4657" w:rsidRDefault="009B4657" w:rsidP="009B4657">
      <w:pPr>
        <w:pBdr>
          <w:top w:val="nil"/>
          <w:left w:val="nil"/>
          <w:bottom w:val="nil"/>
          <w:right w:val="nil"/>
          <w:between w:val="nil"/>
        </w:pBdr>
        <w:spacing w:before="36" w:after="36"/>
        <w:rPr>
          <w:rFonts w:ascii="Arial" w:eastAsia="Arial" w:hAnsi="Arial" w:cs="Arial"/>
        </w:rPr>
      </w:pPr>
    </w:p>
    <w:p w14:paraId="5D9B6415" w14:textId="77777777" w:rsidR="009B4657" w:rsidRDefault="009B4657" w:rsidP="009B4657">
      <w:pPr>
        <w:rPr>
          <w:rFonts w:ascii="Arial" w:eastAsia="Arial" w:hAnsi="Arial" w:cs="Arial"/>
        </w:rPr>
      </w:pPr>
    </w:p>
    <w:p w14:paraId="2D5B562B" w14:textId="77777777" w:rsidR="009B4657" w:rsidRDefault="009B4657" w:rsidP="009B4657">
      <w:pPr>
        <w:pStyle w:val="Heading4"/>
        <w:rPr>
          <w:rFonts w:eastAsia="Arial"/>
        </w:rPr>
      </w:pPr>
      <w:bookmarkStart w:id="340" w:name="fh38288o4i4n" w:colFirst="0" w:colLast="0"/>
      <w:bookmarkEnd w:id="340"/>
      <w:r>
        <w:rPr>
          <w:rFonts w:eastAsia="Arial"/>
        </w:rPr>
        <w:t>Detailed Process (AS-IS)</w:t>
      </w: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740"/>
        <w:gridCol w:w="1285"/>
        <w:gridCol w:w="3380"/>
        <w:gridCol w:w="1805"/>
        <w:gridCol w:w="1805"/>
      </w:tblGrid>
      <w:tr w:rsidR="009B4657" w14:paraId="19D59466" w14:textId="77777777" w:rsidTr="008B4BB3">
        <w:trPr>
          <w:tblHeader/>
        </w:trPr>
        <w:tc>
          <w:tcPr>
            <w:tcW w:w="740" w:type="dxa"/>
          </w:tcPr>
          <w:p w14:paraId="24056F9D"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Step</w:t>
            </w:r>
          </w:p>
        </w:tc>
        <w:tc>
          <w:tcPr>
            <w:tcW w:w="1285" w:type="dxa"/>
          </w:tcPr>
          <w:p w14:paraId="7F979227"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Role</w:t>
            </w:r>
          </w:p>
        </w:tc>
        <w:tc>
          <w:tcPr>
            <w:tcW w:w="3380" w:type="dxa"/>
          </w:tcPr>
          <w:p w14:paraId="74CEE43E"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Action</w:t>
            </w:r>
          </w:p>
        </w:tc>
        <w:tc>
          <w:tcPr>
            <w:tcW w:w="1805" w:type="dxa"/>
          </w:tcPr>
          <w:p w14:paraId="401704F3"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Tool/System</w:t>
            </w:r>
          </w:p>
        </w:tc>
        <w:tc>
          <w:tcPr>
            <w:tcW w:w="1805" w:type="dxa"/>
          </w:tcPr>
          <w:p w14:paraId="4E25C3CE"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Notes</w:t>
            </w:r>
          </w:p>
        </w:tc>
      </w:tr>
      <w:tr w:rsidR="009B4657" w14:paraId="6FAD53C2" w14:textId="77777777" w:rsidTr="008B4BB3">
        <w:tc>
          <w:tcPr>
            <w:tcW w:w="740" w:type="dxa"/>
          </w:tcPr>
          <w:p w14:paraId="31AAC960"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1</w:t>
            </w:r>
          </w:p>
        </w:tc>
        <w:tc>
          <w:tcPr>
            <w:tcW w:w="1285" w:type="dxa"/>
          </w:tcPr>
          <w:p w14:paraId="7FFC23D0"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Federation</w:t>
            </w:r>
          </w:p>
        </w:tc>
        <w:tc>
          <w:tcPr>
            <w:tcW w:w="3380" w:type="dxa"/>
          </w:tcPr>
          <w:p w14:paraId="06F6EEC2"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Submits application for registration along with constitution and list of officials.</w:t>
            </w:r>
          </w:p>
        </w:tc>
        <w:tc>
          <w:tcPr>
            <w:tcW w:w="1805" w:type="dxa"/>
          </w:tcPr>
          <w:p w14:paraId="4A323642"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Manual/Portal</w:t>
            </w:r>
          </w:p>
        </w:tc>
        <w:tc>
          <w:tcPr>
            <w:tcW w:w="1805" w:type="dxa"/>
          </w:tcPr>
          <w:p w14:paraId="03585B25"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p>
        </w:tc>
      </w:tr>
      <w:tr w:rsidR="009B4657" w14:paraId="2278203F" w14:textId="77777777" w:rsidTr="008B4BB3">
        <w:tc>
          <w:tcPr>
            <w:tcW w:w="740" w:type="dxa"/>
          </w:tcPr>
          <w:p w14:paraId="677337F4"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2</w:t>
            </w:r>
          </w:p>
        </w:tc>
        <w:tc>
          <w:tcPr>
            <w:tcW w:w="1285" w:type="dxa"/>
          </w:tcPr>
          <w:p w14:paraId="4A367CDB"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Sports Officer</w:t>
            </w:r>
          </w:p>
        </w:tc>
        <w:tc>
          <w:tcPr>
            <w:tcW w:w="3380" w:type="dxa"/>
          </w:tcPr>
          <w:p w14:paraId="2760C902"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Verifies the regional representation of the federation as required by the Sports Act.</w:t>
            </w:r>
          </w:p>
        </w:tc>
        <w:tc>
          <w:tcPr>
            <w:tcW w:w="1805" w:type="dxa"/>
          </w:tcPr>
          <w:p w14:paraId="470C1756"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Manual</w:t>
            </w:r>
          </w:p>
        </w:tc>
        <w:tc>
          <w:tcPr>
            <w:tcW w:w="1805" w:type="dxa"/>
          </w:tcPr>
          <w:p w14:paraId="35E80E44"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p>
        </w:tc>
      </w:tr>
      <w:tr w:rsidR="009B4657" w14:paraId="672F7567" w14:textId="77777777" w:rsidTr="008B4BB3">
        <w:tc>
          <w:tcPr>
            <w:tcW w:w="740" w:type="dxa"/>
          </w:tcPr>
          <w:p w14:paraId="7579C6AF"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3</w:t>
            </w:r>
          </w:p>
        </w:tc>
        <w:tc>
          <w:tcPr>
            <w:tcW w:w="1285" w:type="dxa"/>
          </w:tcPr>
          <w:p w14:paraId="5BC81172"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Athlete</w:t>
            </w:r>
          </w:p>
        </w:tc>
        <w:tc>
          <w:tcPr>
            <w:tcW w:w="3380" w:type="dxa"/>
          </w:tcPr>
          <w:p w14:paraId="25523595"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Submits a grant application for international competitions or training.</w:t>
            </w:r>
          </w:p>
        </w:tc>
        <w:tc>
          <w:tcPr>
            <w:tcW w:w="1805" w:type="dxa"/>
          </w:tcPr>
          <w:p w14:paraId="5DDE4F92"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Manual Forms</w:t>
            </w:r>
          </w:p>
        </w:tc>
        <w:tc>
          <w:tcPr>
            <w:tcW w:w="1805" w:type="dxa"/>
          </w:tcPr>
          <w:p w14:paraId="349F87F4"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p>
        </w:tc>
      </w:tr>
      <w:tr w:rsidR="009B4657" w14:paraId="642DFB64" w14:textId="77777777" w:rsidTr="008B4BB3">
        <w:tc>
          <w:tcPr>
            <w:tcW w:w="740" w:type="dxa"/>
          </w:tcPr>
          <w:p w14:paraId="22B7E17D"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lastRenderedPageBreak/>
              <w:t>4</w:t>
            </w:r>
          </w:p>
        </w:tc>
        <w:tc>
          <w:tcPr>
            <w:tcW w:w="1285" w:type="dxa"/>
          </w:tcPr>
          <w:p w14:paraId="03522F90"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Facility Manager</w:t>
            </w:r>
          </w:p>
        </w:tc>
        <w:tc>
          <w:tcPr>
            <w:tcW w:w="3380" w:type="dxa"/>
          </w:tcPr>
          <w:p w14:paraId="02F74ECE"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Reviews booking requests and checks for conflicts with national team schedules.</w:t>
            </w:r>
          </w:p>
        </w:tc>
        <w:tc>
          <w:tcPr>
            <w:tcW w:w="1805" w:type="dxa"/>
          </w:tcPr>
          <w:p w14:paraId="6496DDBF"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Standalone System</w:t>
            </w:r>
          </w:p>
        </w:tc>
        <w:tc>
          <w:tcPr>
            <w:tcW w:w="1805" w:type="dxa"/>
          </w:tcPr>
          <w:p w14:paraId="0AC5DFF9"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p>
        </w:tc>
      </w:tr>
      <w:tr w:rsidR="009B4657" w14:paraId="3A302195" w14:textId="77777777" w:rsidTr="008B4BB3">
        <w:tc>
          <w:tcPr>
            <w:tcW w:w="740" w:type="dxa"/>
          </w:tcPr>
          <w:p w14:paraId="53122469"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5</w:t>
            </w:r>
          </w:p>
        </w:tc>
        <w:tc>
          <w:tcPr>
            <w:tcW w:w="1285" w:type="dxa"/>
          </w:tcPr>
          <w:p w14:paraId="7A0BBE5C"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Finance Officer</w:t>
            </w:r>
          </w:p>
        </w:tc>
        <w:tc>
          <w:tcPr>
            <w:tcW w:w="3380" w:type="dxa"/>
          </w:tcPr>
          <w:p w14:paraId="2F92D70B"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Processes facility payments and grant disbursements via bank transfers.</w:t>
            </w:r>
          </w:p>
        </w:tc>
        <w:tc>
          <w:tcPr>
            <w:tcW w:w="1805" w:type="dxa"/>
          </w:tcPr>
          <w:p w14:paraId="2F509225"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Manual/IFMIS</w:t>
            </w:r>
          </w:p>
        </w:tc>
        <w:tc>
          <w:tcPr>
            <w:tcW w:w="1805" w:type="dxa"/>
          </w:tcPr>
          <w:p w14:paraId="4103646B"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p>
        </w:tc>
      </w:tr>
    </w:tbl>
    <w:p w14:paraId="63851A42" w14:textId="77777777" w:rsidR="009B4657" w:rsidRDefault="00226263" w:rsidP="009B4657">
      <w:pPr>
        <w:rPr>
          <w:rFonts w:ascii="Arial" w:eastAsia="Arial" w:hAnsi="Arial" w:cs="Arial"/>
        </w:rPr>
      </w:pPr>
      <w:r w:rsidRPr="00226263">
        <w:rPr>
          <w:noProof/>
          <w14:ligatures w14:val="standardContextual"/>
        </w:rPr>
        <w:pict w14:anchorId="74FA0710">
          <v:rect id="_x0000_i1048" alt="" style="width:451.3pt;height:.05pt;mso-width-percent:0;mso-height-percent:0;mso-width-percent:0;mso-height-percent:0" o:hralign="center" o:hrstd="t" o:hr="t" fillcolor="#a0a0a0" stroked="f"/>
        </w:pict>
      </w:r>
    </w:p>
    <w:p w14:paraId="044D3A9C" w14:textId="77777777" w:rsidR="009B4657" w:rsidRDefault="009B4657" w:rsidP="009B4657">
      <w:pPr>
        <w:pStyle w:val="Heading4"/>
        <w:rPr>
          <w:rFonts w:eastAsia="Arial"/>
        </w:rPr>
      </w:pPr>
      <w:bookmarkStart w:id="341" w:name="y2u88t15f15o" w:colFirst="0" w:colLast="0"/>
      <w:bookmarkEnd w:id="341"/>
      <w:r>
        <w:rPr>
          <w:rFonts w:eastAsia="Arial"/>
        </w:rPr>
        <w:t>Pain Points &amp; Opportunities</w:t>
      </w:r>
    </w:p>
    <w:p w14:paraId="21CE23FA" w14:textId="77777777" w:rsidR="009B4657" w:rsidRDefault="009B4657" w:rsidP="009B4657">
      <w:pPr>
        <w:rPr>
          <w:rFonts w:eastAsia="Arial"/>
        </w:rPr>
      </w:pPr>
      <w:bookmarkStart w:id="342" w:name="6f2i2vk8f5y9" w:colFirst="0" w:colLast="0"/>
      <w:bookmarkEnd w:id="342"/>
      <w:r>
        <w:rPr>
          <w:rFonts w:eastAsia="Arial"/>
        </w:rPr>
        <w:t>Pain Points</w:t>
      </w:r>
    </w:p>
    <w:p w14:paraId="7C46F539"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Fragmented Athlete Data:</w:t>
      </w:r>
      <w:r>
        <w:rPr>
          <w:rFonts w:ascii="Arial" w:eastAsia="Arial" w:hAnsi="Arial" w:cs="Arial"/>
          <w:color w:val="000000"/>
        </w:rPr>
        <w:t xml:space="preserve"> No central database of all registered athletes, making talent tracking difficult.</w:t>
      </w:r>
    </w:p>
    <w:p w14:paraId="493A8FE1"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Grant Transparency:</w:t>
      </w:r>
      <w:r>
        <w:rPr>
          <w:rFonts w:ascii="Arial" w:eastAsia="Arial" w:hAnsi="Arial" w:cs="Arial"/>
          <w:color w:val="000000"/>
        </w:rPr>
        <w:t xml:space="preserve"> Manual grant processing leads to delays and lack of visibility for athletes.</w:t>
      </w:r>
    </w:p>
    <w:p w14:paraId="66AE9476"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Double Booking:</w:t>
      </w:r>
      <w:r>
        <w:rPr>
          <w:rFonts w:ascii="Arial" w:eastAsia="Arial" w:hAnsi="Arial" w:cs="Arial"/>
          <w:color w:val="000000"/>
        </w:rPr>
        <w:t xml:space="preserve"> Standalone facility systems sometimes conflict with high-level government event schedules.</w:t>
      </w:r>
    </w:p>
    <w:p w14:paraId="52825805" w14:textId="77777777" w:rsidR="009B4657" w:rsidRDefault="009B4657" w:rsidP="009B4657">
      <w:pPr>
        <w:rPr>
          <w:rFonts w:eastAsia="Arial"/>
        </w:rPr>
      </w:pPr>
      <w:bookmarkStart w:id="343" w:name="frxfhr44aai" w:colFirst="0" w:colLast="0"/>
      <w:bookmarkEnd w:id="343"/>
      <w:r>
        <w:rPr>
          <w:rFonts w:eastAsia="Arial"/>
        </w:rPr>
        <w:t>Opportunities</w:t>
      </w:r>
    </w:p>
    <w:p w14:paraId="6D7799E5"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National Athlete Registry:</w:t>
      </w:r>
      <w:r>
        <w:rPr>
          <w:rFonts w:ascii="Arial" w:eastAsia="Arial" w:hAnsi="Arial" w:cs="Arial"/>
          <w:color w:val="000000"/>
        </w:rPr>
        <w:t xml:space="preserve"> Using </w:t>
      </w:r>
      <w:r>
        <w:rPr>
          <w:rFonts w:ascii="Arial" w:eastAsia="Arial" w:hAnsi="Arial" w:cs="Arial"/>
          <w:b/>
          <w:bCs/>
          <w:color w:val="000000"/>
        </w:rPr>
        <w:t>Maisha Namba</w:t>
      </w:r>
      <w:r>
        <w:rPr>
          <w:rFonts w:ascii="Arial" w:eastAsia="Arial" w:hAnsi="Arial" w:cs="Arial"/>
          <w:color w:val="000000"/>
        </w:rPr>
        <w:t xml:space="preserve"> to track every athlete’s career from school (NEMIS) to professional level.</w:t>
      </w:r>
    </w:p>
    <w:p w14:paraId="2057DD7B"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Unified Booking Engine:</w:t>
      </w:r>
      <w:r>
        <w:rPr>
          <w:rFonts w:ascii="Arial" w:eastAsia="Arial" w:hAnsi="Arial" w:cs="Arial"/>
          <w:color w:val="000000"/>
        </w:rPr>
        <w:t xml:space="preserve"> A central “Stadium App” integrated with the </w:t>
      </w:r>
      <w:r>
        <w:rPr>
          <w:rFonts w:ascii="Arial" w:eastAsia="Arial" w:hAnsi="Arial" w:cs="Arial"/>
          <w:b/>
          <w:bCs/>
          <w:color w:val="000000"/>
        </w:rPr>
        <w:t>Government Payment Aggregator</w:t>
      </w:r>
      <w:r>
        <w:rPr>
          <w:rFonts w:ascii="Arial" w:eastAsia="Arial" w:hAnsi="Arial" w:cs="Arial"/>
          <w:color w:val="000000"/>
        </w:rPr>
        <w:t xml:space="preserve"> for instant booking and payment.</w:t>
      </w:r>
    </w:p>
    <w:p w14:paraId="65D871C0"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Digital Grant Wallets:</w:t>
      </w:r>
      <w:r>
        <w:rPr>
          <w:rFonts w:ascii="Arial" w:eastAsia="Arial" w:hAnsi="Arial" w:cs="Arial"/>
          <w:color w:val="000000"/>
        </w:rPr>
        <w:t xml:space="preserve"> Directly disbursing grants to athletes’ digital wallets, bypassing intermediaries.</w:t>
      </w:r>
    </w:p>
    <w:p w14:paraId="3B90CA30" w14:textId="77777777" w:rsidR="009B4657" w:rsidRDefault="00226263" w:rsidP="009B4657">
      <w:pPr>
        <w:rPr>
          <w:rFonts w:ascii="Arial" w:eastAsia="Arial" w:hAnsi="Arial" w:cs="Arial"/>
        </w:rPr>
      </w:pPr>
      <w:r w:rsidRPr="00226263">
        <w:rPr>
          <w:noProof/>
          <w14:ligatures w14:val="standardContextual"/>
        </w:rPr>
        <w:pict w14:anchorId="79755FBD">
          <v:rect id="_x0000_i1047" alt="" style="width:451.3pt;height:.05pt;mso-width-percent:0;mso-height-percent:0;mso-width-percent:0;mso-height-percent:0" o:hralign="center" o:hrstd="t" o:hr="t" fillcolor="#a0a0a0" stroked="f"/>
        </w:pict>
      </w:r>
    </w:p>
    <w:p w14:paraId="3CA95B72" w14:textId="77777777" w:rsidR="009B4657" w:rsidRDefault="009B4657" w:rsidP="00A42242">
      <w:pPr>
        <w:pStyle w:val="Heading3"/>
        <w:rPr>
          <w:rFonts w:eastAsia="Arial"/>
        </w:rPr>
      </w:pPr>
      <w:bookmarkStart w:id="344" w:name="5svtz83j7r82" w:colFirst="0" w:colLast="0"/>
      <w:bookmarkStart w:id="345" w:name="_Toc223092253"/>
      <w:bookmarkEnd w:id="344"/>
      <w:r>
        <w:rPr>
          <w:rFonts w:eastAsia="Arial"/>
        </w:rPr>
        <w:t>2. TO-BE Process Flowchart (BPMN 2.0)</w:t>
      </w:r>
      <w:bookmarkEnd w:id="345"/>
    </w:p>
    <w:p w14:paraId="4825ED3F"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720B52A4"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49F0E65F" wp14:editId="39C295BE">
            <wp:extent cx="5334000" cy="7708280"/>
            <wp:effectExtent l="0" t="0" r="0" b="0"/>
            <wp:docPr id="33" name="image23.png" descr="Process Flow"/>
            <wp:cNvGraphicFramePr/>
            <a:graphic xmlns:a="http://schemas.openxmlformats.org/drawingml/2006/main">
              <a:graphicData uri="http://schemas.openxmlformats.org/drawingml/2006/picture">
                <pic:pic xmlns:pic="http://schemas.openxmlformats.org/drawingml/2006/picture">
                  <pic:nvPicPr>
                    <pic:cNvPr id="0" name="image23.png" descr="Process Flow"/>
                    <pic:cNvPicPr preferRelativeResize="0"/>
                  </pic:nvPicPr>
                  <pic:blipFill>
                    <a:blip r:embed="rId74"/>
                    <a:srcRect/>
                    <a:stretch>
                      <a:fillRect/>
                    </a:stretch>
                  </pic:blipFill>
                  <pic:spPr>
                    <a:xfrm>
                      <a:off x="0" y="0"/>
                      <a:ext cx="5334000" cy="7708280"/>
                    </a:xfrm>
                    <a:prstGeom prst="rect">
                      <a:avLst/>
                    </a:prstGeom>
                    <a:ln/>
                  </pic:spPr>
                </pic:pic>
              </a:graphicData>
            </a:graphic>
          </wp:inline>
        </w:drawing>
      </w:r>
    </w:p>
    <w:p w14:paraId="376E45BB"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t>Process Flow</w:t>
      </w:r>
    </w:p>
    <w:p w14:paraId="1C75DCFE" w14:textId="77777777" w:rsidR="009B4657" w:rsidRDefault="009B4657" w:rsidP="009B4657">
      <w:pPr>
        <w:pStyle w:val="Heading4"/>
        <w:rPr>
          <w:rFonts w:eastAsia="Arial"/>
        </w:rPr>
      </w:pPr>
      <w:bookmarkStart w:id="346" w:name="4mkcgxo2v4zo" w:colFirst="0" w:colLast="0"/>
      <w:bookmarkEnd w:id="346"/>
      <w:r>
        <w:rPr>
          <w:rFonts w:eastAsia="Arial"/>
        </w:rPr>
        <w:lastRenderedPageBreak/>
        <w:t>Future State Process (TO-BE)</w:t>
      </w:r>
    </w:p>
    <w:p w14:paraId="70ABCFBE" w14:textId="77777777" w:rsidR="009B4657" w:rsidRDefault="009B4657" w:rsidP="009B4657">
      <w:pPr>
        <w:pStyle w:val="Heading4"/>
        <w:rPr>
          <w:rFonts w:eastAsia="Arial"/>
        </w:rPr>
      </w:pPr>
      <w:bookmarkStart w:id="347" w:name="py4a85k4089y" w:colFirst="0" w:colLast="0"/>
      <w:bookmarkEnd w:id="347"/>
      <w:r>
        <w:rPr>
          <w:rFonts w:eastAsia="Arial"/>
        </w:rPr>
        <w:t>Narrative</w:t>
      </w:r>
    </w:p>
    <w:p w14:paraId="0A4D9334"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Integrated Sports Management Platform</w:t>
      </w:r>
    </w:p>
    <w:p w14:paraId="5D14EA03"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Talent Lifecycle Tracking:</w:t>
      </w:r>
      <w:r>
        <w:rPr>
          <w:rFonts w:ascii="Arial" w:eastAsia="Arial" w:hAnsi="Arial" w:cs="Arial"/>
          <w:color w:val="000000"/>
        </w:rPr>
        <w:t xml:space="preserve"> By integrating with </w:t>
      </w:r>
      <w:r>
        <w:rPr>
          <w:rFonts w:ascii="Arial" w:eastAsia="Arial" w:hAnsi="Arial" w:cs="Arial"/>
          <w:b/>
          <w:bCs/>
          <w:color w:val="000000"/>
        </w:rPr>
        <w:t>NEMIS</w:t>
      </w:r>
      <w:r>
        <w:rPr>
          <w:rFonts w:ascii="Arial" w:eastAsia="Arial" w:hAnsi="Arial" w:cs="Arial"/>
          <w:color w:val="000000"/>
        </w:rPr>
        <w:t xml:space="preserve"> and </w:t>
      </w:r>
      <w:r>
        <w:rPr>
          <w:rFonts w:ascii="Arial" w:eastAsia="Arial" w:hAnsi="Arial" w:cs="Arial"/>
          <w:b/>
          <w:bCs/>
          <w:color w:val="000000"/>
        </w:rPr>
        <w:t>IPRS</w:t>
      </w:r>
      <w:r>
        <w:rPr>
          <w:rFonts w:ascii="Arial" w:eastAsia="Arial" w:hAnsi="Arial" w:cs="Arial"/>
          <w:color w:val="000000"/>
        </w:rPr>
        <w:t xml:space="preserve">, the Ministry can track an athlete’s progress from primary school competitions to the Olympics. - </w:t>
      </w:r>
      <w:r>
        <w:rPr>
          <w:rFonts w:ascii="Arial" w:eastAsia="Arial" w:hAnsi="Arial" w:cs="Arial"/>
          <w:b/>
          <w:bCs/>
          <w:color w:val="000000"/>
        </w:rPr>
        <w:t>Zero-Touch Booking:</w:t>
      </w:r>
      <w:r>
        <w:rPr>
          <w:rFonts w:ascii="Arial" w:eastAsia="Arial" w:hAnsi="Arial" w:cs="Arial"/>
          <w:color w:val="000000"/>
        </w:rPr>
        <w:t xml:space="preserve"> Facility management is fully automated via the </w:t>
      </w:r>
      <w:r>
        <w:rPr>
          <w:rFonts w:ascii="Arial" w:eastAsia="Arial" w:hAnsi="Arial" w:cs="Arial"/>
          <w:b/>
          <w:bCs/>
          <w:color w:val="000000"/>
        </w:rPr>
        <w:t>Huduma Bridge</w:t>
      </w:r>
      <w:r>
        <w:rPr>
          <w:rFonts w:ascii="Arial" w:eastAsia="Arial" w:hAnsi="Arial" w:cs="Arial"/>
          <w:color w:val="000000"/>
        </w:rPr>
        <w:t xml:space="preserve">, with real-time availability sync across all national stadiums. - </w:t>
      </w:r>
      <w:r>
        <w:rPr>
          <w:rFonts w:ascii="Arial" w:eastAsia="Arial" w:hAnsi="Arial" w:cs="Arial"/>
          <w:b/>
          <w:bCs/>
          <w:color w:val="000000"/>
        </w:rPr>
        <w:t>Financial Integrity:</w:t>
      </w:r>
      <w:r>
        <w:rPr>
          <w:rFonts w:ascii="Arial" w:eastAsia="Arial" w:hAnsi="Arial" w:cs="Arial"/>
          <w:color w:val="000000"/>
        </w:rPr>
        <w:t xml:space="preserve"> All payments (G2C grants and C2G fees) are routed through the </w:t>
      </w:r>
      <w:r>
        <w:rPr>
          <w:rFonts w:ascii="Arial" w:eastAsia="Arial" w:hAnsi="Arial" w:cs="Arial"/>
          <w:b/>
          <w:bCs/>
          <w:color w:val="000000"/>
        </w:rPr>
        <w:t>Government Payment Aggregator</w:t>
      </w:r>
      <w:r>
        <w:rPr>
          <w:rFonts w:ascii="Arial" w:eastAsia="Arial" w:hAnsi="Arial" w:cs="Arial"/>
          <w:color w:val="000000"/>
        </w:rPr>
        <w:t>, ensuring auditability.</w:t>
      </w:r>
    </w:p>
    <w:p w14:paraId="066250CE" w14:textId="77777777" w:rsidR="009B4657" w:rsidRDefault="009B4657" w:rsidP="009B4657">
      <w:pPr>
        <w:pStyle w:val="Heading4"/>
        <w:rPr>
          <w:rFonts w:eastAsia="Arial"/>
        </w:rPr>
      </w:pPr>
      <w:bookmarkStart w:id="348" w:name="2ga6uafled8i" w:colFirst="0" w:colLast="0"/>
      <w:bookmarkEnd w:id="348"/>
      <w:r>
        <w:rPr>
          <w:rFonts w:eastAsia="Arial"/>
        </w:rPr>
        <w:t>Optimized Steps (Digital)</w:t>
      </w:r>
    </w:p>
    <w:tbl>
      <w:tblPr>
        <w:tblW w:w="90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740"/>
        <w:gridCol w:w="995"/>
        <w:gridCol w:w="5020"/>
        <w:gridCol w:w="2257"/>
      </w:tblGrid>
      <w:tr w:rsidR="009B4657" w14:paraId="1E165801" w14:textId="77777777" w:rsidTr="008B4BB3">
        <w:trPr>
          <w:tblHeader/>
        </w:trPr>
        <w:tc>
          <w:tcPr>
            <w:tcW w:w="740" w:type="dxa"/>
          </w:tcPr>
          <w:p w14:paraId="04C2AEE7" w14:textId="77777777" w:rsidR="009B4657" w:rsidRDefault="009B4657" w:rsidP="008B4BB3">
            <w:r>
              <w:t>Step</w:t>
            </w:r>
          </w:p>
        </w:tc>
        <w:tc>
          <w:tcPr>
            <w:tcW w:w="995" w:type="dxa"/>
          </w:tcPr>
          <w:p w14:paraId="3BBC9302" w14:textId="77777777" w:rsidR="009B4657" w:rsidRDefault="009B4657" w:rsidP="008B4BB3">
            <w:r>
              <w:t>Actor</w:t>
            </w:r>
          </w:p>
        </w:tc>
        <w:tc>
          <w:tcPr>
            <w:tcW w:w="5020" w:type="dxa"/>
          </w:tcPr>
          <w:p w14:paraId="4C608B51" w14:textId="77777777" w:rsidR="009B4657" w:rsidRDefault="009B4657" w:rsidP="008B4BB3">
            <w:r>
              <w:t>Action</w:t>
            </w:r>
          </w:p>
        </w:tc>
        <w:tc>
          <w:tcPr>
            <w:tcW w:w="2257" w:type="dxa"/>
          </w:tcPr>
          <w:p w14:paraId="2ECD893B" w14:textId="77777777" w:rsidR="009B4657" w:rsidRDefault="009B4657" w:rsidP="008B4BB3">
            <w:r>
              <w:t>System</w:t>
            </w:r>
          </w:p>
        </w:tc>
      </w:tr>
      <w:tr w:rsidR="009B4657" w14:paraId="1F35459C" w14:textId="77777777" w:rsidTr="008B4BB3">
        <w:tc>
          <w:tcPr>
            <w:tcW w:w="740" w:type="dxa"/>
          </w:tcPr>
          <w:p w14:paraId="5A3AE159" w14:textId="77777777" w:rsidR="009B4657" w:rsidRDefault="009B4657" w:rsidP="008B4BB3">
            <w:r>
              <w:t>1</w:t>
            </w:r>
          </w:p>
        </w:tc>
        <w:tc>
          <w:tcPr>
            <w:tcW w:w="995" w:type="dxa"/>
          </w:tcPr>
          <w:p w14:paraId="1FE3FC02" w14:textId="77777777" w:rsidR="009B4657" w:rsidRDefault="009B4657" w:rsidP="008B4BB3">
            <w:r>
              <w:t>Athlete</w:t>
            </w:r>
          </w:p>
        </w:tc>
        <w:tc>
          <w:tcPr>
            <w:tcW w:w="5020" w:type="dxa"/>
          </w:tcPr>
          <w:p w14:paraId="0847A90E" w14:textId="77777777" w:rsidR="009B4657" w:rsidRDefault="009B4657" w:rsidP="008B4BB3">
            <w:r>
              <w:t>Logs into the Sports Portal using their Maisha Namba for SSO.</w:t>
            </w:r>
          </w:p>
        </w:tc>
        <w:tc>
          <w:tcPr>
            <w:tcW w:w="2257" w:type="dxa"/>
          </w:tcPr>
          <w:p w14:paraId="402D26C6" w14:textId="77777777" w:rsidR="009B4657" w:rsidRDefault="009B4657" w:rsidP="008B4BB3">
            <w:r>
              <w:t>Sports Portal</w:t>
            </w:r>
          </w:p>
        </w:tc>
      </w:tr>
      <w:tr w:rsidR="009B4657" w14:paraId="6CA5C937" w14:textId="77777777" w:rsidTr="008B4BB3">
        <w:tc>
          <w:tcPr>
            <w:tcW w:w="740" w:type="dxa"/>
          </w:tcPr>
          <w:p w14:paraId="59BC36AE" w14:textId="77777777" w:rsidR="009B4657" w:rsidRDefault="009B4657" w:rsidP="008B4BB3">
            <w:r>
              <w:t>2</w:t>
            </w:r>
          </w:p>
        </w:tc>
        <w:tc>
          <w:tcPr>
            <w:tcW w:w="995" w:type="dxa"/>
          </w:tcPr>
          <w:p w14:paraId="248A9637" w14:textId="77777777" w:rsidR="009B4657" w:rsidRDefault="009B4657" w:rsidP="008B4BB3">
            <w:r>
              <w:t>System</w:t>
            </w:r>
          </w:p>
        </w:tc>
        <w:tc>
          <w:tcPr>
            <w:tcW w:w="5020" w:type="dxa"/>
          </w:tcPr>
          <w:p w14:paraId="73B1901F" w14:textId="77777777" w:rsidR="009B4657" w:rsidRDefault="009B4657" w:rsidP="008B4BB3">
            <w:r>
              <w:t>Fetches the athlete’s competition history and academic status via X-Road (NEMIS/KNQA).</w:t>
            </w:r>
          </w:p>
        </w:tc>
        <w:tc>
          <w:tcPr>
            <w:tcW w:w="2257" w:type="dxa"/>
          </w:tcPr>
          <w:p w14:paraId="7DF2F4C9" w14:textId="77777777" w:rsidR="009B4657" w:rsidRDefault="009B4657" w:rsidP="008B4BB3">
            <w:r>
              <w:t>KeSEL / X-Road</w:t>
            </w:r>
          </w:p>
        </w:tc>
      </w:tr>
      <w:tr w:rsidR="009B4657" w14:paraId="01CF9CDE" w14:textId="77777777" w:rsidTr="008B4BB3">
        <w:tc>
          <w:tcPr>
            <w:tcW w:w="740" w:type="dxa"/>
          </w:tcPr>
          <w:p w14:paraId="2F25291C" w14:textId="77777777" w:rsidR="009B4657" w:rsidRDefault="009B4657" w:rsidP="008B4BB3">
            <w:r>
              <w:t>3</w:t>
            </w:r>
          </w:p>
        </w:tc>
        <w:tc>
          <w:tcPr>
            <w:tcW w:w="995" w:type="dxa"/>
          </w:tcPr>
          <w:p w14:paraId="3FA6E0D4" w14:textId="77777777" w:rsidR="009B4657" w:rsidRDefault="009B4657" w:rsidP="008B4BB3">
            <w:r>
              <w:t>Athlete</w:t>
            </w:r>
          </w:p>
        </w:tc>
        <w:tc>
          <w:tcPr>
            <w:tcW w:w="5020" w:type="dxa"/>
          </w:tcPr>
          <w:p w14:paraId="000BEDB3" w14:textId="77777777" w:rsidR="009B4657" w:rsidRDefault="009B4657" w:rsidP="008B4BB3">
            <w:r>
              <w:t>Selects a training facility and pays the discounted “Elite Athlete” fee.</w:t>
            </w:r>
          </w:p>
        </w:tc>
        <w:tc>
          <w:tcPr>
            <w:tcW w:w="2257" w:type="dxa"/>
          </w:tcPr>
          <w:p w14:paraId="64AAA6D8" w14:textId="77777777" w:rsidR="009B4657" w:rsidRDefault="009B4657" w:rsidP="008B4BB3">
            <w:r>
              <w:t>GPA</w:t>
            </w:r>
          </w:p>
        </w:tc>
      </w:tr>
      <w:tr w:rsidR="009B4657" w14:paraId="5ED61492" w14:textId="77777777" w:rsidTr="008B4BB3">
        <w:tc>
          <w:tcPr>
            <w:tcW w:w="740" w:type="dxa"/>
          </w:tcPr>
          <w:p w14:paraId="14C19D15" w14:textId="77777777" w:rsidR="009B4657" w:rsidRDefault="009B4657" w:rsidP="008B4BB3">
            <w:r>
              <w:t>4</w:t>
            </w:r>
          </w:p>
        </w:tc>
        <w:tc>
          <w:tcPr>
            <w:tcW w:w="995" w:type="dxa"/>
          </w:tcPr>
          <w:p w14:paraId="62B3FD74" w14:textId="77777777" w:rsidR="009B4657" w:rsidRDefault="009B4657" w:rsidP="008B4BB3">
            <w:r>
              <w:t>System</w:t>
            </w:r>
          </w:p>
        </w:tc>
        <w:tc>
          <w:tcPr>
            <w:tcW w:w="5020" w:type="dxa"/>
          </w:tcPr>
          <w:p w14:paraId="2E0F3F48" w14:textId="77777777" w:rsidR="009B4657" w:rsidRDefault="009B4657" w:rsidP="008B4BB3">
            <w:r>
              <w:t>Instantly issues a digital “Access Ticket” (QR Code) and notifies the facility manager.</w:t>
            </w:r>
          </w:p>
        </w:tc>
        <w:tc>
          <w:tcPr>
            <w:tcW w:w="2257" w:type="dxa"/>
          </w:tcPr>
          <w:p w14:paraId="19FB7577" w14:textId="77777777" w:rsidR="009B4657" w:rsidRDefault="009B4657" w:rsidP="008B4BB3">
            <w:r>
              <w:t>Output Generator</w:t>
            </w:r>
          </w:p>
        </w:tc>
      </w:tr>
      <w:tr w:rsidR="009B4657" w14:paraId="6895C301" w14:textId="77777777" w:rsidTr="008B4BB3">
        <w:tc>
          <w:tcPr>
            <w:tcW w:w="740" w:type="dxa"/>
          </w:tcPr>
          <w:p w14:paraId="55E003AC" w14:textId="77777777" w:rsidR="009B4657" w:rsidRDefault="009B4657" w:rsidP="008B4BB3">
            <w:r>
              <w:t>5</w:t>
            </w:r>
          </w:p>
        </w:tc>
        <w:tc>
          <w:tcPr>
            <w:tcW w:w="995" w:type="dxa"/>
          </w:tcPr>
          <w:p w14:paraId="0DF9C723" w14:textId="77777777" w:rsidR="009B4657" w:rsidRDefault="009B4657" w:rsidP="008B4BB3">
            <w:r>
              <w:t>System</w:t>
            </w:r>
          </w:p>
        </w:tc>
        <w:tc>
          <w:tcPr>
            <w:tcW w:w="5020" w:type="dxa"/>
          </w:tcPr>
          <w:p w14:paraId="42594189" w14:textId="77777777" w:rsidR="009B4657" w:rsidRDefault="009B4657" w:rsidP="008B4BB3">
            <w:r>
              <w:t>Automatically triggers the quarterly grant disbursement based on verified performance logs.</w:t>
            </w:r>
          </w:p>
        </w:tc>
        <w:tc>
          <w:tcPr>
            <w:tcW w:w="2257" w:type="dxa"/>
          </w:tcPr>
          <w:p w14:paraId="75340AF8" w14:textId="77777777" w:rsidR="009B4657" w:rsidRDefault="009B4657" w:rsidP="008B4BB3">
            <w:r>
              <w:t>GPA / Workflow Engine</w:t>
            </w:r>
          </w:p>
        </w:tc>
      </w:tr>
    </w:tbl>
    <w:p w14:paraId="5466E164" w14:textId="77777777" w:rsidR="009B4657" w:rsidRDefault="009B4657" w:rsidP="009B4657">
      <w:pPr>
        <w:rPr>
          <w:rFonts w:ascii="Arial" w:eastAsia="Arial" w:hAnsi="Arial" w:cs="Arial"/>
        </w:rPr>
      </w:pPr>
    </w:p>
    <w:p w14:paraId="09E1A5FA" w14:textId="77777777" w:rsidR="009B4657" w:rsidRDefault="009B4657" w:rsidP="00A42242">
      <w:pPr>
        <w:pStyle w:val="Heading3"/>
        <w:rPr>
          <w:rFonts w:eastAsia="Arial"/>
        </w:rPr>
      </w:pPr>
      <w:bookmarkStart w:id="349" w:name="9v40nc1cu486" w:colFirst="0" w:colLast="0"/>
      <w:bookmarkStart w:id="350" w:name="_Toc223092254"/>
      <w:bookmarkEnd w:id="349"/>
      <w:r>
        <w:rPr>
          <w:rFonts w:eastAsia="Arial"/>
        </w:rPr>
        <w:t>References</w:t>
      </w:r>
      <w:bookmarkEnd w:id="350"/>
    </w:p>
    <w:p w14:paraId="30A929D5"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https://www.sportsheritage.go.ke</w:t>
      </w:r>
    </w:p>
    <w:p w14:paraId="64B6AB31"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Sports Act 2013</w:t>
      </w:r>
    </w:p>
    <w:p w14:paraId="4ED25655"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7646EB6B" w14:textId="77777777" w:rsidR="009B4657" w:rsidRDefault="009B4657" w:rsidP="009B4657">
      <w:pPr>
        <w:rPr>
          <w:rFonts w:eastAsia="Arial"/>
        </w:rPr>
      </w:pPr>
    </w:p>
    <w:p w14:paraId="19C26155" w14:textId="77777777" w:rsidR="009B4657" w:rsidRDefault="009B4657" w:rsidP="009B4657"/>
    <w:p w14:paraId="5A3E9F2E" w14:textId="77777777" w:rsidR="00ED7059" w:rsidRDefault="00ED7059">
      <w:pPr>
        <w:spacing w:after="160" w:line="278" w:lineRule="auto"/>
        <w:rPr>
          <w:rFonts w:asciiTheme="majorHAnsi" w:eastAsia="Arial" w:hAnsiTheme="majorHAnsi" w:cstheme="majorBidi"/>
          <w:b/>
          <w:bCs/>
          <w:color w:val="0F4761" w:themeColor="accent1" w:themeShade="BF"/>
          <w:sz w:val="32"/>
          <w:szCs w:val="32"/>
        </w:rPr>
      </w:pPr>
      <w:bookmarkStart w:id="351" w:name="_Toc223092255"/>
      <w:r>
        <w:rPr>
          <w:rFonts w:eastAsia="Arial"/>
          <w:b/>
          <w:bCs/>
        </w:rPr>
        <w:br w:type="page"/>
      </w:r>
    </w:p>
    <w:p w14:paraId="511CBE4A" w14:textId="07476D74" w:rsidR="009B4657" w:rsidRDefault="009B4657" w:rsidP="00D90F57">
      <w:pPr>
        <w:pStyle w:val="Heading2"/>
      </w:pPr>
      <w:r>
        <w:rPr>
          <w:bCs/>
        </w:rPr>
        <w:lastRenderedPageBreak/>
        <w:t>Ministry/Department/Agency (MDA):</w:t>
      </w:r>
      <w:r>
        <w:t xml:space="preserve"> Ministry of Labour and Social Protection</w:t>
      </w:r>
      <w:bookmarkEnd w:id="351"/>
    </w:p>
    <w:p w14:paraId="56BCF080"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Department:</w:t>
      </w:r>
      <w:r>
        <w:rPr>
          <w:rFonts w:ascii="Arial" w:eastAsia="Arial" w:hAnsi="Arial" w:cs="Arial"/>
          <w:color w:val="000000"/>
        </w:rPr>
        <w:t xml:space="preserve"> State Department for Children Services</w:t>
      </w:r>
    </w:p>
    <w:p w14:paraId="2963539D"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Child Protection Case Management</w:t>
      </w:r>
    </w:p>
    <w:p w14:paraId="628B8433"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1D5B9463"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5D58571B"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2112890B" w14:textId="77777777" w:rsidR="009B4657" w:rsidRDefault="00226263" w:rsidP="009B4657">
      <w:pPr>
        <w:rPr>
          <w:rFonts w:ascii="Arial" w:eastAsia="Arial" w:hAnsi="Arial" w:cs="Arial"/>
        </w:rPr>
      </w:pPr>
      <w:r w:rsidRPr="00226263">
        <w:rPr>
          <w:noProof/>
          <w14:ligatures w14:val="standardContextual"/>
        </w:rPr>
        <w:pict w14:anchorId="440F1A5C">
          <v:rect id="_x0000_i1046" alt="" style="width:451.3pt;height:.05pt;mso-width-percent:0;mso-height-percent:0;mso-width-percent:0;mso-height-percent:0" o:hralign="center" o:hrstd="t" o:hr="t" fillcolor="#a0a0a0" stroked="f"/>
        </w:pict>
      </w:r>
    </w:p>
    <w:p w14:paraId="5F20237E" w14:textId="77777777" w:rsidR="009B4657" w:rsidRDefault="009B4657" w:rsidP="00A42242">
      <w:pPr>
        <w:pStyle w:val="Heading3"/>
        <w:rPr>
          <w:rFonts w:eastAsia="Arial"/>
        </w:rPr>
      </w:pPr>
      <w:bookmarkStart w:id="352" w:name="1qbnebuqo2rq" w:colFirst="0" w:colLast="0"/>
      <w:bookmarkStart w:id="353" w:name="_Toc223092256"/>
      <w:bookmarkEnd w:id="352"/>
      <w:r>
        <w:rPr>
          <w:rFonts w:eastAsia="Arial"/>
        </w:rPr>
        <w:t>Executive Summary</w:t>
      </w:r>
      <w:bookmarkEnd w:id="353"/>
    </w:p>
    <w:p w14:paraId="6EFE70F6"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State Department for Children Services is responsible for the protection and well-being of children in Kenya. The current case management process is entirely paper-based, leading to delays in interventions, difficulty in tracking child history across regions, and risks of data loss. The transition to the Kenya DSAP Architecture aims to implement a secure, digital Child Protection Information Management System (CPIMS) integrated with the national identity ecosystem.</w:t>
      </w:r>
    </w:p>
    <w:p w14:paraId="3240858E" w14:textId="77777777" w:rsidR="009B4657" w:rsidRDefault="00226263" w:rsidP="009B4657">
      <w:pPr>
        <w:rPr>
          <w:rFonts w:ascii="Arial" w:eastAsia="Arial" w:hAnsi="Arial" w:cs="Arial"/>
        </w:rPr>
      </w:pPr>
      <w:r w:rsidRPr="00226263">
        <w:rPr>
          <w:noProof/>
          <w14:ligatures w14:val="standardContextual"/>
        </w:rPr>
        <w:pict w14:anchorId="4962D33D">
          <v:rect id="_x0000_i1045" alt="" style="width:451.3pt;height:.05pt;mso-width-percent:0;mso-height-percent:0;mso-width-percent:0;mso-height-percent:0" o:hralign="center" o:hrstd="t" o:hr="t" fillcolor="#a0a0a0" stroked="f"/>
        </w:pict>
      </w:r>
    </w:p>
    <w:p w14:paraId="7050598C" w14:textId="77777777" w:rsidR="009B4657" w:rsidRDefault="009B4657" w:rsidP="00A42242">
      <w:pPr>
        <w:pStyle w:val="Heading3"/>
        <w:rPr>
          <w:rFonts w:eastAsia="Arial"/>
        </w:rPr>
      </w:pPr>
      <w:bookmarkStart w:id="354" w:name="wuh7b74nqkig" w:colFirst="0" w:colLast="0"/>
      <w:bookmarkStart w:id="355" w:name="_Toc223092257"/>
      <w:bookmarkEnd w:id="354"/>
      <w:r>
        <w:rPr>
          <w:rFonts w:eastAsia="Arial"/>
        </w:rPr>
        <w:t>1. AS-IS Process Flowchart (BPMN 2.0)</w:t>
      </w:r>
      <w:bookmarkEnd w:id="355"/>
    </w:p>
    <w:p w14:paraId="55883C34"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(End-to-End Child Protection based on Deep Dive).</w:t>
      </w:r>
    </w:p>
    <w:p w14:paraId="667A89E7"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0D14115B" wp14:editId="55EA7752">
            <wp:extent cx="3292669" cy="8969375"/>
            <wp:effectExtent l="0" t="0" r="0" b="0"/>
            <wp:docPr id="34" name="image26.png" descr="Process Flow"/>
            <wp:cNvGraphicFramePr/>
            <a:graphic xmlns:a="http://schemas.openxmlformats.org/drawingml/2006/main">
              <a:graphicData uri="http://schemas.openxmlformats.org/drawingml/2006/picture">
                <pic:pic xmlns:pic="http://schemas.openxmlformats.org/drawingml/2006/picture">
                  <pic:nvPicPr>
                    <pic:cNvPr id="0" name="image26.png" descr="Process Flow"/>
                    <pic:cNvPicPr preferRelativeResize="0"/>
                  </pic:nvPicPr>
                  <pic:blipFill>
                    <a:blip r:embed="rId75"/>
                    <a:srcRect/>
                    <a:stretch>
                      <a:fillRect/>
                    </a:stretch>
                  </pic:blipFill>
                  <pic:spPr>
                    <a:xfrm>
                      <a:off x="0" y="0"/>
                      <a:ext cx="3292669" cy="8969375"/>
                    </a:xfrm>
                    <a:prstGeom prst="rect">
                      <a:avLst/>
                    </a:prstGeom>
                    <a:ln/>
                  </pic:spPr>
                </pic:pic>
              </a:graphicData>
            </a:graphic>
          </wp:inline>
        </w:drawing>
      </w:r>
    </w:p>
    <w:p w14:paraId="06095C28"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302119F6" w14:textId="77777777" w:rsidR="009B4657" w:rsidRDefault="00226263" w:rsidP="009B4657">
      <w:pPr>
        <w:rPr>
          <w:rFonts w:ascii="Arial" w:eastAsia="Arial" w:hAnsi="Arial" w:cs="Arial"/>
        </w:rPr>
      </w:pPr>
      <w:r w:rsidRPr="00226263">
        <w:rPr>
          <w:noProof/>
          <w14:ligatures w14:val="standardContextual"/>
        </w:rPr>
        <w:pict w14:anchorId="6BB63FEE">
          <v:rect id="_x0000_i1044" alt="" style="width:451.3pt;height:.05pt;mso-width-percent:0;mso-height-percent:0;mso-width-percent:0;mso-height-percent:0" o:hralign="center" o:hrstd="t" o:hr="t" fillcolor="#a0a0a0" stroked="f"/>
        </w:pict>
      </w:r>
    </w:p>
    <w:p w14:paraId="00EDCB63" w14:textId="77777777" w:rsidR="009B4657" w:rsidRDefault="009B4657" w:rsidP="009B4657">
      <w:pPr>
        <w:pStyle w:val="Heading4"/>
        <w:rPr>
          <w:rFonts w:eastAsia="Arial"/>
        </w:rPr>
      </w:pPr>
      <w:bookmarkStart w:id="356" w:name="pvsswygo5as" w:colFirst="0" w:colLast="0"/>
      <w:bookmarkEnd w:id="356"/>
      <w:r>
        <w:rPr>
          <w:rFonts w:eastAsia="Arial"/>
        </w:rPr>
        <w:t>Process Overview</w:t>
      </w:r>
    </w:p>
    <w:p w14:paraId="3DA04059" w14:textId="77777777" w:rsidR="009B4657" w:rsidRDefault="009B4657" w:rsidP="009B4657">
      <w:pPr>
        <w:widowControl w:val="0"/>
        <w:numPr>
          <w:ilvl w:val="0"/>
          <w:numId w:val="432"/>
        </w:numPr>
        <w:pBdr>
          <w:top w:val="nil"/>
          <w:left w:val="nil"/>
          <w:bottom w:val="nil"/>
          <w:right w:val="nil"/>
          <w:between w:val="nil"/>
        </w:pBdr>
        <w:spacing w:line="276" w:lineRule="auto"/>
        <w:jc w:val="center"/>
        <w:rPr>
          <w:rFonts w:ascii="Arial" w:eastAsia="Arial" w:hAnsi="Arial" w:cs="Arial"/>
          <w:color w:val="000000"/>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0"/>
        <w:gridCol w:w="6620"/>
      </w:tblGrid>
      <w:tr w:rsidR="009B4657" w14:paraId="618FE41F" w14:textId="77777777" w:rsidTr="008B4BB3">
        <w:trPr>
          <w:trHeight w:val="515"/>
        </w:trPr>
        <w:tc>
          <w:tcPr>
            <w:tcW w:w="2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D176B1"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Field</w:t>
            </w:r>
          </w:p>
        </w:tc>
        <w:tc>
          <w:tcPr>
            <w:tcW w:w="6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C339DE"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Detail</w:t>
            </w:r>
          </w:p>
        </w:tc>
      </w:tr>
      <w:tr w:rsidR="009B4657" w14:paraId="236A920F" w14:textId="77777777" w:rsidTr="008B4BB3">
        <w:trPr>
          <w:trHeight w:val="515"/>
        </w:trPr>
        <w:tc>
          <w:tcPr>
            <w:tcW w:w="2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2F575F"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6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37B6BE"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End-to-End Child Protection Case Management (Reporting to Closure)</w:t>
            </w:r>
          </w:p>
        </w:tc>
      </w:tr>
      <w:tr w:rsidR="009B4657" w14:paraId="2330B587" w14:textId="77777777" w:rsidTr="008B4BB3">
        <w:trPr>
          <w:trHeight w:val="515"/>
        </w:trPr>
        <w:tc>
          <w:tcPr>
            <w:tcW w:w="2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7206D1"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6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7C50B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G2C (Government to Citizen)</w:t>
            </w:r>
          </w:p>
        </w:tc>
      </w:tr>
      <w:tr w:rsidR="009B4657" w14:paraId="6971A810" w14:textId="77777777" w:rsidTr="008B4BB3">
        <w:trPr>
          <w:trHeight w:val="785"/>
        </w:trPr>
        <w:tc>
          <w:tcPr>
            <w:tcW w:w="2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B0AEFF"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(In Scope)</w:t>
            </w:r>
          </w:p>
        </w:tc>
        <w:tc>
          <w:tcPr>
            <w:tcW w:w="6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3633E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Case intake, emergency interventions, social investigations, care planning, and court referrals.</w:t>
            </w:r>
          </w:p>
        </w:tc>
      </w:tr>
      <w:tr w:rsidR="009B4657" w14:paraId="7AFB1E91" w14:textId="77777777" w:rsidTr="008B4BB3">
        <w:trPr>
          <w:trHeight w:val="785"/>
        </w:trPr>
        <w:tc>
          <w:tcPr>
            <w:tcW w:w="2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495FEE"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(Out of Scope)</w:t>
            </w:r>
          </w:p>
        </w:tc>
        <w:tc>
          <w:tcPr>
            <w:tcW w:w="6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F1F970"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Long-term foster care administration (beyond initial placement).</w:t>
            </w:r>
          </w:p>
        </w:tc>
      </w:tr>
      <w:tr w:rsidR="009B4657" w14:paraId="55C09C4C" w14:textId="77777777" w:rsidTr="008B4BB3">
        <w:trPr>
          <w:trHeight w:val="785"/>
        </w:trPr>
        <w:tc>
          <w:tcPr>
            <w:tcW w:w="2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D09B90"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6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EC929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A report of a child in need of care and protection (abuse, neglect, abandonment).</w:t>
            </w:r>
          </w:p>
        </w:tc>
      </w:tr>
      <w:tr w:rsidR="009B4657" w14:paraId="0CC466BC" w14:textId="77777777" w:rsidTr="008B4BB3">
        <w:trPr>
          <w:trHeight w:val="785"/>
        </w:trPr>
        <w:tc>
          <w:tcPr>
            <w:tcW w:w="2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38E9BF"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End States (Successful)</w:t>
            </w:r>
          </w:p>
        </w:tc>
        <w:tc>
          <w:tcPr>
            <w:tcW w:w="6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6C31EE"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Child’s safety ensured; Case successfully closed or transitioned to long-term care.</w:t>
            </w:r>
          </w:p>
        </w:tc>
      </w:tr>
      <w:tr w:rsidR="009B4657" w14:paraId="3185FDFD" w14:textId="77777777" w:rsidTr="008B4BB3">
        <w:trPr>
          <w:trHeight w:val="785"/>
        </w:trPr>
        <w:tc>
          <w:tcPr>
            <w:tcW w:w="2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A5E3B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Policy Context</w:t>
            </w:r>
          </w:p>
        </w:tc>
        <w:tc>
          <w:tcPr>
            <w:tcW w:w="6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1E67EF"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The Children Act 2022; The Constitution of Kenya 2010; Data Protection Act 2019.</w:t>
            </w:r>
          </w:p>
        </w:tc>
      </w:tr>
    </w:tbl>
    <w:p w14:paraId="7C6D954B"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color w:val="000000"/>
        </w:rPr>
      </w:pPr>
    </w:p>
    <w:p w14:paraId="13055BE7" w14:textId="77777777" w:rsidR="009B4657" w:rsidRDefault="00226263" w:rsidP="009B4657">
      <w:pPr>
        <w:rPr>
          <w:rFonts w:ascii="Arial" w:eastAsia="Arial" w:hAnsi="Arial" w:cs="Arial"/>
        </w:rPr>
      </w:pPr>
      <w:r w:rsidRPr="00226263">
        <w:rPr>
          <w:noProof/>
          <w14:ligatures w14:val="standardContextual"/>
        </w:rPr>
        <w:pict w14:anchorId="1995C072">
          <v:rect id="_x0000_i1043" alt="" style="width:451.3pt;height:.05pt;mso-width-percent:0;mso-height-percent:0;mso-width-percent:0;mso-height-percent:0" o:hralign="center" o:hrstd="t" o:hr="t" fillcolor="#a0a0a0" stroked="f"/>
        </w:pict>
      </w:r>
    </w:p>
    <w:p w14:paraId="4FA377EC" w14:textId="77777777" w:rsidR="009B4657" w:rsidRDefault="009B4657" w:rsidP="009B4657">
      <w:pPr>
        <w:pStyle w:val="Heading4"/>
        <w:rPr>
          <w:rFonts w:eastAsia="Arial"/>
        </w:rPr>
      </w:pPr>
      <w:bookmarkStart w:id="357" w:name="1hr7b1aip7rd" w:colFirst="0" w:colLast="0"/>
      <w:bookmarkEnd w:id="357"/>
      <w:r>
        <w:rPr>
          <w:rFonts w:eastAsia="Arial"/>
        </w:rPr>
        <w:t>Detailed Process (AS-IS)</w:t>
      </w: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740"/>
        <w:gridCol w:w="1565"/>
        <w:gridCol w:w="3100"/>
        <w:gridCol w:w="1805"/>
        <w:gridCol w:w="1805"/>
      </w:tblGrid>
      <w:tr w:rsidR="009B4657" w14:paraId="3906329C" w14:textId="77777777" w:rsidTr="008B4BB3">
        <w:trPr>
          <w:tblHeader/>
        </w:trPr>
        <w:tc>
          <w:tcPr>
            <w:tcW w:w="740" w:type="dxa"/>
          </w:tcPr>
          <w:p w14:paraId="4D3C6BC1" w14:textId="77777777" w:rsidR="009B4657" w:rsidRDefault="009B4657" w:rsidP="008B4BB3">
            <w:r>
              <w:t>Step</w:t>
            </w:r>
          </w:p>
        </w:tc>
        <w:tc>
          <w:tcPr>
            <w:tcW w:w="1565" w:type="dxa"/>
          </w:tcPr>
          <w:p w14:paraId="21FEAED8" w14:textId="77777777" w:rsidR="009B4657" w:rsidRDefault="009B4657" w:rsidP="008B4BB3">
            <w:r>
              <w:t>Role</w:t>
            </w:r>
          </w:p>
        </w:tc>
        <w:tc>
          <w:tcPr>
            <w:tcW w:w="3100" w:type="dxa"/>
          </w:tcPr>
          <w:p w14:paraId="4286653E" w14:textId="77777777" w:rsidR="009B4657" w:rsidRDefault="009B4657" w:rsidP="008B4BB3">
            <w:r>
              <w:t>Action</w:t>
            </w:r>
          </w:p>
        </w:tc>
        <w:tc>
          <w:tcPr>
            <w:tcW w:w="1805" w:type="dxa"/>
          </w:tcPr>
          <w:p w14:paraId="38E6CE05" w14:textId="77777777" w:rsidR="009B4657" w:rsidRDefault="009B4657" w:rsidP="008B4BB3">
            <w:r>
              <w:t>Tool/System</w:t>
            </w:r>
          </w:p>
        </w:tc>
        <w:tc>
          <w:tcPr>
            <w:tcW w:w="1805" w:type="dxa"/>
          </w:tcPr>
          <w:p w14:paraId="097A6F22" w14:textId="77777777" w:rsidR="009B4657" w:rsidRDefault="009B4657" w:rsidP="008B4BB3">
            <w:r>
              <w:t>Notes</w:t>
            </w:r>
          </w:p>
        </w:tc>
      </w:tr>
      <w:tr w:rsidR="009B4657" w14:paraId="18055399" w14:textId="77777777" w:rsidTr="008B4BB3">
        <w:tc>
          <w:tcPr>
            <w:tcW w:w="740" w:type="dxa"/>
          </w:tcPr>
          <w:p w14:paraId="3DD05A8C" w14:textId="77777777" w:rsidR="009B4657" w:rsidRDefault="009B4657" w:rsidP="008B4BB3">
            <w:r>
              <w:t>1</w:t>
            </w:r>
          </w:p>
        </w:tc>
        <w:tc>
          <w:tcPr>
            <w:tcW w:w="1565" w:type="dxa"/>
          </w:tcPr>
          <w:p w14:paraId="7D2E7875" w14:textId="77777777" w:rsidR="009B4657" w:rsidRDefault="009B4657" w:rsidP="008B4BB3">
            <w:r>
              <w:t>Children Officer</w:t>
            </w:r>
          </w:p>
        </w:tc>
        <w:tc>
          <w:tcPr>
            <w:tcW w:w="3100" w:type="dxa"/>
          </w:tcPr>
          <w:p w14:paraId="7AD02B45" w14:textId="77777777" w:rsidR="009B4657" w:rsidRDefault="009B4657" w:rsidP="008B4BB3">
            <w:r>
              <w:t>Records case details from the reporting party and manually assigns a case reference.</w:t>
            </w:r>
          </w:p>
        </w:tc>
        <w:tc>
          <w:tcPr>
            <w:tcW w:w="1805" w:type="dxa"/>
          </w:tcPr>
          <w:p w14:paraId="1F18DF31" w14:textId="77777777" w:rsidR="009B4657" w:rsidRDefault="009B4657" w:rsidP="008B4BB3">
            <w:r>
              <w:t>Paper Ledger</w:t>
            </w:r>
          </w:p>
        </w:tc>
        <w:tc>
          <w:tcPr>
            <w:tcW w:w="1805" w:type="dxa"/>
          </w:tcPr>
          <w:p w14:paraId="18372EA6" w14:textId="77777777" w:rsidR="009B4657" w:rsidRDefault="009B4657" w:rsidP="008B4BB3"/>
        </w:tc>
      </w:tr>
      <w:tr w:rsidR="009B4657" w14:paraId="6F167AE6" w14:textId="77777777" w:rsidTr="008B4BB3">
        <w:tc>
          <w:tcPr>
            <w:tcW w:w="740" w:type="dxa"/>
          </w:tcPr>
          <w:p w14:paraId="1F64DE64" w14:textId="77777777" w:rsidR="009B4657" w:rsidRDefault="009B4657" w:rsidP="008B4BB3">
            <w:r>
              <w:t>2</w:t>
            </w:r>
          </w:p>
        </w:tc>
        <w:tc>
          <w:tcPr>
            <w:tcW w:w="1565" w:type="dxa"/>
          </w:tcPr>
          <w:p w14:paraId="7BB45294" w14:textId="77777777" w:rsidR="009B4657" w:rsidRDefault="009B4657" w:rsidP="008B4BB3">
            <w:r>
              <w:t>Children Officer</w:t>
            </w:r>
          </w:p>
        </w:tc>
        <w:tc>
          <w:tcPr>
            <w:tcW w:w="3100" w:type="dxa"/>
          </w:tcPr>
          <w:p w14:paraId="4FD0F711" w14:textId="77777777" w:rsidR="009B4657" w:rsidRDefault="009B4657" w:rsidP="008B4BB3">
            <w:r>
              <w:t>Conducts an intake assessment to determine risk level (High/Medium/Low).</w:t>
            </w:r>
          </w:p>
        </w:tc>
        <w:tc>
          <w:tcPr>
            <w:tcW w:w="1805" w:type="dxa"/>
          </w:tcPr>
          <w:p w14:paraId="1EA33865" w14:textId="77777777" w:rsidR="009B4657" w:rsidRDefault="009B4657" w:rsidP="008B4BB3">
            <w:r>
              <w:t>Manual</w:t>
            </w:r>
          </w:p>
        </w:tc>
        <w:tc>
          <w:tcPr>
            <w:tcW w:w="1805" w:type="dxa"/>
          </w:tcPr>
          <w:p w14:paraId="76B73FC6" w14:textId="77777777" w:rsidR="009B4657" w:rsidRDefault="009B4657" w:rsidP="008B4BB3"/>
        </w:tc>
      </w:tr>
      <w:tr w:rsidR="009B4657" w14:paraId="4D21134A" w14:textId="77777777" w:rsidTr="008B4BB3">
        <w:tc>
          <w:tcPr>
            <w:tcW w:w="740" w:type="dxa"/>
          </w:tcPr>
          <w:p w14:paraId="4C75C004" w14:textId="77777777" w:rsidR="009B4657" w:rsidRDefault="009B4657" w:rsidP="008B4BB3">
            <w:r>
              <w:t>3</w:t>
            </w:r>
          </w:p>
        </w:tc>
        <w:tc>
          <w:tcPr>
            <w:tcW w:w="1565" w:type="dxa"/>
          </w:tcPr>
          <w:p w14:paraId="5C543A09" w14:textId="77777777" w:rsidR="009B4657" w:rsidRDefault="009B4657" w:rsidP="008B4BB3">
            <w:r>
              <w:t>Children Officer</w:t>
            </w:r>
          </w:p>
        </w:tc>
        <w:tc>
          <w:tcPr>
            <w:tcW w:w="3100" w:type="dxa"/>
          </w:tcPr>
          <w:p w14:paraId="26434A48" w14:textId="77777777" w:rsidR="009B4657" w:rsidRDefault="009B4657" w:rsidP="008B4BB3">
            <w:r>
              <w:t>Conducts site visits, home visits, and interviews with parents and child to gather evidence.</w:t>
            </w:r>
          </w:p>
        </w:tc>
        <w:tc>
          <w:tcPr>
            <w:tcW w:w="1805" w:type="dxa"/>
          </w:tcPr>
          <w:p w14:paraId="7E856BEB" w14:textId="77777777" w:rsidR="009B4657" w:rsidRDefault="009B4657" w:rsidP="008B4BB3">
            <w:r>
              <w:t>Physical Visits</w:t>
            </w:r>
          </w:p>
        </w:tc>
        <w:tc>
          <w:tcPr>
            <w:tcW w:w="1805" w:type="dxa"/>
          </w:tcPr>
          <w:p w14:paraId="5F8A0650" w14:textId="77777777" w:rsidR="009B4657" w:rsidRDefault="009B4657" w:rsidP="008B4BB3"/>
        </w:tc>
      </w:tr>
      <w:tr w:rsidR="009B4657" w14:paraId="779E3054" w14:textId="77777777" w:rsidTr="008B4BB3">
        <w:tc>
          <w:tcPr>
            <w:tcW w:w="740" w:type="dxa"/>
          </w:tcPr>
          <w:p w14:paraId="08EDCAC3" w14:textId="77777777" w:rsidR="009B4657" w:rsidRDefault="009B4657" w:rsidP="008B4BB3">
            <w:r>
              <w:lastRenderedPageBreak/>
              <w:t>4</w:t>
            </w:r>
          </w:p>
        </w:tc>
        <w:tc>
          <w:tcPr>
            <w:tcW w:w="1565" w:type="dxa"/>
          </w:tcPr>
          <w:p w14:paraId="25885C41" w14:textId="77777777" w:rsidR="009B4657" w:rsidRDefault="009B4657" w:rsidP="008B4BB3">
            <w:r>
              <w:t>Case Committee</w:t>
            </w:r>
          </w:p>
        </w:tc>
        <w:tc>
          <w:tcPr>
            <w:tcW w:w="3100" w:type="dxa"/>
          </w:tcPr>
          <w:p w14:paraId="7B47F30A" w14:textId="77777777" w:rsidR="009B4657" w:rsidRDefault="009B4657" w:rsidP="008B4BB3">
            <w:r>
              <w:t>Reviews the investigation findings and care plan for approval.</w:t>
            </w:r>
          </w:p>
        </w:tc>
        <w:tc>
          <w:tcPr>
            <w:tcW w:w="1805" w:type="dxa"/>
          </w:tcPr>
          <w:p w14:paraId="1243C723" w14:textId="77777777" w:rsidR="009B4657" w:rsidRDefault="009B4657" w:rsidP="008B4BB3">
            <w:r>
              <w:t>Physical Meeting</w:t>
            </w:r>
          </w:p>
        </w:tc>
        <w:tc>
          <w:tcPr>
            <w:tcW w:w="1805" w:type="dxa"/>
          </w:tcPr>
          <w:p w14:paraId="4D3B50F9" w14:textId="77777777" w:rsidR="009B4657" w:rsidRDefault="009B4657" w:rsidP="008B4BB3"/>
        </w:tc>
      </w:tr>
      <w:tr w:rsidR="009B4657" w14:paraId="57F97CA4" w14:textId="77777777" w:rsidTr="008B4BB3">
        <w:tc>
          <w:tcPr>
            <w:tcW w:w="740" w:type="dxa"/>
          </w:tcPr>
          <w:p w14:paraId="0AB0F87C" w14:textId="77777777" w:rsidR="009B4657" w:rsidRDefault="009B4657" w:rsidP="008B4BB3">
            <w:r>
              <w:t>5</w:t>
            </w:r>
          </w:p>
        </w:tc>
        <w:tc>
          <w:tcPr>
            <w:tcW w:w="1565" w:type="dxa"/>
          </w:tcPr>
          <w:p w14:paraId="42396B2A" w14:textId="77777777" w:rsidR="009B4657" w:rsidRDefault="009B4657" w:rsidP="008B4BB3">
            <w:r>
              <w:t>Children Officer</w:t>
            </w:r>
          </w:p>
        </w:tc>
        <w:tc>
          <w:tcPr>
            <w:tcW w:w="3100" w:type="dxa"/>
          </w:tcPr>
          <w:p w14:paraId="2FD0F3FD" w14:textId="77777777" w:rsidR="009B4657" w:rsidRDefault="009B4657" w:rsidP="008B4BB3">
            <w:r>
              <w:t>Executes the intervention (e.g., placing child in a Charitable Children’s Institution or filing in court).</w:t>
            </w:r>
          </w:p>
        </w:tc>
        <w:tc>
          <w:tcPr>
            <w:tcW w:w="1805" w:type="dxa"/>
          </w:tcPr>
          <w:p w14:paraId="7E2D008E" w14:textId="77777777" w:rsidR="009B4657" w:rsidRDefault="009B4657" w:rsidP="008B4BB3">
            <w:r>
              <w:t>Manual</w:t>
            </w:r>
          </w:p>
        </w:tc>
        <w:tc>
          <w:tcPr>
            <w:tcW w:w="1805" w:type="dxa"/>
          </w:tcPr>
          <w:p w14:paraId="1F7B4B03" w14:textId="77777777" w:rsidR="009B4657" w:rsidRDefault="009B4657" w:rsidP="008B4BB3"/>
        </w:tc>
      </w:tr>
    </w:tbl>
    <w:p w14:paraId="192F9585" w14:textId="77777777" w:rsidR="009B4657" w:rsidRDefault="00226263" w:rsidP="009B4657">
      <w:pPr>
        <w:rPr>
          <w:rFonts w:ascii="Arial" w:eastAsia="Arial" w:hAnsi="Arial" w:cs="Arial"/>
        </w:rPr>
      </w:pPr>
      <w:r w:rsidRPr="00226263">
        <w:rPr>
          <w:noProof/>
          <w14:ligatures w14:val="standardContextual"/>
        </w:rPr>
        <w:pict w14:anchorId="217580B5">
          <v:rect id="_x0000_i1042" alt="" style="width:451.3pt;height:.05pt;mso-width-percent:0;mso-height-percent:0;mso-width-percent:0;mso-height-percent:0" o:hralign="center" o:hrstd="t" o:hr="t" fillcolor="#a0a0a0" stroked="f"/>
        </w:pict>
      </w:r>
    </w:p>
    <w:p w14:paraId="5187BF0C" w14:textId="77777777" w:rsidR="009B4657" w:rsidRDefault="009B4657" w:rsidP="009B4657">
      <w:pPr>
        <w:pStyle w:val="Heading4"/>
        <w:rPr>
          <w:rFonts w:eastAsia="Arial"/>
        </w:rPr>
      </w:pPr>
      <w:bookmarkStart w:id="358" w:name="4joyvc1mwraf" w:colFirst="0" w:colLast="0"/>
      <w:bookmarkEnd w:id="358"/>
      <w:r>
        <w:rPr>
          <w:rFonts w:eastAsia="Arial"/>
        </w:rPr>
        <w:t>Pain Points &amp; Opportunities</w:t>
      </w:r>
    </w:p>
    <w:p w14:paraId="5FB8FDE2" w14:textId="77777777" w:rsidR="009B4657" w:rsidRDefault="009B4657" w:rsidP="009B4657">
      <w:pPr>
        <w:rPr>
          <w:rFonts w:eastAsia="Arial"/>
        </w:rPr>
      </w:pPr>
      <w:bookmarkStart w:id="359" w:name="q0m7f47jr6i8" w:colFirst="0" w:colLast="0"/>
      <w:bookmarkEnd w:id="359"/>
      <w:r>
        <w:rPr>
          <w:rFonts w:eastAsia="Arial"/>
        </w:rPr>
        <w:t>Pain Points</w:t>
      </w:r>
    </w:p>
    <w:p w14:paraId="56F0AEBA"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Siloed Paper Records:</w:t>
      </w:r>
      <w:r>
        <w:rPr>
          <w:rFonts w:ascii="Arial" w:eastAsia="Arial" w:hAnsi="Arial" w:cs="Arial"/>
          <w:color w:val="000000"/>
        </w:rPr>
        <w:t xml:space="preserve"> If a child moves from Nairobi to Mombasa, their protection history is lost because the files are physical.</w:t>
      </w:r>
    </w:p>
    <w:p w14:paraId="6A6BF76D"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Delayed Response:</w:t>
      </w:r>
      <w:r>
        <w:rPr>
          <w:rFonts w:ascii="Arial" w:eastAsia="Arial" w:hAnsi="Arial" w:cs="Arial"/>
          <w:color w:val="000000"/>
        </w:rPr>
        <w:t xml:space="preserve"> Manual routing of emergency cases through physical committees takes too long.</w:t>
      </w:r>
    </w:p>
    <w:p w14:paraId="4AFFF2FA"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Data Security:</w:t>
      </w:r>
      <w:r>
        <w:rPr>
          <w:rFonts w:ascii="Arial" w:eastAsia="Arial" w:hAnsi="Arial" w:cs="Arial"/>
          <w:color w:val="000000"/>
        </w:rPr>
        <w:t xml:space="preserve"> Sensitive case files are stored in physical cabinets, posing a risk to the child’s privacy.</w:t>
      </w:r>
    </w:p>
    <w:p w14:paraId="58194D9D" w14:textId="77777777" w:rsidR="009B4657" w:rsidRDefault="009B4657" w:rsidP="009B4657">
      <w:pPr>
        <w:rPr>
          <w:rFonts w:eastAsia="Arial"/>
        </w:rPr>
      </w:pPr>
      <w:bookmarkStart w:id="360" w:name="5a250gnfwy15" w:colFirst="0" w:colLast="0"/>
      <w:bookmarkEnd w:id="360"/>
      <w:r>
        <w:rPr>
          <w:rFonts w:eastAsia="Arial"/>
        </w:rPr>
        <w:t>Opportunities</w:t>
      </w:r>
    </w:p>
    <w:p w14:paraId="5DC37658"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National CPIMS:</w:t>
      </w:r>
      <w:r>
        <w:rPr>
          <w:rFonts w:ascii="Arial" w:eastAsia="Arial" w:hAnsi="Arial" w:cs="Arial"/>
          <w:color w:val="000000"/>
        </w:rPr>
        <w:t xml:space="preserve"> A unified digital platform for tracking every child protection case across Kenya.</w:t>
      </w:r>
    </w:p>
    <w:p w14:paraId="2EA006E8"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Biometric Identity (Maisha Namba):</w:t>
      </w:r>
      <w:r>
        <w:rPr>
          <w:rFonts w:ascii="Arial" w:eastAsia="Arial" w:hAnsi="Arial" w:cs="Arial"/>
          <w:color w:val="000000"/>
        </w:rPr>
        <w:t xml:space="preserve"> Linking every case to a child’s UPI to ensure continuity of care regardless of location.</w:t>
      </w:r>
    </w:p>
    <w:p w14:paraId="4C35AC33"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Digital Court Integration:</w:t>
      </w:r>
      <w:r>
        <w:rPr>
          <w:rFonts w:ascii="Arial" w:eastAsia="Arial" w:hAnsi="Arial" w:cs="Arial"/>
          <w:color w:val="000000"/>
        </w:rPr>
        <w:t xml:space="preserve"> Direct API link to the Judiciary’s Case Management System for filing protection orders.</w:t>
      </w:r>
    </w:p>
    <w:p w14:paraId="421C0A07" w14:textId="77777777" w:rsidR="009B4657" w:rsidRDefault="00226263" w:rsidP="009B4657">
      <w:pPr>
        <w:rPr>
          <w:rFonts w:ascii="Arial" w:eastAsia="Arial" w:hAnsi="Arial" w:cs="Arial"/>
        </w:rPr>
      </w:pPr>
      <w:r w:rsidRPr="00226263">
        <w:rPr>
          <w:noProof/>
          <w14:ligatures w14:val="standardContextual"/>
        </w:rPr>
        <w:pict w14:anchorId="46746C18">
          <v:rect id="_x0000_i1041" alt="" style="width:451.3pt;height:.05pt;mso-width-percent:0;mso-height-percent:0;mso-width-percent:0;mso-height-percent:0" o:hralign="center" o:hrstd="t" o:hr="t" fillcolor="#a0a0a0" stroked="f"/>
        </w:pict>
      </w:r>
    </w:p>
    <w:p w14:paraId="48B97ECA" w14:textId="77777777" w:rsidR="009B4657" w:rsidRDefault="009B4657" w:rsidP="00A42242">
      <w:pPr>
        <w:pStyle w:val="Heading3"/>
        <w:rPr>
          <w:rFonts w:eastAsia="Arial"/>
        </w:rPr>
      </w:pPr>
      <w:bookmarkStart w:id="361" w:name="r4o4mvuj7uf9" w:colFirst="0" w:colLast="0"/>
      <w:bookmarkStart w:id="362" w:name="_Toc223092258"/>
      <w:bookmarkEnd w:id="361"/>
      <w:r>
        <w:rPr>
          <w:rFonts w:eastAsia="Arial"/>
        </w:rPr>
        <w:t>2. TO-BE Process Flowchart (BPMN 2.0)</w:t>
      </w:r>
      <w:bookmarkEnd w:id="362"/>
    </w:p>
    <w:p w14:paraId="0F41F9D5"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711A09D0"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5CB60548" wp14:editId="4DF57465">
            <wp:extent cx="2092150" cy="9121775"/>
            <wp:effectExtent l="0" t="0" r="0" b="0"/>
            <wp:docPr id="35" name="image36.png" descr="Process Flow"/>
            <wp:cNvGraphicFramePr/>
            <a:graphic xmlns:a="http://schemas.openxmlformats.org/drawingml/2006/main">
              <a:graphicData uri="http://schemas.openxmlformats.org/drawingml/2006/picture">
                <pic:pic xmlns:pic="http://schemas.openxmlformats.org/drawingml/2006/picture">
                  <pic:nvPicPr>
                    <pic:cNvPr id="0" name="image36.png" descr="Process Flow"/>
                    <pic:cNvPicPr preferRelativeResize="0"/>
                  </pic:nvPicPr>
                  <pic:blipFill>
                    <a:blip r:embed="rId76"/>
                    <a:srcRect/>
                    <a:stretch>
                      <a:fillRect/>
                    </a:stretch>
                  </pic:blipFill>
                  <pic:spPr>
                    <a:xfrm>
                      <a:off x="0" y="0"/>
                      <a:ext cx="2092150" cy="9121775"/>
                    </a:xfrm>
                    <a:prstGeom prst="rect">
                      <a:avLst/>
                    </a:prstGeom>
                    <a:ln/>
                  </pic:spPr>
                </pic:pic>
              </a:graphicData>
            </a:graphic>
          </wp:inline>
        </w:drawing>
      </w:r>
    </w:p>
    <w:p w14:paraId="0EF75B90"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42806579" w14:textId="77777777" w:rsidR="009B4657" w:rsidRDefault="009B4657" w:rsidP="009B4657">
      <w:pPr>
        <w:pStyle w:val="Heading4"/>
        <w:rPr>
          <w:rFonts w:eastAsia="Arial"/>
        </w:rPr>
      </w:pPr>
      <w:bookmarkStart w:id="363" w:name="xop1xbmuzp15" w:colFirst="0" w:colLast="0"/>
      <w:bookmarkEnd w:id="363"/>
      <w:r>
        <w:rPr>
          <w:rFonts w:eastAsia="Arial"/>
        </w:rPr>
        <w:t>Future State Process (TO-BE)</w:t>
      </w:r>
    </w:p>
    <w:p w14:paraId="52C1BBB5" w14:textId="77777777" w:rsidR="009B4657" w:rsidRDefault="009B4657" w:rsidP="009B4657">
      <w:pPr>
        <w:pStyle w:val="Heading4"/>
        <w:rPr>
          <w:rFonts w:eastAsia="Arial"/>
        </w:rPr>
      </w:pPr>
      <w:bookmarkStart w:id="364" w:name="oa4k6quz7rbk" w:colFirst="0" w:colLast="0"/>
      <w:bookmarkEnd w:id="364"/>
      <w:r>
        <w:rPr>
          <w:rFonts w:eastAsia="Arial"/>
        </w:rPr>
        <w:t>Narrative</w:t>
      </w:r>
    </w:p>
    <w:p w14:paraId="6D4AE60B"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Data-Driven Child Protection</w:t>
      </w:r>
    </w:p>
    <w:p w14:paraId="6D682549"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Zero-Latency Reporting:</w:t>
      </w:r>
      <w:r>
        <w:rPr>
          <w:rFonts w:ascii="Arial" w:eastAsia="Arial" w:hAnsi="Arial" w:cs="Arial"/>
          <w:color w:val="000000"/>
        </w:rPr>
        <w:t xml:space="preserve"> Citizens can report cases via a dedicated app or eCitizen, which instantly creates a digital file. - </w:t>
      </w:r>
      <w:r>
        <w:rPr>
          <w:rFonts w:ascii="Arial" w:eastAsia="Arial" w:hAnsi="Arial" w:cs="Arial"/>
          <w:b/>
          <w:bCs/>
          <w:color w:val="000000"/>
        </w:rPr>
        <w:t>Unified Identity:</w:t>
      </w:r>
      <w:r>
        <w:rPr>
          <w:rFonts w:ascii="Arial" w:eastAsia="Arial" w:hAnsi="Arial" w:cs="Arial"/>
          <w:color w:val="000000"/>
        </w:rPr>
        <w:t xml:space="preserve"> Every child is tracked via their </w:t>
      </w:r>
      <w:r>
        <w:rPr>
          <w:rFonts w:ascii="Arial" w:eastAsia="Arial" w:hAnsi="Arial" w:cs="Arial"/>
          <w:b/>
          <w:bCs/>
          <w:color w:val="000000"/>
        </w:rPr>
        <w:t>Maisha Namba</w:t>
      </w:r>
      <w:r>
        <w:rPr>
          <w:rFonts w:ascii="Arial" w:eastAsia="Arial" w:hAnsi="Arial" w:cs="Arial"/>
          <w:color w:val="000000"/>
        </w:rPr>
        <w:t xml:space="preserve">, allowing for a complete longitudinal record of their well-being. - </w:t>
      </w:r>
      <w:r>
        <w:rPr>
          <w:rFonts w:ascii="Arial" w:eastAsia="Arial" w:hAnsi="Arial" w:cs="Arial"/>
          <w:b/>
          <w:bCs/>
          <w:color w:val="000000"/>
        </w:rPr>
        <w:t>Cross-Agency Collaboration:</w:t>
      </w:r>
      <w:r>
        <w:rPr>
          <w:rFonts w:ascii="Arial" w:eastAsia="Arial" w:hAnsi="Arial" w:cs="Arial"/>
          <w:color w:val="000000"/>
        </w:rPr>
        <w:t xml:space="preserve"> The </w:t>
      </w:r>
      <w:r>
        <w:rPr>
          <w:rFonts w:ascii="Arial" w:eastAsia="Arial" w:hAnsi="Arial" w:cs="Arial"/>
          <w:b/>
          <w:bCs/>
          <w:color w:val="000000"/>
        </w:rPr>
        <w:t>Huduma Bridge</w:t>
      </w:r>
      <w:r>
        <w:rPr>
          <w:rFonts w:ascii="Arial" w:eastAsia="Arial" w:hAnsi="Arial" w:cs="Arial"/>
          <w:color w:val="000000"/>
        </w:rPr>
        <w:t xml:space="preserve"> enables real-time data sharing between Children Services, the Judiciary (for court orders), and Health (for medical reports), ensuring a holistic response.</w:t>
      </w:r>
    </w:p>
    <w:p w14:paraId="4F6B53EF" w14:textId="77777777" w:rsidR="009B4657" w:rsidRDefault="009B4657" w:rsidP="009B4657">
      <w:pPr>
        <w:pStyle w:val="Heading4"/>
        <w:rPr>
          <w:rFonts w:eastAsia="Arial"/>
        </w:rPr>
      </w:pPr>
      <w:bookmarkStart w:id="365" w:name="74m2bef0jtrj" w:colFirst="0" w:colLast="0"/>
      <w:bookmarkEnd w:id="365"/>
      <w:r>
        <w:rPr>
          <w:rFonts w:eastAsia="Arial"/>
        </w:rPr>
        <w:t>Optimized Steps (Digital)</w:t>
      </w:r>
    </w:p>
    <w:tbl>
      <w:tblPr>
        <w:tblW w:w="90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600"/>
        <w:gridCol w:w="1060"/>
        <w:gridCol w:w="5090"/>
        <w:gridCol w:w="2257"/>
      </w:tblGrid>
      <w:tr w:rsidR="009B4657" w14:paraId="216809DC" w14:textId="77777777" w:rsidTr="008B4BB3">
        <w:trPr>
          <w:tblHeader/>
        </w:trPr>
        <w:tc>
          <w:tcPr>
            <w:tcW w:w="600" w:type="dxa"/>
          </w:tcPr>
          <w:p w14:paraId="637FDFBF" w14:textId="77777777" w:rsidR="009B4657" w:rsidRDefault="009B4657" w:rsidP="008B4BB3">
            <w:r>
              <w:t>Step</w:t>
            </w:r>
          </w:p>
        </w:tc>
        <w:tc>
          <w:tcPr>
            <w:tcW w:w="1060" w:type="dxa"/>
          </w:tcPr>
          <w:p w14:paraId="3BB7A01E" w14:textId="77777777" w:rsidR="009B4657" w:rsidRDefault="009B4657" w:rsidP="008B4BB3">
            <w:r>
              <w:t>Actor</w:t>
            </w:r>
          </w:p>
        </w:tc>
        <w:tc>
          <w:tcPr>
            <w:tcW w:w="5090" w:type="dxa"/>
          </w:tcPr>
          <w:p w14:paraId="0E8670CC" w14:textId="77777777" w:rsidR="009B4657" w:rsidRDefault="009B4657" w:rsidP="008B4BB3">
            <w:r>
              <w:t>Action</w:t>
            </w:r>
          </w:p>
        </w:tc>
        <w:tc>
          <w:tcPr>
            <w:tcW w:w="2257" w:type="dxa"/>
          </w:tcPr>
          <w:p w14:paraId="56A20A0A" w14:textId="77777777" w:rsidR="009B4657" w:rsidRDefault="009B4657" w:rsidP="008B4BB3">
            <w:r>
              <w:t>System</w:t>
            </w:r>
          </w:p>
        </w:tc>
      </w:tr>
      <w:tr w:rsidR="009B4657" w14:paraId="193CCE10" w14:textId="77777777" w:rsidTr="008B4BB3">
        <w:tc>
          <w:tcPr>
            <w:tcW w:w="600" w:type="dxa"/>
          </w:tcPr>
          <w:p w14:paraId="2F4F09CD" w14:textId="77777777" w:rsidR="009B4657" w:rsidRDefault="009B4657" w:rsidP="008B4BB3">
            <w:r>
              <w:t>1</w:t>
            </w:r>
          </w:p>
        </w:tc>
        <w:tc>
          <w:tcPr>
            <w:tcW w:w="1060" w:type="dxa"/>
          </w:tcPr>
          <w:p w14:paraId="0637BEE4" w14:textId="77777777" w:rsidR="009B4657" w:rsidRDefault="009B4657" w:rsidP="008B4BB3">
            <w:r>
              <w:t>Citizen</w:t>
            </w:r>
          </w:p>
        </w:tc>
        <w:tc>
          <w:tcPr>
            <w:tcW w:w="5090" w:type="dxa"/>
          </w:tcPr>
          <w:p w14:paraId="23A2D3E6" w14:textId="77777777" w:rsidR="009B4657" w:rsidRDefault="009B4657" w:rsidP="008B4BB3">
            <w:r>
              <w:t>Reports a case via the mobile app, providing GPS coordinates for the location of the incident.</w:t>
            </w:r>
          </w:p>
        </w:tc>
        <w:tc>
          <w:tcPr>
            <w:tcW w:w="2257" w:type="dxa"/>
          </w:tcPr>
          <w:p w14:paraId="38A7D255" w14:textId="77777777" w:rsidR="009B4657" w:rsidRDefault="009B4657" w:rsidP="008B4BB3">
            <w:r>
              <w:t>CPIMS App</w:t>
            </w:r>
          </w:p>
        </w:tc>
      </w:tr>
      <w:tr w:rsidR="009B4657" w14:paraId="79580BA4" w14:textId="77777777" w:rsidTr="008B4BB3">
        <w:tc>
          <w:tcPr>
            <w:tcW w:w="600" w:type="dxa"/>
          </w:tcPr>
          <w:p w14:paraId="4CBA04B8" w14:textId="77777777" w:rsidR="009B4657" w:rsidRDefault="009B4657" w:rsidP="008B4BB3">
            <w:r>
              <w:t>2</w:t>
            </w:r>
          </w:p>
        </w:tc>
        <w:tc>
          <w:tcPr>
            <w:tcW w:w="1060" w:type="dxa"/>
          </w:tcPr>
          <w:p w14:paraId="1753D692" w14:textId="77777777" w:rsidR="009B4657" w:rsidRDefault="009B4657" w:rsidP="008B4BB3">
            <w:r>
              <w:t>System</w:t>
            </w:r>
          </w:p>
        </w:tc>
        <w:tc>
          <w:tcPr>
            <w:tcW w:w="5090" w:type="dxa"/>
          </w:tcPr>
          <w:p w14:paraId="065B5CB5" w14:textId="77777777" w:rsidR="009B4657" w:rsidRDefault="009B4657" w:rsidP="008B4BB3">
            <w:r>
              <w:t>Instantly pings IPRS/NRB via X-Road to identify the child and legal guardians.</w:t>
            </w:r>
          </w:p>
        </w:tc>
        <w:tc>
          <w:tcPr>
            <w:tcW w:w="2257" w:type="dxa"/>
          </w:tcPr>
          <w:p w14:paraId="7A005209" w14:textId="77777777" w:rsidR="009B4657" w:rsidRDefault="009B4657" w:rsidP="008B4BB3">
            <w:r>
              <w:t>KeSEL / X-Road</w:t>
            </w:r>
          </w:p>
        </w:tc>
      </w:tr>
      <w:tr w:rsidR="009B4657" w14:paraId="5E25B359" w14:textId="77777777" w:rsidTr="008B4BB3">
        <w:tc>
          <w:tcPr>
            <w:tcW w:w="600" w:type="dxa"/>
          </w:tcPr>
          <w:p w14:paraId="41C393D4" w14:textId="77777777" w:rsidR="009B4657" w:rsidRDefault="009B4657" w:rsidP="008B4BB3">
            <w:r>
              <w:t>3</w:t>
            </w:r>
          </w:p>
        </w:tc>
        <w:tc>
          <w:tcPr>
            <w:tcW w:w="1060" w:type="dxa"/>
          </w:tcPr>
          <w:p w14:paraId="070B1299" w14:textId="77777777" w:rsidR="009B4657" w:rsidRDefault="009B4657" w:rsidP="008B4BB3">
            <w:r>
              <w:t>System</w:t>
            </w:r>
          </w:p>
        </w:tc>
        <w:tc>
          <w:tcPr>
            <w:tcW w:w="5090" w:type="dxa"/>
          </w:tcPr>
          <w:p w14:paraId="4ED51E3F" w14:textId="77777777" w:rsidR="009B4657" w:rsidRDefault="009B4657" w:rsidP="008B4BB3">
            <w:r>
              <w:t>AI-based risk engine analyzes the report and triggers an “Emergency Alert” to the nearest available Children Officer.</w:t>
            </w:r>
          </w:p>
        </w:tc>
        <w:tc>
          <w:tcPr>
            <w:tcW w:w="2257" w:type="dxa"/>
          </w:tcPr>
          <w:p w14:paraId="60F6263C" w14:textId="77777777" w:rsidR="009B4657" w:rsidRDefault="009B4657" w:rsidP="008B4BB3">
            <w:r>
              <w:t>Workflow Engine</w:t>
            </w:r>
          </w:p>
        </w:tc>
      </w:tr>
      <w:tr w:rsidR="009B4657" w14:paraId="64BDD4C9" w14:textId="77777777" w:rsidTr="008B4BB3">
        <w:tc>
          <w:tcPr>
            <w:tcW w:w="600" w:type="dxa"/>
          </w:tcPr>
          <w:p w14:paraId="675E3838" w14:textId="77777777" w:rsidR="009B4657" w:rsidRDefault="009B4657" w:rsidP="008B4BB3">
            <w:r>
              <w:t>4</w:t>
            </w:r>
          </w:p>
        </w:tc>
        <w:tc>
          <w:tcPr>
            <w:tcW w:w="1060" w:type="dxa"/>
          </w:tcPr>
          <w:p w14:paraId="249FA2D9" w14:textId="77777777" w:rsidR="009B4657" w:rsidRDefault="009B4657" w:rsidP="008B4BB3">
            <w:r>
              <w:t>Children Officer</w:t>
            </w:r>
          </w:p>
        </w:tc>
        <w:tc>
          <w:tcPr>
            <w:tcW w:w="5090" w:type="dxa"/>
          </w:tcPr>
          <w:p w14:paraId="1B3724E4" w14:textId="77777777" w:rsidR="009B4657" w:rsidRDefault="009B4657" w:rsidP="008B4BB3">
            <w:r>
              <w:t>Conducts a digital investigation, uploading GPS-tagged photos and voice-recorded interviews.</w:t>
            </w:r>
          </w:p>
        </w:tc>
        <w:tc>
          <w:tcPr>
            <w:tcW w:w="2257" w:type="dxa"/>
          </w:tcPr>
          <w:p w14:paraId="2D8F124D" w14:textId="77777777" w:rsidR="009B4657" w:rsidRDefault="009B4657" w:rsidP="008B4BB3">
            <w:r>
              <w:t>CPIMS App</w:t>
            </w:r>
          </w:p>
        </w:tc>
      </w:tr>
      <w:tr w:rsidR="009B4657" w14:paraId="19CA93D2" w14:textId="77777777" w:rsidTr="008B4BB3">
        <w:tc>
          <w:tcPr>
            <w:tcW w:w="600" w:type="dxa"/>
          </w:tcPr>
          <w:p w14:paraId="6199016D" w14:textId="77777777" w:rsidR="009B4657" w:rsidRDefault="009B4657" w:rsidP="008B4BB3">
            <w:r>
              <w:t>5</w:t>
            </w:r>
          </w:p>
        </w:tc>
        <w:tc>
          <w:tcPr>
            <w:tcW w:w="1060" w:type="dxa"/>
          </w:tcPr>
          <w:p w14:paraId="45D8ADB4" w14:textId="77777777" w:rsidR="009B4657" w:rsidRDefault="009B4657" w:rsidP="008B4BB3">
            <w:r>
              <w:t>System</w:t>
            </w:r>
          </w:p>
        </w:tc>
        <w:tc>
          <w:tcPr>
            <w:tcW w:w="5090" w:type="dxa"/>
          </w:tcPr>
          <w:p w14:paraId="248CBCF1" w14:textId="77777777" w:rsidR="009B4657" w:rsidRDefault="009B4657" w:rsidP="008B4BB3">
            <w:r>
              <w:t>Automatically files the necessary legal petitions in the Judiciary CMS via a secure API.</w:t>
            </w:r>
          </w:p>
        </w:tc>
        <w:tc>
          <w:tcPr>
            <w:tcW w:w="2257" w:type="dxa"/>
          </w:tcPr>
          <w:p w14:paraId="46392844" w14:textId="77777777" w:rsidR="009B4657" w:rsidRDefault="009B4657" w:rsidP="008B4BB3">
            <w:r>
              <w:t>Huduma Bridge / Judiciary API</w:t>
            </w:r>
          </w:p>
        </w:tc>
      </w:tr>
    </w:tbl>
    <w:p w14:paraId="0B958DF9" w14:textId="77777777" w:rsidR="009B4657" w:rsidRDefault="009B4657" w:rsidP="009B4657">
      <w:pPr>
        <w:rPr>
          <w:rFonts w:ascii="Arial" w:eastAsia="Arial" w:hAnsi="Arial" w:cs="Arial"/>
        </w:rPr>
      </w:pPr>
    </w:p>
    <w:p w14:paraId="03744328" w14:textId="77777777" w:rsidR="009B4657" w:rsidRDefault="009B4657" w:rsidP="00A42242">
      <w:pPr>
        <w:pStyle w:val="Heading3"/>
        <w:rPr>
          <w:rFonts w:eastAsia="Arial"/>
        </w:rPr>
      </w:pPr>
      <w:bookmarkStart w:id="366" w:name="laidvyse9gph" w:colFirst="0" w:colLast="0"/>
      <w:bookmarkStart w:id="367" w:name="_Toc223092259"/>
      <w:bookmarkEnd w:id="366"/>
      <w:r>
        <w:rPr>
          <w:rFonts w:eastAsia="Arial"/>
        </w:rPr>
        <w:t>References</w:t>
      </w:r>
      <w:bookmarkEnd w:id="367"/>
    </w:p>
    <w:p w14:paraId="1E4103C4"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https://www.socialprotection.go.ke</w:t>
      </w:r>
    </w:p>
    <w:p w14:paraId="3F3A2C74"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Children Act 2022</w:t>
      </w:r>
    </w:p>
    <w:p w14:paraId="35C82519"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5A440A72" w14:textId="77777777" w:rsidR="009B4657" w:rsidRDefault="009B4657" w:rsidP="009B4657">
      <w:pPr>
        <w:rPr>
          <w:rFonts w:ascii="Arial" w:eastAsia="Arial" w:hAnsi="Arial" w:cs="Arial"/>
        </w:rPr>
      </w:pPr>
    </w:p>
    <w:p w14:paraId="7F51937F" w14:textId="77777777" w:rsidR="009B4657" w:rsidRDefault="009B4657" w:rsidP="009B4657">
      <w:pPr>
        <w:rPr>
          <w:rFonts w:eastAsia="Arial"/>
        </w:rPr>
      </w:pPr>
    </w:p>
    <w:p w14:paraId="192F1774" w14:textId="77777777" w:rsidR="00ED7059" w:rsidRDefault="00ED7059">
      <w:pPr>
        <w:spacing w:after="160" w:line="278" w:lineRule="auto"/>
        <w:rPr>
          <w:rFonts w:asciiTheme="majorHAnsi" w:eastAsia="Arial" w:hAnsiTheme="majorHAnsi" w:cstheme="majorBidi"/>
          <w:b/>
          <w:bCs/>
          <w:color w:val="0F4761" w:themeColor="accent1" w:themeShade="BF"/>
          <w:sz w:val="32"/>
          <w:szCs w:val="32"/>
        </w:rPr>
      </w:pPr>
      <w:bookmarkStart w:id="368" w:name="_Toc223092260"/>
      <w:r>
        <w:rPr>
          <w:rFonts w:eastAsia="Arial"/>
          <w:b/>
          <w:bCs/>
        </w:rPr>
        <w:br w:type="page"/>
      </w:r>
    </w:p>
    <w:p w14:paraId="77947867" w14:textId="2F6D8FB6" w:rsidR="009B4657" w:rsidRDefault="009B4657" w:rsidP="00D90F57">
      <w:pPr>
        <w:pStyle w:val="Heading2"/>
      </w:pPr>
      <w:r>
        <w:rPr>
          <w:bCs/>
        </w:rPr>
        <w:lastRenderedPageBreak/>
        <w:t>Ministry/Department/Agency (MDA):</w:t>
      </w:r>
      <w:r>
        <w:t xml:space="preserve"> Ministry of Labour and Social Protection</w:t>
      </w:r>
      <w:bookmarkEnd w:id="368"/>
    </w:p>
    <w:p w14:paraId="15DBFEA2"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Department:</w:t>
      </w:r>
      <w:r>
        <w:rPr>
          <w:rFonts w:ascii="Arial" w:eastAsia="Arial" w:hAnsi="Arial" w:cs="Arial"/>
          <w:color w:val="000000"/>
        </w:rPr>
        <w:t xml:space="preserve"> State Department for Special Programmes</w:t>
      </w:r>
    </w:p>
    <w:p w14:paraId="33C44007"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Social Protection &amp; Beneficiary Management</w:t>
      </w:r>
    </w:p>
    <w:p w14:paraId="0AD928B5"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2.2</w:t>
      </w:r>
    </w:p>
    <w:p w14:paraId="47FB6B44"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2026-02-25</w:t>
      </w:r>
    </w:p>
    <w:p w14:paraId="134EDC6F"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536B41CD" w14:textId="77777777" w:rsidR="009B4657" w:rsidRDefault="009B4657" w:rsidP="009B4657">
      <w:pPr>
        <w:rPr>
          <w:rFonts w:ascii="Arial" w:eastAsia="Arial" w:hAnsi="Arial" w:cs="Arial"/>
        </w:rPr>
      </w:pPr>
    </w:p>
    <w:p w14:paraId="54C82725" w14:textId="77777777" w:rsidR="009B4657" w:rsidRDefault="009B4657" w:rsidP="00A42242">
      <w:pPr>
        <w:pStyle w:val="Heading3"/>
        <w:rPr>
          <w:rFonts w:eastAsia="Arial"/>
        </w:rPr>
      </w:pPr>
      <w:bookmarkStart w:id="369" w:name="5pdrt8ldb3bq" w:colFirst="0" w:colLast="0"/>
      <w:bookmarkStart w:id="370" w:name="_Toc223092261"/>
      <w:bookmarkEnd w:id="369"/>
      <w:r>
        <w:rPr>
          <w:rFonts w:eastAsia="Arial"/>
        </w:rPr>
        <w:t>Executive Summary</w:t>
      </w:r>
      <w:bookmarkEnd w:id="370"/>
    </w:p>
    <w:p w14:paraId="1D928FD5"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State Department for Special Programmes is responsible for social protection interventions targeting vulnerable populations. This includes safety net programmes, emergency relief, and beneficiary support. The current process is heavily manual, leading to identification delays and disbursement risks. The transition to the Kenya DSAP Architecture aims to establish a real-time, biometric-linked social registry.</w:t>
      </w:r>
    </w:p>
    <w:p w14:paraId="1AA4AC9B" w14:textId="77777777" w:rsidR="009B4657" w:rsidRDefault="00226263" w:rsidP="009B4657">
      <w:pPr>
        <w:rPr>
          <w:rFonts w:ascii="Arial" w:eastAsia="Arial" w:hAnsi="Arial" w:cs="Arial"/>
        </w:rPr>
      </w:pPr>
      <w:r w:rsidRPr="00226263">
        <w:rPr>
          <w:noProof/>
          <w14:ligatures w14:val="standardContextual"/>
        </w:rPr>
        <w:pict w14:anchorId="2C7A3446">
          <v:rect id="_x0000_i1040" alt="" style="width:451.3pt;height:.05pt;mso-width-percent:0;mso-height-percent:0;mso-width-percent:0;mso-height-percent:0" o:hralign="center" o:hrstd="t" o:hr="t" fillcolor="#a0a0a0" stroked="f"/>
        </w:pict>
      </w:r>
    </w:p>
    <w:p w14:paraId="3A7E8210" w14:textId="77777777" w:rsidR="009B4657" w:rsidRDefault="009B4657" w:rsidP="00A42242">
      <w:pPr>
        <w:pStyle w:val="Heading3"/>
        <w:rPr>
          <w:rFonts w:eastAsia="Arial"/>
        </w:rPr>
      </w:pPr>
      <w:bookmarkStart w:id="371" w:name="wh05wbt6y9fr" w:colFirst="0" w:colLast="0"/>
      <w:bookmarkStart w:id="372" w:name="_Toc223092262"/>
      <w:bookmarkEnd w:id="371"/>
      <w:r>
        <w:rPr>
          <w:rFonts w:eastAsia="Arial"/>
        </w:rPr>
        <w:t>1. AS-IS Process Flowchart (BPMN 2.0)</w:t>
      </w:r>
      <w:bookmarkEnd w:id="372"/>
    </w:p>
    <w:p w14:paraId="22506BCB"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(Manual Special Programmes Delivery).</w:t>
      </w:r>
    </w:p>
    <w:p w14:paraId="02440545"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672A3AF5" wp14:editId="5A24B0EE">
            <wp:extent cx="1345007" cy="8245475"/>
            <wp:effectExtent l="0" t="0" r="0" b="0"/>
            <wp:docPr id="36" name="image32.png" descr="Process Flow"/>
            <wp:cNvGraphicFramePr/>
            <a:graphic xmlns:a="http://schemas.openxmlformats.org/drawingml/2006/main">
              <a:graphicData uri="http://schemas.openxmlformats.org/drawingml/2006/picture">
                <pic:pic xmlns:pic="http://schemas.openxmlformats.org/drawingml/2006/picture">
                  <pic:nvPicPr>
                    <pic:cNvPr id="0" name="image32.png" descr="Process Flow"/>
                    <pic:cNvPicPr preferRelativeResize="0"/>
                  </pic:nvPicPr>
                  <pic:blipFill>
                    <a:blip r:embed="rId77"/>
                    <a:srcRect/>
                    <a:stretch>
                      <a:fillRect/>
                    </a:stretch>
                  </pic:blipFill>
                  <pic:spPr>
                    <a:xfrm>
                      <a:off x="0" y="0"/>
                      <a:ext cx="1345007" cy="8245475"/>
                    </a:xfrm>
                    <a:prstGeom prst="rect">
                      <a:avLst/>
                    </a:prstGeom>
                    <a:ln/>
                  </pic:spPr>
                </pic:pic>
              </a:graphicData>
            </a:graphic>
          </wp:inline>
        </w:drawing>
      </w:r>
    </w:p>
    <w:p w14:paraId="068AD63A"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t>Process Flow</w:t>
      </w:r>
    </w:p>
    <w:p w14:paraId="17491E5B" w14:textId="77777777" w:rsidR="009B4657" w:rsidRDefault="00226263" w:rsidP="009B4657">
      <w:pPr>
        <w:rPr>
          <w:rFonts w:ascii="Arial" w:eastAsia="Arial" w:hAnsi="Arial" w:cs="Arial"/>
        </w:rPr>
      </w:pPr>
      <w:r w:rsidRPr="00226263">
        <w:rPr>
          <w:noProof/>
          <w14:ligatures w14:val="standardContextual"/>
        </w:rPr>
        <w:pict w14:anchorId="028476C2">
          <v:rect id="_x0000_i1039" alt="" style="width:451.3pt;height:.05pt;mso-width-percent:0;mso-height-percent:0;mso-width-percent:0;mso-height-percent:0" o:hralign="center" o:hrstd="t" o:hr="t" fillcolor="#a0a0a0" stroked="f"/>
        </w:pict>
      </w:r>
    </w:p>
    <w:p w14:paraId="6B1E44C4" w14:textId="77777777" w:rsidR="009B4657" w:rsidRDefault="009B4657" w:rsidP="009B4657">
      <w:pPr>
        <w:pStyle w:val="Heading4"/>
        <w:rPr>
          <w:rFonts w:eastAsia="Arial"/>
        </w:rPr>
      </w:pPr>
      <w:bookmarkStart w:id="373" w:name="8qqwwig88bko" w:colFirst="0" w:colLast="0"/>
      <w:bookmarkEnd w:id="373"/>
      <w:r>
        <w:rPr>
          <w:rFonts w:eastAsia="Arial"/>
        </w:rPr>
        <w:lastRenderedPageBreak/>
        <w:t>Process Overview</w:t>
      </w:r>
    </w:p>
    <w:p w14:paraId="0340FB3F" w14:textId="77777777" w:rsidR="009B4657" w:rsidRDefault="009B4657" w:rsidP="009B4657">
      <w:pPr>
        <w:numPr>
          <w:ilvl w:val="0"/>
          <w:numId w:val="432"/>
        </w:numPr>
        <w:pBdr>
          <w:top w:val="nil"/>
          <w:left w:val="nil"/>
          <w:bottom w:val="nil"/>
          <w:right w:val="nil"/>
          <w:between w:val="nil"/>
        </w:pBdr>
        <w:spacing w:before="36" w:after="36"/>
        <w:rPr>
          <w:rFonts w:ascii="Noto Sans Symbols" w:eastAsia="Noto Sans Symbols" w:hAnsi="Noto Sans Symbols" w:cs="Noto Sans Symbols"/>
          <w:color w:val="000000"/>
        </w:rPr>
      </w:pPr>
    </w:p>
    <w:tbl>
      <w:tblPr>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9B4657" w14:paraId="5A1A8927" w14:textId="77777777" w:rsidTr="008B4BB3">
        <w:trPr>
          <w:trHeight w:val="515"/>
        </w:trPr>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F34845"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Section</w:t>
            </w: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287B9A"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Detail</w:t>
            </w:r>
          </w:p>
        </w:tc>
      </w:tr>
      <w:tr w:rsidR="009B4657" w14:paraId="28C03E67" w14:textId="77777777" w:rsidTr="008B4BB3">
        <w:trPr>
          <w:trHeight w:val="515"/>
        </w:trPr>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C7E9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60AC56"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End-to-End Special Programmes Delivery (Registration to Assistance)</w:t>
            </w:r>
          </w:p>
        </w:tc>
      </w:tr>
      <w:tr w:rsidR="009B4657" w14:paraId="40FFFF68" w14:textId="77777777" w:rsidTr="008B4BB3">
        <w:trPr>
          <w:trHeight w:val="515"/>
        </w:trPr>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26C31E"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183D99"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G2C (Government to Citizen)</w:t>
            </w:r>
          </w:p>
        </w:tc>
      </w:tr>
      <w:tr w:rsidR="009B4657" w14:paraId="5BA3F643" w14:textId="77777777" w:rsidTr="008B4BB3">
        <w:trPr>
          <w:trHeight w:val="785"/>
        </w:trPr>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F6170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(In Scope)</w:t>
            </w: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DEC7C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Beneficiary identification, registration, validation, approval, and assistance delivery.</w:t>
            </w:r>
          </w:p>
        </w:tc>
      </w:tr>
      <w:tr w:rsidR="009B4657" w14:paraId="187B61B0" w14:textId="77777777" w:rsidTr="008B4BB3">
        <w:trPr>
          <w:trHeight w:val="515"/>
        </w:trPr>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2B4CA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(Out of Scope)</w:t>
            </w: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291E46"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Long-term policy formulation.</w:t>
            </w:r>
          </w:p>
        </w:tc>
      </w:tr>
      <w:tr w:rsidR="009B4657" w14:paraId="1732987F" w14:textId="77777777" w:rsidTr="008B4BB3">
        <w:trPr>
          <w:trHeight w:val="785"/>
        </w:trPr>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5F52E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FB9FE9"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Citizen seeking inclusion or government identification of vulnerable households.</w:t>
            </w:r>
          </w:p>
        </w:tc>
      </w:tr>
      <w:tr w:rsidR="009B4657" w14:paraId="086EB2D6" w14:textId="77777777" w:rsidTr="008B4BB3">
        <w:trPr>
          <w:trHeight w:val="785"/>
        </w:trPr>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10F48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End States (Successful)</w:t>
            </w: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811E28"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Assistance delivered; Records archived.</w:t>
            </w:r>
          </w:p>
        </w:tc>
      </w:tr>
    </w:tbl>
    <w:p w14:paraId="19CF681A" w14:textId="77777777" w:rsidR="009B4657" w:rsidRDefault="009B4657" w:rsidP="009B4657">
      <w:pPr>
        <w:pBdr>
          <w:top w:val="nil"/>
          <w:left w:val="nil"/>
          <w:bottom w:val="nil"/>
          <w:right w:val="nil"/>
          <w:between w:val="nil"/>
        </w:pBdr>
        <w:spacing w:before="36" w:after="36"/>
        <w:rPr>
          <w:rFonts w:ascii="Arial" w:eastAsia="Arial" w:hAnsi="Arial" w:cs="Arial"/>
        </w:rPr>
      </w:pPr>
    </w:p>
    <w:p w14:paraId="44D9754D" w14:textId="77777777" w:rsidR="009B4657" w:rsidRDefault="009B4657" w:rsidP="00A42242">
      <w:pPr>
        <w:pStyle w:val="Heading3"/>
        <w:rPr>
          <w:rFonts w:eastAsia="Arial"/>
        </w:rPr>
      </w:pPr>
      <w:bookmarkStart w:id="374" w:name="5tdqu0dgplpq" w:colFirst="0" w:colLast="0"/>
      <w:bookmarkStart w:id="375" w:name="_Toc223092263"/>
      <w:bookmarkEnd w:id="374"/>
      <w:r>
        <w:rPr>
          <w:rFonts w:eastAsia="Arial"/>
        </w:rPr>
        <w:t>2. TO-BE Process Flowchart (BPMN 2.0)</w:t>
      </w:r>
      <w:bookmarkEnd w:id="375"/>
    </w:p>
    <w:p w14:paraId="6575EC3A"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77F4646E"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7C300FF0" wp14:editId="5AE05269">
            <wp:extent cx="2350254" cy="9045575"/>
            <wp:effectExtent l="0" t="0" r="0" b="0"/>
            <wp:docPr id="37" name="image24.png" descr="Process Flow"/>
            <wp:cNvGraphicFramePr/>
            <a:graphic xmlns:a="http://schemas.openxmlformats.org/drawingml/2006/main">
              <a:graphicData uri="http://schemas.openxmlformats.org/drawingml/2006/picture">
                <pic:pic xmlns:pic="http://schemas.openxmlformats.org/drawingml/2006/picture">
                  <pic:nvPicPr>
                    <pic:cNvPr id="0" name="image24.png" descr="Process Flow"/>
                    <pic:cNvPicPr preferRelativeResize="0"/>
                  </pic:nvPicPr>
                  <pic:blipFill>
                    <a:blip r:embed="rId78"/>
                    <a:srcRect/>
                    <a:stretch>
                      <a:fillRect/>
                    </a:stretch>
                  </pic:blipFill>
                  <pic:spPr>
                    <a:xfrm>
                      <a:off x="0" y="0"/>
                      <a:ext cx="2350254" cy="9045575"/>
                    </a:xfrm>
                    <a:prstGeom prst="rect">
                      <a:avLst/>
                    </a:prstGeom>
                    <a:ln/>
                  </pic:spPr>
                </pic:pic>
              </a:graphicData>
            </a:graphic>
          </wp:inline>
        </w:drawing>
      </w:r>
    </w:p>
    <w:p w14:paraId="75BDB75C"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0A3037BD" w14:textId="77777777" w:rsidR="009B4657" w:rsidRDefault="009B4657" w:rsidP="009B4657">
      <w:pPr>
        <w:pStyle w:val="Heading4"/>
        <w:rPr>
          <w:rFonts w:eastAsia="Arial"/>
        </w:rPr>
      </w:pPr>
      <w:bookmarkStart w:id="376" w:name="mohy6f6z6b1a" w:colFirst="0" w:colLast="0"/>
      <w:bookmarkEnd w:id="376"/>
      <w:r>
        <w:rPr>
          <w:rFonts w:eastAsia="Arial"/>
        </w:rPr>
        <w:t>Future State Process (TO-BE)</w:t>
      </w:r>
    </w:p>
    <w:p w14:paraId="76D7161D" w14:textId="77777777" w:rsidR="009B4657" w:rsidRDefault="009B4657" w:rsidP="009B4657">
      <w:pPr>
        <w:pStyle w:val="Heading4"/>
        <w:rPr>
          <w:rFonts w:eastAsia="Arial"/>
        </w:rPr>
      </w:pPr>
      <w:bookmarkStart w:id="377" w:name="1hdxp972pchk" w:colFirst="0" w:colLast="0"/>
      <w:bookmarkEnd w:id="377"/>
      <w:r>
        <w:rPr>
          <w:rFonts w:eastAsia="Arial"/>
        </w:rPr>
        <w:t>Narrative</w:t>
      </w:r>
    </w:p>
    <w:p w14:paraId="3478492D"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 xml:space="preserve">The To-Be process leverages </w:t>
      </w:r>
      <w:r>
        <w:rPr>
          <w:rFonts w:ascii="Arial" w:eastAsia="Arial" w:hAnsi="Arial" w:cs="Arial"/>
          <w:b/>
          <w:bCs/>
          <w:color w:val="000000"/>
        </w:rPr>
        <w:t>Maisha Namba</w:t>
      </w:r>
      <w:r>
        <w:rPr>
          <w:rFonts w:ascii="Arial" w:eastAsia="Arial" w:hAnsi="Arial" w:cs="Arial"/>
          <w:color w:val="000000"/>
        </w:rPr>
        <w:t xml:space="preserve"> for instant identity and household verification. </w:t>
      </w:r>
      <w:r>
        <w:rPr>
          <w:rFonts w:ascii="Arial" w:eastAsia="Arial" w:hAnsi="Arial" w:cs="Arial"/>
          <w:b/>
          <w:bCs/>
          <w:color w:val="000000"/>
        </w:rPr>
        <w:t>X-Road</w:t>
      </w:r>
      <w:r>
        <w:rPr>
          <w:rFonts w:ascii="Arial" w:eastAsia="Arial" w:hAnsi="Arial" w:cs="Arial"/>
          <w:color w:val="000000"/>
        </w:rPr>
        <w:t xml:space="preserve"> allows for automated means testing against other registries (e.g., NHIF, NSSF). Assistance is delivered instantly via the </w:t>
      </w:r>
      <w:r>
        <w:rPr>
          <w:rFonts w:ascii="Arial" w:eastAsia="Arial" w:hAnsi="Arial" w:cs="Arial"/>
          <w:b/>
          <w:bCs/>
          <w:color w:val="000000"/>
        </w:rPr>
        <w:t>Government Payment Aggregator (GPA)</w:t>
      </w:r>
      <w:r>
        <w:rPr>
          <w:rFonts w:ascii="Arial" w:eastAsia="Arial" w:hAnsi="Arial" w:cs="Arial"/>
          <w:color w:val="000000"/>
        </w:rPr>
        <w:t>, ensuring zero leakage.</w:t>
      </w:r>
    </w:p>
    <w:p w14:paraId="059C19E5" w14:textId="77777777" w:rsidR="009B4657" w:rsidRDefault="00226263" w:rsidP="009B4657">
      <w:pPr>
        <w:rPr>
          <w:rFonts w:ascii="Arial" w:eastAsia="Arial" w:hAnsi="Arial" w:cs="Arial"/>
        </w:rPr>
      </w:pPr>
      <w:r w:rsidRPr="00226263">
        <w:rPr>
          <w:noProof/>
          <w14:ligatures w14:val="standardContextual"/>
        </w:rPr>
        <w:pict w14:anchorId="74AB8565">
          <v:rect id="_x0000_i1038" alt="" style="width:451.3pt;height:.05pt;mso-width-percent:0;mso-height-percent:0;mso-width-percent:0;mso-height-percent:0" o:hralign="center" o:hrstd="t" o:hr="t" fillcolor="#a0a0a0" stroked="f"/>
        </w:pict>
      </w:r>
    </w:p>
    <w:p w14:paraId="509A11CD" w14:textId="77777777" w:rsidR="009B4657" w:rsidRDefault="009B4657" w:rsidP="00A42242">
      <w:pPr>
        <w:pStyle w:val="Heading3"/>
        <w:rPr>
          <w:rFonts w:eastAsia="Arial"/>
        </w:rPr>
      </w:pPr>
      <w:bookmarkStart w:id="378" w:name="m6zp1gigavnd" w:colFirst="0" w:colLast="0"/>
      <w:bookmarkStart w:id="379" w:name="_Toc223092264"/>
      <w:bookmarkEnd w:id="378"/>
      <w:r>
        <w:rPr>
          <w:rFonts w:eastAsia="Arial"/>
        </w:rPr>
        <w:t>References</w:t>
      </w:r>
      <w:bookmarkEnd w:id="379"/>
    </w:p>
    <w:p w14:paraId="41A9B45F"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https://www.socialprotection.go.ke</w:t>
      </w:r>
    </w:p>
    <w:p w14:paraId="2679849E"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National Social Protection Policy</w:t>
      </w:r>
    </w:p>
    <w:p w14:paraId="1EE16EA7"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495EBA8F" w14:textId="77777777" w:rsidR="009B4657" w:rsidRDefault="00226263" w:rsidP="009B4657">
      <w:pPr>
        <w:rPr>
          <w:rFonts w:ascii="Arial" w:eastAsia="Arial" w:hAnsi="Arial" w:cs="Arial"/>
        </w:rPr>
      </w:pPr>
      <w:r w:rsidRPr="00226263">
        <w:rPr>
          <w:noProof/>
          <w14:ligatures w14:val="standardContextual"/>
        </w:rPr>
        <w:pict w14:anchorId="6F763947">
          <v:rect id="_x0000_i1037" alt="" style="width:451.3pt;height:.05pt;mso-width-percent:0;mso-height-percent:0;mso-width-percent:0;mso-height-percent:0" o:hralign="center" o:hrstd="t" o:hr="t" fillcolor="#a0a0a0" stroked="f"/>
        </w:pict>
      </w:r>
    </w:p>
    <w:p w14:paraId="5227DB23" w14:textId="77777777" w:rsidR="009B4657" w:rsidRDefault="009B4657" w:rsidP="009B4657">
      <w:pPr>
        <w:rPr>
          <w:rFonts w:eastAsia="Arial"/>
        </w:rPr>
      </w:pPr>
    </w:p>
    <w:p w14:paraId="231521AE" w14:textId="77777777" w:rsidR="00ED7059" w:rsidRDefault="00ED7059">
      <w:pPr>
        <w:spacing w:after="160" w:line="278" w:lineRule="auto"/>
        <w:rPr>
          <w:rFonts w:asciiTheme="majorHAnsi" w:eastAsia="Arial" w:hAnsiTheme="majorHAnsi" w:cstheme="majorBidi"/>
          <w:b/>
          <w:bCs/>
          <w:color w:val="0F4761" w:themeColor="accent1" w:themeShade="BF"/>
          <w:sz w:val="32"/>
          <w:szCs w:val="32"/>
        </w:rPr>
      </w:pPr>
      <w:bookmarkStart w:id="380" w:name="_Toc223092265"/>
      <w:r>
        <w:rPr>
          <w:rFonts w:eastAsia="Arial"/>
          <w:b/>
          <w:bCs/>
        </w:rPr>
        <w:br w:type="page"/>
      </w:r>
    </w:p>
    <w:p w14:paraId="5E0EA9BA" w14:textId="3EA38AEB" w:rsidR="009B4657" w:rsidRDefault="009B4657" w:rsidP="00D90F57">
      <w:pPr>
        <w:pStyle w:val="Heading2"/>
      </w:pPr>
      <w:r>
        <w:rPr>
          <w:bCs/>
        </w:rPr>
        <w:lastRenderedPageBreak/>
        <w:t>Ministry/Department/Agency (MDA):</w:t>
      </w:r>
      <w:r>
        <w:t xml:space="preserve"> Ministry of Public Service, Gender and Affirmative Action</w:t>
      </w:r>
      <w:bookmarkEnd w:id="380"/>
    </w:p>
    <w:p w14:paraId="73922081"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Department:</w:t>
      </w:r>
      <w:r>
        <w:rPr>
          <w:rFonts w:ascii="Arial" w:eastAsia="Arial" w:hAnsi="Arial" w:cs="Arial"/>
          <w:color w:val="000000"/>
        </w:rPr>
        <w:t xml:space="preserve"> State Department for Youth Affairs</w:t>
      </w:r>
    </w:p>
    <w:p w14:paraId="47F5F032"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Youth Internship Placement &amp; AGPO Registration</w:t>
      </w:r>
    </w:p>
    <w:p w14:paraId="410C8767"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18B36113"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349FC389"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701D29FF" w14:textId="77777777" w:rsidR="009B4657" w:rsidRDefault="00226263" w:rsidP="009B4657">
      <w:pPr>
        <w:rPr>
          <w:rFonts w:ascii="Arial" w:eastAsia="Arial" w:hAnsi="Arial" w:cs="Arial"/>
        </w:rPr>
      </w:pPr>
      <w:r w:rsidRPr="00226263">
        <w:rPr>
          <w:noProof/>
          <w14:ligatures w14:val="standardContextual"/>
        </w:rPr>
        <w:pict w14:anchorId="7F34CDDA">
          <v:rect id="_x0000_i1036" alt="" style="width:451.3pt;height:.05pt;mso-width-percent:0;mso-height-percent:0;mso-width-percent:0;mso-height-percent:0" o:hralign="center" o:hrstd="t" o:hr="t" fillcolor="#a0a0a0" stroked="f"/>
        </w:pict>
      </w:r>
    </w:p>
    <w:p w14:paraId="29E10390" w14:textId="77777777" w:rsidR="009B4657" w:rsidRDefault="009B4657" w:rsidP="00A42242">
      <w:pPr>
        <w:pStyle w:val="Heading3"/>
        <w:rPr>
          <w:rFonts w:eastAsia="Arial"/>
        </w:rPr>
      </w:pPr>
      <w:bookmarkStart w:id="381" w:name="dvlwitf13y52" w:colFirst="0" w:colLast="0"/>
      <w:bookmarkStart w:id="382" w:name="_Toc223092266"/>
      <w:bookmarkEnd w:id="381"/>
      <w:r>
        <w:rPr>
          <w:rFonts w:eastAsia="Arial"/>
        </w:rPr>
        <w:t>Executive Summary</w:t>
      </w:r>
      <w:bookmarkEnd w:id="382"/>
    </w:p>
    <w:p w14:paraId="385282C1"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State Department for Youth Affairs is responsible for the economic empowerment of Kenyan youth through initiatives like the Public Service Internship Programme (PSIP) and the Access to Government Procurement Opportunities (AGPO) registration for youth-owned enterprises. Currently, these processes rely on manual uploads of academic documents and business certificates. The transition to the Kenya DSAP Architecture aims to automate eligibility verification via IPRS and BRS, enabling instant internship matching and AGPO certification.</w:t>
      </w:r>
    </w:p>
    <w:p w14:paraId="506EFEFA" w14:textId="77777777" w:rsidR="009B4657" w:rsidRDefault="00226263" w:rsidP="009B4657">
      <w:pPr>
        <w:rPr>
          <w:rFonts w:ascii="Arial" w:eastAsia="Arial" w:hAnsi="Arial" w:cs="Arial"/>
        </w:rPr>
      </w:pPr>
      <w:r w:rsidRPr="00226263">
        <w:rPr>
          <w:noProof/>
          <w14:ligatures w14:val="standardContextual"/>
        </w:rPr>
        <w:pict w14:anchorId="044736B3">
          <v:rect id="_x0000_i1035" alt="" style="width:451.3pt;height:.05pt;mso-width-percent:0;mso-height-percent:0;mso-width-percent:0;mso-height-percent:0" o:hralign="center" o:hrstd="t" o:hr="t" fillcolor="#a0a0a0" stroked="f"/>
        </w:pict>
      </w:r>
    </w:p>
    <w:p w14:paraId="4D38A6FE" w14:textId="77777777" w:rsidR="009B4657" w:rsidRDefault="009B4657" w:rsidP="00A42242">
      <w:pPr>
        <w:pStyle w:val="Heading3"/>
        <w:rPr>
          <w:rFonts w:eastAsia="Arial"/>
        </w:rPr>
      </w:pPr>
      <w:bookmarkStart w:id="383" w:name="2dtt6tzfkpe2" w:colFirst="0" w:colLast="0"/>
      <w:bookmarkStart w:id="384" w:name="_Toc223092267"/>
      <w:bookmarkEnd w:id="383"/>
      <w:r>
        <w:rPr>
          <w:rFonts w:eastAsia="Arial"/>
        </w:rPr>
        <w:t>1. AS-IS Process Flowchart (BPMN 2.0)</w:t>
      </w:r>
      <w:bookmarkEnd w:id="384"/>
    </w:p>
    <w:p w14:paraId="116B46E0"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(Youth Internship &amp; AGPO Registration based on Deep Dive).</w:t>
      </w:r>
    </w:p>
    <w:p w14:paraId="5B8AC8BA"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29F075A2" wp14:editId="08DD7E07">
            <wp:extent cx="4943475" cy="4687474"/>
            <wp:effectExtent l="0" t="0" r="0" b="0"/>
            <wp:docPr id="38" name="image34.png" descr="Process Flow"/>
            <wp:cNvGraphicFramePr/>
            <a:graphic xmlns:a="http://schemas.openxmlformats.org/drawingml/2006/main">
              <a:graphicData uri="http://schemas.openxmlformats.org/drawingml/2006/picture">
                <pic:pic xmlns:pic="http://schemas.openxmlformats.org/drawingml/2006/picture">
                  <pic:nvPicPr>
                    <pic:cNvPr id="0" name="image34.png" descr="Process Flow"/>
                    <pic:cNvPicPr preferRelativeResize="0"/>
                  </pic:nvPicPr>
                  <pic:blipFill>
                    <a:blip r:embed="rId79"/>
                    <a:srcRect/>
                    <a:stretch>
                      <a:fillRect/>
                    </a:stretch>
                  </pic:blipFill>
                  <pic:spPr>
                    <a:xfrm>
                      <a:off x="0" y="0"/>
                      <a:ext cx="4943475" cy="4687474"/>
                    </a:xfrm>
                    <a:prstGeom prst="rect">
                      <a:avLst/>
                    </a:prstGeom>
                    <a:ln/>
                  </pic:spPr>
                </pic:pic>
              </a:graphicData>
            </a:graphic>
          </wp:inline>
        </w:drawing>
      </w:r>
    </w:p>
    <w:p w14:paraId="7643811A" w14:textId="77777777" w:rsidR="009B4657" w:rsidRDefault="009B4657" w:rsidP="009B4657">
      <w:pPr>
        <w:pBdr>
          <w:top w:val="nil"/>
          <w:left w:val="nil"/>
          <w:bottom w:val="nil"/>
          <w:right w:val="nil"/>
          <w:between w:val="nil"/>
        </w:pBdr>
        <w:spacing w:after="120"/>
        <w:rPr>
          <w:rFonts w:ascii="Arial" w:eastAsia="Arial" w:hAnsi="Arial" w:cs="Arial"/>
        </w:rPr>
      </w:pPr>
      <w:r>
        <w:rPr>
          <w:rFonts w:ascii="Arial" w:eastAsia="Arial" w:hAnsi="Arial" w:cs="Arial"/>
          <w:i/>
          <w:iCs/>
          <w:color w:val="000000"/>
        </w:rPr>
        <w:t>Process Flow</w:t>
      </w:r>
    </w:p>
    <w:p w14:paraId="16BCB41D" w14:textId="77777777" w:rsidR="009B4657" w:rsidRDefault="009B4657" w:rsidP="009B4657">
      <w:pPr>
        <w:pStyle w:val="Heading4"/>
        <w:rPr>
          <w:rFonts w:eastAsia="Arial"/>
          <w:color w:val="000000"/>
        </w:rPr>
      </w:pPr>
      <w:bookmarkStart w:id="385" w:name="41cx8zjn8w2r" w:colFirst="0" w:colLast="0"/>
      <w:bookmarkEnd w:id="385"/>
      <w:r>
        <w:rPr>
          <w:rFonts w:eastAsia="Arial"/>
        </w:rPr>
        <w:t>Process Overview</w:t>
      </w:r>
    </w:p>
    <w:tbl>
      <w:tblPr>
        <w:tblW w:w="9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10"/>
        <w:gridCol w:w="7925"/>
      </w:tblGrid>
      <w:tr w:rsidR="009B4657" w14:paraId="65325B65" w14:textId="77777777" w:rsidTr="008B4BB3">
        <w:trPr>
          <w:trHeight w:val="515"/>
        </w:trPr>
        <w:tc>
          <w:tcPr>
            <w:tcW w:w="1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568524"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Field</w:t>
            </w:r>
          </w:p>
        </w:tc>
        <w:tc>
          <w:tcPr>
            <w:tcW w:w="7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E904A"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Value</w:t>
            </w:r>
          </w:p>
        </w:tc>
      </w:tr>
      <w:tr w:rsidR="009B4657" w14:paraId="1B99F94B" w14:textId="77777777" w:rsidTr="008B4BB3">
        <w:trPr>
          <w:trHeight w:val="785"/>
        </w:trPr>
        <w:tc>
          <w:tcPr>
            <w:tcW w:w="1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E91CEA"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7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07141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Youth Internship Placement, AGPO Registration, and Film Production Licensing</w:t>
            </w:r>
          </w:p>
        </w:tc>
      </w:tr>
      <w:tr w:rsidR="009B4657" w14:paraId="5FB02447" w14:textId="77777777" w:rsidTr="008B4BB3">
        <w:trPr>
          <w:trHeight w:val="515"/>
        </w:trPr>
        <w:tc>
          <w:tcPr>
            <w:tcW w:w="1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FD644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7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FD9E5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G2C (Government to Citizen) / G2B (Youth-owned MSMEs)</w:t>
            </w:r>
          </w:p>
        </w:tc>
      </w:tr>
      <w:tr w:rsidR="009B4657" w14:paraId="6B1A5641" w14:textId="77777777" w:rsidTr="008B4BB3">
        <w:trPr>
          <w:trHeight w:val="785"/>
        </w:trPr>
        <w:tc>
          <w:tcPr>
            <w:tcW w:w="1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6CAC3C"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(In)</w:t>
            </w:r>
          </w:p>
        </w:tc>
        <w:tc>
          <w:tcPr>
            <w:tcW w:w="7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18379C"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Internship applications, skill matching, AGPO certification for youth, and film licensing.</w:t>
            </w:r>
          </w:p>
        </w:tc>
      </w:tr>
      <w:tr w:rsidR="009B4657" w14:paraId="47BF67B7" w14:textId="77777777" w:rsidTr="008B4BB3">
        <w:trPr>
          <w:trHeight w:val="515"/>
        </w:trPr>
        <w:tc>
          <w:tcPr>
            <w:tcW w:w="1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6BDBBE"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(Out)</w:t>
            </w:r>
          </w:p>
        </w:tc>
        <w:tc>
          <w:tcPr>
            <w:tcW w:w="7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DA0A0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Disbursement of enterprise funds (handled by MSME department).</w:t>
            </w:r>
          </w:p>
        </w:tc>
      </w:tr>
      <w:tr w:rsidR="009B4657" w14:paraId="43FCA952" w14:textId="77777777" w:rsidTr="008B4BB3">
        <w:trPr>
          <w:trHeight w:val="785"/>
        </w:trPr>
        <w:tc>
          <w:tcPr>
            <w:tcW w:w="1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FAA1AA"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7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18AEF4"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A youth applying for an internship or a youth-owned business seeking AGPO certification.</w:t>
            </w:r>
          </w:p>
        </w:tc>
      </w:tr>
      <w:tr w:rsidR="009B4657" w14:paraId="0450D7D3" w14:textId="77777777" w:rsidTr="008B4BB3">
        <w:trPr>
          <w:trHeight w:val="785"/>
        </w:trPr>
        <w:tc>
          <w:tcPr>
            <w:tcW w:w="1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F8912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lastRenderedPageBreak/>
              <w:t>End States (Successful)</w:t>
            </w:r>
          </w:p>
        </w:tc>
        <w:tc>
          <w:tcPr>
            <w:tcW w:w="7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E60B6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Internship placement letter issued; AGPO Certificate generated.</w:t>
            </w:r>
          </w:p>
        </w:tc>
      </w:tr>
      <w:tr w:rsidR="009B4657" w14:paraId="79C07963" w14:textId="77777777" w:rsidTr="008B4BB3">
        <w:trPr>
          <w:trHeight w:val="785"/>
        </w:trPr>
        <w:tc>
          <w:tcPr>
            <w:tcW w:w="1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7465D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Policy Context</w:t>
            </w:r>
          </w:p>
        </w:tc>
        <w:tc>
          <w:tcPr>
            <w:tcW w:w="7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748935"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The Public Service Commission Internship Policy; The Public Procurement and Asset Disposal Act (AGPO Provisions).</w:t>
            </w:r>
          </w:p>
        </w:tc>
      </w:tr>
    </w:tbl>
    <w:p w14:paraId="67FDC193" w14:textId="77777777" w:rsidR="009B4657" w:rsidRDefault="009B4657" w:rsidP="009B4657">
      <w:pPr>
        <w:pBdr>
          <w:top w:val="nil"/>
          <w:left w:val="nil"/>
          <w:bottom w:val="nil"/>
          <w:right w:val="nil"/>
          <w:between w:val="nil"/>
        </w:pBdr>
        <w:spacing w:before="36" w:after="36"/>
        <w:ind w:left="720"/>
        <w:rPr>
          <w:rFonts w:ascii="Arial" w:eastAsia="Arial" w:hAnsi="Arial" w:cs="Arial"/>
        </w:rPr>
      </w:pPr>
    </w:p>
    <w:p w14:paraId="0CF812ED" w14:textId="77777777" w:rsidR="009B4657" w:rsidRDefault="009B4657" w:rsidP="009B4657">
      <w:pPr>
        <w:rPr>
          <w:rFonts w:ascii="Arial" w:eastAsia="Arial" w:hAnsi="Arial" w:cs="Arial"/>
        </w:rPr>
      </w:pPr>
    </w:p>
    <w:p w14:paraId="23FABE81" w14:textId="77777777" w:rsidR="009B4657" w:rsidRDefault="009B4657" w:rsidP="009B4657">
      <w:pPr>
        <w:pStyle w:val="Heading4"/>
        <w:rPr>
          <w:rFonts w:eastAsia="Arial"/>
        </w:rPr>
      </w:pPr>
      <w:bookmarkStart w:id="386" w:name="ecjue7w67htb" w:colFirst="0" w:colLast="0"/>
      <w:bookmarkEnd w:id="386"/>
      <w:r>
        <w:rPr>
          <w:rFonts w:eastAsia="Arial"/>
        </w:rPr>
        <w:t>Detailed Process (AS-IS)</w:t>
      </w:r>
    </w:p>
    <w:tbl>
      <w:tblPr>
        <w:tblW w:w="9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670"/>
        <w:gridCol w:w="1055"/>
        <w:gridCol w:w="3670"/>
        <w:gridCol w:w="1805"/>
        <w:gridCol w:w="1805"/>
      </w:tblGrid>
      <w:tr w:rsidR="009B4657" w14:paraId="6BA39944" w14:textId="77777777" w:rsidTr="008B4BB3">
        <w:trPr>
          <w:tblHeader/>
        </w:trPr>
        <w:tc>
          <w:tcPr>
            <w:tcW w:w="669" w:type="dxa"/>
          </w:tcPr>
          <w:p w14:paraId="656B1B60" w14:textId="77777777" w:rsidR="009B4657" w:rsidRDefault="009B4657" w:rsidP="008B4BB3">
            <w:r>
              <w:t>Step</w:t>
            </w:r>
          </w:p>
        </w:tc>
        <w:tc>
          <w:tcPr>
            <w:tcW w:w="1055" w:type="dxa"/>
          </w:tcPr>
          <w:p w14:paraId="59061AC6" w14:textId="77777777" w:rsidR="009B4657" w:rsidRDefault="009B4657" w:rsidP="008B4BB3">
            <w:r>
              <w:t>Role</w:t>
            </w:r>
          </w:p>
        </w:tc>
        <w:tc>
          <w:tcPr>
            <w:tcW w:w="3670" w:type="dxa"/>
          </w:tcPr>
          <w:p w14:paraId="5A3E0328" w14:textId="77777777" w:rsidR="009B4657" w:rsidRDefault="009B4657" w:rsidP="008B4BB3">
            <w:r>
              <w:t>Action</w:t>
            </w:r>
          </w:p>
        </w:tc>
        <w:tc>
          <w:tcPr>
            <w:tcW w:w="1805" w:type="dxa"/>
          </w:tcPr>
          <w:p w14:paraId="180BFE95" w14:textId="77777777" w:rsidR="009B4657" w:rsidRDefault="009B4657" w:rsidP="008B4BB3">
            <w:r>
              <w:t>Tool/System</w:t>
            </w:r>
          </w:p>
        </w:tc>
        <w:tc>
          <w:tcPr>
            <w:tcW w:w="1805" w:type="dxa"/>
          </w:tcPr>
          <w:p w14:paraId="1F3266EF" w14:textId="77777777" w:rsidR="009B4657" w:rsidRDefault="009B4657" w:rsidP="008B4BB3">
            <w:r>
              <w:t>Notes</w:t>
            </w:r>
          </w:p>
        </w:tc>
      </w:tr>
      <w:tr w:rsidR="009B4657" w14:paraId="3422D7B4" w14:textId="77777777" w:rsidTr="008B4BB3">
        <w:tc>
          <w:tcPr>
            <w:tcW w:w="669" w:type="dxa"/>
          </w:tcPr>
          <w:p w14:paraId="7E3BB99D" w14:textId="77777777" w:rsidR="009B4657" w:rsidRDefault="009B4657" w:rsidP="008B4BB3">
            <w:r>
              <w:t>1</w:t>
            </w:r>
          </w:p>
        </w:tc>
        <w:tc>
          <w:tcPr>
            <w:tcW w:w="1055" w:type="dxa"/>
          </w:tcPr>
          <w:p w14:paraId="544CBC3D" w14:textId="77777777" w:rsidR="009B4657" w:rsidRDefault="009B4657" w:rsidP="008B4BB3">
            <w:r>
              <w:t>Applicant</w:t>
            </w:r>
          </w:p>
        </w:tc>
        <w:tc>
          <w:tcPr>
            <w:tcW w:w="3670" w:type="dxa"/>
          </w:tcPr>
          <w:p w14:paraId="1EDE41E9" w14:textId="77777777" w:rsidR="009B4657" w:rsidRDefault="009B4657" w:rsidP="008B4BB3">
            <w:r>
              <w:t>Logs into eCitizen and fills forms for Internship or AGPO.</w:t>
            </w:r>
          </w:p>
        </w:tc>
        <w:tc>
          <w:tcPr>
            <w:tcW w:w="1805" w:type="dxa"/>
          </w:tcPr>
          <w:p w14:paraId="4F9341A3" w14:textId="77777777" w:rsidR="009B4657" w:rsidRDefault="009B4657" w:rsidP="008B4BB3">
            <w:r>
              <w:t>eCitizen / Portal</w:t>
            </w:r>
          </w:p>
        </w:tc>
        <w:tc>
          <w:tcPr>
            <w:tcW w:w="1805" w:type="dxa"/>
          </w:tcPr>
          <w:p w14:paraId="5F49FAAE" w14:textId="77777777" w:rsidR="009B4657" w:rsidRDefault="009B4657" w:rsidP="008B4BB3"/>
        </w:tc>
      </w:tr>
      <w:tr w:rsidR="009B4657" w14:paraId="38249D39" w14:textId="77777777" w:rsidTr="008B4BB3">
        <w:tc>
          <w:tcPr>
            <w:tcW w:w="669" w:type="dxa"/>
          </w:tcPr>
          <w:p w14:paraId="37B9DCD9" w14:textId="77777777" w:rsidR="009B4657" w:rsidRDefault="009B4657" w:rsidP="008B4BB3">
            <w:r>
              <w:t>2</w:t>
            </w:r>
          </w:p>
        </w:tc>
        <w:tc>
          <w:tcPr>
            <w:tcW w:w="1055" w:type="dxa"/>
          </w:tcPr>
          <w:p w14:paraId="705A3D1B" w14:textId="77777777" w:rsidR="009B4657" w:rsidRDefault="009B4657" w:rsidP="008B4BB3">
            <w:r>
              <w:t>Applicant</w:t>
            </w:r>
          </w:p>
        </w:tc>
        <w:tc>
          <w:tcPr>
            <w:tcW w:w="3670" w:type="dxa"/>
          </w:tcPr>
          <w:p w14:paraId="50E73190" w14:textId="77777777" w:rsidR="009B4657" w:rsidRDefault="009B4657" w:rsidP="008B4BB3">
            <w:r>
              <w:t>Uploads PDF copies of National ID, Academic Certificates, and BRS Business Registrations.</w:t>
            </w:r>
          </w:p>
        </w:tc>
        <w:tc>
          <w:tcPr>
            <w:tcW w:w="1805" w:type="dxa"/>
          </w:tcPr>
          <w:p w14:paraId="50654BC9" w14:textId="77777777" w:rsidR="009B4657" w:rsidRDefault="009B4657" w:rsidP="008B4BB3">
            <w:r>
              <w:t>Manual Upload</w:t>
            </w:r>
          </w:p>
        </w:tc>
        <w:tc>
          <w:tcPr>
            <w:tcW w:w="1805" w:type="dxa"/>
          </w:tcPr>
          <w:p w14:paraId="59193C21" w14:textId="77777777" w:rsidR="009B4657" w:rsidRDefault="009B4657" w:rsidP="008B4BB3"/>
        </w:tc>
      </w:tr>
      <w:tr w:rsidR="009B4657" w14:paraId="55087745" w14:textId="77777777" w:rsidTr="008B4BB3">
        <w:tc>
          <w:tcPr>
            <w:tcW w:w="669" w:type="dxa"/>
          </w:tcPr>
          <w:p w14:paraId="6FB06860" w14:textId="77777777" w:rsidR="009B4657" w:rsidRDefault="009B4657" w:rsidP="008B4BB3">
            <w:r>
              <w:t>3</w:t>
            </w:r>
          </w:p>
        </w:tc>
        <w:tc>
          <w:tcPr>
            <w:tcW w:w="1055" w:type="dxa"/>
          </w:tcPr>
          <w:p w14:paraId="5DA10E74" w14:textId="77777777" w:rsidR="009B4657" w:rsidRDefault="009B4657" w:rsidP="008B4BB3">
            <w:r>
              <w:t>Youth Officer</w:t>
            </w:r>
          </w:p>
        </w:tc>
        <w:tc>
          <w:tcPr>
            <w:tcW w:w="3670" w:type="dxa"/>
          </w:tcPr>
          <w:p w14:paraId="06B4616B" w14:textId="77777777" w:rsidR="009B4657" w:rsidRDefault="009B4657" w:rsidP="008B4BB3">
            <w:r>
              <w:t>Manually reviews the documents to ensure the applicant is between 18-35 years old.</w:t>
            </w:r>
          </w:p>
        </w:tc>
        <w:tc>
          <w:tcPr>
            <w:tcW w:w="1805" w:type="dxa"/>
          </w:tcPr>
          <w:p w14:paraId="510A0137" w14:textId="77777777" w:rsidR="009B4657" w:rsidRDefault="009B4657" w:rsidP="008B4BB3">
            <w:r>
              <w:t>Manual</w:t>
            </w:r>
          </w:p>
        </w:tc>
        <w:tc>
          <w:tcPr>
            <w:tcW w:w="1805" w:type="dxa"/>
          </w:tcPr>
          <w:p w14:paraId="07DD6F6E" w14:textId="77777777" w:rsidR="009B4657" w:rsidRDefault="009B4657" w:rsidP="008B4BB3">
            <w:r>
              <w:t>High duplication of effort.</w:t>
            </w:r>
          </w:p>
        </w:tc>
      </w:tr>
      <w:tr w:rsidR="009B4657" w14:paraId="44C4ADE9" w14:textId="77777777" w:rsidTr="008B4BB3">
        <w:tc>
          <w:tcPr>
            <w:tcW w:w="669" w:type="dxa"/>
          </w:tcPr>
          <w:p w14:paraId="40D487A1" w14:textId="77777777" w:rsidR="009B4657" w:rsidRDefault="009B4657" w:rsidP="008B4BB3">
            <w:r>
              <w:t>4</w:t>
            </w:r>
          </w:p>
        </w:tc>
        <w:tc>
          <w:tcPr>
            <w:tcW w:w="1055" w:type="dxa"/>
          </w:tcPr>
          <w:p w14:paraId="3464051B" w14:textId="77777777" w:rsidR="009B4657" w:rsidRDefault="009B4657" w:rsidP="008B4BB3">
            <w:r>
              <w:t>Programme Officer</w:t>
            </w:r>
          </w:p>
        </w:tc>
        <w:tc>
          <w:tcPr>
            <w:tcW w:w="3670" w:type="dxa"/>
          </w:tcPr>
          <w:p w14:paraId="7C249992" w14:textId="77777777" w:rsidR="009B4657" w:rsidRDefault="009B4657" w:rsidP="008B4BB3">
            <w:r>
              <w:t>For internships, manually matches the applicant’s course of study with available slots in government agencies.</w:t>
            </w:r>
          </w:p>
        </w:tc>
        <w:tc>
          <w:tcPr>
            <w:tcW w:w="1805" w:type="dxa"/>
          </w:tcPr>
          <w:p w14:paraId="23248228" w14:textId="77777777" w:rsidR="009B4657" w:rsidRDefault="009B4657" w:rsidP="008B4BB3">
            <w:r>
              <w:t>Excel / Manual</w:t>
            </w:r>
          </w:p>
        </w:tc>
        <w:tc>
          <w:tcPr>
            <w:tcW w:w="1805" w:type="dxa"/>
          </w:tcPr>
          <w:p w14:paraId="4AA205C8" w14:textId="77777777" w:rsidR="009B4657" w:rsidRDefault="009B4657" w:rsidP="008B4BB3"/>
        </w:tc>
      </w:tr>
      <w:tr w:rsidR="009B4657" w14:paraId="211D851F" w14:textId="77777777" w:rsidTr="008B4BB3">
        <w:tc>
          <w:tcPr>
            <w:tcW w:w="669" w:type="dxa"/>
          </w:tcPr>
          <w:p w14:paraId="48509ED5" w14:textId="77777777" w:rsidR="009B4657" w:rsidRDefault="009B4657" w:rsidP="008B4BB3">
            <w:r>
              <w:t>5</w:t>
            </w:r>
          </w:p>
        </w:tc>
        <w:tc>
          <w:tcPr>
            <w:tcW w:w="1055" w:type="dxa"/>
          </w:tcPr>
          <w:p w14:paraId="57EA2D64" w14:textId="77777777" w:rsidR="009B4657" w:rsidRDefault="009B4657" w:rsidP="008B4BB3">
            <w:r>
              <w:t>AGPO Officer</w:t>
            </w:r>
          </w:p>
        </w:tc>
        <w:tc>
          <w:tcPr>
            <w:tcW w:w="3670" w:type="dxa"/>
          </w:tcPr>
          <w:p w14:paraId="4DDC3144" w14:textId="77777777" w:rsidR="009B4657" w:rsidRDefault="009B4657" w:rsidP="008B4BB3">
            <w:r>
              <w:t>Verifies business ownership details against BRS certificates before approving the AGPO status.</w:t>
            </w:r>
          </w:p>
        </w:tc>
        <w:tc>
          <w:tcPr>
            <w:tcW w:w="1805" w:type="dxa"/>
          </w:tcPr>
          <w:p w14:paraId="135AD2AD" w14:textId="77777777" w:rsidR="009B4657" w:rsidRDefault="009B4657" w:rsidP="008B4BB3">
            <w:r>
              <w:t>Manual</w:t>
            </w:r>
          </w:p>
        </w:tc>
        <w:tc>
          <w:tcPr>
            <w:tcW w:w="1805" w:type="dxa"/>
          </w:tcPr>
          <w:p w14:paraId="1E50E994" w14:textId="77777777" w:rsidR="009B4657" w:rsidRDefault="009B4657" w:rsidP="008B4BB3"/>
        </w:tc>
      </w:tr>
    </w:tbl>
    <w:p w14:paraId="0488AC24" w14:textId="77777777" w:rsidR="009B4657" w:rsidRDefault="00226263" w:rsidP="009B4657">
      <w:pPr>
        <w:rPr>
          <w:rFonts w:ascii="Arial" w:eastAsia="Arial" w:hAnsi="Arial" w:cs="Arial"/>
        </w:rPr>
      </w:pPr>
      <w:r w:rsidRPr="00226263">
        <w:rPr>
          <w:noProof/>
          <w14:ligatures w14:val="standardContextual"/>
        </w:rPr>
        <w:pict w14:anchorId="1C7D70EC">
          <v:rect id="_x0000_i1034" alt="" style="width:451.3pt;height:.05pt;mso-width-percent:0;mso-height-percent:0;mso-width-percent:0;mso-height-percent:0" o:hralign="center" o:hrstd="t" o:hr="t" fillcolor="#a0a0a0" stroked="f"/>
        </w:pict>
      </w:r>
    </w:p>
    <w:p w14:paraId="0A408532" w14:textId="77777777" w:rsidR="009B4657" w:rsidRDefault="009B4657" w:rsidP="009B4657">
      <w:pPr>
        <w:pStyle w:val="Heading4"/>
        <w:rPr>
          <w:rFonts w:eastAsia="Arial"/>
        </w:rPr>
      </w:pPr>
      <w:bookmarkStart w:id="387" w:name="26i203lkqejb" w:colFirst="0" w:colLast="0"/>
      <w:bookmarkEnd w:id="387"/>
      <w:r>
        <w:rPr>
          <w:rFonts w:eastAsia="Arial"/>
        </w:rPr>
        <w:t>Pain Points &amp; Opportunities</w:t>
      </w:r>
    </w:p>
    <w:p w14:paraId="684297C4" w14:textId="77777777" w:rsidR="009B4657" w:rsidRDefault="009B4657" w:rsidP="009B4657">
      <w:pPr>
        <w:rPr>
          <w:rFonts w:eastAsia="Arial"/>
        </w:rPr>
      </w:pPr>
      <w:bookmarkStart w:id="388" w:name="ja510blg5d4s" w:colFirst="0" w:colLast="0"/>
      <w:bookmarkEnd w:id="388"/>
      <w:r>
        <w:rPr>
          <w:rFonts w:eastAsia="Arial"/>
        </w:rPr>
        <w:t>Pain Points</w:t>
      </w:r>
    </w:p>
    <w:p w14:paraId="5DC53AC7"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Document Fatigue:</w:t>
      </w:r>
      <w:r>
        <w:rPr>
          <w:rFonts w:ascii="Arial" w:eastAsia="Arial" w:hAnsi="Arial" w:cs="Arial"/>
          <w:color w:val="000000"/>
        </w:rPr>
        <w:t xml:space="preserve"> Youth have to upload the same ID and certificates for every application.</w:t>
      </w:r>
    </w:p>
    <w:p w14:paraId="726CD8CE"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Inefficient Matching:</w:t>
      </w:r>
      <w:r>
        <w:rPr>
          <w:rFonts w:ascii="Arial" w:eastAsia="Arial" w:hAnsi="Arial" w:cs="Arial"/>
          <w:color w:val="000000"/>
        </w:rPr>
        <w:t xml:space="preserve"> Manual matching of 50,000+ interns to 1,000+ slots is slow and error-prone.</w:t>
      </w:r>
    </w:p>
    <w:p w14:paraId="54C641FC"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Vetting Delays:</w:t>
      </w:r>
      <w:r>
        <w:rPr>
          <w:rFonts w:ascii="Arial" w:eastAsia="Arial" w:hAnsi="Arial" w:cs="Arial"/>
          <w:color w:val="000000"/>
        </w:rPr>
        <w:t xml:space="preserve"> AGPO certification takes weeks due to manual business ownership verification.</w:t>
      </w:r>
    </w:p>
    <w:p w14:paraId="54DE30CB" w14:textId="77777777" w:rsidR="009B4657" w:rsidRDefault="009B4657" w:rsidP="009B4657">
      <w:pPr>
        <w:rPr>
          <w:rFonts w:eastAsia="Arial"/>
        </w:rPr>
      </w:pPr>
      <w:bookmarkStart w:id="389" w:name="addc0pcsyyrq" w:colFirst="0" w:colLast="0"/>
      <w:bookmarkEnd w:id="389"/>
      <w:r>
        <w:rPr>
          <w:rFonts w:eastAsia="Arial"/>
        </w:rPr>
        <w:t>Opportunities</w:t>
      </w:r>
    </w:p>
    <w:p w14:paraId="6B02CA30"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Once-Only Data Pull:</w:t>
      </w:r>
      <w:r>
        <w:rPr>
          <w:rFonts w:ascii="Arial" w:eastAsia="Arial" w:hAnsi="Arial" w:cs="Arial"/>
          <w:color w:val="000000"/>
        </w:rPr>
        <w:t xml:space="preserve"> Fetching ID from </w:t>
      </w:r>
      <w:r>
        <w:rPr>
          <w:rFonts w:ascii="Arial" w:eastAsia="Arial" w:hAnsi="Arial" w:cs="Arial"/>
          <w:b/>
          <w:bCs/>
          <w:color w:val="000000"/>
        </w:rPr>
        <w:t>IPRS</w:t>
      </w:r>
      <w:r>
        <w:rPr>
          <w:rFonts w:ascii="Arial" w:eastAsia="Arial" w:hAnsi="Arial" w:cs="Arial"/>
          <w:color w:val="000000"/>
        </w:rPr>
        <w:t xml:space="preserve">, Academic data from </w:t>
      </w:r>
      <w:r>
        <w:rPr>
          <w:rFonts w:ascii="Arial" w:eastAsia="Arial" w:hAnsi="Arial" w:cs="Arial"/>
          <w:b/>
          <w:bCs/>
          <w:color w:val="000000"/>
        </w:rPr>
        <w:t>KNEC/KNQA</w:t>
      </w:r>
      <w:r>
        <w:rPr>
          <w:rFonts w:ascii="Arial" w:eastAsia="Arial" w:hAnsi="Arial" w:cs="Arial"/>
          <w:color w:val="000000"/>
        </w:rPr>
        <w:t xml:space="preserve">, and Business data from </w:t>
      </w:r>
      <w:r>
        <w:rPr>
          <w:rFonts w:ascii="Arial" w:eastAsia="Arial" w:hAnsi="Arial" w:cs="Arial"/>
          <w:b/>
          <w:bCs/>
          <w:color w:val="000000"/>
        </w:rPr>
        <w:t>BRS</w:t>
      </w:r>
      <w:r>
        <w:rPr>
          <w:rFonts w:ascii="Arial" w:eastAsia="Arial" w:hAnsi="Arial" w:cs="Arial"/>
          <w:color w:val="000000"/>
        </w:rPr>
        <w:t xml:space="preserve"> via </w:t>
      </w:r>
      <w:r>
        <w:rPr>
          <w:rFonts w:ascii="Arial" w:eastAsia="Arial" w:hAnsi="Arial" w:cs="Arial"/>
          <w:b/>
          <w:bCs/>
          <w:color w:val="000000"/>
        </w:rPr>
        <w:t>X-Road</w:t>
      </w:r>
      <w:r>
        <w:rPr>
          <w:rFonts w:ascii="Arial" w:eastAsia="Arial" w:hAnsi="Arial" w:cs="Arial"/>
          <w:color w:val="000000"/>
        </w:rPr>
        <w:t>.</w:t>
      </w:r>
    </w:p>
    <w:p w14:paraId="65138999"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AI-Powered Matching:</w:t>
      </w:r>
      <w:r>
        <w:rPr>
          <w:rFonts w:ascii="Arial" w:eastAsia="Arial" w:hAnsi="Arial" w:cs="Arial"/>
          <w:color w:val="000000"/>
        </w:rPr>
        <w:t xml:space="preserve"> An automated engine that matches interns to hosts based on GPS location and skill sets.</w:t>
      </w:r>
    </w:p>
    <w:p w14:paraId="39929DA8"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Real-Time AGPO Certification:</w:t>
      </w:r>
      <w:r>
        <w:rPr>
          <w:rFonts w:ascii="Arial" w:eastAsia="Arial" w:hAnsi="Arial" w:cs="Arial"/>
          <w:color w:val="000000"/>
        </w:rPr>
        <w:t xml:space="preserve"> Instantly issuing AGPO certificates once the system confirms the directors are 18-35 via IPRS.</w:t>
      </w:r>
    </w:p>
    <w:p w14:paraId="48B6FF29" w14:textId="77777777" w:rsidR="009B4657" w:rsidRDefault="00226263" w:rsidP="009B4657">
      <w:pPr>
        <w:rPr>
          <w:rFonts w:ascii="Arial" w:eastAsia="Arial" w:hAnsi="Arial" w:cs="Arial"/>
        </w:rPr>
      </w:pPr>
      <w:r w:rsidRPr="00226263">
        <w:rPr>
          <w:noProof/>
          <w14:ligatures w14:val="standardContextual"/>
        </w:rPr>
        <w:pict w14:anchorId="5139C230">
          <v:rect id="_x0000_i1033" alt="" style="width:451.3pt;height:.05pt;mso-width-percent:0;mso-height-percent:0;mso-width-percent:0;mso-height-percent:0" o:hralign="center" o:hrstd="t" o:hr="t" fillcolor="#a0a0a0" stroked="f"/>
        </w:pict>
      </w:r>
    </w:p>
    <w:p w14:paraId="2F67AC86" w14:textId="77777777" w:rsidR="009B4657" w:rsidRDefault="009B4657" w:rsidP="00A42242">
      <w:pPr>
        <w:pStyle w:val="Heading3"/>
        <w:rPr>
          <w:rFonts w:eastAsia="Arial"/>
        </w:rPr>
      </w:pPr>
      <w:bookmarkStart w:id="390" w:name="i77zjp7eza8y" w:colFirst="0" w:colLast="0"/>
      <w:bookmarkStart w:id="391" w:name="_Toc223092268"/>
      <w:bookmarkEnd w:id="390"/>
      <w:r>
        <w:rPr>
          <w:rFonts w:eastAsia="Arial"/>
        </w:rPr>
        <w:lastRenderedPageBreak/>
        <w:t>2. TO-BE Process Flowchart (BPMN 2.0)</w:t>
      </w:r>
      <w:bookmarkEnd w:id="391"/>
    </w:p>
    <w:p w14:paraId="37526859"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6F79E5BC" w14:textId="6321B75F"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anchor distT="0" distB="0" distL="114300" distR="114300" simplePos="0" relativeHeight="251688960" behindDoc="0" locked="0" layoutInCell="1" allowOverlap="1" wp14:anchorId="0E723A68" wp14:editId="12F88562">
            <wp:simplePos x="914400" y="914400"/>
            <wp:positionH relativeFrom="column">
              <wp:align>left</wp:align>
            </wp:positionH>
            <wp:positionV relativeFrom="paragraph">
              <wp:align>top</wp:align>
            </wp:positionV>
            <wp:extent cx="4825492" cy="8616950"/>
            <wp:effectExtent l="0" t="0" r="0" b="0"/>
            <wp:wrapSquare wrapText="bothSides"/>
            <wp:docPr id="39" name="image29.png" descr="Process Flow"/>
            <wp:cNvGraphicFramePr/>
            <a:graphic xmlns:a="http://schemas.openxmlformats.org/drawingml/2006/main">
              <a:graphicData uri="http://schemas.openxmlformats.org/drawingml/2006/picture">
                <pic:pic xmlns:pic="http://schemas.openxmlformats.org/drawingml/2006/picture">
                  <pic:nvPicPr>
                    <pic:cNvPr id="0" name="image29.png" descr="Process Flow"/>
                    <pic:cNvPicPr preferRelativeResize="0"/>
                  </pic:nvPicPr>
                  <pic:blipFill>
                    <a:blip r:embed="rId80">
                      <a:extLst>
                        <a:ext uri="{28A0092B-C50C-407E-A947-70E740481C1C}">
                          <a14:useLocalDpi xmlns:a14="http://schemas.microsoft.com/office/drawing/2010/main" val="0"/>
                        </a:ext>
                      </a:extLst>
                    </a:blip>
                    <a:srcRect/>
                    <a:stretch>
                      <a:fillRect/>
                    </a:stretch>
                  </pic:blipFill>
                  <pic:spPr>
                    <a:xfrm>
                      <a:off x="0" y="0"/>
                      <a:ext cx="4825492" cy="8616950"/>
                    </a:xfrm>
                    <a:prstGeom prst="rect">
                      <a:avLst/>
                    </a:prstGeom>
                    <a:ln/>
                  </pic:spPr>
                </pic:pic>
              </a:graphicData>
            </a:graphic>
          </wp:anchor>
        </w:drawing>
      </w:r>
      <w:r w:rsidR="00ED7059">
        <w:rPr>
          <w:rFonts w:ascii="Arial" w:eastAsia="Arial" w:hAnsi="Arial" w:cs="Arial"/>
          <w:color w:val="000000"/>
        </w:rPr>
        <w:br w:type="textWrapping" w:clear="all"/>
      </w:r>
    </w:p>
    <w:p w14:paraId="326F6179"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75FB2251" w14:textId="77777777" w:rsidR="009B4657" w:rsidRDefault="009B4657" w:rsidP="009B4657">
      <w:pPr>
        <w:pStyle w:val="Heading4"/>
        <w:rPr>
          <w:rFonts w:eastAsia="Arial"/>
        </w:rPr>
      </w:pPr>
      <w:bookmarkStart w:id="392" w:name="duz00bar3p6k" w:colFirst="0" w:colLast="0"/>
      <w:bookmarkEnd w:id="392"/>
      <w:r>
        <w:rPr>
          <w:rFonts w:eastAsia="Arial"/>
        </w:rPr>
        <w:t>Future State Process (TO-BE)</w:t>
      </w:r>
    </w:p>
    <w:p w14:paraId="3E606294" w14:textId="77777777" w:rsidR="009B4657" w:rsidRDefault="009B4657" w:rsidP="009B4657">
      <w:pPr>
        <w:pStyle w:val="Heading4"/>
        <w:rPr>
          <w:rFonts w:eastAsia="Arial"/>
        </w:rPr>
      </w:pPr>
      <w:bookmarkStart w:id="393" w:name="b9woff8uir13" w:colFirst="0" w:colLast="0"/>
      <w:bookmarkEnd w:id="393"/>
      <w:r>
        <w:rPr>
          <w:rFonts w:eastAsia="Arial"/>
        </w:rPr>
        <w:t>Narrative</w:t>
      </w:r>
    </w:p>
    <w:p w14:paraId="12B2AA00"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Automated Youth Empowerment</w:t>
      </w:r>
    </w:p>
    <w:p w14:paraId="6B307A7E"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Zero Document Uploads:</w:t>
      </w:r>
      <w:r>
        <w:rPr>
          <w:rFonts w:ascii="Arial" w:eastAsia="Arial" w:hAnsi="Arial" w:cs="Arial"/>
          <w:color w:val="000000"/>
        </w:rPr>
        <w:t xml:space="preserve"> Academic credentials and business ownership details are fetched directly from authoritative registries via the </w:t>
      </w:r>
      <w:r>
        <w:rPr>
          <w:rFonts w:ascii="Arial" w:eastAsia="Arial" w:hAnsi="Arial" w:cs="Arial"/>
          <w:b/>
          <w:bCs/>
          <w:color w:val="000000"/>
        </w:rPr>
        <w:t>Huduma Bridge</w:t>
      </w:r>
      <w:r>
        <w:rPr>
          <w:rFonts w:ascii="Arial" w:eastAsia="Arial" w:hAnsi="Arial" w:cs="Arial"/>
          <w:color w:val="000000"/>
        </w:rPr>
        <w:t xml:space="preserve">. - </w:t>
      </w:r>
      <w:r>
        <w:rPr>
          <w:rFonts w:ascii="Arial" w:eastAsia="Arial" w:hAnsi="Arial" w:cs="Arial"/>
          <w:b/>
          <w:bCs/>
          <w:color w:val="000000"/>
        </w:rPr>
        <w:t>Instant AGPO:</w:t>
      </w:r>
      <w:r>
        <w:rPr>
          <w:rFonts w:ascii="Arial" w:eastAsia="Arial" w:hAnsi="Arial" w:cs="Arial"/>
          <w:color w:val="000000"/>
        </w:rPr>
        <w:t xml:space="preserve"> If the system confirms (via BRS and IPRS) that a business is 100% youth-owned, the AGPO certificate is issued instantly. - </w:t>
      </w:r>
      <w:r>
        <w:rPr>
          <w:rFonts w:ascii="Arial" w:eastAsia="Arial" w:hAnsi="Arial" w:cs="Arial"/>
          <w:b/>
          <w:bCs/>
          <w:color w:val="000000"/>
        </w:rPr>
        <w:t>Smart Internships:</w:t>
      </w:r>
      <w:r>
        <w:rPr>
          <w:rFonts w:ascii="Arial" w:eastAsia="Arial" w:hAnsi="Arial" w:cs="Arial"/>
          <w:color w:val="000000"/>
        </w:rPr>
        <w:t xml:space="preserve"> The </w:t>
      </w:r>
      <w:r>
        <w:rPr>
          <w:rFonts w:ascii="Arial" w:eastAsia="Arial" w:hAnsi="Arial" w:cs="Arial"/>
          <w:b/>
          <w:bCs/>
          <w:color w:val="000000"/>
        </w:rPr>
        <w:t>Workflow Engine</w:t>
      </w:r>
      <w:r>
        <w:rPr>
          <w:rFonts w:ascii="Arial" w:eastAsia="Arial" w:hAnsi="Arial" w:cs="Arial"/>
          <w:color w:val="000000"/>
        </w:rPr>
        <w:t xml:space="preserve"> uses AI to place interns in agencies nearest to their residence (verified via GPS/Maisha Namba), reducing transport costs for the youth.</w:t>
      </w:r>
    </w:p>
    <w:p w14:paraId="3DD83254" w14:textId="77777777" w:rsidR="009B4657" w:rsidRDefault="009B4657" w:rsidP="009B4657">
      <w:pPr>
        <w:pStyle w:val="Heading4"/>
        <w:rPr>
          <w:rFonts w:eastAsia="Arial"/>
        </w:rPr>
      </w:pPr>
      <w:bookmarkStart w:id="394" w:name="b697izh9dade" w:colFirst="0" w:colLast="0"/>
      <w:bookmarkEnd w:id="394"/>
      <w:r>
        <w:rPr>
          <w:rFonts w:eastAsia="Arial"/>
        </w:rPr>
        <w:t>Optimized Steps (Digital)</w:t>
      </w:r>
    </w:p>
    <w:tbl>
      <w:tblPr>
        <w:tblW w:w="90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780"/>
        <w:gridCol w:w="1810"/>
        <w:gridCol w:w="4160"/>
        <w:gridCol w:w="2257"/>
      </w:tblGrid>
      <w:tr w:rsidR="009B4657" w14:paraId="0072C2E2" w14:textId="77777777" w:rsidTr="008B4BB3">
        <w:trPr>
          <w:tblHeader/>
        </w:trPr>
        <w:tc>
          <w:tcPr>
            <w:tcW w:w="780" w:type="dxa"/>
          </w:tcPr>
          <w:p w14:paraId="2A0F926A"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Step</w:t>
            </w:r>
          </w:p>
        </w:tc>
        <w:tc>
          <w:tcPr>
            <w:tcW w:w="1810" w:type="dxa"/>
          </w:tcPr>
          <w:p w14:paraId="3270B471"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Actor</w:t>
            </w:r>
          </w:p>
        </w:tc>
        <w:tc>
          <w:tcPr>
            <w:tcW w:w="4160" w:type="dxa"/>
          </w:tcPr>
          <w:p w14:paraId="28C714EA"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Action</w:t>
            </w:r>
          </w:p>
        </w:tc>
        <w:tc>
          <w:tcPr>
            <w:tcW w:w="2257" w:type="dxa"/>
          </w:tcPr>
          <w:p w14:paraId="787A21E2"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System</w:t>
            </w:r>
          </w:p>
        </w:tc>
      </w:tr>
      <w:tr w:rsidR="009B4657" w14:paraId="3A3F315B" w14:textId="77777777" w:rsidTr="008B4BB3">
        <w:tc>
          <w:tcPr>
            <w:tcW w:w="780" w:type="dxa"/>
          </w:tcPr>
          <w:p w14:paraId="4DAAFB3E"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1</w:t>
            </w:r>
          </w:p>
        </w:tc>
        <w:tc>
          <w:tcPr>
            <w:tcW w:w="1810" w:type="dxa"/>
          </w:tcPr>
          <w:p w14:paraId="33755AA2"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Youth Applicant</w:t>
            </w:r>
          </w:p>
        </w:tc>
        <w:tc>
          <w:tcPr>
            <w:tcW w:w="4160" w:type="dxa"/>
          </w:tcPr>
          <w:p w14:paraId="3822C761"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Logs into eCitizen using Maisha Namba. All personal and education details are already pre-populated.</w:t>
            </w:r>
          </w:p>
        </w:tc>
        <w:tc>
          <w:tcPr>
            <w:tcW w:w="2257" w:type="dxa"/>
          </w:tcPr>
          <w:p w14:paraId="29479581"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eCitizen / SSO</w:t>
            </w:r>
          </w:p>
        </w:tc>
      </w:tr>
      <w:tr w:rsidR="009B4657" w14:paraId="1F11158A" w14:textId="77777777" w:rsidTr="008B4BB3">
        <w:tc>
          <w:tcPr>
            <w:tcW w:w="780" w:type="dxa"/>
          </w:tcPr>
          <w:p w14:paraId="25555271"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2</w:t>
            </w:r>
          </w:p>
        </w:tc>
        <w:tc>
          <w:tcPr>
            <w:tcW w:w="1810" w:type="dxa"/>
          </w:tcPr>
          <w:p w14:paraId="55487F7B"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System</w:t>
            </w:r>
          </w:p>
        </w:tc>
        <w:tc>
          <w:tcPr>
            <w:tcW w:w="4160" w:type="dxa"/>
          </w:tcPr>
          <w:p w14:paraId="594F87FF"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For AGPO, the system pings BRS via X-Road to verify the company’s “Youth-Owned” status.</w:t>
            </w:r>
          </w:p>
        </w:tc>
        <w:tc>
          <w:tcPr>
            <w:tcW w:w="2257" w:type="dxa"/>
          </w:tcPr>
          <w:p w14:paraId="5B211435"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KeSEL / X-Road</w:t>
            </w:r>
          </w:p>
        </w:tc>
      </w:tr>
      <w:tr w:rsidR="009B4657" w14:paraId="422D7238" w14:textId="77777777" w:rsidTr="008B4BB3">
        <w:tc>
          <w:tcPr>
            <w:tcW w:w="780" w:type="dxa"/>
          </w:tcPr>
          <w:p w14:paraId="6D741244"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3</w:t>
            </w:r>
          </w:p>
        </w:tc>
        <w:tc>
          <w:tcPr>
            <w:tcW w:w="1810" w:type="dxa"/>
          </w:tcPr>
          <w:p w14:paraId="18EDB151"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System</w:t>
            </w:r>
          </w:p>
        </w:tc>
        <w:tc>
          <w:tcPr>
            <w:tcW w:w="4160" w:type="dxa"/>
          </w:tcPr>
          <w:p w14:paraId="71B83894"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AI matching engine assigns the intern to a government agency based on the applicant’s degree and the agency’s needs.</w:t>
            </w:r>
          </w:p>
        </w:tc>
        <w:tc>
          <w:tcPr>
            <w:tcW w:w="2257" w:type="dxa"/>
          </w:tcPr>
          <w:p w14:paraId="435F82E5"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Workflow Engine</w:t>
            </w:r>
          </w:p>
        </w:tc>
      </w:tr>
      <w:tr w:rsidR="009B4657" w14:paraId="71525CF2" w14:textId="77777777" w:rsidTr="008B4BB3">
        <w:tc>
          <w:tcPr>
            <w:tcW w:w="780" w:type="dxa"/>
          </w:tcPr>
          <w:p w14:paraId="64839ED1"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4</w:t>
            </w:r>
          </w:p>
        </w:tc>
        <w:tc>
          <w:tcPr>
            <w:tcW w:w="1810" w:type="dxa"/>
          </w:tcPr>
          <w:p w14:paraId="287094EA"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System</w:t>
            </w:r>
          </w:p>
        </w:tc>
        <w:tc>
          <w:tcPr>
            <w:tcW w:w="4160" w:type="dxa"/>
          </w:tcPr>
          <w:p w14:paraId="020D9873"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Generates a digital verifiable certificate/letter with a secure QR code for instant authentication.</w:t>
            </w:r>
          </w:p>
        </w:tc>
        <w:tc>
          <w:tcPr>
            <w:tcW w:w="2257" w:type="dxa"/>
          </w:tcPr>
          <w:p w14:paraId="5E9E132C" w14:textId="77777777" w:rsidR="009B4657" w:rsidRDefault="009B4657" w:rsidP="008B4BB3">
            <w:pPr>
              <w:pBdr>
                <w:top w:val="nil"/>
                <w:left w:val="nil"/>
                <w:bottom w:val="nil"/>
                <w:right w:val="nil"/>
                <w:between w:val="nil"/>
              </w:pBdr>
              <w:spacing w:before="36" w:after="36"/>
              <w:rPr>
                <w:rFonts w:ascii="Arial" w:eastAsia="Arial" w:hAnsi="Arial" w:cs="Arial"/>
                <w:color w:val="000000"/>
              </w:rPr>
            </w:pPr>
            <w:r>
              <w:rPr>
                <w:rFonts w:ascii="Arial" w:eastAsia="Arial" w:hAnsi="Arial" w:cs="Arial"/>
                <w:color w:val="000000"/>
              </w:rPr>
              <w:t>Output Generator</w:t>
            </w:r>
          </w:p>
        </w:tc>
      </w:tr>
    </w:tbl>
    <w:p w14:paraId="7FC49836" w14:textId="77777777" w:rsidR="009B4657" w:rsidRDefault="009B4657" w:rsidP="009B4657">
      <w:pPr>
        <w:rPr>
          <w:rFonts w:ascii="Arial" w:eastAsia="Arial" w:hAnsi="Arial" w:cs="Arial"/>
        </w:rPr>
      </w:pPr>
    </w:p>
    <w:p w14:paraId="341049D4" w14:textId="77777777" w:rsidR="009B4657" w:rsidRDefault="009B4657" w:rsidP="00A42242">
      <w:pPr>
        <w:pStyle w:val="Heading3"/>
        <w:rPr>
          <w:rFonts w:eastAsia="Arial"/>
        </w:rPr>
      </w:pPr>
      <w:bookmarkStart w:id="395" w:name="2h9wdr7bi8bt" w:colFirst="0" w:colLast="0"/>
      <w:bookmarkStart w:id="396" w:name="_Toc223092269"/>
      <w:bookmarkEnd w:id="395"/>
      <w:r>
        <w:rPr>
          <w:rFonts w:eastAsia="Arial"/>
        </w:rPr>
        <w:t>References</w:t>
      </w:r>
      <w:bookmarkEnd w:id="396"/>
    </w:p>
    <w:p w14:paraId="6FED0761"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https://www.youth.go.ke</w:t>
      </w:r>
    </w:p>
    <w:p w14:paraId="73410B5F"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Public Service Commission Internship Policy</w:t>
      </w:r>
    </w:p>
    <w:p w14:paraId="215E3486"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3611B9A5" w14:textId="77777777" w:rsidR="009B4657" w:rsidRDefault="009B4657" w:rsidP="009B4657">
      <w:pPr>
        <w:rPr>
          <w:rFonts w:ascii="Arial" w:eastAsia="Arial" w:hAnsi="Arial" w:cs="Arial"/>
        </w:rPr>
      </w:pPr>
    </w:p>
    <w:p w14:paraId="610BB4EC" w14:textId="77777777" w:rsidR="009B4657" w:rsidRDefault="009B4657" w:rsidP="00D90F57">
      <w:pPr>
        <w:pStyle w:val="Heading2"/>
      </w:pPr>
      <w:r>
        <w:br w:type="page"/>
      </w:r>
    </w:p>
    <w:p w14:paraId="1928B49A" w14:textId="77777777" w:rsidR="009B4657" w:rsidRDefault="009B4657" w:rsidP="009B4657">
      <w:pPr>
        <w:rPr>
          <w:rFonts w:eastAsia="Arial"/>
        </w:rPr>
      </w:pPr>
    </w:p>
    <w:p w14:paraId="49A53CE1" w14:textId="77777777" w:rsidR="009B4657" w:rsidRDefault="009B4657" w:rsidP="00D90F57">
      <w:pPr>
        <w:pStyle w:val="Heading2"/>
      </w:pPr>
      <w:bookmarkStart w:id="397" w:name="_Toc223092270"/>
      <w:r>
        <w:rPr>
          <w:bCs/>
        </w:rPr>
        <w:t>Ministry/Department/Agency (MDA):</w:t>
      </w:r>
      <w:r>
        <w:t xml:space="preserve"> Ministry of Interior and National Administration</w:t>
      </w:r>
      <w:bookmarkEnd w:id="397"/>
    </w:p>
    <w:p w14:paraId="631D61C5"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Department:</w:t>
      </w:r>
      <w:r>
        <w:rPr>
          <w:rFonts w:ascii="Arial" w:eastAsia="Arial" w:hAnsi="Arial" w:cs="Arial"/>
          <w:color w:val="000000"/>
        </w:rPr>
        <w:t xml:space="preserve"> Department of Civil Registration Services (CRS)</w:t>
      </w:r>
    </w:p>
    <w:p w14:paraId="793CC131"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Birth and Death Registration</w:t>
      </w:r>
    </w:p>
    <w:p w14:paraId="2ACC73F5"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00893AED"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2BA63D10"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238153AD" w14:textId="77777777" w:rsidR="009B4657" w:rsidRDefault="00226263" w:rsidP="009B4657">
      <w:pPr>
        <w:rPr>
          <w:rFonts w:ascii="Arial" w:eastAsia="Arial" w:hAnsi="Arial" w:cs="Arial"/>
        </w:rPr>
      </w:pPr>
      <w:r w:rsidRPr="00226263">
        <w:rPr>
          <w:noProof/>
          <w14:ligatures w14:val="standardContextual"/>
        </w:rPr>
        <w:pict w14:anchorId="572FDC71">
          <v:rect id="_x0000_i1032" alt="" style="width:451.3pt;height:.05pt;mso-width-percent:0;mso-height-percent:0;mso-width-percent:0;mso-height-percent:0" o:hralign="center" o:hrstd="t" o:hr="t" fillcolor="#a0a0a0" stroked="f"/>
        </w:pict>
      </w:r>
    </w:p>
    <w:p w14:paraId="3373D00E" w14:textId="77777777" w:rsidR="009B4657" w:rsidRDefault="009B4657" w:rsidP="00A42242">
      <w:pPr>
        <w:pStyle w:val="Heading3"/>
        <w:rPr>
          <w:rFonts w:eastAsia="Arial"/>
        </w:rPr>
      </w:pPr>
      <w:bookmarkStart w:id="398" w:name="jm7e4tepb8oc" w:colFirst="0" w:colLast="0"/>
      <w:bookmarkStart w:id="399" w:name="_Toc223092271"/>
      <w:bookmarkEnd w:id="398"/>
      <w:r>
        <w:rPr>
          <w:rFonts w:eastAsia="Arial"/>
        </w:rPr>
        <w:t>Executive Summary</w:t>
      </w:r>
      <w:bookmarkEnd w:id="399"/>
    </w:p>
    <w:p w14:paraId="7D016DC1"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Civil Registration Services (CRS) is the authoritative custodian of vital life events in Kenya, including births and deaths. These events form the bedrock of a citizen’s legal identity (Maisha Namba). The current process relies on semi-digital systems (CRVS) and manual paper notifications from hospitals and administrative chiefs. The transition to the Kenya DSAP Architecture aims to establish real-time, event-driven registration triggered at the point of occurrence.</w:t>
      </w:r>
    </w:p>
    <w:p w14:paraId="3ADC844E" w14:textId="77777777" w:rsidR="009B4657" w:rsidRDefault="00226263" w:rsidP="009B4657">
      <w:pPr>
        <w:rPr>
          <w:rFonts w:ascii="Arial" w:eastAsia="Arial" w:hAnsi="Arial" w:cs="Arial"/>
        </w:rPr>
      </w:pPr>
      <w:r w:rsidRPr="00226263">
        <w:rPr>
          <w:noProof/>
          <w14:ligatures w14:val="standardContextual"/>
        </w:rPr>
        <w:pict w14:anchorId="0CE1435C">
          <v:rect id="_x0000_i1031" alt="" style="width:451.3pt;height:.05pt;mso-width-percent:0;mso-height-percent:0;mso-width-percent:0;mso-height-percent:0" o:hralign="center" o:hrstd="t" o:hr="t" fillcolor="#a0a0a0" stroked="f"/>
        </w:pict>
      </w:r>
    </w:p>
    <w:p w14:paraId="38CC77E2" w14:textId="77777777" w:rsidR="009B4657" w:rsidRDefault="009B4657" w:rsidP="00A42242">
      <w:pPr>
        <w:pStyle w:val="Heading3"/>
        <w:rPr>
          <w:rFonts w:eastAsia="Arial"/>
        </w:rPr>
      </w:pPr>
      <w:bookmarkStart w:id="400" w:name="qe2fdbx1bq4p" w:colFirst="0" w:colLast="0"/>
      <w:bookmarkStart w:id="401" w:name="_Toc223092272"/>
      <w:bookmarkEnd w:id="400"/>
      <w:r>
        <w:rPr>
          <w:rFonts w:eastAsia="Arial"/>
        </w:rPr>
        <w:t>1. AS-IS Process Flowchart (BPMN 2.0)</w:t>
      </w:r>
      <w:bookmarkEnd w:id="401"/>
    </w:p>
    <w:p w14:paraId="171FE0E3"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(Birth &amp; Death Registration based on Deep Dive).</w:t>
      </w:r>
    </w:p>
    <w:p w14:paraId="3D031864"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278011EA" wp14:editId="773C0D0E">
            <wp:extent cx="2867808" cy="8832850"/>
            <wp:effectExtent l="0" t="0" r="0" b="0"/>
            <wp:docPr id="40" name="image30.png" descr="Process Flow"/>
            <wp:cNvGraphicFramePr/>
            <a:graphic xmlns:a="http://schemas.openxmlformats.org/drawingml/2006/main">
              <a:graphicData uri="http://schemas.openxmlformats.org/drawingml/2006/picture">
                <pic:pic xmlns:pic="http://schemas.openxmlformats.org/drawingml/2006/picture">
                  <pic:nvPicPr>
                    <pic:cNvPr id="0" name="image30.png" descr="Process Flow"/>
                    <pic:cNvPicPr preferRelativeResize="0"/>
                  </pic:nvPicPr>
                  <pic:blipFill>
                    <a:blip r:embed="rId81"/>
                    <a:srcRect/>
                    <a:stretch>
                      <a:fillRect/>
                    </a:stretch>
                  </pic:blipFill>
                  <pic:spPr>
                    <a:xfrm>
                      <a:off x="0" y="0"/>
                      <a:ext cx="2867808" cy="8832850"/>
                    </a:xfrm>
                    <a:prstGeom prst="rect">
                      <a:avLst/>
                    </a:prstGeom>
                    <a:ln/>
                  </pic:spPr>
                </pic:pic>
              </a:graphicData>
            </a:graphic>
          </wp:inline>
        </w:drawing>
      </w:r>
    </w:p>
    <w:p w14:paraId="3ACB8973"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2D64C171" w14:textId="77777777" w:rsidR="009B4657" w:rsidRDefault="00226263" w:rsidP="009B4657">
      <w:pPr>
        <w:rPr>
          <w:rFonts w:ascii="Arial" w:eastAsia="Arial" w:hAnsi="Arial" w:cs="Arial"/>
        </w:rPr>
      </w:pPr>
      <w:r w:rsidRPr="00226263">
        <w:rPr>
          <w:noProof/>
          <w14:ligatures w14:val="standardContextual"/>
        </w:rPr>
        <w:pict w14:anchorId="1076DBF7">
          <v:rect id="_x0000_i1030" alt="" style="width:451.3pt;height:.05pt;mso-width-percent:0;mso-height-percent:0;mso-width-percent:0;mso-height-percent:0" o:hralign="center" o:hrstd="t" o:hr="t" fillcolor="#a0a0a0" stroked="f"/>
        </w:pict>
      </w:r>
    </w:p>
    <w:p w14:paraId="0D5DDC87" w14:textId="77777777" w:rsidR="009B4657" w:rsidRDefault="009B4657" w:rsidP="009B4657">
      <w:pPr>
        <w:pStyle w:val="Heading4"/>
        <w:rPr>
          <w:rFonts w:eastAsia="Arial"/>
        </w:rPr>
      </w:pPr>
      <w:bookmarkStart w:id="402" w:name="lgzdgr9je73h" w:colFirst="0" w:colLast="0"/>
      <w:bookmarkEnd w:id="402"/>
      <w:r>
        <w:rPr>
          <w:rFonts w:eastAsia="Arial"/>
        </w:rPr>
        <w:t>Process Overview</w:t>
      </w:r>
    </w:p>
    <w:p w14:paraId="64E1DDAA"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color w:val="000000"/>
        </w:rPr>
      </w:pPr>
    </w:p>
    <w:tbl>
      <w:tblPr>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9B4657" w14:paraId="237290B7" w14:textId="77777777" w:rsidTr="008B4BB3">
        <w:trPr>
          <w:trHeight w:val="515"/>
        </w:trPr>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01AC8E"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Section</w:t>
            </w: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45AFB6"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Detail</w:t>
            </w:r>
          </w:p>
        </w:tc>
      </w:tr>
      <w:tr w:rsidR="009B4657" w14:paraId="3F606E18" w14:textId="77777777" w:rsidTr="008B4BB3">
        <w:trPr>
          <w:trHeight w:val="515"/>
        </w:trPr>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268DC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19FF35"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Vital Event Registration (Births and Deaths) and Certificate Issuance</w:t>
            </w:r>
          </w:p>
        </w:tc>
      </w:tr>
      <w:tr w:rsidR="009B4657" w14:paraId="46DA2225" w14:textId="77777777" w:rsidTr="008B4BB3">
        <w:trPr>
          <w:trHeight w:val="515"/>
        </w:trPr>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6C6063"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BAB5B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G2C (Government to Citizen)</w:t>
            </w:r>
          </w:p>
        </w:tc>
      </w:tr>
      <w:tr w:rsidR="009B4657" w14:paraId="0B7598CC" w14:textId="77777777" w:rsidTr="008B4BB3">
        <w:trPr>
          <w:trHeight w:val="785"/>
        </w:trPr>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5CB82A"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 In Scope</w:t>
            </w: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11EB1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Timely and late registration of births and deaths; issuance of birth certificates, death certificates, and burial permits.</w:t>
            </w:r>
          </w:p>
        </w:tc>
      </w:tr>
      <w:tr w:rsidR="009B4657" w14:paraId="01AF168E" w14:textId="77777777" w:rsidTr="008B4BB3">
        <w:trPr>
          <w:trHeight w:val="785"/>
        </w:trPr>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7374BF"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 Out of Scope</w:t>
            </w: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52846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Issuance of National ID cards (handled by NRB).</w:t>
            </w:r>
          </w:p>
        </w:tc>
      </w:tr>
      <w:tr w:rsidR="009B4657" w14:paraId="7052A0EA" w14:textId="77777777" w:rsidTr="008B4BB3">
        <w:trPr>
          <w:trHeight w:val="515"/>
        </w:trPr>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00E79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C1EA9E"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Occurrence of a birth or death at a facility or within the community.</w:t>
            </w:r>
          </w:p>
        </w:tc>
      </w:tr>
      <w:tr w:rsidR="009B4657" w14:paraId="7CC4DBA0" w14:textId="77777777" w:rsidTr="008B4BB3">
        <w:trPr>
          <w:trHeight w:val="785"/>
        </w:trPr>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F4120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End States - Successful</w:t>
            </w: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64EC2A"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Vital event registered; Digital record created; Physical/Digital certificate issued.</w:t>
            </w:r>
          </w:p>
        </w:tc>
      </w:tr>
      <w:tr w:rsidR="009B4657" w14:paraId="58BC2A28" w14:textId="77777777" w:rsidTr="008B4BB3">
        <w:trPr>
          <w:trHeight w:val="785"/>
        </w:trPr>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2A7732"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Policy Context</w:t>
            </w:r>
          </w:p>
        </w:tc>
        <w:tc>
          <w:tcPr>
            <w:tcW w:w="4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2B8C90"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Births and Deaths Registration Act; The Constitution of Kenya; Data Protection Act 2019.</w:t>
            </w:r>
          </w:p>
        </w:tc>
      </w:tr>
    </w:tbl>
    <w:p w14:paraId="45AA2310" w14:textId="77777777" w:rsidR="009B4657" w:rsidRDefault="009B4657" w:rsidP="009B4657">
      <w:pPr>
        <w:pBdr>
          <w:top w:val="nil"/>
          <w:left w:val="nil"/>
          <w:bottom w:val="nil"/>
          <w:right w:val="nil"/>
          <w:between w:val="nil"/>
        </w:pBdr>
        <w:spacing w:before="36" w:after="36"/>
        <w:ind w:left="720"/>
        <w:rPr>
          <w:rFonts w:ascii="Arial" w:eastAsia="Arial" w:hAnsi="Arial" w:cs="Arial"/>
        </w:rPr>
      </w:pPr>
    </w:p>
    <w:p w14:paraId="2B0FF12F" w14:textId="77777777" w:rsidR="009B4657" w:rsidRDefault="009B4657" w:rsidP="009B4657">
      <w:pPr>
        <w:pStyle w:val="Heading4"/>
        <w:rPr>
          <w:rFonts w:eastAsia="Arial"/>
        </w:rPr>
      </w:pPr>
      <w:bookmarkStart w:id="403" w:name="blg5b8hwlnpi" w:colFirst="0" w:colLast="0"/>
      <w:bookmarkEnd w:id="403"/>
      <w:r>
        <w:rPr>
          <w:rFonts w:eastAsia="Arial"/>
        </w:rPr>
        <w:t>Detailed Process (AS-IS)</w:t>
      </w:r>
    </w:p>
    <w:tbl>
      <w:tblPr>
        <w:tblW w:w="9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670"/>
        <w:gridCol w:w="1625"/>
        <w:gridCol w:w="3100"/>
        <w:gridCol w:w="1805"/>
        <w:gridCol w:w="1805"/>
      </w:tblGrid>
      <w:tr w:rsidR="009B4657" w14:paraId="78A20347" w14:textId="77777777" w:rsidTr="008B4BB3">
        <w:trPr>
          <w:tblHeader/>
        </w:trPr>
        <w:tc>
          <w:tcPr>
            <w:tcW w:w="669" w:type="dxa"/>
          </w:tcPr>
          <w:p w14:paraId="1DA45FC8" w14:textId="77777777" w:rsidR="009B4657" w:rsidRDefault="009B4657" w:rsidP="008B4BB3">
            <w:r>
              <w:t>Step</w:t>
            </w:r>
          </w:p>
        </w:tc>
        <w:tc>
          <w:tcPr>
            <w:tcW w:w="1625" w:type="dxa"/>
          </w:tcPr>
          <w:p w14:paraId="45FB4EFA" w14:textId="77777777" w:rsidR="009B4657" w:rsidRDefault="009B4657" w:rsidP="008B4BB3">
            <w:r>
              <w:t>Role</w:t>
            </w:r>
          </w:p>
        </w:tc>
        <w:tc>
          <w:tcPr>
            <w:tcW w:w="3100" w:type="dxa"/>
          </w:tcPr>
          <w:p w14:paraId="5511A60F" w14:textId="77777777" w:rsidR="009B4657" w:rsidRDefault="009B4657" w:rsidP="008B4BB3">
            <w:r>
              <w:t>Action</w:t>
            </w:r>
          </w:p>
        </w:tc>
        <w:tc>
          <w:tcPr>
            <w:tcW w:w="1805" w:type="dxa"/>
          </w:tcPr>
          <w:p w14:paraId="211C741A" w14:textId="77777777" w:rsidR="009B4657" w:rsidRDefault="009B4657" w:rsidP="008B4BB3">
            <w:r>
              <w:t>Tool/System</w:t>
            </w:r>
          </w:p>
        </w:tc>
        <w:tc>
          <w:tcPr>
            <w:tcW w:w="1805" w:type="dxa"/>
          </w:tcPr>
          <w:p w14:paraId="5B9EDD70" w14:textId="77777777" w:rsidR="009B4657" w:rsidRDefault="009B4657" w:rsidP="008B4BB3">
            <w:r>
              <w:t>Notes</w:t>
            </w:r>
          </w:p>
        </w:tc>
      </w:tr>
      <w:tr w:rsidR="009B4657" w14:paraId="6A354942" w14:textId="77777777" w:rsidTr="008B4BB3">
        <w:tc>
          <w:tcPr>
            <w:tcW w:w="669" w:type="dxa"/>
          </w:tcPr>
          <w:p w14:paraId="7A64A2B7" w14:textId="77777777" w:rsidR="009B4657" w:rsidRDefault="009B4657" w:rsidP="008B4BB3">
            <w:r>
              <w:t>1</w:t>
            </w:r>
          </w:p>
        </w:tc>
        <w:tc>
          <w:tcPr>
            <w:tcW w:w="1625" w:type="dxa"/>
          </w:tcPr>
          <w:p w14:paraId="01C3444A" w14:textId="77777777" w:rsidR="009B4657" w:rsidRDefault="009B4657" w:rsidP="008B4BB3">
            <w:r>
              <w:t>Informant/Chief</w:t>
            </w:r>
          </w:p>
        </w:tc>
        <w:tc>
          <w:tcPr>
            <w:tcW w:w="3100" w:type="dxa"/>
          </w:tcPr>
          <w:p w14:paraId="3B1F7D76" w14:textId="77777777" w:rsidR="009B4657" w:rsidRDefault="009B4657" w:rsidP="008B4BB3">
            <w:r>
              <w:t>Reports the event at a CRS office or via the eCitizen portal.</w:t>
            </w:r>
          </w:p>
        </w:tc>
        <w:tc>
          <w:tcPr>
            <w:tcW w:w="1805" w:type="dxa"/>
          </w:tcPr>
          <w:p w14:paraId="421CE2A6" w14:textId="77777777" w:rsidR="009B4657" w:rsidRDefault="009B4657" w:rsidP="008B4BB3">
            <w:r>
              <w:t>Manual/Digital</w:t>
            </w:r>
          </w:p>
        </w:tc>
        <w:tc>
          <w:tcPr>
            <w:tcW w:w="1805" w:type="dxa"/>
          </w:tcPr>
          <w:p w14:paraId="692FCF6C" w14:textId="77777777" w:rsidR="009B4657" w:rsidRDefault="009B4657" w:rsidP="008B4BB3"/>
        </w:tc>
      </w:tr>
      <w:tr w:rsidR="009B4657" w14:paraId="43F87149" w14:textId="77777777" w:rsidTr="008B4BB3">
        <w:tc>
          <w:tcPr>
            <w:tcW w:w="669" w:type="dxa"/>
          </w:tcPr>
          <w:p w14:paraId="19485FD1" w14:textId="77777777" w:rsidR="009B4657" w:rsidRDefault="009B4657" w:rsidP="008B4BB3">
            <w:r>
              <w:t>2</w:t>
            </w:r>
          </w:p>
        </w:tc>
        <w:tc>
          <w:tcPr>
            <w:tcW w:w="1625" w:type="dxa"/>
          </w:tcPr>
          <w:p w14:paraId="08908B8D" w14:textId="77777777" w:rsidR="009B4657" w:rsidRDefault="009B4657" w:rsidP="008B4BB3">
            <w:r>
              <w:t>Registration Officer</w:t>
            </w:r>
          </w:p>
        </w:tc>
        <w:tc>
          <w:tcPr>
            <w:tcW w:w="3100" w:type="dxa"/>
          </w:tcPr>
          <w:p w14:paraId="2C4663A9" w14:textId="77777777" w:rsidR="009B4657" w:rsidRDefault="009B4657" w:rsidP="008B4BB3">
            <w:r>
              <w:t>Verifies the supporting documents (ID of parents, notification from hospital).</w:t>
            </w:r>
          </w:p>
        </w:tc>
        <w:tc>
          <w:tcPr>
            <w:tcW w:w="1805" w:type="dxa"/>
          </w:tcPr>
          <w:p w14:paraId="236A1028" w14:textId="77777777" w:rsidR="009B4657" w:rsidRDefault="009B4657" w:rsidP="008B4BB3">
            <w:r>
              <w:t>Manual</w:t>
            </w:r>
          </w:p>
        </w:tc>
        <w:tc>
          <w:tcPr>
            <w:tcW w:w="1805" w:type="dxa"/>
          </w:tcPr>
          <w:p w14:paraId="36FA8621" w14:textId="77777777" w:rsidR="009B4657" w:rsidRDefault="009B4657" w:rsidP="008B4BB3"/>
        </w:tc>
      </w:tr>
      <w:tr w:rsidR="009B4657" w14:paraId="1DF99C58" w14:textId="77777777" w:rsidTr="008B4BB3">
        <w:tc>
          <w:tcPr>
            <w:tcW w:w="669" w:type="dxa"/>
          </w:tcPr>
          <w:p w14:paraId="2D1EDA6F" w14:textId="77777777" w:rsidR="009B4657" w:rsidRDefault="009B4657" w:rsidP="008B4BB3">
            <w:r>
              <w:t>3</w:t>
            </w:r>
          </w:p>
        </w:tc>
        <w:tc>
          <w:tcPr>
            <w:tcW w:w="1625" w:type="dxa"/>
          </w:tcPr>
          <w:p w14:paraId="13AE90CB" w14:textId="77777777" w:rsidR="009B4657" w:rsidRDefault="009B4657" w:rsidP="008B4BB3">
            <w:r>
              <w:t>Registration Officer</w:t>
            </w:r>
          </w:p>
        </w:tc>
        <w:tc>
          <w:tcPr>
            <w:tcW w:w="3100" w:type="dxa"/>
          </w:tcPr>
          <w:p w14:paraId="2AF585A1" w14:textId="77777777" w:rsidR="009B4657" w:rsidRDefault="009B4657" w:rsidP="008B4BB3">
            <w:r>
              <w:t>Manually enters the data into the CRVS system and assigns a serial entry number.</w:t>
            </w:r>
          </w:p>
        </w:tc>
        <w:tc>
          <w:tcPr>
            <w:tcW w:w="1805" w:type="dxa"/>
          </w:tcPr>
          <w:p w14:paraId="281428B6" w14:textId="77777777" w:rsidR="009B4657" w:rsidRDefault="009B4657" w:rsidP="008B4BB3">
            <w:r>
              <w:t>CRVS System</w:t>
            </w:r>
          </w:p>
        </w:tc>
        <w:tc>
          <w:tcPr>
            <w:tcW w:w="1805" w:type="dxa"/>
          </w:tcPr>
          <w:p w14:paraId="286AA2F0" w14:textId="77777777" w:rsidR="009B4657" w:rsidRDefault="009B4657" w:rsidP="008B4BB3"/>
        </w:tc>
      </w:tr>
      <w:tr w:rsidR="009B4657" w14:paraId="28A219DF" w14:textId="77777777" w:rsidTr="008B4BB3">
        <w:tc>
          <w:tcPr>
            <w:tcW w:w="669" w:type="dxa"/>
          </w:tcPr>
          <w:p w14:paraId="0BEF9691" w14:textId="77777777" w:rsidR="009B4657" w:rsidRDefault="009B4657" w:rsidP="008B4BB3">
            <w:r>
              <w:t>4</w:t>
            </w:r>
          </w:p>
        </w:tc>
        <w:tc>
          <w:tcPr>
            <w:tcW w:w="1625" w:type="dxa"/>
          </w:tcPr>
          <w:p w14:paraId="016FEDCE" w14:textId="77777777" w:rsidR="009B4657" w:rsidRDefault="009B4657" w:rsidP="008B4BB3">
            <w:r>
              <w:t>Registrar</w:t>
            </w:r>
          </w:p>
        </w:tc>
        <w:tc>
          <w:tcPr>
            <w:tcW w:w="3100" w:type="dxa"/>
          </w:tcPr>
          <w:p w14:paraId="3E02A2FF" w14:textId="77777777" w:rsidR="009B4657" w:rsidRDefault="009B4657" w:rsidP="008B4BB3">
            <w:r>
              <w:t>Approves the entry and signs the physical register or digital record.</w:t>
            </w:r>
          </w:p>
        </w:tc>
        <w:tc>
          <w:tcPr>
            <w:tcW w:w="1805" w:type="dxa"/>
          </w:tcPr>
          <w:p w14:paraId="0633DC18" w14:textId="77777777" w:rsidR="009B4657" w:rsidRDefault="009B4657" w:rsidP="008B4BB3">
            <w:r>
              <w:t>Physical Register</w:t>
            </w:r>
          </w:p>
        </w:tc>
        <w:tc>
          <w:tcPr>
            <w:tcW w:w="1805" w:type="dxa"/>
          </w:tcPr>
          <w:p w14:paraId="0E8F404A" w14:textId="77777777" w:rsidR="009B4657" w:rsidRDefault="009B4657" w:rsidP="008B4BB3"/>
        </w:tc>
      </w:tr>
      <w:tr w:rsidR="009B4657" w14:paraId="03A42B48" w14:textId="77777777" w:rsidTr="008B4BB3">
        <w:tc>
          <w:tcPr>
            <w:tcW w:w="669" w:type="dxa"/>
          </w:tcPr>
          <w:p w14:paraId="6DC74252" w14:textId="77777777" w:rsidR="009B4657" w:rsidRDefault="009B4657" w:rsidP="008B4BB3">
            <w:r>
              <w:lastRenderedPageBreak/>
              <w:t>5</w:t>
            </w:r>
          </w:p>
        </w:tc>
        <w:tc>
          <w:tcPr>
            <w:tcW w:w="1625" w:type="dxa"/>
          </w:tcPr>
          <w:p w14:paraId="10483A7B" w14:textId="77777777" w:rsidR="009B4657" w:rsidRDefault="009B4657" w:rsidP="008B4BB3">
            <w:r>
              <w:t>Clerk</w:t>
            </w:r>
          </w:p>
        </w:tc>
        <w:tc>
          <w:tcPr>
            <w:tcW w:w="3100" w:type="dxa"/>
          </w:tcPr>
          <w:p w14:paraId="3DF8295F" w14:textId="77777777" w:rsidR="009B4657" w:rsidRDefault="009B4657" w:rsidP="008B4BB3">
            <w:r>
              <w:t>Processes the payment and triggers the printing of the certificate.</w:t>
            </w:r>
          </w:p>
        </w:tc>
        <w:tc>
          <w:tcPr>
            <w:tcW w:w="1805" w:type="dxa"/>
          </w:tcPr>
          <w:p w14:paraId="7457ED30" w14:textId="77777777" w:rsidR="009B4657" w:rsidRDefault="009B4657" w:rsidP="008B4BB3">
            <w:r>
              <w:t>Manual/eCitizen</w:t>
            </w:r>
          </w:p>
        </w:tc>
        <w:tc>
          <w:tcPr>
            <w:tcW w:w="1805" w:type="dxa"/>
          </w:tcPr>
          <w:p w14:paraId="6C3335CF" w14:textId="77777777" w:rsidR="009B4657" w:rsidRDefault="009B4657" w:rsidP="008B4BB3"/>
        </w:tc>
      </w:tr>
    </w:tbl>
    <w:p w14:paraId="4C1D1DFB" w14:textId="77777777" w:rsidR="009B4657" w:rsidRDefault="009B4657" w:rsidP="009B4657">
      <w:pPr>
        <w:rPr>
          <w:rFonts w:ascii="Arial" w:eastAsia="Arial" w:hAnsi="Arial" w:cs="Arial"/>
        </w:rPr>
      </w:pPr>
    </w:p>
    <w:p w14:paraId="14140233" w14:textId="77777777" w:rsidR="009B4657" w:rsidRDefault="009B4657" w:rsidP="009B4657">
      <w:pPr>
        <w:pStyle w:val="Heading4"/>
        <w:rPr>
          <w:rFonts w:eastAsia="Arial"/>
        </w:rPr>
      </w:pPr>
      <w:bookmarkStart w:id="404" w:name="npbk0cvtui9k" w:colFirst="0" w:colLast="0"/>
      <w:bookmarkEnd w:id="404"/>
      <w:r>
        <w:rPr>
          <w:rFonts w:eastAsia="Arial"/>
        </w:rPr>
        <w:t>Pain Points &amp; Opportunities</w:t>
      </w:r>
    </w:p>
    <w:p w14:paraId="5EA51419" w14:textId="77777777" w:rsidR="009B4657" w:rsidRDefault="009B4657" w:rsidP="009B4657">
      <w:pPr>
        <w:rPr>
          <w:rFonts w:eastAsia="Arial"/>
        </w:rPr>
      </w:pPr>
      <w:bookmarkStart w:id="405" w:name="qeq1azc3r278" w:colFirst="0" w:colLast="0"/>
      <w:bookmarkEnd w:id="405"/>
      <w:r>
        <w:rPr>
          <w:rFonts w:eastAsia="Arial"/>
        </w:rPr>
        <w:t>Pain Points</w:t>
      </w:r>
    </w:p>
    <w:p w14:paraId="7E00FE69"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Manual Backlogs:</w:t>
      </w:r>
      <w:r>
        <w:rPr>
          <w:rFonts w:ascii="Arial" w:eastAsia="Arial" w:hAnsi="Arial" w:cs="Arial"/>
          <w:color w:val="000000"/>
        </w:rPr>
        <w:t xml:space="preserve"> Physical registers in district offices lead to delays in searching and retrieving records.</w:t>
      </w:r>
    </w:p>
    <w:p w14:paraId="072D019A"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Identity Fraud:</w:t>
      </w:r>
      <w:r>
        <w:rPr>
          <w:rFonts w:ascii="Arial" w:eastAsia="Arial" w:hAnsi="Arial" w:cs="Arial"/>
          <w:color w:val="000000"/>
        </w:rPr>
        <w:t xml:space="preserve"> Difficulty in verifying the identity of parents or informants against IPRS in real-time.</w:t>
      </w:r>
    </w:p>
    <w:p w14:paraId="64A3235F"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Late Registration:</w:t>
      </w:r>
      <w:r>
        <w:rPr>
          <w:rFonts w:ascii="Arial" w:eastAsia="Arial" w:hAnsi="Arial" w:cs="Arial"/>
          <w:color w:val="000000"/>
        </w:rPr>
        <w:t xml:space="preserve"> Complexities in “Late Registration” (after 6 months) discourage citizens from formalizing vital events.</w:t>
      </w:r>
    </w:p>
    <w:p w14:paraId="6190D6B7" w14:textId="77777777" w:rsidR="009B4657" w:rsidRDefault="009B4657" w:rsidP="009B4657">
      <w:pPr>
        <w:rPr>
          <w:rFonts w:eastAsia="Arial"/>
        </w:rPr>
      </w:pPr>
      <w:bookmarkStart w:id="406" w:name="x76td1nl3pui" w:colFirst="0" w:colLast="0"/>
      <w:bookmarkEnd w:id="406"/>
      <w:r>
        <w:rPr>
          <w:rFonts w:eastAsia="Arial"/>
        </w:rPr>
        <w:t>Opportunities</w:t>
      </w:r>
    </w:p>
    <w:p w14:paraId="0C8A1734"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Event-Driven Architecture:</w:t>
      </w:r>
      <w:r>
        <w:rPr>
          <w:rFonts w:ascii="Arial" w:eastAsia="Arial" w:hAnsi="Arial" w:cs="Arial"/>
          <w:color w:val="000000"/>
        </w:rPr>
        <w:t xml:space="preserve"> Automatic registration triggered when a birth is logged in the MOH </w:t>
      </w:r>
      <w:r>
        <w:rPr>
          <w:rFonts w:ascii="Arial" w:eastAsia="Arial" w:hAnsi="Arial" w:cs="Arial"/>
          <w:b/>
          <w:bCs/>
          <w:color w:val="000000"/>
        </w:rPr>
        <w:t>Afya App</w:t>
      </w:r>
      <w:r>
        <w:rPr>
          <w:rFonts w:ascii="Arial" w:eastAsia="Arial" w:hAnsi="Arial" w:cs="Arial"/>
          <w:color w:val="000000"/>
        </w:rPr>
        <w:t>.</w:t>
      </w:r>
    </w:p>
    <w:p w14:paraId="28A8EEDF"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Unified Identity (Maisha Namba):</w:t>
      </w:r>
      <w:r>
        <w:rPr>
          <w:rFonts w:ascii="Arial" w:eastAsia="Arial" w:hAnsi="Arial" w:cs="Arial"/>
          <w:color w:val="000000"/>
        </w:rPr>
        <w:t xml:space="preserve"> Instant generation of a Unique Personal Identifier (UPI) upon birth registration.</w:t>
      </w:r>
    </w:p>
    <w:p w14:paraId="73E0B7B3"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Digital Certificates:</w:t>
      </w:r>
      <w:r>
        <w:rPr>
          <w:rFonts w:ascii="Arial" w:eastAsia="Arial" w:hAnsi="Arial" w:cs="Arial"/>
          <w:color w:val="000000"/>
        </w:rPr>
        <w:t xml:space="preserve"> Issuing cryptographically signed digital certificates directly to the citizen’s mobile wallet.</w:t>
      </w:r>
    </w:p>
    <w:p w14:paraId="0EF4544D" w14:textId="77777777" w:rsidR="009B4657" w:rsidRDefault="00226263" w:rsidP="009B4657">
      <w:pPr>
        <w:rPr>
          <w:rFonts w:ascii="Arial" w:eastAsia="Arial" w:hAnsi="Arial" w:cs="Arial"/>
        </w:rPr>
      </w:pPr>
      <w:r w:rsidRPr="00226263">
        <w:rPr>
          <w:noProof/>
          <w14:ligatures w14:val="standardContextual"/>
        </w:rPr>
        <w:pict w14:anchorId="4CCDFE18">
          <v:rect id="_x0000_i1029" alt="" style="width:451.3pt;height:.05pt;mso-width-percent:0;mso-height-percent:0;mso-width-percent:0;mso-height-percent:0" o:hralign="center" o:hrstd="t" o:hr="t" fillcolor="#a0a0a0" stroked="f"/>
        </w:pict>
      </w:r>
    </w:p>
    <w:p w14:paraId="4E52D4A1" w14:textId="77777777" w:rsidR="009B4657" w:rsidRDefault="009B4657" w:rsidP="00A42242">
      <w:pPr>
        <w:pStyle w:val="Heading3"/>
        <w:rPr>
          <w:rFonts w:eastAsia="Arial"/>
        </w:rPr>
      </w:pPr>
      <w:bookmarkStart w:id="407" w:name="uvtqs61csbsv" w:colFirst="0" w:colLast="0"/>
      <w:bookmarkStart w:id="408" w:name="_Toc223092273"/>
      <w:bookmarkEnd w:id="407"/>
      <w:r>
        <w:rPr>
          <w:rFonts w:eastAsia="Arial"/>
        </w:rPr>
        <w:t>2. TO-BE Process Flowchart (BPMN 2.0)</w:t>
      </w:r>
      <w:bookmarkEnd w:id="408"/>
    </w:p>
    <w:p w14:paraId="5AB40957"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47D73B2D"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7D1262C6" wp14:editId="456444EF">
            <wp:extent cx="2215207" cy="8845550"/>
            <wp:effectExtent l="0" t="0" r="0" b="0"/>
            <wp:docPr id="41" name="image33.png" descr="Process Flow"/>
            <wp:cNvGraphicFramePr/>
            <a:graphic xmlns:a="http://schemas.openxmlformats.org/drawingml/2006/main">
              <a:graphicData uri="http://schemas.openxmlformats.org/drawingml/2006/picture">
                <pic:pic xmlns:pic="http://schemas.openxmlformats.org/drawingml/2006/picture">
                  <pic:nvPicPr>
                    <pic:cNvPr id="0" name="image33.png" descr="Process Flow"/>
                    <pic:cNvPicPr preferRelativeResize="0"/>
                  </pic:nvPicPr>
                  <pic:blipFill>
                    <a:blip r:embed="rId82"/>
                    <a:srcRect/>
                    <a:stretch>
                      <a:fillRect/>
                    </a:stretch>
                  </pic:blipFill>
                  <pic:spPr>
                    <a:xfrm>
                      <a:off x="0" y="0"/>
                      <a:ext cx="2215207" cy="8845550"/>
                    </a:xfrm>
                    <a:prstGeom prst="rect">
                      <a:avLst/>
                    </a:prstGeom>
                    <a:ln/>
                  </pic:spPr>
                </pic:pic>
              </a:graphicData>
            </a:graphic>
          </wp:inline>
        </w:drawing>
      </w:r>
    </w:p>
    <w:p w14:paraId="27060EC2"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2E70E10C" w14:textId="77777777" w:rsidR="009B4657" w:rsidRDefault="009B4657" w:rsidP="009B4657">
      <w:pPr>
        <w:pStyle w:val="Heading4"/>
        <w:rPr>
          <w:rFonts w:eastAsia="Arial"/>
        </w:rPr>
      </w:pPr>
      <w:bookmarkStart w:id="409" w:name="8mxd046u2w2j" w:colFirst="0" w:colLast="0"/>
      <w:bookmarkEnd w:id="409"/>
      <w:r>
        <w:rPr>
          <w:rFonts w:eastAsia="Arial"/>
        </w:rPr>
        <w:t>Future State Process (TO-BE)</w:t>
      </w:r>
    </w:p>
    <w:p w14:paraId="3B766885" w14:textId="77777777" w:rsidR="009B4657" w:rsidRDefault="009B4657" w:rsidP="009B4657">
      <w:pPr>
        <w:pStyle w:val="Heading4"/>
        <w:rPr>
          <w:rFonts w:eastAsia="Arial"/>
        </w:rPr>
      </w:pPr>
      <w:bookmarkStart w:id="410" w:name="4sepb91nhov1" w:colFirst="0" w:colLast="0"/>
      <w:bookmarkEnd w:id="410"/>
      <w:r>
        <w:rPr>
          <w:rFonts w:eastAsia="Arial"/>
        </w:rPr>
        <w:t>Narrative</w:t>
      </w:r>
    </w:p>
    <w:p w14:paraId="48948404"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Seamless Vital Event Registration</w:t>
      </w:r>
    </w:p>
    <w:p w14:paraId="04997528"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Zero-Touch Registration:</w:t>
      </w:r>
      <w:r>
        <w:rPr>
          <w:rFonts w:ascii="Arial" w:eastAsia="Arial" w:hAnsi="Arial" w:cs="Arial"/>
          <w:color w:val="000000"/>
        </w:rPr>
        <w:t xml:space="preserve"> When a child is born in an accredited hospital, the </w:t>
      </w:r>
      <w:r>
        <w:rPr>
          <w:rFonts w:ascii="Arial" w:eastAsia="Arial" w:hAnsi="Arial" w:cs="Arial"/>
          <w:b/>
          <w:bCs/>
          <w:color w:val="000000"/>
        </w:rPr>
        <w:t>MOH system</w:t>
      </w:r>
      <w:r>
        <w:rPr>
          <w:rFonts w:ascii="Arial" w:eastAsia="Arial" w:hAnsi="Arial" w:cs="Arial"/>
          <w:color w:val="000000"/>
        </w:rPr>
        <w:t xml:space="preserve"> pushes the record to </w:t>
      </w:r>
      <w:r>
        <w:rPr>
          <w:rFonts w:ascii="Arial" w:eastAsia="Arial" w:hAnsi="Arial" w:cs="Arial"/>
          <w:b/>
          <w:bCs/>
          <w:color w:val="000000"/>
        </w:rPr>
        <w:t>CRS</w:t>
      </w:r>
      <w:r>
        <w:rPr>
          <w:rFonts w:ascii="Arial" w:eastAsia="Arial" w:hAnsi="Arial" w:cs="Arial"/>
          <w:color w:val="000000"/>
        </w:rPr>
        <w:t xml:space="preserve"> via the </w:t>
      </w:r>
      <w:r>
        <w:rPr>
          <w:rFonts w:ascii="Arial" w:eastAsia="Arial" w:hAnsi="Arial" w:cs="Arial"/>
          <w:b/>
          <w:bCs/>
          <w:color w:val="000000"/>
        </w:rPr>
        <w:t>Huduma Bridge</w:t>
      </w:r>
      <w:r>
        <w:rPr>
          <w:rFonts w:ascii="Arial" w:eastAsia="Arial" w:hAnsi="Arial" w:cs="Arial"/>
          <w:color w:val="000000"/>
        </w:rPr>
        <w:t xml:space="preserve">. The registration happens in the background without the parents needing to apply. - </w:t>
      </w:r>
      <w:r>
        <w:rPr>
          <w:rFonts w:ascii="Arial" w:eastAsia="Arial" w:hAnsi="Arial" w:cs="Arial"/>
          <w:b/>
          <w:bCs/>
          <w:color w:val="000000"/>
        </w:rPr>
        <w:t>Instant Identity:</w:t>
      </w:r>
      <w:r>
        <w:rPr>
          <w:rFonts w:ascii="Arial" w:eastAsia="Arial" w:hAnsi="Arial" w:cs="Arial"/>
          <w:color w:val="000000"/>
        </w:rPr>
        <w:t xml:space="preserve"> The system automatically pings </w:t>
      </w:r>
      <w:r>
        <w:rPr>
          <w:rFonts w:ascii="Arial" w:eastAsia="Arial" w:hAnsi="Arial" w:cs="Arial"/>
          <w:b/>
          <w:bCs/>
          <w:color w:val="000000"/>
        </w:rPr>
        <w:t>IPRS</w:t>
      </w:r>
      <w:r>
        <w:rPr>
          <w:rFonts w:ascii="Arial" w:eastAsia="Arial" w:hAnsi="Arial" w:cs="Arial"/>
          <w:color w:val="000000"/>
        </w:rPr>
        <w:t xml:space="preserve"> to verify the parents’ identities and then mints a </w:t>
      </w:r>
      <w:r>
        <w:rPr>
          <w:rFonts w:ascii="Arial" w:eastAsia="Arial" w:hAnsi="Arial" w:cs="Arial"/>
          <w:b/>
          <w:bCs/>
          <w:color w:val="000000"/>
        </w:rPr>
        <w:t>Maisha Namba (UPI)</w:t>
      </w:r>
      <w:r>
        <w:rPr>
          <w:rFonts w:ascii="Arial" w:eastAsia="Arial" w:hAnsi="Arial" w:cs="Arial"/>
          <w:color w:val="000000"/>
        </w:rPr>
        <w:t xml:space="preserve"> for the child instantly. - </w:t>
      </w:r>
      <w:r>
        <w:rPr>
          <w:rFonts w:ascii="Arial" w:eastAsia="Arial" w:hAnsi="Arial" w:cs="Arial"/>
          <w:b/>
          <w:bCs/>
          <w:color w:val="000000"/>
        </w:rPr>
        <w:t>Digital First:</w:t>
      </w:r>
      <w:r>
        <w:rPr>
          <w:rFonts w:ascii="Arial" w:eastAsia="Arial" w:hAnsi="Arial" w:cs="Arial"/>
          <w:color w:val="000000"/>
        </w:rPr>
        <w:t xml:space="preserve"> Paper certificates are replaced by </w:t>
      </w:r>
      <w:r>
        <w:rPr>
          <w:rFonts w:ascii="Arial" w:eastAsia="Arial" w:hAnsi="Arial" w:cs="Arial"/>
          <w:b/>
          <w:bCs/>
          <w:color w:val="000000"/>
        </w:rPr>
        <w:t>Verifiable Digital Credentials</w:t>
      </w:r>
      <w:r>
        <w:rPr>
          <w:rFonts w:ascii="Arial" w:eastAsia="Arial" w:hAnsi="Arial" w:cs="Arial"/>
          <w:color w:val="000000"/>
        </w:rPr>
        <w:t xml:space="preserve"> issued to the parents’ eCitizen wallets, which can be presented at schools or for passport applications without needing a physical copy.</w:t>
      </w:r>
    </w:p>
    <w:p w14:paraId="0E3041FF" w14:textId="77777777" w:rsidR="009B4657" w:rsidRDefault="009B4657" w:rsidP="009B4657">
      <w:pPr>
        <w:pStyle w:val="Heading4"/>
        <w:rPr>
          <w:rFonts w:eastAsia="Arial"/>
        </w:rPr>
      </w:pPr>
      <w:bookmarkStart w:id="411" w:name="krhywebjss1e" w:colFirst="0" w:colLast="0"/>
      <w:bookmarkEnd w:id="411"/>
      <w:r>
        <w:rPr>
          <w:rFonts w:eastAsia="Arial"/>
        </w:rPr>
        <w:t>Optimized Steps (Digital)</w:t>
      </w:r>
    </w:p>
    <w:tbl>
      <w:tblPr>
        <w:tblW w:w="90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730"/>
        <w:gridCol w:w="1565"/>
        <w:gridCol w:w="4450"/>
        <w:gridCol w:w="2257"/>
      </w:tblGrid>
      <w:tr w:rsidR="009B4657" w14:paraId="10F7550A" w14:textId="77777777" w:rsidTr="008B4BB3">
        <w:trPr>
          <w:tblHeader/>
        </w:trPr>
        <w:tc>
          <w:tcPr>
            <w:tcW w:w="729" w:type="dxa"/>
          </w:tcPr>
          <w:p w14:paraId="6C608B88" w14:textId="77777777" w:rsidR="009B4657" w:rsidRDefault="009B4657" w:rsidP="008B4BB3">
            <w:r>
              <w:t>Step</w:t>
            </w:r>
          </w:p>
        </w:tc>
        <w:tc>
          <w:tcPr>
            <w:tcW w:w="1565" w:type="dxa"/>
          </w:tcPr>
          <w:p w14:paraId="4ED5CD94" w14:textId="77777777" w:rsidR="009B4657" w:rsidRDefault="009B4657" w:rsidP="008B4BB3">
            <w:r>
              <w:t>Actor</w:t>
            </w:r>
          </w:p>
        </w:tc>
        <w:tc>
          <w:tcPr>
            <w:tcW w:w="4450" w:type="dxa"/>
          </w:tcPr>
          <w:p w14:paraId="7B3C7344" w14:textId="77777777" w:rsidR="009B4657" w:rsidRDefault="009B4657" w:rsidP="008B4BB3">
            <w:r>
              <w:t>Action</w:t>
            </w:r>
          </w:p>
        </w:tc>
        <w:tc>
          <w:tcPr>
            <w:tcW w:w="2257" w:type="dxa"/>
          </w:tcPr>
          <w:p w14:paraId="591EE300" w14:textId="77777777" w:rsidR="009B4657" w:rsidRDefault="009B4657" w:rsidP="008B4BB3">
            <w:r>
              <w:t>System</w:t>
            </w:r>
          </w:p>
        </w:tc>
      </w:tr>
      <w:tr w:rsidR="009B4657" w14:paraId="7F76BCB2" w14:textId="77777777" w:rsidTr="008B4BB3">
        <w:tc>
          <w:tcPr>
            <w:tcW w:w="729" w:type="dxa"/>
          </w:tcPr>
          <w:p w14:paraId="7B861288" w14:textId="77777777" w:rsidR="009B4657" w:rsidRDefault="009B4657" w:rsidP="008B4BB3">
            <w:r>
              <w:t>1</w:t>
            </w:r>
          </w:p>
        </w:tc>
        <w:tc>
          <w:tcPr>
            <w:tcW w:w="1565" w:type="dxa"/>
          </w:tcPr>
          <w:p w14:paraId="6181EA8F" w14:textId="77777777" w:rsidR="009B4657" w:rsidRDefault="009B4657" w:rsidP="008B4BB3">
            <w:r>
              <w:t>Health Worker</w:t>
            </w:r>
          </w:p>
        </w:tc>
        <w:tc>
          <w:tcPr>
            <w:tcW w:w="4450" w:type="dxa"/>
          </w:tcPr>
          <w:p w14:paraId="5010533B" w14:textId="77777777" w:rsidR="009B4657" w:rsidRDefault="009B4657" w:rsidP="008B4BB3">
            <w:r>
              <w:t>Records the birth/death in the facility EMR.</w:t>
            </w:r>
          </w:p>
        </w:tc>
        <w:tc>
          <w:tcPr>
            <w:tcW w:w="2257" w:type="dxa"/>
          </w:tcPr>
          <w:p w14:paraId="1D55CBC3" w14:textId="77777777" w:rsidR="009B4657" w:rsidRDefault="009B4657" w:rsidP="008B4BB3">
            <w:r>
              <w:t>MOH Afya App</w:t>
            </w:r>
          </w:p>
        </w:tc>
      </w:tr>
      <w:tr w:rsidR="009B4657" w14:paraId="295B4DB2" w14:textId="77777777" w:rsidTr="008B4BB3">
        <w:tc>
          <w:tcPr>
            <w:tcW w:w="729" w:type="dxa"/>
          </w:tcPr>
          <w:p w14:paraId="0931F619" w14:textId="77777777" w:rsidR="009B4657" w:rsidRDefault="009B4657" w:rsidP="008B4BB3">
            <w:r>
              <w:t>2</w:t>
            </w:r>
          </w:p>
        </w:tc>
        <w:tc>
          <w:tcPr>
            <w:tcW w:w="1565" w:type="dxa"/>
          </w:tcPr>
          <w:p w14:paraId="5CBAD341" w14:textId="77777777" w:rsidR="009B4657" w:rsidRDefault="009B4657" w:rsidP="008B4BB3">
            <w:r>
              <w:t>System</w:t>
            </w:r>
          </w:p>
        </w:tc>
        <w:tc>
          <w:tcPr>
            <w:tcW w:w="4450" w:type="dxa"/>
          </w:tcPr>
          <w:p w14:paraId="06474AF8" w14:textId="77777777" w:rsidR="009B4657" w:rsidRDefault="009B4657" w:rsidP="008B4BB3">
            <w:r>
              <w:t>Automatically verifies the parents’ IDs against Maisha Namba via X-Road.</w:t>
            </w:r>
          </w:p>
        </w:tc>
        <w:tc>
          <w:tcPr>
            <w:tcW w:w="2257" w:type="dxa"/>
          </w:tcPr>
          <w:p w14:paraId="7813C436" w14:textId="77777777" w:rsidR="009B4657" w:rsidRDefault="009B4657" w:rsidP="008B4BB3">
            <w:r>
              <w:t>IPRS / KeSEL</w:t>
            </w:r>
          </w:p>
        </w:tc>
      </w:tr>
      <w:tr w:rsidR="009B4657" w14:paraId="1F47E715" w14:textId="77777777" w:rsidTr="008B4BB3">
        <w:tc>
          <w:tcPr>
            <w:tcW w:w="729" w:type="dxa"/>
          </w:tcPr>
          <w:p w14:paraId="2EC065BB" w14:textId="77777777" w:rsidR="009B4657" w:rsidRDefault="009B4657" w:rsidP="008B4BB3">
            <w:r>
              <w:t>3</w:t>
            </w:r>
          </w:p>
        </w:tc>
        <w:tc>
          <w:tcPr>
            <w:tcW w:w="1565" w:type="dxa"/>
          </w:tcPr>
          <w:p w14:paraId="260B7606" w14:textId="77777777" w:rsidR="009B4657" w:rsidRDefault="009B4657" w:rsidP="008B4BB3">
            <w:r>
              <w:t>CRS Registry</w:t>
            </w:r>
          </w:p>
        </w:tc>
        <w:tc>
          <w:tcPr>
            <w:tcW w:w="4450" w:type="dxa"/>
          </w:tcPr>
          <w:p w14:paraId="20BB9BC6" w14:textId="77777777" w:rsidR="009B4657" w:rsidRDefault="009B4657" w:rsidP="008B4BB3">
            <w:r>
              <w:t>Receives the validated packet and mints a UPI (Maisha Namba) for the child.</w:t>
            </w:r>
          </w:p>
        </w:tc>
        <w:tc>
          <w:tcPr>
            <w:tcW w:w="2257" w:type="dxa"/>
          </w:tcPr>
          <w:p w14:paraId="5853BB5E" w14:textId="77777777" w:rsidR="009B4657" w:rsidRDefault="009B4657" w:rsidP="008B4BB3">
            <w:r>
              <w:t>CRS / Workflow Engine</w:t>
            </w:r>
          </w:p>
        </w:tc>
      </w:tr>
      <w:tr w:rsidR="009B4657" w14:paraId="72C16B1F" w14:textId="77777777" w:rsidTr="008B4BB3">
        <w:tc>
          <w:tcPr>
            <w:tcW w:w="729" w:type="dxa"/>
          </w:tcPr>
          <w:p w14:paraId="2478D39E" w14:textId="77777777" w:rsidR="009B4657" w:rsidRDefault="009B4657" w:rsidP="008B4BB3">
            <w:r>
              <w:t>4</w:t>
            </w:r>
          </w:p>
        </w:tc>
        <w:tc>
          <w:tcPr>
            <w:tcW w:w="1565" w:type="dxa"/>
          </w:tcPr>
          <w:p w14:paraId="4A5B16B6" w14:textId="77777777" w:rsidR="009B4657" w:rsidRDefault="009B4657" w:rsidP="008B4BB3">
            <w:r>
              <w:t>System</w:t>
            </w:r>
          </w:p>
        </w:tc>
        <w:tc>
          <w:tcPr>
            <w:tcW w:w="4450" w:type="dxa"/>
          </w:tcPr>
          <w:p w14:paraId="23831471" w14:textId="77777777" w:rsidR="009B4657" w:rsidRDefault="009B4657" w:rsidP="008B4BB3">
            <w:r>
              <w:t>Notifies the parents/kin via SMS/eCitizen that the registration is complete.</w:t>
            </w:r>
          </w:p>
        </w:tc>
        <w:tc>
          <w:tcPr>
            <w:tcW w:w="2257" w:type="dxa"/>
          </w:tcPr>
          <w:p w14:paraId="76B40219" w14:textId="77777777" w:rsidR="009B4657" w:rsidRDefault="009B4657" w:rsidP="008B4BB3">
            <w:r>
              <w:t>Notification Gateway</w:t>
            </w:r>
          </w:p>
        </w:tc>
      </w:tr>
      <w:tr w:rsidR="009B4657" w14:paraId="46EF3F6C" w14:textId="77777777" w:rsidTr="008B4BB3">
        <w:tc>
          <w:tcPr>
            <w:tcW w:w="729" w:type="dxa"/>
          </w:tcPr>
          <w:p w14:paraId="01376FCA" w14:textId="77777777" w:rsidR="009B4657" w:rsidRDefault="009B4657" w:rsidP="008B4BB3">
            <w:r>
              <w:t>5</w:t>
            </w:r>
          </w:p>
        </w:tc>
        <w:tc>
          <w:tcPr>
            <w:tcW w:w="1565" w:type="dxa"/>
          </w:tcPr>
          <w:p w14:paraId="46C83EAC" w14:textId="77777777" w:rsidR="009B4657" w:rsidRDefault="009B4657" w:rsidP="008B4BB3">
            <w:r>
              <w:t>Citizen</w:t>
            </w:r>
          </w:p>
        </w:tc>
        <w:tc>
          <w:tcPr>
            <w:tcW w:w="4450" w:type="dxa"/>
          </w:tcPr>
          <w:p w14:paraId="0B191F5C" w14:textId="77777777" w:rsidR="009B4657" w:rsidRDefault="009B4657" w:rsidP="008B4BB3">
            <w:r>
              <w:t>Accesses the verifiable digital certificate via their mobile phone for use in other government services.</w:t>
            </w:r>
          </w:p>
        </w:tc>
        <w:tc>
          <w:tcPr>
            <w:tcW w:w="2257" w:type="dxa"/>
          </w:tcPr>
          <w:p w14:paraId="5DD4C750" w14:textId="77777777" w:rsidR="009B4657" w:rsidRDefault="009B4657" w:rsidP="008B4BB3">
            <w:r>
              <w:t>Digital Wallet</w:t>
            </w:r>
          </w:p>
        </w:tc>
      </w:tr>
    </w:tbl>
    <w:p w14:paraId="6360F9A2" w14:textId="77777777" w:rsidR="009B4657" w:rsidRDefault="00226263" w:rsidP="009B4657">
      <w:pPr>
        <w:rPr>
          <w:rFonts w:ascii="Arial" w:eastAsia="Arial" w:hAnsi="Arial" w:cs="Arial"/>
        </w:rPr>
      </w:pPr>
      <w:r w:rsidRPr="00226263">
        <w:rPr>
          <w:noProof/>
          <w14:ligatures w14:val="standardContextual"/>
        </w:rPr>
        <w:pict w14:anchorId="60A71609">
          <v:rect id="_x0000_i1028" alt="" style="width:451.3pt;height:.05pt;mso-width-percent:0;mso-height-percent:0;mso-width-percent:0;mso-height-percent:0" o:hralign="center" o:hrstd="t" o:hr="t" fillcolor="#a0a0a0" stroked="f"/>
        </w:pict>
      </w:r>
    </w:p>
    <w:p w14:paraId="1A55AF2B" w14:textId="77777777" w:rsidR="009B4657" w:rsidRDefault="009B4657" w:rsidP="00A42242">
      <w:pPr>
        <w:pStyle w:val="Heading3"/>
        <w:rPr>
          <w:rFonts w:eastAsia="Arial"/>
        </w:rPr>
      </w:pPr>
      <w:bookmarkStart w:id="412" w:name="y2b2566brmea" w:colFirst="0" w:colLast="0"/>
      <w:bookmarkStart w:id="413" w:name="_Toc223092274"/>
      <w:bookmarkEnd w:id="412"/>
      <w:r>
        <w:rPr>
          <w:rFonts w:eastAsia="Arial"/>
        </w:rPr>
        <w:t>References</w:t>
      </w:r>
      <w:bookmarkEnd w:id="413"/>
    </w:p>
    <w:p w14:paraId="642DCD00"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https://www.immigration.go.ke</w:t>
      </w:r>
    </w:p>
    <w:p w14:paraId="4C1E64AC"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Births and Deaths Registration Act</w:t>
      </w:r>
    </w:p>
    <w:p w14:paraId="4508F4FF"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03ABC4AA" w14:textId="77777777" w:rsidR="009B4657" w:rsidRDefault="009B4657" w:rsidP="009B4657">
      <w:pPr>
        <w:rPr>
          <w:rFonts w:ascii="Arial" w:eastAsia="Arial" w:hAnsi="Arial" w:cs="Arial"/>
        </w:rPr>
      </w:pPr>
    </w:p>
    <w:p w14:paraId="6FA4620E" w14:textId="77777777" w:rsidR="009B4657" w:rsidRDefault="009B4657" w:rsidP="009B4657">
      <w:pPr>
        <w:rPr>
          <w:rFonts w:eastAsia="Arial"/>
        </w:rPr>
      </w:pPr>
    </w:p>
    <w:p w14:paraId="1052AB0D" w14:textId="77777777" w:rsidR="009B4657" w:rsidRDefault="009B4657" w:rsidP="00D90F57">
      <w:pPr>
        <w:pStyle w:val="Heading2"/>
      </w:pPr>
      <w:r>
        <w:br w:type="page"/>
      </w:r>
    </w:p>
    <w:p w14:paraId="4E78BDDB" w14:textId="77777777" w:rsidR="009B4657" w:rsidRDefault="009B4657" w:rsidP="009B4657">
      <w:pPr>
        <w:rPr>
          <w:rFonts w:eastAsia="Arial"/>
        </w:rPr>
      </w:pPr>
    </w:p>
    <w:p w14:paraId="091853E0" w14:textId="77777777" w:rsidR="009B4657" w:rsidRDefault="009B4657" w:rsidP="00D90F57">
      <w:pPr>
        <w:pStyle w:val="Heading2"/>
      </w:pPr>
      <w:bookmarkStart w:id="414" w:name="_Toc223092275"/>
      <w:r>
        <w:rPr>
          <w:bCs/>
        </w:rPr>
        <w:t>Ministry/Department/Agency (MDA):</w:t>
      </w:r>
      <w:r>
        <w:t xml:space="preserve"> Ministry of Interior and National Administration</w:t>
      </w:r>
      <w:bookmarkEnd w:id="414"/>
    </w:p>
    <w:p w14:paraId="05567FA3"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Department:</w:t>
      </w:r>
      <w:r>
        <w:rPr>
          <w:rFonts w:ascii="Arial" w:eastAsia="Arial" w:hAnsi="Arial" w:cs="Arial"/>
          <w:color w:val="000000"/>
        </w:rPr>
        <w:t xml:space="preserve"> Department of Refugee Services (DRS)</w:t>
      </w:r>
    </w:p>
    <w:p w14:paraId="626B39B9"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Process Name:</w:t>
      </w:r>
      <w:r>
        <w:rPr>
          <w:rFonts w:ascii="Arial" w:eastAsia="Arial" w:hAnsi="Arial" w:cs="Arial"/>
          <w:color w:val="000000"/>
        </w:rPr>
        <w:t xml:space="preserve"> Refugee Status Determination and Documentation</w:t>
      </w:r>
    </w:p>
    <w:p w14:paraId="4692602C"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Document Version:</w:t>
      </w:r>
      <w:r>
        <w:rPr>
          <w:rFonts w:ascii="Arial" w:eastAsia="Arial" w:hAnsi="Arial" w:cs="Arial"/>
          <w:color w:val="000000"/>
        </w:rPr>
        <w:t xml:space="preserve"> 2.1</w:t>
      </w:r>
    </w:p>
    <w:p w14:paraId="78805C63"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Date:</w:t>
      </w:r>
      <w:r>
        <w:rPr>
          <w:rFonts w:ascii="Arial" w:eastAsia="Arial" w:hAnsi="Arial" w:cs="Arial"/>
          <w:color w:val="000000"/>
        </w:rPr>
        <w:t xml:space="preserve"> 2026-02-24</w:t>
      </w:r>
    </w:p>
    <w:p w14:paraId="6F652B16" w14:textId="77777777" w:rsidR="009B4657" w:rsidRDefault="009B4657" w:rsidP="009B4657">
      <w:pPr>
        <w:pBdr>
          <w:top w:val="nil"/>
          <w:left w:val="nil"/>
          <w:bottom w:val="nil"/>
          <w:right w:val="nil"/>
          <w:between w:val="nil"/>
        </w:pBdr>
        <w:spacing w:before="36" w:after="36"/>
        <w:rPr>
          <w:rFonts w:ascii="Arial" w:eastAsia="Arial" w:hAnsi="Arial" w:cs="Arial"/>
          <w:color w:val="000000"/>
        </w:rPr>
      </w:pPr>
      <w:r>
        <w:rPr>
          <w:rFonts w:ascii="Arial" w:eastAsia="Arial" w:hAnsi="Arial" w:cs="Arial"/>
          <w:b/>
          <w:bCs/>
          <w:color w:val="000000"/>
        </w:rPr>
        <w:t>Classification:</w:t>
      </w:r>
      <w:r>
        <w:rPr>
          <w:rFonts w:ascii="Arial" w:eastAsia="Arial" w:hAnsi="Arial" w:cs="Arial"/>
          <w:color w:val="000000"/>
        </w:rPr>
        <w:t xml:space="preserve"> Official</w:t>
      </w:r>
    </w:p>
    <w:p w14:paraId="1732E534" w14:textId="77777777" w:rsidR="009B4657" w:rsidRDefault="009B4657" w:rsidP="009B4657">
      <w:pPr>
        <w:rPr>
          <w:rFonts w:ascii="Arial" w:eastAsia="Arial" w:hAnsi="Arial" w:cs="Arial"/>
        </w:rPr>
      </w:pPr>
    </w:p>
    <w:p w14:paraId="168FB942" w14:textId="77777777" w:rsidR="009B4657" w:rsidRDefault="009B4657" w:rsidP="00A42242">
      <w:pPr>
        <w:pStyle w:val="Heading3"/>
        <w:rPr>
          <w:rFonts w:eastAsia="Arial"/>
        </w:rPr>
      </w:pPr>
      <w:bookmarkStart w:id="415" w:name="lgb9nwugy7e" w:colFirst="0" w:colLast="0"/>
      <w:bookmarkStart w:id="416" w:name="_Toc223092276"/>
      <w:bookmarkEnd w:id="415"/>
      <w:r>
        <w:rPr>
          <w:rFonts w:eastAsia="Arial"/>
        </w:rPr>
        <w:t>Executive Summary</w:t>
      </w:r>
      <w:bookmarkEnd w:id="416"/>
    </w:p>
    <w:p w14:paraId="22C2E9C0"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t>The Department of Refugee Services (DRS) is mandated to manage refugee affairs in Kenya, including registration, Refugee Status Determination (RSD), and the issuance of identification and travel documents. Currently, the process is heavily manual, involving multiple physical interviews and siloed databases (like UNHCR proGres). The transition to the Kenya DSAP Architecture aims to integrate refugee data seamlessly with the national identity ecosystem (IPRS/Maisha Namba) to provide secure, verifiable digital credentials.</w:t>
      </w:r>
    </w:p>
    <w:p w14:paraId="2A8E3D3F" w14:textId="77777777" w:rsidR="009B4657" w:rsidRDefault="00226263" w:rsidP="009B4657">
      <w:pPr>
        <w:rPr>
          <w:rFonts w:ascii="Arial" w:eastAsia="Arial" w:hAnsi="Arial" w:cs="Arial"/>
        </w:rPr>
      </w:pPr>
      <w:r w:rsidRPr="00226263">
        <w:rPr>
          <w:noProof/>
          <w14:ligatures w14:val="standardContextual"/>
        </w:rPr>
        <w:pict w14:anchorId="5AA0E632">
          <v:rect id="_x0000_i1027" alt="" style="width:451.3pt;height:.05pt;mso-width-percent:0;mso-height-percent:0;mso-width-percent:0;mso-height-percent:0" o:hralign="center" o:hrstd="t" o:hr="t" fillcolor="#a0a0a0" stroked="f"/>
        </w:pict>
      </w:r>
    </w:p>
    <w:p w14:paraId="2DD07334" w14:textId="77777777" w:rsidR="009B4657" w:rsidRDefault="009B4657" w:rsidP="00A42242">
      <w:pPr>
        <w:pStyle w:val="Heading3"/>
        <w:rPr>
          <w:rFonts w:eastAsia="Arial"/>
        </w:rPr>
      </w:pPr>
      <w:bookmarkStart w:id="417" w:name="ag1b2o5moeu" w:colFirst="0" w:colLast="0"/>
      <w:bookmarkStart w:id="418" w:name="_Toc223092277"/>
      <w:bookmarkEnd w:id="417"/>
      <w:r>
        <w:rPr>
          <w:rFonts w:eastAsia="Arial"/>
        </w:rPr>
        <w:t>1. AS-IS Process Flowchart (BPMN 2.0)</w:t>
      </w:r>
      <w:bookmarkEnd w:id="418"/>
    </w:p>
    <w:p w14:paraId="30E05926"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Current State visualization (End-to-End Refugee Services based on Deep Dive).</w:t>
      </w:r>
    </w:p>
    <w:p w14:paraId="29C8D6AE"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0C0D6339" wp14:editId="78A42BE3">
            <wp:extent cx="3621999" cy="8712200"/>
            <wp:effectExtent l="0" t="0" r="0" b="0"/>
            <wp:docPr id="52" name="image42.png" descr="Process Flow"/>
            <wp:cNvGraphicFramePr/>
            <a:graphic xmlns:a="http://schemas.openxmlformats.org/drawingml/2006/main">
              <a:graphicData uri="http://schemas.openxmlformats.org/drawingml/2006/picture">
                <pic:pic xmlns:pic="http://schemas.openxmlformats.org/drawingml/2006/picture">
                  <pic:nvPicPr>
                    <pic:cNvPr id="0" name="image42.png" descr="Process Flow"/>
                    <pic:cNvPicPr preferRelativeResize="0"/>
                  </pic:nvPicPr>
                  <pic:blipFill>
                    <a:blip r:embed="rId83"/>
                    <a:srcRect/>
                    <a:stretch>
                      <a:fillRect/>
                    </a:stretch>
                  </pic:blipFill>
                  <pic:spPr>
                    <a:xfrm>
                      <a:off x="0" y="0"/>
                      <a:ext cx="3621999" cy="8712200"/>
                    </a:xfrm>
                    <a:prstGeom prst="rect">
                      <a:avLst/>
                    </a:prstGeom>
                    <a:ln/>
                  </pic:spPr>
                </pic:pic>
              </a:graphicData>
            </a:graphic>
          </wp:inline>
        </w:drawing>
      </w:r>
    </w:p>
    <w:p w14:paraId="18E09CD1" w14:textId="77777777" w:rsidR="009B4657" w:rsidRDefault="009B4657" w:rsidP="009B4657">
      <w:pPr>
        <w:pBdr>
          <w:top w:val="nil"/>
          <w:left w:val="nil"/>
          <w:bottom w:val="nil"/>
          <w:right w:val="nil"/>
          <w:between w:val="nil"/>
        </w:pBdr>
        <w:spacing w:after="120"/>
        <w:rPr>
          <w:rFonts w:ascii="Arial" w:eastAsia="Arial" w:hAnsi="Arial" w:cs="Arial"/>
        </w:rPr>
      </w:pPr>
      <w:r>
        <w:rPr>
          <w:rFonts w:ascii="Arial" w:eastAsia="Arial" w:hAnsi="Arial" w:cs="Arial"/>
          <w:i/>
          <w:iCs/>
          <w:color w:val="000000"/>
        </w:rPr>
        <w:lastRenderedPageBreak/>
        <w:t>Process Flow</w:t>
      </w:r>
    </w:p>
    <w:p w14:paraId="7BECBBF7" w14:textId="77777777" w:rsidR="009B4657" w:rsidRDefault="009B4657" w:rsidP="009B4657">
      <w:pPr>
        <w:pStyle w:val="Heading4"/>
        <w:rPr>
          <w:rFonts w:eastAsia="Arial"/>
        </w:rPr>
      </w:pPr>
      <w:bookmarkStart w:id="419" w:name="pso1w3ci4rn6" w:colFirst="0" w:colLast="0"/>
      <w:bookmarkEnd w:id="419"/>
      <w:r>
        <w:rPr>
          <w:rFonts w:eastAsia="Arial"/>
        </w:rPr>
        <w:t>Process Overview</w:t>
      </w:r>
    </w:p>
    <w:p w14:paraId="43F3DBDB"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color w:val="000000"/>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10"/>
        <w:gridCol w:w="6490"/>
      </w:tblGrid>
      <w:tr w:rsidR="009B4657" w14:paraId="252E9DDC" w14:textId="77777777" w:rsidTr="008B4BB3">
        <w:trPr>
          <w:trHeight w:val="515"/>
        </w:trPr>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463466"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Field</w:t>
            </w:r>
          </w:p>
        </w:tc>
        <w:tc>
          <w:tcPr>
            <w:tcW w:w="6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553714" w14:textId="77777777" w:rsidR="009B4657" w:rsidRDefault="009B4657" w:rsidP="008B4BB3">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Detail</w:t>
            </w:r>
          </w:p>
        </w:tc>
      </w:tr>
      <w:tr w:rsidR="009B4657" w14:paraId="683AA553" w14:textId="77777777" w:rsidTr="008B4BB3">
        <w:trPr>
          <w:trHeight w:val="515"/>
        </w:trPr>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6ABF1E"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Process Name</w:t>
            </w:r>
          </w:p>
        </w:tc>
        <w:tc>
          <w:tcPr>
            <w:tcW w:w="6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328C3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End-to-End Refugee Status Determination and Documentation</w:t>
            </w:r>
          </w:p>
        </w:tc>
      </w:tr>
      <w:tr w:rsidR="009B4657" w14:paraId="7C85B759" w14:textId="77777777" w:rsidTr="008B4BB3">
        <w:trPr>
          <w:trHeight w:val="515"/>
        </w:trPr>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E53E97"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Service Category</w:t>
            </w:r>
          </w:p>
        </w:tc>
        <w:tc>
          <w:tcPr>
            <w:tcW w:w="6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9F04B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G2C (Government to Citizen/Refugee)</w:t>
            </w:r>
          </w:p>
        </w:tc>
      </w:tr>
      <w:tr w:rsidR="009B4657" w14:paraId="619BCBD0" w14:textId="77777777" w:rsidTr="008B4BB3">
        <w:trPr>
          <w:trHeight w:val="1070"/>
        </w:trPr>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D7D8BB"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 In</w:t>
            </w:r>
          </w:p>
        </w:tc>
        <w:tc>
          <w:tcPr>
            <w:tcW w:w="6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A23A19"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Asylum seeker registration, RSD interviews, Committee decisions, and issuance of Refugee ID Cards and Convention Travel Documents (CTDs).</w:t>
            </w:r>
          </w:p>
        </w:tc>
      </w:tr>
      <w:tr w:rsidR="009B4657" w14:paraId="74217B39" w14:textId="77777777" w:rsidTr="008B4BB3">
        <w:trPr>
          <w:trHeight w:val="515"/>
        </w:trPr>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E6D8A2"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Scope - Out</w:t>
            </w:r>
          </w:p>
        </w:tc>
        <w:tc>
          <w:tcPr>
            <w:tcW w:w="6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11922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Camp management logistics (food/shelter).</w:t>
            </w:r>
          </w:p>
        </w:tc>
      </w:tr>
      <w:tr w:rsidR="009B4657" w14:paraId="1C1DBCD8" w14:textId="77777777" w:rsidTr="008B4BB3">
        <w:trPr>
          <w:trHeight w:val="785"/>
        </w:trPr>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81205C"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Triggers</w:t>
            </w:r>
          </w:p>
        </w:tc>
        <w:tc>
          <w:tcPr>
            <w:tcW w:w="6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C33D91"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Arrival of an asylum seeker at a reception center or urban registration desk.</w:t>
            </w:r>
          </w:p>
        </w:tc>
      </w:tr>
      <w:tr w:rsidR="009B4657" w14:paraId="64EE3D5A" w14:textId="77777777" w:rsidTr="008B4BB3">
        <w:trPr>
          <w:trHeight w:val="785"/>
        </w:trPr>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263CA"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End States - Successful</w:t>
            </w:r>
          </w:p>
        </w:tc>
        <w:tc>
          <w:tcPr>
            <w:tcW w:w="6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1B147F"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Issuance of Refugee ID Card and integration into the national population database.</w:t>
            </w:r>
          </w:p>
        </w:tc>
      </w:tr>
      <w:tr w:rsidR="009B4657" w14:paraId="54D572A3" w14:textId="77777777" w:rsidTr="008B4BB3">
        <w:trPr>
          <w:trHeight w:val="785"/>
        </w:trPr>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B49138"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End States - Unsuccessful</w:t>
            </w:r>
          </w:p>
        </w:tc>
        <w:tc>
          <w:tcPr>
            <w:tcW w:w="6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33DDED"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Rejection of claim (leading to appeal or deportation).</w:t>
            </w:r>
          </w:p>
        </w:tc>
      </w:tr>
      <w:tr w:rsidR="009B4657" w14:paraId="428250C2" w14:textId="77777777" w:rsidTr="008B4BB3">
        <w:trPr>
          <w:trHeight w:val="785"/>
        </w:trPr>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9BB122"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Policy Context</w:t>
            </w:r>
          </w:p>
        </w:tc>
        <w:tc>
          <w:tcPr>
            <w:tcW w:w="6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E717A1" w14:textId="77777777" w:rsidR="009B4657" w:rsidRDefault="009B4657" w:rsidP="008B4BB3">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The Refugees Act, 2021; 1951 Refugee Convention; Data Protection Act 2019.</w:t>
            </w:r>
          </w:p>
        </w:tc>
      </w:tr>
    </w:tbl>
    <w:p w14:paraId="1C60F114" w14:textId="77777777" w:rsidR="009B4657" w:rsidRDefault="009B4657" w:rsidP="009B4657">
      <w:pPr>
        <w:rPr>
          <w:rFonts w:ascii="Arial" w:eastAsia="Arial" w:hAnsi="Arial" w:cs="Arial"/>
        </w:rPr>
      </w:pPr>
    </w:p>
    <w:p w14:paraId="4E0D547F" w14:textId="77777777" w:rsidR="009B4657" w:rsidRDefault="009B4657" w:rsidP="009B4657">
      <w:pPr>
        <w:pStyle w:val="Heading4"/>
        <w:rPr>
          <w:rFonts w:eastAsia="Arial"/>
        </w:rPr>
      </w:pPr>
      <w:bookmarkStart w:id="420" w:name="m9daht321o9j" w:colFirst="0" w:colLast="0"/>
      <w:bookmarkEnd w:id="420"/>
      <w:r>
        <w:rPr>
          <w:rFonts w:eastAsia="Arial"/>
        </w:rPr>
        <w:t>Detailed Process (AS-IS)</w:t>
      </w:r>
    </w:p>
    <w:tbl>
      <w:tblPr>
        <w:tblW w:w="9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600"/>
        <w:gridCol w:w="1420"/>
        <w:gridCol w:w="3380"/>
        <w:gridCol w:w="1805"/>
        <w:gridCol w:w="1805"/>
      </w:tblGrid>
      <w:tr w:rsidR="009B4657" w14:paraId="36F196E2" w14:textId="77777777" w:rsidTr="008B4BB3">
        <w:trPr>
          <w:tblHeader/>
        </w:trPr>
        <w:tc>
          <w:tcPr>
            <w:tcW w:w="600" w:type="dxa"/>
          </w:tcPr>
          <w:p w14:paraId="706F69DF" w14:textId="77777777" w:rsidR="009B4657" w:rsidRDefault="009B4657" w:rsidP="008B4BB3">
            <w:r>
              <w:t>Step</w:t>
            </w:r>
          </w:p>
        </w:tc>
        <w:tc>
          <w:tcPr>
            <w:tcW w:w="1420" w:type="dxa"/>
          </w:tcPr>
          <w:p w14:paraId="7D3D72C4" w14:textId="77777777" w:rsidR="009B4657" w:rsidRDefault="009B4657" w:rsidP="008B4BB3">
            <w:r>
              <w:t>Role</w:t>
            </w:r>
          </w:p>
        </w:tc>
        <w:tc>
          <w:tcPr>
            <w:tcW w:w="3380" w:type="dxa"/>
          </w:tcPr>
          <w:p w14:paraId="3968B2A1" w14:textId="77777777" w:rsidR="009B4657" w:rsidRDefault="009B4657" w:rsidP="008B4BB3">
            <w:r>
              <w:t>Action</w:t>
            </w:r>
          </w:p>
        </w:tc>
        <w:tc>
          <w:tcPr>
            <w:tcW w:w="1805" w:type="dxa"/>
          </w:tcPr>
          <w:p w14:paraId="009993D9" w14:textId="77777777" w:rsidR="009B4657" w:rsidRDefault="009B4657" w:rsidP="008B4BB3">
            <w:r>
              <w:t>Tool/System</w:t>
            </w:r>
          </w:p>
        </w:tc>
        <w:tc>
          <w:tcPr>
            <w:tcW w:w="1805" w:type="dxa"/>
          </w:tcPr>
          <w:p w14:paraId="1EC998A4" w14:textId="77777777" w:rsidR="009B4657" w:rsidRDefault="009B4657" w:rsidP="008B4BB3">
            <w:r>
              <w:t>Notes</w:t>
            </w:r>
          </w:p>
        </w:tc>
      </w:tr>
      <w:tr w:rsidR="009B4657" w14:paraId="3B49D497" w14:textId="77777777" w:rsidTr="008B4BB3">
        <w:tc>
          <w:tcPr>
            <w:tcW w:w="600" w:type="dxa"/>
          </w:tcPr>
          <w:p w14:paraId="6D363022" w14:textId="77777777" w:rsidR="009B4657" w:rsidRDefault="009B4657" w:rsidP="008B4BB3">
            <w:r>
              <w:t>1</w:t>
            </w:r>
          </w:p>
        </w:tc>
        <w:tc>
          <w:tcPr>
            <w:tcW w:w="1420" w:type="dxa"/>
          </w:tcPr>
          <w:p w14:paraId="52E16A35" w14:textId="77777777" w:rsidR="009B4657" w:rsidRDefault="009B4657" w:rsidP="008B4BB3">
            <w:r>
              <w:t>Registration Officer</w:t>
            </w:r>
          </w:p>
        </w:tc>
        <w:tc>
          <w:tcPr>
            <w:tcW w:w="3380" w:type="dxa"/>
          </w:tcPr>
          <w:p w14:paraId="2CB455C9" w14:textId="77777777" w:rsidR="009B4657" w:rsidRDefault="009B4657" w:rsidP="008B4BB3">
            <w:r>
              <w:t>Receives asylum seeker, verifies entry documents, and captures photos/fingerprints to issue an Asylum Pass.</w:t>
            </w:r>
          </w:p>
        </w:tc>
        <w:tc>
          <w:tcPr>
            <w:tcW w:w="1805" w:type="dxa"/>
          </w:tcPr>
          <w:p w14:paraId="1D4BD464" w14:textId="77777777" w:rsidR="009B4657" w:rsidRDefault="009B4657" w:rsidP="008B4BB3">
            <w:r>
              <w:t>Refugee System / UNHCR proGres</w:t>
            </w:r>
          </w:p>
        </w:tc>
        <w:tc>
          <w:tcPr>
            <w:tcW w:w="1805" w:type="dxa"/>
          </w:tcPr>
          <w:p w14:paraId="011FC80A" w14:textId="77777777" w:rsidR="009B4657" w:rsidRDefault="009B4657" w:rsidP="008B4BB3">
            <w:r>
              <w:t>Dual entry often required.</w:t>
            </w:r>
          </w:p>
        </w:tc>
      </w:tr>
      <w:tr w:rsidR="009B4657" w14:paraId="1C3F4BBA" w14:textId="77777777" w:rsidTr="008B4BB3">
        <w:tc>
          <w:tcPr>
            <w:tcW w:w="600" w:type="dxa"/>
          </w:tcPr>
          <w:p w14:paraId="1A6D7E19" w14:textId="77777777" w:rsidR="009B4657" w:rsidRDefault="009B4657" w:rsidP="008B4BB3">
            <w:r>
              <w:t>2</w:t>
            </w:r>
          </w:p>
        </w:tc>
        <w:tc>
          <w:tcPr>
            <w:tcW w:w="1420" w:type="dxa"/>
          </w:tcPr>
          <w:p w14:paraId="758B50D5" w14:textId="77777777" w:rsidR="009B4657" w:rsidRDefault="009B4657" w:rsidP="008B4BB3">
            <w:r>
              <w:t>Eligibility Officer</w:t>
            </w:r>
          </w:p>
        </w:tc>
        <w:tc>
          <w:tcPr>
            <w:tcW w:w="3380" w:type="dxa"/>
          </w:tcPr>
          <w:p w14:paraId="7CA8EDB7" w14:textId="77777777" w:rsidR="009B4657" w:rsidRDefault="009B4657" w:rsidP="008B4BB3">
            <w:r>
              <w:t>Conducts the RSD interview, records testimony, and reviews evidence.</w:t>
            </w:r>
          </w:p>
        </w:tc>
        <w:tc>
          <w:tcPr>
            <w:tcW w:w="1805" w:type="dxa"/>
          </w:tcPr>
          <w:p w14:paraId="77B48CDF" w14:textId="77777777" w:rsidR="009B4657" w:rsidRDefault="009B4657" w:rsidP="008B4BB3">
            <w:r>
              <w:t>Manual/Digital</w:t>
            </w:r>
          </w:p>
        </w:tc>
        <w:tc>
          <w:tcPr>
            <w:tcW w:w="1805" w:type="dxa"/>
          </w:tcPr>
          <w:p w14:paraId="648D4FE7" w14:textId="77777777" w:rsidR="009B4657" w:rsidRDefault="009B4657" w:rsidP="008B4BB3"/>
        </w:tc>
      </w:tr>
      <w:tr w:rsidR="009B4657" w14:paraId="1B301928" w14:textId="77777777" w:rsidTr="008B4BB3">
        <w:tc>
          <w:tcPr>
            <w:tcW w:w="600" w:type="dxa"/>
          </w:tcPr>
          <w:p w14:paraId="4348ED3F" w14:textId="77777777" w:rsidR="009B4657" w:rsidRDefault="009B4657" w:rsidP="008B4BB3">
            <w:r>
              <w:t>3</w:t>
            </w:r>
          </w:p>
        </w:tc>
        <w:tc>
          <w:tcPr>
            <w:tcW w:w="1420" w:type="dxa"/>
          </w:tcPr>
          <w:p w14:paraId="5FC25916" w14:textId="77777777" w:rsidR="009B4657" w:rsidRDefault="009B4657" w:rsidP="008B4BB3">
            <w:r>
              <w:t>RSD Committee</w:t>
            </w:r>
          </w:p>
        </w:tc>
        <w:tc>
          <w:tcPr>
            <w:tcW w:w="3380" w:type="dxa"/>
          </w:tcPr>
          <w:p w14:paraId="3DE07A9B" w14:textId="77777777" w:rsidR="009B4657" w:rsidRDefault="009B4657" w:rsidP="008B4BB3">
            <w:r>
              <w:t>Deliberates on the case applying the 1951 Criteria.</w:t>
            </w:r>
          </w:p>
        </w:tc>
        <w:tc>
          <w:tcPr>
            <w:tcW w:w="1805" w:type="dxa"/>
          </w:tcPr>
          <w:p w14:paraId="67CC6F70" w14:textId="77777777" w:rsidR="009B4657" w:rsidRDefault="009B4657" w:rsidP="008B4BB3">
            <w:r>
              <w:t>Committee Minutes</w:t>
            </w:r>
          </w:p>
        </w:tc>
        <w:tc>
          <w:tcPr>
            <w:tcW w:w="1805" w:type="dxa"/>
          </w:tcPr>
          <w:p w14:paraId="28DC0171" w14:textId="77777777" w:rsidR="009B4657" w:rsidRDefault="009B4657" w:rsidP="008B4BB3"/>
        </w:tc>
      </w:tr>
      <w:tr w:rsidR="009B4657" w14:paraId="15FC6142" w14:textId="77777777" w:rsidTr="008B4BB3">
        <w:tc>
          <w:tcPr>
            <w:tcW w:w="600" w:type="dxa"/>
          </w:tcPr>
          <w:p w14:paraId="1F41C37D" w14:textId="77777777" w:rsidR="009B4657" w:rsidRDefault="009B4657" w:rsidP="008B4BB3">
            <w:r>
              <w:lastRenderedPageBreak/>
              <w:t>4</w:t>
            </w:r>
          </w:p>
        </w:tc>
        <w:tc>
          <w:tcPr>
            <w:tcW w:w="1420" w:type="dxa"/>
          </w:tcPr>
          <w:p w14:paraId="38F54F7A" w14:textId="77777777" w:rsidR="009B4657" w:rsidRDefault="009B4657" w:rsidP="008B4BB3">
            <w:r>
              <w:t>Processing Unit</w:t>
            </w:r>
          </w:p>
        </w:tc>
        <w:tc>
          <w:tcPr>
            <w:tcW w:w="3380" w:type="dxa"/>
          </w:tcPr>
          <w:p w14:paraId="35F6D695" w14:textId="77777777" w:rsidR="009B4657" w:rsidRDefault="009B4657" w:rsidP="008B4BB3">
            <w:r>
              <w:t>If recognized, the refugee applies for an ID Card. Old records are retrieved and prints verified.</w:t>
            </w:r>
          </w:p>
        </w:tc>
        <w:tc>
          <w:tcPr>
            <w:tcW w:w="1805" w:type="dxa"/>
          </w:tcPr>
          <w:p w14:paraId="5992F51C" w14:textId="77777777" w:rsidR="009B4657" w:rsidRDefault="009B4657" w:rsidP="008B4BB3">
            <w:r>
              <w:t>Manual/Standalone System</w:t>
            </w:r>
          </w:p>
        </w:tc>
        <w:tc>
          <w:tcPr>
            <w:tcW w:w="1805" w:type="dxa"/>
          </w:tcPr>
          <w:p w14:paraId="75D20AFC" w14:textId="77777777" w:rsidR="009B4657" w:rsidRDefault="009B4657" w:rsidP="008B4BB3"/>
        </w:tc>
      </w:tr>
      <w:tr w:rsidR="009B4657" w14:paraId="306E31A3" w14:textId="77777777" w:rsidTr="008B4BB3">
        <w:tc>
          <w:tcPr>
            <w:tcW w:w="600" w:type="dxa"/>
          </w:tcPr>
          <w:p w14:paraId="0E2BD042" w14:textId="77777777" w:rsidR="009B4657" w:rsidRDefault="009B4657" w:rsidP="008B4BB3">
            <w:r>
              <w:t>5</w:t>
            </w:r>
          </w:p>
        </w:tc>
        <w:tc>
          <w:tcPr>
            <w:tcW w:w="1420" w:type="dxa"/>
          </w:tcPr>
          <w:p w14:paraId="41E13F0E" w14:textId="77777777" w:rsidR="009B4657" w:rsidRDefault="009B4657" w:rsidP="008B4BB3">
            <w:r>
              <w:t>Processing Unit</w:t>
            </w:r>
          </w:p>
        </w:tc>
        <w:tc>
          <w:tcPr>
            <w:tcW w:w="3380" w:type="dxa"/>
          </w:tcPr>
          <w:p w14:paraId="793CD612" w14:textId="77777777" w:rsidR="009B4657" w:rsidRDefault="009B4657" w:rsidP="008B4BB3">
            <w:r>
              <w:t>If requested, processes Convention Travel Documents, requiring manual status verification.</w:t>
            </w:r>
          </w:p>
        </w:tc>
        <w:tc>
          <w:tcPr>
            <w:tcW w:w="1805" w:type="dxa"/>
          </w:tcPr>
          <w:p w14:paraId="2DED7683" w14:textId="77777777" w:rsidR="009B4657" w:rsidRDefault="009B4657" w:rsidP="008B4BB3">
            <w:r>
              <w:t>Production System</w:t>
            </w:r>
          </w:p>
        </w:tc>
        <w:tc>
          <w:tcPr>
            <w:tcW w:w="1805" w:type="dxa"/>
          </w:tcPr>
          <w:p w14:paraId="09E850BE" w14:textId="77777777" w:rsidR="009B4657" w:rsidRDefault="009B4657" w:rsidP="008B4BB3"/>
        </w:tc>
      </w:tr>
    </w:tbl>
    <w:p w14:paraId="0E72FEED" w14:textId="77777777" w:rsidR="009B4657" w:rsidRDefault="00226263" w:rsidP="009B4657">
      <w:pPr>
        <w:rPr>
          <w:rFonts w:ascii="Arial" w:eastAsia="Arial" w:hAnsi="Arial" w:cs="Arial"/>
        </w:rPr>
      </w:pPr>
      <w:r w:rsidRPr="00226263">
        <w:rPr>
          <w:noProof/>
          <w14:ligatures w14:val="standardContextual"/>
        </w:rPr>
        <w:pict w14:anchorId="3ECFD399">
          <v:rect id="_x0000_i1026" alt="" style="width:451.3pt;height:.05pt;mso-width-percent:0;mso-height-percent:0;mso-width-percent:0;mso-height-percent:0" o:hralign="center" o:hrstd="t" o:hr="t" fillcolor="#a0a0a0" stroked="f"/>
        </w:pict>
      </w:r>
    </w:p>
    <w:p w14:paraId="6CAA933A" w14:textId="77777777" w:rsidR="009B4657" w:rsidRDefault="009B4657" w:rsidP="009B4657">
      <w:pPr>
        <w:pStyle w:val="Heading4"/>
        <w:rPr>
          <w:rFonts w:eastAsia="Arial"/>
        </w:rPr>
      </w:pPr>
      <w:bookmarkStart w:id="421" w:name="9iq04zt1m6n0" w:colFirst="0" w:colLast="0"/>
      <w:bookmarkEnd w:id="421"/>
      <w:r>
        <w:rPr>
          <w:rFonts w:eastAsia="Arial"/>
        </w:rPr>
        <w:t>Pain Points &amp; Opportunities</w:t>
      </w:r>
    </w:p>
    <w:p w14:paraId="66DEFCB2" w14:textId="77777777" w:rsidR="009B4657" w:rsidRDefault="009B4657" w:rsidP="009B4657">
      <w:pPr>
        <w:rPr>
          <w:rFonts w:eastAsia="Arial"/>
        </w:rPr>
      </w:pPr>
      <w:bookmarkStart w:id="422" w:name="txg8xok2nb47" w:colFirst="0" w:colLast="0"/>
      <w:bookmarkEnd w:id="422"/>
      <w:r>
        <w:rPr>
          <w:rFonts w:eastAsia="Arial"/>
        </w:rPr>
        <w:t>Pain Points</w:t>
      </w:r>
    </w:p>
    <w:p w14:paraId="139136C5"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Siloed Databases:</w:t>
      </w:r>
      <w:r>
        <w:rPr>
          <w:rFonts w:ascii="Arial" w:eastAsia="Arial" w:hAnsi="Arial" w:cs="Arial"/>
          <w:color w:val="000000"/>
        </w:rPr>
        <w:t xml:space="preserve"> Disconnect between DRS systems, UNHCR proGres, and the national IPRS/NRB.</w:t>
      </w:r>
    </w:p>
    <w:p w14:paraId="44EEF1F1"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Manual Verification:</w:t>
      </w:r>
      <w:r>
        <w:rPr>
          <w:rFonts w:ascii="Arial" w:eastAsia="Arial" w:hAnsi="Arial" w:cs="Arial"/>
          <w:color w:val="000000"/>
        </w:rPr>
        <w:t xml:space="preserve"> RSD Committee relies on paper files and manual testimony transcription.</w:t>
      </w:r>
    </w:p>
    <w:p w14:paraId="1DC4843E"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Documentation Delays:</w:t>
      </w:r>
      <w:r>
        <w:rPr>
          <w:rFonts w:ascii="Arial" w:eastAsia="Arial" w:hAnsi="Arial" w:cs="Arial"/>
          <w:color w:val="000000"/>
        </w:rPr>
        <w:t xml:space="preserve"> Producing physical Refugee ID Cards and Travel Documents takes months due to lack of integration with central printing facilities.</w:t>
      </w:r>
    </w:p>
    <w:p w14:paraId="17120243" w14:textId="77777777" w:rsidR="009B4657" w:rsidRDefault="009B4657" w:rsidP="009B4657">
      <w:pPr>
        <w:rPr>
          <w:rFonts w:eastAsia="Arial"/>
        </w:rPr>
      </w:pPr>
      <w:bookmarkStart w:id="423" w:name="k22k1k57c3ik" w:colFirst="0" w:colLast="0"/>
      <w:bookmarkEnd w:id="423"/>
      <w:r>
        <w:rPr>
          <w:rFonts w:eastAsia="Arial"/>
        </w:rPr>
        <w:t>Opportunities</w:t>
      </w:r>
    </w:p>
    <w:p w14:paraId="28ED7F9C"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National Identity Integration:</w:t>
      </w:r>
      <w:r>
        <w:rPr>
          <w:rFonts w:ascii="Arial" w:eastAsia="Arial" w:hAnsi="Arial" w:cs="Arial"/>
          <w:color w:val="000000"/>
        </w:rPr>
        <w:t xml:space="preserve"> Minting a specific “Maisha Namba” for recognized refugees to allow them access to eCitizen services (like KRA PIN, SHA, NSSF).</w:t>
      </w:r>
    </w:p>
    <w:p w14:paraId="3A455126"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Automated Workflows:</w:t>
      </w:r>
      <w:r>
        <w:rPr>
          <w:rFonts w:ascii="Arial" w:eastAsia="Arial" w:hAnsi="Arial" w:cs="Arial"/>
          <w:color w:val="000000"/>
        </w:rPr>
        <w:t xml:space="preserve"> Using a central Workflow Engine to route files from Registration to the RSD Committee digitally.</w:t>
      </w:r>
    </w:p>
    <w:p w14:paraId="1046F19B" w14:textId="77777777" w:rsidR="009B4657" w:rsidRDefault="009B4657" w:rsidP="009B4657">
      <w:pPr>
        <w:numPr>
          <w:ilvl w:val="0"/>
          <w:numId w:val="432"/>
        </w:numPr>
        <w:pBdr>
          <w:top w:val="nil"/>
          <w:left w:val="nil"/>
          <w:bottom w:val="nil"/>
          <w:right w:val="nil"/>
          <w:between w:val="nil"/>
        </w:pBdr>
        <w:spacing w:before="36" w:after="36"/>
      </w:pPr>
      <w:r>
        <w:rPr>
          <w:rFonts w:ascii="Arial" w:eastAsia="Arial" w:hAnsi="Arial" w:cs="Arial"/>
          <w:b/>
          <w:bCs/>
          <w:color w:val="000000"/>
        </w:rPr>
        <w:t>Digital Credentials:</w:t>
      </w:r>
      <w:r>
        <w:rPr>
          <w:rFonts w:ascii="Arial" w:eastAsia="Arial" w:hAnsi="Arial" w:cs="Arial"/>
          <w:color w:val="000000"/>
        </w:rPr>
        <w:t xml:space="preserve"> Issuing verifiable digital IDs alongside physical cards.</w:t>
      </w:r>
    </w:p>
    <w:p w14:paraId="0CAF6FC6" w14:textId="77777777" w:rsidR="009B4657" w:rsidRDefault="00226263" w:rsidP="009B4657">
      <w:pPr>
        <w:rPr>
          <w:rFonts w:ascii="Arial" w:eastAsia="Arial" w:hAnsi="Arial" w:cs="Arial"/>
        </w:rPr>
      </w:pPr>
      <w:r w:rsidRPr="00226263">
        <w:rPr>
          <w:noProof/>
          <w14:ligatures w14:val="standardContextual"/>
        </w:rPr>
        <w:pict w14:anchorId="6963D325">
          <v:rect id="_x0000_i1025" alt="" style="width:451.3pt;height:.05pt;mso-width-percent:0;mso-height-percent:0;mso-width-percent:0;mso-height-percent:0" o:hralign="center" o:hrstd="t" o:hr="t" fillcolor="#a0a0a0" stroked="f"/>
        </w:pict>
      </w:r>
    </w:p>
    <w:p w14:paraId="415FB5B4" w14:textId="77777777" w:rsidR="009B4657" w:rsidRDefault="009B4657" w:rsidP="00A42242">
      <w:pPr>
        <w:pStyle w:val="Heading3"/>
        <w:rPr>
          <w:rFonts w:eastAsia="Arial"/>
        </w:rPr>
      </w:pPr>
      <w:bookmarkStart w:id="424" w:name="dtrlsmknh050" w:colFirst="0" w:colLast="0"/>
      <w:bookmarkStart w:id="425" w:name="_Toc223092278"/>
      <w:bookmarkEnd w:id="424"/>
      <w:r>
        <w:rPr>
          <w:rFonts w:eastAsia="Arial"/>
        </w:rPr>
        <w:t>2. TO-BE Process Flowchart (BPMN 2.0)</w:t>
      </w:r>
      <w:bookmarkEnd w:id="425"/>
    </w:p>
    <w:p w14:paraId="0FCA8BC4"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i/>
          <w:iCs/>
          <w:color w:val="000000"/>
        </w:rPr>
        <w:t>Future State visualization (Kenya DSAP Architecture - Huduma Bridge).</w:t>
      </w:r>
    </w:p>
    <w:p w14:paraId="68609BB8" w14:textId="77777777" w:rsidR="009B4657" w:rsidRDefault="009B4657" w:rsidP="009B4657">
      <w:pPr>
        <w:keepNext/>
        <w:pBdr>
          <w:top w:val="nil"/>
          <w:left w:val="nil"/>
          <w:bottom w:val="nil"/>
          <w:right w:val="nil"/>
          <w:between w:val="nil"/>
        </w:pBdr>
        <w:spacing w:after="200"/>
        <w:rPr>
          <w:rFonts w:ascii="Arial" w:eastAsia="Arial" w:hAnsi="Arial" w:cs="Arial"/>
          <w:color w:val="000000"/>
        </w:rPr>
      </w:pPr>
      <w:r>
        <w:rPr>
          <w:rFonts w:ascii="Arial" w:eastAsia="Arial" w:hAnsi="Arial" w:cs="Arial"/>
          <w:noProof/>
          <w:color w:val="000000"/>
        </w:rPr>
        <w:lastRenderedPageBreak/>
        <w:drawing>
          <wp:inline distT="0" distB="0" distL="0" distR="0" wp14:anchorId="2E77AD57" wp14:editId="4041B926">
            <wp:extent cx="3152890" cy="9182100"/>
            <wp:effectExtent l="0" t="0" r="0" b="0"/>
            <wp:docPr id="53" name="image49.png" descr="Process Flow"/>
            <wp:cNvGraphicFramePr/>
            <a:graphic xmlns:a="http://schemas.openxmlformats.org/drawingml/2006/main">
              <a:graphicData uri="http://schemas.openxmlformats.org/drawingml/2006/picture">
                <pic:pic xmlns:pic="http://schemas.openxmlformats.org/drawingml/2006/picture">
                  <pic:nvPicPr>
                    <pic:cNvPr id="0" name="image49.png" descr="Process Flow"/>
                    <pic:cNvPicPr preferRelativeResize="0"/>
                  </pic:nvPicPr>
                  <pic:blipFill>
                    <a:blip r:embed="rId84"/>
                    <a:srcRect/>
                    <a:stretch>
                      <a:fillRect/>
                    </a:stretch>
                  </pic:blipFill>
                  <pic:spPr>
                    <a:xfrm>
                      <a:off x="0" y="0"/>
                      <a:ext cx="3152890" cy="9182100"/>
                    </a:xfrm>
                    <a:prstGeom prst="rect">
                      <a:avLst/>
                    </a:prstGeom>
                    <a:ln/>
                  </pic:spPr>
                </pic:pic>
              </a:graphicData>
            </a:graphic>
          </wp:inline>
        </w:drawing>
      </w:r>
    </w:p>
    <w:p w14:paraId="5D42C08D" w14:textId="77777777" w:rsidR="009B4657" w:rsidRDefault="009B4657" w:rsidP="009B4657">
      <w:pPr>
        <w:pBdr>
          <w:top w:val="nil"/>
          <w:left w:val="nil"/>
          <w:bottom w:val="nil"/>
          <w:right w:val="nil"/>
          <w:between w:val="nil"/>
        </w:pBdr>
        <w:spacing w:after="120"/>
        <w:rPr>
          <w:rFonts w:ascii="Arial" w:eastAsia="Arial" w:hAnsi="Arial" w:cs="Arial"/>
          <w:i/>
          <w:iCs/>
          <w:color w:val="000000"/>
        </w:rPr>
      </w:pPr>
      <w:r>
        <w:rPr>
          <w:rFonts w:ascii="Arial" w:eastAsia="Arial" w:hAnsi="Arial" w:cs="Arial"/>
          <w:i/>
          <w:iCs/>
          <w:color w:val="000000"/>
        </w:rPr>
        <w:lastRenderedPageBreak/>
        <w:t>Process Flow</w:t>
      </w:r>
    </w:p>
    <w:p w14:paraId="64E1D1D7" w14:textId="77777777" w:rsidR="009B4657" w:rsidRDefault="009B4657" w:rsidP="009B4657">
      <w:pPr>
        <w:pStyle w:val="Heading4"/>
        <w:rPr>
          <w:rFonts w:eastAsia="Arial"/>
        </w:rPr>
      </w:pPr>
      <w:bookmarkStart w:id="426" w:name="4qe1elme2zxa" w:colFirst="0" w:colLast="0"/>
      <w:bookmarkEnd w:id="426"/>
      <w:r>
        <w:rPr>
          <w:rFonts w:eastAsia="Arial"/>
        </w:rPr>
        <w:t>Future State Process (TO-BE)</w:t>
      </w:r>
    </w:p>
    <w:p w14:paraId="463BFF2B" w14:textId="77777777" w:rsidR="009B4657" w:rsidRDefault="009B4657" w:rsidP="009B4657">
      <w:pPr>
        <w:pStyle w:val="Heading4"/>
        <w:rPr>
          <w:rFonts w:eastAsia="Arial"/>
        </w:rPr>
      </w:pPr>
      <w:bookmarkStart w:id="427" w:name="sgk13fukdr5" w:colFirst="0" w:colLast="0"/>
      <w:bookmarkEnd w:id="427"/>
      <w:r>
        <w:rPr>
          <w:rFonts w:eastAsia="Arial"/>
        </w:rPr>
        <w:t>Narrative</w:t>
      </w:r>
    </w:p>
    <w:p w14:paraId="06B8FB34"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TO-BE Process: Integrated Refugee Identity Management</w:t>
      </w:r>
    </w:p>
    <w:p w14:paraId="0189A08F" w14:textId="77777777" w:rsidR="009B4657" w:rsidRDefault="009B4657" w:rsidP="009B4657">
      <w:pPr>
        <w:pBdr>
          <w:top w:val="nil"/>
          <w:left w:val="nil"/>
          <w:bottom w:val="nil"/>
          <w:right w:val="nil"/>
          <w:between w:val="nil"/>
        </w:pBdr>
        <w:spacing w:before="180" w:after="180"/>
        <w:rPr>
          <w:rFonts w:ascii="Arial" w:eastAsia="Arial" w:hAnsi="Arial" w:cs="Arial"/>
          <w:color w:val="000000"/>
        </w:rPr>
      </w:pPr>
      <w:r>
        <w:rPr>
          <w:rFonts w:ascii="Arial" w:eastAsia="Arial" w:hAnsi="Arial" w:cs="Arial"/>
          <w:b/>
          <w:bCs/>
          <w:color w:val="000000"/>
        </w:rPr>
        <w:t>Design Principles:</w:t>
      </w:r>
      <w:r>
        <w:rPr>
          <w:rFonts w:ascii="Arial" w:eastAsia="Arial" w:hAnsi="Arial" w:cs="Arial"/>
          <w:color w:val="000000"/>
        </w:rPr>
        <w:t xml:space="preserve"> - </w:t>
      </w:r>
      <w:r>
        <w:rPr>
          <w:rFonts w:ascii="Arial" w:eastAsia="Arial" w:hAnsi="Arial" w:cs="Arial"/>
          <w:b/>
          <w:bCs/>
          <w:color w:val="000000"/>
        </w:rPr>
        <w:t>Single Source of Truth:</w:t>
      </w:r>
      <w:r>
        <w:rPr>
          <w:rFonts w:ascii="Arial" w:eastAsia="Arial" w:hAnsi="Arial" w:cs="Arial"/>
          <w:color w:val="000000"/>
        </w:rPr>
        <w:t xml:space="preserve"> Integrating refugee biometrics tightly with the national </w:t>
      </w:r>
      <w:r>
        <w:rPr>
          <w:rFonts w:ascii="Arial" w:eastAsia="Arial" w:hAnsi="Arial" w:cs="Arial"/>
          <w:b/>
          <w:bCs/>
          <w:color w:val="000000"/>
        </w:rPr>
        <w:t>IPRS</w:t>
      </w:r>
      <w:r>
        <w:rPr>
          <w:rFonts w:ascii="Arial" w:eastAsia="Arial" w:hAnsi="Arial" w:cs="Arial"/>
          <w:color w:val="000000"/>
        </w:rPr>
        <w:t xml:space="preserve"> via </w:t>
      </w:r>
      <w:r>
        <w:rPr>
          <w:rFonts w:ascii="Arial" w:eastAsia="Arial" w:hAnsi="Arial" w:cs="Arial"/>
          <w:b/>
          <w:bCs/>
          <w:color w:val="000000"/>
        </w:rPr>
        <w:t>KeSEL (X-Road)</w:t>
      </w:r>
      <w:r>
        <w:rPr>
          <w:rFonts w:ascii="Arial" w:eastAsia="Arial" w:hAnsi="Arial" w:cs="Arial"/>
          <w:color w:val="000000"/>
        </w:rPr>
        <w:t xml:space="preserve">. This prevents identity fraud (e.g., citizens registering as refugees, or vice versa). - </w:t>
      </w:r>
      <w:r>
        <w:rPr>
          <w:rFonts w:ascii="Arial" w:eastAsia="Arial" w:hAnsi="Arial" w:cs="Arial"/>
          <w:b/>
          <w:bCs/>
          <w:color w:val="000000"/>
        </w:rPr>
        <w:t>Digital Workflows:</w:t>
      </w:r>
      <w:r>
        <w:rPr>
          <w:rFonts w:ascii="Arial" w:eastAsia="Arial" w:hAnsi="Arial" w:cs="Arial"/>
          <w:color w:val="000000"/>
        </w:rPr>
        <w:t xml:space="preserve"> The entire RSD process is managed by a central </w:t>
      </w:r>
      <w:r>
        <w:rPr>
          <w:rFonts w:ascii="Arial" w:eastAsia="Arial" w:hAnsi="Arial" w:cs="Arial"/>
          <w:b/>
          <w:bCs/>
          <w:color w:val="000000"/>
        </w:rPr>
        <w:t>Workflow Engine</w:t>
      </w:r>
      <w:r>
        <w:rPr>
          <w:rFonts w:ascii="Arial" w:eastAsia="Arial" w:hAnsi="Arial" w:cs="Arial"/>
          <w:color w:val="000000"/>
        </w:rPr>
        <w:t xml:space="preserve">, eliminating lost physical files. - </w:t>
      </w:r>
      <w:r>
        <w:rPr>
          <w:rFonts w:ascii="Arial" w:eastAsia="Arial" w:hAnsi="Arial" w:cs="Arial"/>
          <w:b/>
          <w:bCs/>
          <w:color w:val="000000"/>
        </w:rPr>
        <w:t>Financial &amp; Social Inclusion:</w:t>
      </w:r>
      <w:r>
        <w:rPr>
          <w:rFonts w:ascii="Arial" w:eastAsia="Arial" w:hAnsi="Arial" w:cs="Arial"/>
          <w:color w:val="000000"/>
        </w:rPr>
        <w:t xml:space="preserve"> By minting a standardized </w:t>
      </w:r>
      <w:r>
        <w:rPr>
          <w:rFonts w:ascii="Arial" w:eastAsia="Arial" w:hAnsi="Arial" w:cs="Arial"/>
          <w:b/>
          <w:bCs/>
          <w:color w:val="000000"/>
        </w:rPr>
        <w:t>Maisha Namba</w:t>
      </w:r>
      <w:r>
        <w:rPr>
          <w:rFonts w:ascii="Arial" w:eastAsia="Arial" w:hAnsi="Arial" w:cs="Arial"/>
          <w:color w:val="000000"/>
        </w:rPr>
        <w:t xml:space="preserve"> upon recognition, refugees can immediately access integrated eCitizen services, pay via the </w:t>
      </w:r>
      <w:r>
        <w:rPr>
          <w:rFonts w:ascii="Arial" w:eastAsia="Arial" w:hAnsi="Arial" w:cs="Arial"/>
          <w:b/>
          <w:bCs/>
          <w:color w:val="000000"/>
        </w:rPr>
        <w:t>Government Payment Aggregator (GPA)</w:t>
      </w:r>
      <w:r>
        <w:rPr>
          <w:rFonts w:ascii="Arial" w:eastAsia="Arial" w:hAnsi="Arial" w:cs="Arial"/>
          <w:color w:val="000000"/>
        </w:rPr>
        <w:t>, and enroll in the Social Health Authority (SHA).</w:t>
      </w:r>
    </w:p>
    <w:p w14:paraId="17E136F0" w14:textId="77777777" w:rsidR="009B4657" w:rsidRDefault="009B4657" w:rsidP="009B4657">
      <w:pPr>
        <w:pStyle w:val="Heading4"/>
        <w:rPr>
          <w:rFonts w:eastAsia="Arial"/>
        </w:rPr>
      </w:pPr>
      <w:bookmarkStart w:id="428" w:name="iunfzswxz6x9" w:colFirst="0" w:colLast="0"/>
      <w:bookmarkEnd w:id="428"/>
      <w:r>
        <w:rPr>
          <w:rFonts w:eastAsia="Arial"/>
        </w:rPr>
        <w:t>Optimized Steps (Digital)</w:t>
      </w:r>
    </w:p>
    <w:tbl>
      <w:tblPr>
        <w:tblW w:w="90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740"/>
        <w:gridCol w:w="1705"/>
        <w:gridCol w:w="4310"/>
        <w:gridCol w:w="2257"/>
      </w:tblGrid>
      <w:tr w:rsidR="009B4657" w14:paraId="63804815" w14:textId="77777777" w:rsidTr="008B4BB3">
        <w:trPr>
          <w:tblHeader/>
        </w:trPr>
        <w:tc>
          <w:tcPr>
            <w:tcW w:w="740" w:type="dxa"/>
          </w:tcPr>
          <w:p w14:paraId="36055661" w14:textId="77777777" w:rsidR="009B4657" w:rsidRDefault="009B4657" w:rsidP="008B4BB3">
            <w:r>
              <w:t>Step</w:t>
            </w:r>
          </w:p>
        </w:tc>
        <w:tc>
          <w:tcPr>
            <w:tcW w:w="1705" w:type="dxa"/>
          </w:tcPr>
          <w:p w14:paraId="05CF8745" w14:textId="77777777" w:rsidR="009B4657" w:rsidRDefault="009B4657" w:rsidP="008B4BB3">
            <w:r>
              <w:t>Actor</w:t>
            </w:r>
          </w:p>
        </w:tc>
        <w:tc>
          <w:tcPr>
            <w:tcW w:w="4310" w:type="dxa"/>
          </w:tcPr>
          <w:p w14:paraId="05850A88" w14:textId="77777777" w:rsidR="009B4657" w:rsidRDefault="009B4657" w:rsidP="008B4BB3">
            <w:r>
              <w:t>Action</w:t>
            </w:r>
          </w:p>
        </w:tc>
        <w:tc>
          <w:tcPr>
            <w:tcW w:w="2257" w:type="dxa"/>
          </w:tcPr>
          <w:p w14:paraId="5BF1BA2D" w14:textId="77777777" w:rsidR="009B4657" w:rsidRDefault="009B4657" w:rsidP="008B4BB3">
            <w:r>
              <w:t>System</w:t>
            </w:r>
          </w:p>
        </w:tc>
      </w:tr>
      <w:tr w:rsidR="009B4657" w14:paraId="4E008B1D" w14:textId="77777777" w:rsidTr="008B4BB3">
        <w:tc>
          <w:tcPr>
            <w:tcW w:w="740" w:type="dxa"/>
          </w:tcPr>
          <w:p w14:paraId="4B5A3182" w14:textId="77777777" w:rsidR="009B4657" w:rsidRDefault="009B4657" w:rsidP="008B4BB3">
            <w:r>
              <w:t>1</w:t>
            </w:r>
          </w:p>
        </w:tc>
        <w:tc>
          <w:tcPr>
            <w:tcW w:w="1705" w:type="dxa"/>
          </w:tcPr>
          <w:p w14:paraId="5E2A26EF" w14:textId="77777777" w:rsidR="009B4657" w:rsidRDefault="009B4657" w:rsidP="008B4BB3">
            <w:r>
              <w:t>Registration Officer</w:t>
            </w:r>
          </w:p>
        </w:tc>
        <w:tc>
          <w:tcPr>
            <w:tcW w:w="4310" w:type="dxa"/>
          </w:tcPr>
          <w:p w14:paraId="12248F72" w14:textId="77777777" w:rsidR="009B4657" w:rsidRDefault="009B4657" w:rsidP="008B4BB3">
            <w:r>
              <w:t>Captures biometrics via integrated kits. System instantly queries IPRS and Immigration databases via X-Road to ensure the individual is not already registered.</w:t>
            </w:r>
          </w:p>
        </w:tc>
        <w:tc>
          <w:tcPr>
            <w:tcW w:w="2257" w:type="dxa"/>
          </w:tcPr>
          <w:p w14:paraId="1F9FBC1E" w14:textId="77777777" w:rsidR="009B4657" w:rsidRDefault="009B4657" w:rsidP="008B4BB3">
            <w:r>
              <w:t>eCitizen / X-Road</w:t>
            </w:r>
          </w:p>
        </w:tc>
      </w:tr>
      <w:tr w:rsidR="009B4657" w14:paraId="49C7E1F9" w14:textId="77777777" w:rsidTr="008B4BB3">
        <w:tc>
          <w:tcPr>
            <w:tcW w:w="740" w:type="dxa"/>
          </w:tcPr>
          <w:p w14:paraId="05E5A491" w14:textId="77777777" w:rsidR="009B4657" w:rsidRDefault="009B4657" w:rsidP="008B4BB3">
            <w:r>
              <w:t>2</w:t>
            </w:r>
          </w:p>
        </w:tc>
        <w:tc>
          <w:tcPr>
            <w:tcW w:w="1705" w:type="dxa"/>
          </w:tcPr>
          <w:p w14:paraId="55E6F7A9" w14:textId="77777777" w:rsidR="009B4657" w:rsidRDefault="009B4657" w:rsidP="008B4BB3">
            <w:r>
              <w:t>System</w:t>
            </w:r>
          </w:p>
        </w:tc>
        <w:tc>
          <w:tcPr>
            <w:tcW w:w="4310" w:type="dxa"/>
          </w:tcPr>
          <w:p w14:paraId="18B7F5F3" w14:textId="77777777" w:rsidR="009B4657" w:rsidRDefault="009B4657" w:rsidP="008B4BB3">
            <w:r>
              <w:t>Auto-generates a Digital Asylum Pass with a QR code verifiable by law enforcement.</w:t>
            </w:r>
          </w:p>
        </w:tc>
        <w:tc>
          <w:tcPr>
            <w:tcW w:w="2257" w:type="dxa"/>
          </w:tcPr>
          <w:p w14:paraId="64631FCD" w14:textId="77777777" w:rsidR="009B4657" w:rsidRDefault="009B4657" w:rsidP="008B4BB3">
            <w:r>
              <w:t>Output Generator</w:t>
            </w:r>
          </w:p>
        </w:tc>
      </w:tr>
      <w:tr w:rsidR="009B4657" w14:paraId="03E55B42" w14:textId="77777777" w:rsidTr="008B4BB3">
        <w:tc>
          <w:tcPr>
            <w:tcW w:w="740" w:type="dxa"/>
          </w:tcPr>
          <w:p w14:paraId="1434F9E2" w14:textId="77777777" w:rsidR="009B4657" w:rsidRDefault="009B4657" w:rsidP="008B4BB3">
            <w:r>
              <w:t>3</w:t>
            </w:r>
          </w:p>
        </w:tc>
        <w:tc>
          <w:tcPr>
            <w:tcW w:w="1705" w:type="dxa"/>
          </w:tcPr>
          <w:p w14:paraId="4F630035" w14:textId="77777777" w:rsidR="009B4657" w:rsidRDefault="009B4657" w:rsidP="008B4BB3">
            <w:r>
              <w:t>RSD Committee</w:t>
            </w:r>
          </w:p>
        </w:tc>
        <w:tc>
          <w:tcPr>
            <w:tcW w:w="4310" w:type="dxa"/>
          </w:tcPr>
          <w:p w14:paraId="240BD86F" w14:textId="77777777" w:rsidR="009B4657" w:rsidRDefault="009B4657" w:rsidP="008B4BB3">
            <w:r>
              <w:t>Reviews the digitized evidence file and records the decision directly in the system.</w:t>
            </w:r>
          </w:p>
        </w:tc>
        <w:tc>
          <w:tcPr>
            <w:tcW w:w="2257" w:type="dxa"/>
          </w:tcPr>
          <w:p w14:paraId="757AD25E" w14:textId="77777777" w:rsidR="009B4657" w:rsidRDefault="009B4657" w:rsidP="008B4BB3">
            <w:r>
              <w:t>Workflow Engine</w:t>
            </w:r>
          </w:p>
        </w:tc>
      </w:tr>
      <w:tr w:rsidR="009B4657" w14:paraId="0E1B520F" w14:textId="77777777" w:rsidTr="008B4BB3">
        <w:tc>
          <w:tcPr>
            <w:tcW w:w="740" w:type="dxa"/>
          </w:tcPr>
          <w:p w14:paraId="10EAB73D" w14:textId="77777777" w:rsidR="009B4657" w:rsidRDefault="009B4657" w:rsidP="008B4BB3">
            <w:r>
              <w:t>4</w:t>
            </w:r>
          </w:p>
        </w:tc>
        <w:tc>
          <w:tcPr>
            <w:tcW w:w="1705" w:type="dxa"/>
          </w:tcPr>
          <w:p w14:paraId="178464D9" w14:textId="77777777" w:rsidR="009B4657" w:rsidRDefault="009B4657" w:rsidP="008B4BB3">
            <w:r>
              <w:t>System</w:t>
            </w:r>
          </w:p>
        </w:tc>
        <w:tc>
          <w:tcPr>
            <w:tcW w:w="4310" w:type="dxa"/>
          </w:tcPr>
          <w:p w14:paraId="4D1D8976" w14:textId="77777777" w:rsidR="009B4657" w:rsidRDefault="009B4657" w:rsidP="008B4BB3">
            <w:r>
              <w:t>Upon approval, the system pushes the data to IPRS to mint a Refugee Maisha Namba.</w:t>
            </w:r>
          </w:p>
        </w:tc>
        <w:tc>
          <w:tcPr>
            <w:tcW w:w="2257" w:type="dxa"/>
          </w:tcPr>
          <w:p w14:paraId="012F494A" w14:textId="77777777" w:rsidR="009B4657" w:rsidRDefault="009B4657" w:rsidP="008B4BB3">
            <w:r>
              <w:t>IPRS / KeSEL</w:t>
            </w:r>
          </w:p>
        </w:tc>
      </w:tr>
      <w:tr w:rsidR="009B4657" w14:paraId="673AB1E0" w14:textId="77777777" w:rsidTr="008B4BB3">
        <w:tc>
          <w:tcPr>
            <w:tcW w:w="740" w:type="dxa"/>
          </w:tcPr>
          <w:p w14:paraId="4927C970" w14:textId="77777777" w:rsidR="009B4657" w:rsidRDefault="009B4657" w:rsidP="008B4BB3">
            <w:r>
              <w:t>5</w:t>
            </w:r>
          </w:p>
        </w:tc>
        <w:tc>
          <w:tcPr>
            <w:tcW w:w="1705" w:type="dxa"/>
          </w:tcPr>
          <w:p w14:paraId="1667B7AD" w14:textId="77777777" w:rsidR="009B4657" w:rsidRDefault="009B4657" w:rsidP="008B4BB3">
            <w:r>
              <w:t>Production Unit</w:t>
            </w:r>
          </w:p>
        </w:tc>
        <w:tc>
          <w:tcPr>
            <w:tcW w:w="4310" w:type="dxa"/>
          </w:tcPr>
          <w:p w14:paraId="23FE2BE2" w14:textId="77777777" w:rsidR="009B4657" w:rsidRDefault="009B4657" w:rsidP="008B4BB3">
            <w:r>
              <w:t>ID Cards and Travel Documents are queued for printing at the centralized government facility and dispatched via Posta.</w:t>
            </w:r>
          </w:p>
        </w:tc>
        <w:tc>
          <w:tcPr>
            <w:tcW w:w="2257" w:type="dxa"/>
          </w:tcPr>
          <w:p w14:paraId="68E6543E" w14:textId="77777777" w:rsidR="009B4657" w:rsidRDefault="009B4657" w:rsidP="008B4BB3">
            <w:r>
              <w:t>Production / Logistics</w:t>
            </w:r>
          </w:p>
        </w:tc>
      </w:tr>
    </w:tbl>
    <w:p w14:paraId="51C6D908" w14:textId="77777777" w:rsidR="009B4657" w:rsidRDefault="009B4657" w:rsidP="009B4657">
      <w:pPr>
        <w:rPr>
          <w:rFonts w:ascii="Arial" w:eastAsia="Arial" w:hAnsi="Arial" w:cs="Arial"/>
        </w:rPr>
      </w:pPr>
    </w:p>
    <w:p w14:paraId="5480EF02" w14:textId="77777777" w:rsidR="009B4657" w:rsidRDefault="009B4657" w:rsidP="00A42242">
      <w:pPr>
        <w:pStyle w:val="Heading3"/>
        <w:rPr>
          <w:rFonts w:eastAsia="Arial"/>
        </w:rPr>
      </w:pPr>
      <w:bookmarkStart w:id="429" w:name="kmfzdcaxkvx1" w:colFirst="0" w:colLast="0"/>
      <w:bookmarkStart w:id="430" w:name="_Toc223092279"/>
      <w:bookmarkEnd w:id="429"/>
      <w:r>
        <w:rPr>
          <w:rFonts w:eastAsia="Arial"/>
        </w:rPr>
        <w:t>References</w:t>
      </w:r>
      <w:bookmarkEnd w:id="430"/>
    </w:p>
    <w:p w14:paraId="715DF72A"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https://www.refugees.go.ke</w:t>
      </w:r>
    </w:p>
    <w:p w14:paraId="3CE0057D"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Refugees Act 2021</w:t>
      </w:r>
    </w:p>
    <w:p w14:paraId="793F505E" w14:textId="77777777" w:rsidR="009B4657" w:rsidRDefault="009B4657" w:rsidP="009B4657">
      <w:pPr>
        <w:numPr>
          <w:ilvl w:val="0"/>
          <w:numId w:val="432"/>
        </w:numPr>
        <w:pBdr>
          <w:top w:val="nil"/>
          <w:left w:val="nil"/>
          <w:bottom w:val="nil"/>
          <w:right w:val="nil"/>
          <w:between w:val="nil"/>
        </w:pBdr>
        <w:spacing w:before="36" w:after="36"/>
        <w:rPr>
          <w:rFonts w:ascii="Arial" w:eastAsia="Arial" w:hAnsi="Arial" w:cs="Arial"/>
        </w:rPr>
      </w:pPr>
      <w:r>
        <w:rPr>
          <w:rFonts w:ascii="Arial" w:eastAsia="Arial" w:hAnsi="Arial" w:cs="Arial"/>
          <w:color w:val="000000"/>
        </w:rPr>
        <w:t>Desk Review</w:t>
      </w:r>
    </w:p>
    <w:p w14:paraId="0CFB1CB0" w14:textId="77777777" w:rsidR="009B4657" w:rsidRDefault="009B4657" w:rsidP="009B4657">
      <w:pPr>
        <w:rPr>
          <w:rFonts w:ascii="Arial" w:eastAsia="Arial" w:hAnsi="Arial" w:cs="Arial"/>
        </w:rPr>
      </w:pPr>
    </w:p>
    <w:p w14:paraId="18884D34" w14:textId="77777777" w:rsidR="009B4657" w:rsidRDefault="009B4657" w:rsidP="009B4657">
      <w:pPr>
        <w:pBdr>
          <w:top w:val="nil"/>
          <w:left w:val="nil"/>
          <w:bottom w:val="nil"/>
          <w:right w:val="nil"/>
          <w:between w:val="nil"/>
        </w:pBdr>
        <w:rPr>
          <w:rFonts w:ascii="Arial" w:eastAsia="Arial" w:hAnsi="Arial" w:cs="Arial"/>
          <w:color w:val="000000"/>
        </w:rPr>
      </w:pPr>
    </w:p>
    <w:p w14:paraId="2145B54F" w14:textId="088A7407" w:rsidR="00864931" w:rsidRPr="004F6B32" w:rsidRDefault="00864931" w:rsidP="009B4657">
      <w:pPr>
        <w:pStyle w:val="ListParagraph"/>
        <w:spacing w:before="100" w:beforeAutospacing="1" w:after="100" w:afterAutospacing="1"/>
        <w:ind w:left="480"/>
        <w:outlineLvl w:val="0"/>
        <w:rPr>
          <w:rFonts w:asciiTheme="minorHAnsi" w:hAnsiTheme="minorHAnsi" w:cs="Calibri"/>
          <w:b/>
          <w:bCs/>
          <w:color w:val="153D63" w:themeColor="text2" w:themeTint="E6"/>
          <w:kern w:val="36"/>
          <w:sz w:val="40"/>
          <w:szCs w:val="40"/>
        </w:rPr>
      </w:pPr>
    </w:p>
    <w:p w14:paraId="32A7C6C0" w14:textId="6B144AE3" w:rsidR="00C07AF2" w:rsidRPr="004F6B32" w:rsidRDefault="00C07AF2" w:rsidP="008A2249">
      <w:pPr>
        <w:pStyle w:val="NormalWeb"/>
        <w:rPr>
          <w:rFonts w:asciiTheme="minorHAnsi" w:hAnsiTheme="minorHAnsi" w:cs="Calibri"/>
        </w:rPr>
      </w:pPr>
    </w:p>
    <w:sectPr w:rsidR="00C07AF2" w:rsidRPr="004F6B32" w:rsidSect="003A579E">
      <w:footerReference w:type="even" r:id="rId85"/>
      <w:footerReference w:type="default" r:id="rId86"/>
      <w:pgSz w:w="11906" w:h="16838"/>
      <w:pgMar w:top="1440" w:right="1252"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7B924" w14:textId="77777777" w:rsidR="00226263" w:rsidRDefault="00226263" w:rsidP="009E4BA9">
      <w:r>
        <w:separator/>
      </w:r>
    </w:p>
  </w:endnote>
  <w:endnote w:type="continuationSeparator" w:id="0">
    <w:p w14:paraId="5B30D528" w14:textId="77777777" w:rsidR="00226263" w:rsidRDefault="00226263" w:rsidP="009E4B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1"/>
    <w:family w:val="swiss"/>
    <w:pitch w:val="variable"/>
    <w:sig w:usb0="E0002AFF" w:usb1="C0007843" w:usb2="00000009" w:usb3="00000000" w:csb0="000001FF" w:csb1="00000000"/>
  </w:font>
  <w:font w:name="Noto Sans Symbol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lay">
    <w:altName w:val="Calibri"/>
    <w:panose1 w:val="020B0604020202020204"/>
    <w:charset w:val="00"/>
    <w:family w:val="auto"/>
    <w:pitch w:val="default"/>
  </w:font>
  <w:font w:name="Card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1332879"/>
      <w:docPartObj>
        <w:docPartGallery w:val="Page Numbers (Bottom of Page)"/>
        <w:docPartUnique/>
      </w:docPartObj>
    </w:sdtPr>
    <w:sdtContent>
      <w:p w14:paraId="0314C5BC" w14:textId="44D7995F" w:rsidR="009B4657" w:rsidRDefault="009B4657" w:rsidP="009B465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468B8C7" w14:textId="1E8F8602" w:rsidR="009B4657" w:rsidRDefault="009B4657" w:rsidP="009B4657">
    <w:pPr>
      <w:pBdr>
        <w:top w:val="nil"/>
        <w:left w:val="nil"/>
        <w:bottom w:val="nil"/>
        <w:right w:val="nil"/>
        <w:between w:val="nil"/>
      </w:pBdr>
      <w:tabs>
        <w:tab w:val="center" w:pos="4513"/>
        <w:tab w:val="right" w:pos="9026"/>
      </w:tabs>
      <w:ind w:right="360"/>
      <w:jc w:val="right"/>
      <w:rPr>
        <w:color w:val="000000"/>
      </w:rPr>
    </w:pPr>
  </w:p>
  <w:p w14:paraId="30857932" w14:textId="77777777" w:rsidR="009B4657" w:rsidRDefault="009B4657">
    <w:pPr>
      <w:pBdr>
        <w:top w:val="nil"/>
        <w:left w:val="nil"/>
        <w:bottom w:val="nil"/>
        <w:right w:val="nil"/>
        <w:between w:val="nil"/>
      </w:pBdr>
      <w:tabs>
        <w:tab w:val="center" w:pos="4513"/>
        <w:tab w:val="right" w:pos="9026"/>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2608888"/>
      <w:docPartObj>
        <w:docPartGallery w:val="Page Numbers (Bottom of Page)"/>
        <w:docPartUnique/>
      </w:docPartObj>
    </w:sdtPr>
    <w:sdtContent>
      <w:p w14:paraId="1FCE694E" w14:textId="27055FBE" w:rsidR="009B4657" w:rsidRDefault="009B4657" w:rsidP="00591A9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7CCA1823" w14:textId="0EA67834" w:rsidR="009B4657" w:rsidRDefault="009B4657" w:rsidP="009B4657">
    <w:pPr>
      <w:pBdr>
        <w:top w:val="nil"/>
        <w:left w:val="nil"/>
        <w:bottom w:val="nil"/>
        <w:right w:val="nil"/>
        <w:between w:val="nil"/>
      </w:pBdr>
      <w:tabs>
        <w:tab w:val="center" w:pos="4513"/>
        <w:tab w:val="right" w:pos="9026"/>
      </w:tabs>
      <w:ind w:right="360"/>
      <w:jc w:val="right"/>
      <w:rPr>
        <w:color w:val="000000"/>
      </w:rPr>
    </w:pPr>
  </w:p>
  <w:p w14:paraId="700CF903" w14:textId="77777777" w:rsidR="009B4657" w:rsidRDefault="009B4657">
    <w:pPr>
      <w:pBdr>
        <w:top w:val="nil"/>
        <w:left w:val="nil"/>
        <w:bottom w:val="nil"/>
        <w:right w:val="nil"/>
        <w:between w:val="nil"/>
      </w:pBdr>
      <w:tabs>
        <w:tab w:val="center" w:pos="4513"/>
        <w:tab w:val="right" w:pos="9026"/>
      </w:tabs>
      <w:ind w:right="360"/>
      <w:rPr>
        <w:color w:val="000000"/>
      </w:rPr>
    </w:pPr>
    <w:r>
      <w:rPr>
        <w:noProof/>
      </w:rPr>
      <w:drawing>
        <wp:anchor distT="0" distB="0" distL="0" distR="0" simplePos="0" relativeHeight="251663360" behindDoc="1" locked="0" layoutInCell="1" hidden="0" allowOverlap="1" wp14:anchorId="42595F45" wp14:editId="79A8B5A0">
          <wp:simplePos x="0" y="0"/>
          <wp:positionH relativeFrom="column">
            <wp:posOffset>-496109</wp:posOffset>
          </wp:positionH>
          <wp:positionV relativeFrom="paragraph">
            <wp:posOffset>-68091</wp:posOffset>
          </wp:positionV>
          <wp:extent cx="941340" cy="385083"/>
          <wp:effectExtent l="0" t="0" r="0" b="0"/>
          <wp:wrapNone/>
          <wp:docPr id="11" name="image6.png" descr="ICTA Enterprise Services | ICT Authority"/>
          <wp:cNvGraphicFramePr/>
          <a:graphic xmlns:a="http://schemas.openxmlformats.org/drawingml/2006/main">
            <a:graphicData uri="http://schemas.openxmlformats.org/drawingml/2006/picture">
              <pic:pic xmlns:pic="http://schemas.openxmlformats.org/drawingml/2006/picture">
                <pic:nvPicPr>
                  <pic:cNvPr id="0" name="image6.png" descr="ICTA Enterprise Services | ICT Authority"/>
                  <pic:cNvPicPr preferRelativeResize="0"/>
                </pic:nvPicPr>
                <pic:blipFill>
                  <a:blip r:embed="rId1"/>
                  <a:srcRect/>
                  <a:stretch>
                    <a:fillRect/>
                  </a:stretch>
                </pic:blipFill>
                <pic:spPr>
                  <a:xfrm>
                    <a:off x="0" y="0"/>
                    <a:ext cx="941340" cy="385083"/>
                  </a:xfrm>
                  <a:prstGeom prst="rect">
                    <a:avLst/>
                  </a:prstGeom>
                  <a:ln/>
                </pic:spPr>
              </pic:pic>
            </a:graphicData>
          </a:graphic>
        </wp:anchor>
      </w:drawing>
    </w:r>
    <w:r>
      <w:rPr>
        <w:noProof/>
      </w:rPr>
      <mc:AlternateContent>
        <mc:Choice Requires="wps">
          <w:drawing>
            <wp:anchor distT="0" distB="0" distL="114300" distR="114300" simplePos="0" relativeHeight="251664384" behindDoc="0" locked="0" layoutInCell="1" hidden="0" allowOverlap="1" wp14:anchorId="584CB9FA" wp14:editId="12879998">
              <wp:simplePos x="0" y="0"/>
              <wp:positionH relativeFrom="column">
                <wp:posOffset>763723</wp:posOffset>
              </wp:positionH>
              <wp:positionV relativeFrom="paragraph">
                <wp:posOffset>-38241</wp:posOffset>
              </wp:positionV>
              <wp:extent cx="4509098" cy="330540"/>
              <wp:effectExtent l="0" t="0" r="0" b="0"/>
              <wp:wrapNone/>
              <wp:docPr id="2" name="Rectangle 2"/>
              <wp:cNvGraphicFramePr/>
              <a:graphic xmlns:a="http://schemas.openxmlformats.org/drawingml/2006/main">
                <a:graphicData uri="http://schemas.microsoft.com/office/word/2010/wordprocessingShape">
                  <wps:wsp>
                    <wps:cNvSpPr/>
                    <wps:spPr>
                      <a:xfrm>
                        <a:off x="3096214" y="3619493"/>
                        <a:ext cx="4499573" cy="321015"/>
                      </a:xfrm>
                      <a:prstGeom prst="rect">
                        <a:avLst/>
                      </a:prstGeom>
                      <a:noFill/>
                      <a:ln>
                        <a:noFill/>
                      </a:ln>
                    </wps:spPr>
                    <wps:txbx>
                      <w:txbxContent>
                        <w:p w14:paraId="5C6C0188" w14:textId="77777777" w:rsidR="009B4657" w:rsidRDefault="009B4657">
                          <w:pPr>
                            <w:spacing w:line="275" w:lineRule="auto"/>
                            <w:ind w:right="-45"/>
                            <w:textDirection w:val="btLr"/>
                          </w:pPr>
                          <w:r>
                            <w:rPr>
                              <w:rFonts w:ascii="Play" w:eastAsia="Play" w:hAnsi="Play" w:cs="Play"/>
                              <w:color w:val="000000"/>
                              <w:sz w:val="20"/>
                            </w:rPr>
                            <w:t>The ICT Authority is a State Corporation under the State Corporations Acr 446</w:t>
                          </w:r>
                        </w:p>
                        <w:p w14:paraId="3683A2A9" w14:textId="77777777" w:rsidR="009B4657" w:rsidRDefault="009B4657">
                          <w:pPr>
                            <w:textDirection w:val="btLr"/>
                          </w:pPr>
                        </w:p>
                      </w:txbxContent>
                    </wps:txbx>
                    <wps:bodyPr spcFirstLastPara="1" wrap="square" lIns="91425" tIns="45700" rIns="91425" bIns="45700" anchor="t" anchorCtr="0">
                      <a:noAutofit/>
                    </wps:bodyPr>
                  </wps:wsp>
                </a:graphicData>
              </a:graphic>
            </wp:anchor>
          </w:drawing>
        </mc:Choice>
        <mc:Fallback>
          <w:pict>
            <v:rect w14:anchorId="584CB9FA" id="Rectangle 2" o:spid="_x0000_s1031" style="position:absolute;left:0;text-align:left;margin-left:60.15pt;margin-top:-3pt;width:355.05pt;height:26.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" filled="f" stroked="f">
              <v:textbox inset="2.53958mm,1.2694mm,2.53958mm,1.2694mm">
                <w:txbxContent>
                  <w:p w14:paraId="5C6C0188" w14:textId="77777777" w:rsidR="009B4657" w:rsidRDefault="009B4657">
                    <w:pPr>
                      <w:spacing w:line="275" w:lineRule="auto"/>
                      <w:ind w:right="-45"/>
                      <w:textDirection w:val="btLr"/>
                    </w:pPr>
                    <w:r>
                      <w:rPr>
                        <w:rFonts w:ascii="Play" w:eastAsia="Play" w:hAnsi="Play" w:cs="Play"/>
                        <w:color w:val="000000"/>
                        <w:sz w:val="20"/>
                      </w:rPr>
                      <w:t>The ICT Authority is a State Corporation under the State Corporations Acr 446</w:t>
                    </w:r>
                  </w:p>
                  <w:p w14:paraId="3683A2A9" w14:textId="77777777" w:rsidR="009B4657" w:rsidRDefault="009B4657">
                    <w:pPr>
                      <w:textDirection w:val="btLr"/>
                    </w:pP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C13AA" w14:textId="77777777" w:rsidR="009B4657" w:rsidRDefault="009B4657">
    <w:pPr>
      <w:jc w:val="right"/>
    </w:pPr>
    <w:r>
      <w:fldChar w:fldCharType="begin"/>
    </w:r>
    <w:r>
      <w:instrText>PAGE</w:instrText>
    </w:r>
    <w:r>
      <w:fldChar w:fldCharType="separate"/>
    </w:r>
    <w:r>
      <w:rPr>
        <w:noProof/>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40452907"/>
      <w:docPartObj>
        <w:docPartGallery w:val="Page Numbers (Bottom of Page)"/>
        <w:docPartUnique/>
      </w:docPartObj>
    </w:sdtPr>
    <w:sdtContent>
      <w:p w14:paraId="4C20FA3C" w14:textId="52EAD59A" w:rsidR="009E4BA9" w:rsidRDefault="009E4BA9" w:rsidP="003B58C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768D786" w14:textId="77777777" w:rsidR="009E4BA9" w:rsidRDefault="009E4BA9" w:rsidP="009E4BA9">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61185138"/>
      <w:docPartObj>
        <w:docPartGallery w:val="Page Numbers (Bottom of Page)"/>
        <w:docPartUnique/>
      </w:docPartObj>
    </w:sdtPr>
    <w:sdtContent>
      <w:p w14:paraId="09983402" w14:textId="06AF7C73" w:rsidR="009E4BA9" w:rsidRDefault="009E4BA9" w:rsidP="003B58C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4C58E6B9" w14:textId="6893FDF2" w:rsidR="009E4BA9" w:rsidRDefault="002B56C6" w:rsidP="009E4BA9">
    <w:pPr>
      <w:pStyle w:val="Footer"/>
      <w:ind w:right="360"/>
    </w:pPr>
    <w:r>
      <w:rPr>
        <w:noProof/>
      </w:rPr>
      <mc:AlternateContent>
        <mc:Choice Requires="wps">
          <w:drawing>
            <wp:anchor distT="0" distB="0" distL="114300" distR="114300" simplePos="0" relativeHeight="251661312" behindDoc="0" locked="0" layoutInCell="1" allowOverlap="1" wp14:anchorId="15884BCD" wp14:editId="45DEBAAA">
              <wp:simplePos x="0" y="0"/>
              <wp:positionH relativeFrom="column">
                <wp:posOffset>768485</wp:posOffset>
              </wp:positionH>
              <wp:positionV relativeFrom="paragraph">
                <wp:posOffset>-33480</wp:posOffset>
              </wp:positionV>
              <wp:extent cx="4499573" cy="321015"/>
              <wp:effectExtent l="0" t="0" r="0" b="0"/>
              <wp:wrapNone/>
              <wp:docPr id="1610576440" name="Text Box 6"/>
              <wp:cNvGraphicFramePr/>
              <a:graphic xmlns:a="http://schemas.openxmlformats.org/drawingml/2006/main">
                <a:graphicData uri="http://schemas.microsoft.com/office/word/2010/wordprocessingShape">
                  <wps:wsp>
                    <wps:cNvSpPr txBox="1"/>
                    <wps:spPr>
                      <a:xfrm>
                        <a:off x="0" y="0"/>
                        <a:ext cx="4499573" cy="321015"/>
                      </a:xfrm>
                      <a:prstGeom prst="rect">
                        <a:avLst/>
                      </a:prstGeom>
                      <a:noFill/>
                      <a:ln w="6350">
                        <a:noFill/>
                      </a:ln>
                    </wps:spPr>
                    <wps:txbx>
                      <w:txbxContent>
                        <w:p w14:paraId="4FC6F88F" w14:textId="4C2AD475" w:rsidR="002B56C6" w:rsidRPr="001E3805" w:rsidRDefault="002B56C6" w:rsidP="002B56C6">
                          <w:pPr>
                            <w:spacing w:line="276" w:lineRule="auto"/>
                            <w:ind w:right="-46"/>
                            <w:rPr>
                              <w:rFonts w:asciiTheme="majorHAnsi" w:eastAsiaTheme="minorEastAsia" w:hAnsiTheme="majorHAnsi" w:cstheme="majorHAnsi"/>
                              <w:color w:val="000000" w:themeColor="text1"/>
                              <w:sz w:val="20"/>
                              <w:szCs w:val="20"/>
                            </w:rPr>
                          </w:pPr>
                          <w:r w:rsidRPr="001E3805">
                            <w:rPr>
                              <w:rFonts w:asciiTheme="majorHAnsi" w:eastAsiaTheme="minorEastAsia" w:hAnsiTheme="majorHAnsi" w:cstheme="majorHAnsi"/>
                              <w:color w:val="000000" w:themeColor="text1"/>
                              <w:sz w:val="20"/>
                              <w:szCs w:val="20"/>
                            </w:rPr>
                            <w:t>The ICT Authority is a State Corporation under the State Corporations Ac</w:t>
                          </w:r>
                          <w:r w:rsidR="00ED7059">
                            <w:rPr>
                              <w:rFonts w:asciiTheme="majorHAnsi" w:eastAsiaTheme="minorEastAsia" w:hAnsiTheme="majorHAnsi" w:cstheme="majorHAnsi"/>
                              <w:color w:val="000000" w:themeColor="text1"/>
                              <w:sz w:val="20"/>
                              <w:szCs w:val="20"/>
                            </w:rPr>
                            <w:t>t</w:t>
                          </w:r>
                          <w:r w:rsidRPr="001E3805">
                            <w:rPr>
                              <w:rFonts w:asciiTheme="majorHAnsi" w:eastAsiaTheme="minorEastAsia" w:hAnsiTheme="majorHAnsi" w:cstheme="majorHAnsi"/>
                              <w:color w:val="000000" w:themeColor="text1"/>
                              <w:sz w:val="20"/>
                              <w:szCs w:val="20"/>
                            </w:rPr>
                            <w:t xml:space="preserve"> 446</w:t>
                          </w:r>
                        </w:p>
                        <w:p w14:paraId="1F3A6C14" w14:textId="77777777" w:rsidR="002B56C6" w:rsidRPr="001E3805" w:rsidRDefault="002B56C6" w:rsidP="002B56C6">
                          <w:pPr>
                            <w:rPr>
                              <w:rFonts w:asciiTheme="majorHAnsi" w:hAnsiTheme="majorHAnsi" w:cstheme="majorHAns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884BCD" id="_x0000_t202" coordsize="21600,21600" o:spt="202" path="m,l,21600r21600,l21600,xe">
              <v:stroke joinstyle="miter"/>
              <v:path gradientshapeok="t" o:connecttype="rect"/>
            </v:shapetype>
            <v:shape id="Text Box 6" o:spid="_x0000_s1032" type="#_x0000_t202" style="position:absolute;left:0;text-align:left;margin-left:60.5pt;margin-top:-2.65pt;width:354.3pt;height:25.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" filled="f" stroked="f" strokeweight=".5pt">
              <v:textbox>
                <w:txbxContent>
                  <w:p w14:paraId="4FC6F88F" w14:textId="4C2AD475" w:rsidR="002B56C6" w:rsidRPr="001E3805" w:rsidRDefault="002B56C6" w:rsidP="002B56C6">
                    <w:pPr>
                      <w:spacing w:line="276" w:lineRule="auto"/>
                      <w:ind w:right="-46"/>
                      <w:rPr>
                        <w:rFonts w:asciiTheme="majorHAnsi" w:eastAsiaTheme="minorEastAsia" w:hAnsiTheme="majorHAnsi" w:cstheme="majorHAnsi"/>
                        <w:color w:val="000000" w:themeColor="text1"/>
                        <w:sz w:val="20"/>
                        <w:szCs w:val="20"/>
                      </w:rPr>
                    </w:pPr>
                    <w:r w:rsidRPr="001E3805">
                      <w:rPr>
                        <w:rFonts w:asciiTheme="majorHAnsi" w:eastAsiaTheme="minorEastAsia" w:hAnsiTheme="majorHAnsi" w:cstheme="majorHAnsi"/>
                        <w:color w:val="000000" w:themeColor="text1"/>
                        <w:sz w:val="20"/>
                        <w:szCs w:val="20"/>
                      </w:rPr>
                      <w:t>The ICT Authority is a State Corporation under the State Corporations Ac</w:t>
                    </w:r>
                    <w:r w:rsidR="00ED7059">
                      <w:rPr>
                        <w:rFonts w:asciiTheme="majorHAnsi" w:eastAsiaTheme="minorEastAsia" w:hAnsiTheme="majorHAnsi" w:cstheme="majorHAnsi"/>
                        <w:color w:val="000000" w:themeColor="text1"/>
                        <w:sz w:val="20"/>
                        <w:szCs w:val="20"/>
                      </w:rPr>
                      <w:t>t</w:t>
                    </w:r>
                    <w:r w:rsidRPr="001E3805">
                      <w:rPr>
                        <w:rFonts w:asciiTheme="majorHAnsi" w:eastAsiaTheme="minorEastAsia" w:hAnsiTheme="majorHAnsi" w:cstheme="majorHAnsi"/>
                        <w:color w:val="000000" w:themeColor="text1"/>
                        <w:sz w:val="20"/>
                        <w:szCs w:val="20"/>
                      </w:rPr>
                      <w:t xml:space="preserve"> 446</w:t>
                    </w:r>
                  </w:p>
                  <w:p w14:paraId="1F3A6C14" w14:textId="77777777" w:rsidR="002B56C6" w:rsidRPr="001E3805" w:rsidRDefault="002B56C6" w:rsidP="002B56C6">
                    <w:pPr>
                      <w:rPr>
                        <w:rFonts w:asciiTheme="majorHAnsi" w:hAnsiTheme="majorHAnsi" w:cstheme="majorHAnsi"/>
                        <w:sz w:val="20"/>
                        <w:szCs w:val="20"/>
                      </w:rPr>
                    </w:pPr>
                  </w:p>
                </w:txbxContent>
              </v:textbox>
            </v:shape>
          </w:pict>
        </mc:Fallback>
      </mc:AlternateContent>
    </w:r>
    <w:r w:rsidR="00932B87">
      <w:rPr>
        <w:noProof/>
      </w:rPr>
      <w:drawing>
        <wp:anchor distT="0" distB="0" distL="114300" distR="114300" simplePos="0" relativeHeight="251659264" behindDoc="1" locked="0" layoutInCell="1" allowOverlap="1" wp14:anchorId="45A8D43A" wp14:editId="08849613">
          <wp:simplePos x="0" y="0"/>
          <wp:positionH relativeFrom="column">
            <wp:posOffset>-496110</wp:posOffset>
          </wp:positionH>
          <wp:positionV relativeFrom="paragraph">
            <wp:posOffset>-68093</wp:posOffset>
          </wp:positionV>
          <wp:extent cx="941340" cy="385083"/>
          <wp:effectExtent l="0" t="0" r="0" b="0"/>
          <wp:wrapNone/>
          <wp:docPr id="1284752937" name="Picture 1" descr="ICTA Enterprise Services | ICT Autho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TA Enterprise Services | ICT Authorit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1340" cy="385083"/>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47774" w14:textId="77777777" w:rsidR="00226263" w:rsidRDefault="00226263" w:rsidP="009E4BA9">
      <w:r>
        <w:separator/>
      </w:r>
    </w:p>
  </w:footnote>
  <w:footnote w:type="continuationSeparator" w:id="0">
    <w:p w14:paraId="1251AB2D" w14:textId="77777777" w:rsidR="00226263" w:rsidRDefault="00226263" w:rsidP="009E4B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111"/>
    <w:multiLevelType w:val="multilevel"/>
    <w:tmpl w:val="60BA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E4B2E"/>
    <w:multiLevelType w:val="multilevel"/>
    <w:tmpl w:val="B488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E4D6B"/>
    <w:multiLevelType w:val="multilevel"/>
    <w:tmpl w:val="8F9A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60538"/>
    <w:multiLevelType w:val="multilevel"/>
    <w:tmpl w:val="B992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D17ED2"/>
    <w:multiLevelType w:val="multilevel"/>
    <w:tmpl w:val="0C9A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013B98"/>
    <w:multiLevelType w:val="multilevel"/>
    <w:tmpl w:val="ED4A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264E2E"/>
    <w:multiLevelType w:val="multilevel"/>
    <w:tmpl w:val="E180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20513"/>
    <w:multiLevelType w:val="multilevel"/>
    <w:tmpl w:val="A656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AA162C"/>
    <w:multiLevelType w:val="multilevel"/>
    <w:tmpl w:val="867C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E144E5"/>
    <w:multiLevelType w:val="multilevel"/>
    <w:tmpl w:val="A928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4E25E0"/>
    <w:multiLevelType w:val="multilevel"/>
    <w:tmpl w:val="98C6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A237D1"/>
    <w:multiLevelType w:val="multilevel"/>
    <w:tmpl w:val="14F4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A92A5C"/>
    <w:multiLevelType w:val="multilevel"/>
    <w:tmpl w:val="8B78FB0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02EA0695"/>
    <w:multiLevelType w:val="multilevel"/>
    <w:tmpl w:val="66CC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062C55"/>
    <w:multiLevelType w:val="multilevel"/>
    <w:tmpl w:val="C5E2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E225FF"/>
    <w:multiLevelType w:val="multilevel"/>
    <w:tmpl w:val="A716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F34222"/>
    <w:multiLevelType w:val="multilevel"/>
    <w:tmpl w:val="84FC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321F98"/>
    <w:multiLevelType w:val="multilevel"/>
    <w:tmpl w:val="84A0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8E6942"/>
    <w:multiLevelType w:val="multilevel"/>
    <w:tmpl w:val="A1C2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915DF5"/>
    <w:multiLevelType w:val="multilevel"/>
    <w:tmpl w:val="7E3E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B255E5"/>
    <w:multiLevelType w:val="multilevel"/>
    <w:tmpl w:val="D734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E43D78"/>
    <w:multiLevelType w:val="multilevel"/>
    <w:tmpl w:val="BBCC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6A7354"/>
    <w:multiLevelType w:val="multilevel"/>
    <w:tmpl w:val="5672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985586"/>
    <w:multiLevelType w:val="multilevel"/>
    <w:tmpl w:val="6296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AA080E"/>
    <w:multiLevelType w:val="multilevel"/>
    <w:tmpl w:val="6A44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C62B02"/>
    <w:multiLevelType w:val="multilevel"/>
    <w:tmpl w:val="2B62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E36A68"/>
    <w:multiLevelType w:val="multilevel"/>
    <w:tmpl w:val="E874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E656AB"/>
    <w:multiLevelType w:val="multilevel"/>
    <w:tmpl w:val="48E2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F101CB"/>
    <w:multiLevelType w:val="multilevel"/>
    <w:tmpl w:val="D6E4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294E1E"/>
    <w:multiLevelType w:val="multilevel"/>
    <w:tmpl w:val="4118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4341A7"/>
    <w:multiLevelType w:val="multilevel"/>
    <w:tmpl w:val="A7C6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AE518D"/>
    <w:multiLevelType w:val="multilevel"/>
    <w:tmpl w:val="BBBE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013813"/>
    <w:multiLevelType w:val="multilevel"/>
    <w:tmpl w:val="C08E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0A1E87"/>
    <w:multiLevelType w:val="multilevel"/>
    <w:tmpl w:val="C834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955B07"/>
    <w:multiLevelType w:val="multilevel"/>
    <w:tmpl w:val="D9DA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E14875"/>
    <w:multiLevelType w:val="multilevel"/>
    <w:tmpl w:val="E7A2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E56638"/>
    <w:multiLevelType w:val="multilevel"/>
    <w:tmpl w:val="91D2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B06525"/>
    <w:multiLevelType w:val="multilevel"/>
    <w:tmpl w:val="F51C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2A187C"/>
    <w:multiLevelType w:val="multilevel"/>
    <w:tmpl w:val="E408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755B06"/>
    <w:multiLevelType w:val="multilevel"/>
    <w:tmpl w:val="92E0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A22C9B"/>
    <w:multiLevelType w:val="multilevel"/>
    <w:tmpl w:val="FB24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724FB0"/>
    <w:multiLevelType w:val="multilevel"/>
    <w:tmpl w:val="93A6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F26786"/>
    <w:multiLevelType w:val="multilevel"/>
    <w:tmpl w:val="7F4E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20565C"/>
    <w:multiLevelType w:val="multilevel"/>
    <w:tmpl w:val="97F2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3C19B4"/>
    <w:multiLevelType w:val="multilevel"/>
    <w:tmpl w:val="6CBC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401266"/>
    <w:multiLevelType w:val="multilevel"/>
    <w:tmpl w:val="5D5ABC02"/>
    <w:lvl w:ilvl="0">
      <w:start w:val="1"/>
      <w:numFmt w:val="lowerRoman"/>
      <w:lvlText w:val="%1)"/>
      <w:lvlJc w:val="left"/>
      <w:pPr>
        <w:tabs>
          <w:tab w:val="num" w:pos="720"/>
        </w:tabs>
        <w:ind w:left="720" w:hanging="360"/>
      </w:pPr>
      <w:rPr>
        <w:rFonts w:ascii="Times New Roman" w:eastAsiaTheme="majorEastAsia"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C443ED1"/>
    <w:multiLevelType w:val="multilevel"/>
    <w:tmpl w:val="4EF0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5F3C73"/>
    <w:multiLevelType w:val="multilevel"/>
    <w:tmpl w:val="941C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F42DDA"/>
    <w:multiLevelType w:val="multilevel"/>
    <w:tmpl w:val="88580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594652"/>
    <w:multiLevelType w:val="multilevel"/>
    <w:tmpl w:val="DE8E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B51985"/>
    <w:multiLevelType w:val="multilevel"/>
    <w:tmpl w:val="8DF6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F940AF"/>
    <w:multiLevelType w:val="multilevel"/>
    <w:tmpl w:val="6E3E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132734"/>
    <w:multiLevelType w:val="multilevel"/>
    <w:tmpl w:val="72CC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39468A"/>
    <w:multiLevelType w:val="multilevel"/>
    <w:tmpl w:val="BB50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E422AF1"/>
    <w:multiLevelType w:val="multilevel"/>
    <w:tmpl w:val="5A1C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785452"/>
    <w:multiLevelType w:val="multilevel"/>
    <w:tmpl w:val="1196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835A04"/>
    <w:multiLevelType w:val="multilevel"/>
    <w:tmpl w:val="286E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D3791B"/>
    <w:multiLevelType w:val="multilevel"/>
    <w:tmpl w:val="B9C6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F3767BA"/>
    <w:multiLevelType w:val="multilevel"/>
    <w:tmpl w:val="32B4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445DE4"/>
    <w:multiLevelType w:val="multilevel"/>
    <w:tmpl w:val="6532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181A9C"/>
    <w:multiLevelType w:val="multilevel"/>
    <w:tmpl w:val="0686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01D67AB"/>
    <w:multiLevelType w:val="multilevel"/>
    <w:tmpl w:val="A7A62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0DE35BE"/>
    <w:multiLevelType w:val="multilevel"/>
    <w:tmpl w:val="DED2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0F37AED"/>
    <w:multiLevelType w:val="multilevel"/>
    <w:tmpl w:val="7192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1202FA5"/>
    <w:multiLevelType w:val="multilevel"/>
    <w:tmpl w:val="2108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1731327"/>
    <w:multiLevelType w:val="multilevel"/>
    <w:tmpl w:val="E8B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1C8620D"/>
    <w:multiLevelType w:val="multilevel"/>
    <w:tmpl w:val="C2E0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21F5822"/>
    <w:multiLevelType w:val="multilevel"/>
    <w:tmpl w:val="9544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22D6C63"/>
    <w:multiLevelType w:val="multilevel"/>
    <w:tmpl w:val="7D084288"/>
    <w:lvl w:ilvl="0">
      <w:start w:val="1"/>
      <w:numFmt w:val="lowerRoman"/>
      <w:lvlText w:val="%1)"/>
      <w:lvlJc w:val="left"/>
      <w:pPr>
        <w:tabs>
          <w:tab w:val="num" w:pos="720"/>
        </w:tabs>
        <w:ind w:left="720" w:hanging="360"/>
      </w:pPr>
      <w:rPr>
        <w:rFonts w:ascii="Times New Roman" w:eastAsiaTheme="majorEastAsia"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24D4E15"/>
    <w:multiLevelType w:val="multilevel"/>
    <w:tmpl w:val="6BCA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2840998"/>
    <w:multiLevelType w:val="multilevel"/>
    <w:tmpl w:val="6BE0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B73188"/>
    <w:multiLevelType w:val="multilevel"/>
    <w:tmpl w:val="E500B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3514DFC"/>
    <w:multiLevelType w:val="multilevel"/>
    <w:tmpl w:val="28C6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3EB5833"/>
    <w:multiLevelType w:val="multilevel"/>
    <w:tmpl w:val="B47C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3FE38BA"/>
    <w:multiLevelType w:val="multilevel"/>
    <w:tmpl w:val="FE78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41A6BD7"/>
    <w:multiLevelType w:val="multilevel"/>
    <w:tmpl w:val="EC26018E"/>
    <w:lvl w:ilvl="0">
      <w:start w:val="1"/>
      <w:numFmt w:val="lowerRoman"/>
      <w:lvlText w:val="%1)"/>
      <w:lvlJc w:val="left"/>
      <w:pPr>
        <w:tabs>
          <w:tab w:val="num" w:pos="720"/>
        </w:tabs>
        <w:ind w:left="720" w:hanging="360"/>
      </w:pPr>
      <w:rPr>
        <w:rFonts w:ascii="Times New Roman" w:eastAsiaTheme="majorEastAsia"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43C6795"/>
    <w:multiLevelType w:val="multilevel"/>
    <w:tmpl w:val="26FA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44F481F"/>
    <w:multiLevelType w:val="multilevel"/>
    <w:tmpl w:val="4014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46A4FB0"/>
    <w:multiLevelType w:val="hybridMultilevel"/>
    <w:tmpl w:val="DF267660"/>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9" w15:restartNumberingAfterBreak="0">
    <w:nsid w:val="14F53CC7"/>
    <w:multiLevelType w:val="multilevel"/>
    <w:tmpl w:val="DFB2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51E5D26"/>
    <w:multiLevelType w:val="multilevel"/>
    <w:tmpl w:val="6592EC5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1" w15:restartNumberingAfterBreak="0">
    <w:nsid w:val="152E3D6B"/>
    <w:multiLevelType w:val="multilevel"/>
    <w:tmpl w:val="C622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55C1825"/>
    <w:multiLevelType w:val="multilevel"/>
    <w:tmpl w:val="CDDC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57676AF"/>
    <w:multiLevelType w:val="multilevel"/>
    <w:tmpl w:val="EF62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7E2CE3"/>
    <w:multiLevelType w:val="multilevel"/>
    <w:tmpl w:val="9260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BD77A7"/>
    <w:multiLevelType w:val="multilevel"/>
    <w:tmpl w:val="23DE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E20541"/>
    <w:multiLevelType w:val="multilevel"/>
    <w:tmpl w:val="5EC8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6EF1703"/>
    <w:multiLevelType w:val="multilevel"/>
    <w:tmpl w:val="0442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1A03EE"/>
    <w:multiLevelType w:val="multilevel"/>
    <w:tmpl w:val="685AD156"/>
    <w:lvl w:ilvl="0">
      <w:start w:val="1"/>
      <w:numFmt w:val="upperRoman"/>
      <w:lvlText w:val="%1."/>
      <w:lvlJc w:val="left"/>
      <w:pPr>
        <w:tabs>
          <w:tab w:val="num" w:pos="720"/>
        </w:tabs>
        <w:ind w:left="720" w:hanging="360"/>
      </w:pPr>
      <w:rPr>
        <w:rFonts w:ascii="Times New Roman" w:eastAsiaTheme="majorEastAsia" w:hAnsi="Times New Roman" w:cs="Times New Roman"/>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72C2745"/>
    <w:multiLevelType w:val="multilevel"/>
    <w:tmpl w:val="5E8C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973077"/>
    <w:multiLevelType w:val="multilevel"/>
    <w:tmpl w:val="F7B8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231AEF"/>
    <w:multiLevelType w:val="multilevel"/>
    <w:tmpl w:val="07DE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5C458E"/>
    <w:multiLevelType w:val="multilevel"/>
    <w:tmpl w:val="3AC2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061DCC"/>
    <w:multiLevelType w:val="multilevel"/>
    <w:tmpl w:val="B3BE0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17376B"/>
    <w:multiLevelType w:val="multilevel"/>
    <w:tmpl w:val="9AB21F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9405DD6"/>
    <w:multiLevelType w:val="multilevel"/>
    <w:tmpl w:val="2EB6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95753C8"/>
    <w:multiLevelType w:val="multilevel"/>
    <w:tmpl w:val="D07A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95A36D8"/>
    <w:multiLevelType w:val="multilevel"/>
    <w:tmpl w:val="99DAD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97F4E71"/>
    <w:multiLevelType w:val="multilevel"/>
    <w:tmpl w:val="F556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98112FB"/>
    <w:multiLevelType w:val="multilevel"/>
    <w:tmpl w:val="A6FE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99E7D45"/>
    <w:multiLevelType w:val="multilevel"/>
    <w:tmpl w:val="441E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9D10D9E"/>
    <w:multiLevelType w:val="multilevel"/>
    <w:tmpl w:val="4A6E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A1E2D97"/>
    <w:multiLevelType w:val="multilevel"/>
    <w:tmpl w:val="71AE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A293F2C"/>
    <w:multiLevelType w:val="multilevel"/>
    <w:tmpl w:val="6AA0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ABA13DD"/>
    <w:multiLevelType w:val="multilevel"/>
    <w:tmpl w:val="78CC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4B4D12"/>
    <w:multiLevelType w:val="hybridMultilevel"/>
    <w:tmpl w:val="FA9021E6"/>
    <w:lvl w:ilvl="0" w:tplc="08090017">
      <w:start w:val="9"/>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6" w15:restartNumberingAfterBreak="0">
    <w:nsid w:val="1BFE1DE9"/>
    <w:multiLevelType w:val="multilevel"/>
    <w:tmpl w:val="71E6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C0D5DE9"/>
    <w:multiLevelType w:val="multilevel"/>
    <w:tmpl w:val="DDD4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3D110B"/>
    <w:multiLevelType w:val="multilevel"/>
    <w:tmpl w:val="F612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C4A0CA7"/>
    <w:multiLevelType w:val="multilevel"/>
    <w:tmpl w:val="42D6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563470"/>
    <w:multiLevelType w:val="multilevel"/>
    <w:tmpl w:val="CD5E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9E0B91"/>
    <w:multiLevelType w:val="multilevel"/>
    <w:tmpl w:val="D810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D324814"/>
    <w:multiLevelType w:val="multilevel"/>
    <w:tmpl w:val="D48A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D4400BD"/>
    <w:multiLevelType w:val="multilevel"/>
    <w:tmpl w:val="153E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D9A54BF"/>
    <w:multiLevelType w:val="multilevel"/>
    <w:tmpl w:val="F0B2A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DBC5E1F"/>
    <w:multiLevelType w:val="multilevel"/>
    <w:tmpl w:val="26D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433723"/>
    <w:multiLevelType w:val="multilevel"/>
    <w:tmpl w:val="DAC6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E600CA8"/>
    <w:multiLevelType w:val="multilevel"/>
    <w:tmpl w:val="5ECA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1D5EBA"/>
    <w:multiLevelType w:val="multilevel"/>
    <w:tmpl w:val="9DE2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FF344B"/>
    <w:multiLevelType w:val="multilevel"/>
    <w:tmpl w:val="BD72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52168F"/>
    <w:multiLevelType w:val="multilevel"/>
    <w:tmpl w:val="553C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0D364F8"/>
    <w:multiLevelType w:val="multilevel"/>
    <w:tmpl w:val="9CD2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1550405"/>
    <w:multiLevelType w:val="multilevel"/>
    <w:tmpl w:val="E714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7E224A"/>
    <w:multiLevelType w:val="multilevel"/>
    <w:tmpl w:val="7254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A61AD1"/>
    <w:multiLevelType w:val="multilevel"/>
    <w:tmpl w:val="177E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072BD4"/>
    <w:multiLevelType w:val="multilevel"/>
    <w:tmpl w:val="257C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23E6848"/>
    <w:multiLevelType w:val="multilevel"/>
    <w:tmpl w:val="E04E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2653398"/>
    <w:multiLevelType w:val="multilevel"/>
    <w:tmpl w:val="415E1AC0"/>
    <w:lvl w:ilvl="0">
      <w:start w:val="1"/>
      <w:numFmt w:val="decimal"/>
      <w:lvlText w:val="%1."/>
      <w:lvlJc w:val="left"/>
      <w:pPr>
        <w:ind w:left="480" w:hanging="48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8" w15:restartNumberingAfterBreak="0">
    <w:nsid w:val="22BC31B3"/>
    <w:multiLevelType w:val="multilevel"/>
    <w:tmpl w:val="CF22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4CD0A54"/>
    <w:multiLevelType w:val="multilevel"/>
    <w:tmpl w:val="B166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5B66A54"/>
    <w:multiLevelType w:val="multilevel"/>
    <w:tmpl w:val="F166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61525F0"/>
    <w:multiLevelType w:val="multilevel"/>
    <w:tmpl w:val="3278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6315B5B"/>
    <w:multiLevelType w:val="multilevel"/>
    <w:tmpl w:val="E68C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6D45B58"/>
    <w:multiLevelType w:val="multilevel"/>
    <w:tmpl w:val="1F4A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6D90985"/>
    <w:multiLevelType w:val="multilevel"/>
    <w:tmpl w:val="C2BA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6E83D38"/>
    <w:multiLevelType w:val="multilevel"/>
    <w:tmpl w:val="A6AEE872"/>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36" w15:restartNumberingAfterBreak="0">
    <w:nsid w:val="27FD4587"/>
    <w:multiLevelType w:val="multilevel"/>
    <w:tmpl w:val="4336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8160ED3"/>
    <w:multiLevelType w:val="multilevel"/>
    <w:tmpl w:val="DECC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8CD6A56"/>
    <w:multiLevelType w:val="multilevel"/>
    <w:tmpl w:val="73B2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8D70836"/>
    <w:multiLevelType w:val="multilevel"/>
    <w:tmpl w:val="435A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8F7486D"/>
    <w:multiLevelType w:val="multilevel"/>
    <w:tmpl w:val="61C0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92824E7"/>
    <w:multiLevelType w:val="multilevel"/>
    <w:tmpl w:val="D3DA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92C253B"/>
    <w:multiLevelType w:val="multilevel"/>
    <w:tmpl w:val="0C04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9B408FC"/>
    <w:multiLevelType w:val="multilevel"/>
    <w:tmpl w:val="C980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A8035A0"/>
    <w:multiLevelType w:val="multilevel"/>
    <w:tmpl w:val="F13A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AA244B1"/>
    <w:multiLevelType w:val="multilevel"/>
    <w:tmpl w:val="0616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B592E14"/>
    <w:multiLevelType w:val="multilevel"/>
    <w:tmpl w:val="FEBC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B994458"/>
    <w:multiLevelType w:val="multilevel"/>
    <w:tmpl w:val="6796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C0612A4"/>
    <w:multiLevelType w:val="multilevel"/>
    <w:tmpl w:val="8286C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C4E7AD0"/>
    <w:multiLevelType w:val="multilevel"/>
    <w:tmpl w:val="9DF4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C6028C9"/>
    <w:multiLevelType w:val="multilevel"/>
    <w:tmpl w:val="CC88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CF32DB2"/>
    <w:multiLevelType w:val="multilevel"/>
    <w:tmpl w:val="7FC2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D566E4E"/>
    <w:multiLevelType w:val="multilevel"/>
    <w:tmpl w:val="C9D2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D8A4B1D"/>
    <w:multiLevelType w:val="multilevel"/>
    <w:tmpl w:val="C1F0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D9C784D"/>
    <w:multiLevelType w:val="multilevel"/>
    <w:tmpl w:val="C992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E0A7309"/>
    <w:multiLevelType w:val="multilevel"/>
    <w:tmpl w:val="D162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E151C94"/>
    <w:multiLevelType w:val="multilevel"/>
    <w:tmpl w:val="4370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E1F0900"/>
    <w:multiLevelType w:val="multilevel"/>
    <w:tmpl w:val="C984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EA06C4A"/>
    <w:multiLevelType w:val="multilevel"/>
    <w:tmpl w:val="3F00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EC27D03"/>
    <w:multiLevelType w:val="multilevel"/>
    <w:tmpl w:val="6AFA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ED5658F"/>
    <w:multiLevelType w:val="multilevel"/>
    <w:tmpl w:val="E564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F1A41FC"/>
    <w:multiLevelType w:val="multilevel"/>
    <w:tmpl w:val="4FB6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F202D6D"/>
    <w:multiLevelType w:val="multilevel"/>
    <w:tmpl w:val="E418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F230052"/>
    <w:multiLevelType w:val="multilevel"/>
    <w:tmpl w:val="EA48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F254E11"/>
    <w:multiLevelType w:val="multilevel"/>
    <w:tmpl w:val="2D2C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FDA0937"/>
    <w:multiLevelType w:val="multilevel"/>
    <w:tmpl w:val="7606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04579E1"/>
    <w:multiLevelType w:val="multilevel"/>
    <w:tmpl w:val="1358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0921178"/>
    <w:multiLevelType w:val="multilevel"/>
    <w:tmpl w:val="D6AA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0A44C67"/>
    <w:multiLevelType w:val="multilevel"/>
    <w:tmpl w:val="80D8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0C94CEB"/>
    <w:multiLevelType w:val="multilevel"/>
    <w:tmpl w:val="38EA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1B06AE2"/>
    <w:multiLevelType w:val="multilevel"/>
    <w:tmpl w:val="66B6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1D275E4"/>
    <w:multiLevelType w:val="multilevel"/>
    <w:tmpl w:val="02BE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1EA2639"/>
    <w:multiLevelType w:val="multilevel"/>
    <w:tmpl w:val="2186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2547275"/>
    <w:multiLevelType w:val="multilevel"/>
    <w:tmpl w:val="984A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2814666"/>
    <w:multiLevelType w:val="multilevel"/>
    <w:tmpl w:val="E15E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2E3649F"/>
    <w:multiLevelType w:val="multilevel"/>
    <w:tmpl w:val="DCBE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35A4F7E"/>
    <w:multiLevelType w:val="multilevel"/>
    <w:tmpl w:val="BB2C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40B3C69"/>
    <w:multiLevelType w:val="multilevel"/>
    <w:tmpl w:val="B02C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4142A13"/>
    <w:multiLevelType w:val="multilevel"/>
    <w:tmpl w:val="AFB6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45550A1"/>
    <w:multiLevelType w:val="hybridMultilevel"/>
    <w:tmpl w:val="B27CD58A"/>
    <w:lvl w:ilvl="0" w:tplc="C486D868">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0" w15:restartNumberingAfterBreak="0">
    <w:nsid w:val="34834DA2"/>
    <w:multiLevelType w:val="multilevel"/>
    <w:tmpl w:val="F27E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4880EB1"/>
    <w:multiLevelType w:val="multilevel"/>
    <w:tmpl w:val="8766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4DC09FE"/>
    <w:multiLevelType w:val="multilevel"/>
    <w:tmpl w:val="0A90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4DE5F79"/>
    <w:multiLevelType w:val="multilevel"/>
    <w:tmpl w:val="D44A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51939DA"/>
    <w:multiLevelType w:val="multilevel"/>
    <w:tmpl w:val="30F47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530426C"/>
    <w:multiLevelType w:val="multilevel"/>
    <w:tmpl w:val="C8E2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558305A"/>
    <w:multiLevelType w:val="multilevel"/>
    <w:tmpl w:val="5C548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57226D9"/>
    <w:multiLevelType w:val="multilevel"/>
    <w:tmpl w:val="06FAF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5A54081"/>
    <w:multiLevelType w:val="multilevel"/>
    <w:tmpl w:val="97AC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5EF5D05"/>
    <w:multiLevelType w:val="multilevel"/>
    <w:tmpl w:val="C5C8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5FD7B87"/>
    <w:multiLevelType w:val="multilevel"/>
    <w:tmpl w:val="58FC3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6995ACB"/>
    <w:multiLevelType w:val="multilevel"/>
    <w:tmpl w:val="E3E4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7323983"/>
    <w:multiLevelType w:val="multilevel"/>
    <w:tmpl w:val="1CFC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74E739E"/>
    <w:multiLevelType w:val="multilevel"/>
    <w:tmpl w:val="AD7A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79C0AF7"/>
    <w:multiLevelType w:val="multilevel"/>
    <w:tmpl w:val="AD342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7FE4251"/>
    <w:multiLevelType w:val="hybridMultilevel"/>
    <w:tmpl w:val="CB561922"/>
    <w:lvl w:ilvl="0" w:tplc="A594BA36">
      <w:start w:val="1"/>
      <w:numFmt w:val="upperRoman"/>
      <w:lvlText w:val="%1."/>
      <w:lvlJc w:val="left"/>
      <w:pPr>
        <w:ind w:left="720" w:hanging="720"/>
      </w:pPr>
      <w:rPr>
        <w:rFonts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6" w15:restartNumberingAfterBreak="0">
    <w:nsid w:val="38A83F8D"/>
    <w:multiLevelType w:val="multilevel"/>
    <w:tmpl w:val="68A2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92168A5"/>
    <w:multiLevelType w:val="multilevel"/>
    <w:tmpl w:val="89DE7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9647319"/>
    <w:multiLevelType w:val="multilevel"/>
    <w:tmpl w:val="D194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99D0552"/>
    <w:multiLevelType w:val="multilevel"/>
    <w:tmpl w:val="B576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AC84041"/>
    <w:multiLevelType w:val="hybridMultilevel"/>
    <w:tmpl w:val="B2AE5FB6"/>
    <w:lvl w:ilvl="0" w:tplc="B18CC3B0">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1" w15:restartNumberingAfterBreak="0">
    <w:nsid w:val="3AD41CEE"/>
    <w:multiLevelType w:val="multilevel"/>
    <w:tmpl w:val="2984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B5D10F7"/>
    <w:multiLevelType w:val="multilevel"/>
    <w:tmpl w:val="E9120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B624FA3"/>
    <w:multiLevelType w:val="multilevel"/>
    <w:tmpl w:val="D4A8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B9A4415"/>
    <w:multiLevelType w:val="multilevel"/>
    <w:tmpl w:val="572C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BF267C9"/>
    <w:multiLevelType w:val="multilevel"/>
    <w:tmpl w:val="9468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C8043C0"/>
    <w:multiLevelType w:val="multilevel"/>
    <w:tmpl w:val="C654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C926251"/>
    <w:multiLevelType w:val="multilevel"/>
    <w:tmpl w:val="FAD8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CDF7E52"/>
    <w:multiLevelType w:val="multilevel"/>
    <w:tmpl w:val="C84E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CE00AD3"/>
    <w:multiLevelType w:val="multilevel"/>
    <w:tmpl w:val="EFCE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CEE45DB"/>
    <w:multiLevelType w:val="multilevel"/>
    <w:tmpl w:val="65C6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D301FC8"/>
    <w:multiLevelType w:val="multilevel"/>
    <w:tmpl w:val="E99ED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D6477FB"/>
    <w:multiLevelType w:val="multilevel"/>
    <w:tmpl w:val="6E4A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D676537"/>
    <w:multiLevelType w:val="multilevel"/>
    <w:tmpl w:val="94F6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E2010F6"/>
    <w:multiLevelType w:val="multilevel"/>
    <w:tmpl w:val="C74E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EBB4294"/>
    <w:multiLevelType w:val="multilevel"/>
    <w:tmpl w:val="EFD6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F02015D"/>
    <w:multiLevelType w:val="multilevel"/>
    <w:tmpl w:val="1734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F055DC9"/>
    <w:multiLevelType w:val="hybridMultilevel"/>
    <w:tmpl w:val="CE6A5372"/>
    <w:lvl w:ilvl="0" w:tplc="9B78CEF0">
      <w:start w:val="1"/>
      <w:numFmt w:val="upperRoman"/>
      <w:lvlText w:val="%1."/>
      <w:lvlJc w:val="left"/>
      <w:pPr>
        <w:ind w:left="720" w:hanging="720"/>
      </w:pPr>
      <w:rPr>
        <w:rFonts w:eastAsiaTheme="majorEastAsia"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8" w15:restartNumberingAfterBreak="0">
    <w:nsid w:val="3F8E62DE"/>
    <w:multiLevelType w:val="multilevel"/>
    <w:tmpl w:val="650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FA42F85"/>
    <w:multiLevelType w:val="multilevel"/>
    <w:tmpl w:val="9CAE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0664688"/>
    <w:multiLevelType w:val="multilevel"/>
    <w:tmpl w:val="0FEC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0815A38"/>
    <w:multiLevelType w:val="multilevel"/>
    <w:tmpl w:val="9976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0820E53"/>
    <w:multiLevelType w:val="multilevel"/>
    <w:tmpl w:val="61F2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0891B5F"/>
    <w:multiLevelType w:val="multilevel"/>
    <w:tmpl w:val="5DE2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0CC1075"/>
    <w:multiLevelType w:val="multilevel"/>
    <w:tmpl w:val="1D9C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0D72CC3"/>
    <w:multiLevelType w:val="multilevel"/>
    <w:tmpl w:val="E058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10066C0"/>
    <w:multiLevelType w:val="multilevel"/>
    <w:tmpl w:val="21BE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1A931C2"/>
    <w:multiLevelType w:val="multilevel"/>
    <w:tmpl w:val="4518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1D54813"/>
    <w:multiLevelType w:val="multilevel"/>
    <w:tmpl w:val="A462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2305CA8"/>
    <w:multiLevelType w:val="multilevel"/>
    <w:tmpl w:val="D344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2D82B88"/>
    <w:multiLevelType w:val="multilevel"/>
    <w:tmpl w:val="9B34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3416365"/>
    <w:multiLevelType w:val="multilevel"/>
    <w:tmpl w:val="E606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370596C"/>
    <w:multiLevelType w:val="multilevel"/>
    <w:tmpl w:val="2D36D346"/>
    <w:lvl w:ilvl="0">
      <w:start w:val="1"/>
      <w:numFmt w:val="decimal"/>
      <w:lvlText w:val="%1."/>
      <w:lvlJc w:val="left"/>
      <w:pPr>
        <w:ind w:left="480" w:hanging="48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33" w15:restartNumberingAfterBreak="0">
    <w:nsid w:val="43B071D3"/>
    <w:multiLevelType w:val="multilevel"/>
    <w:tmpl w:val="D3D6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3C65785"/>
    <w:multiLevelType w:val="multilevel"/>
    <w:tmpl w:val="844C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42449D4"/>
    <w:multiLevelType w:val="multilevel"/>
    <w:tmpl w:val="4E326860"/>
    <w:lvl w:ilvl="0">
      <w:start w:val="1"/>
      <w:numFmt w:val="lowerRoman"/>
      <w:lvlText w:val="%1)"/>
      <w:lvlJc w:val="left"/>
      <w:pPr>
        <w:tabs>
          <w:tab w:val="num" w:pos="720"/>
        </w:tabs>
        <w:ind w:left="720" w:hanging="360"/>
      </w:pPr>
      <w:rPr>
        <w:rFonts w:ascii="Times New Roman" w:eastAsiaTheme="majorEastAsia"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44315543"/>
    <w:multiLevelType w:val="multilevel"/>
    <w:tmpl w:val="7F9E5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4441C2D"/>
    <w:multiLevelType w:val="multilevel"/>
    <w:tmpl w:val="49C0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44C5CD0"/>
    <w:multiLevelType w:val="multilevel"/>
    <w:tmpl w:val="C0DEB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45360DB"/>
    <w:multiLevelType w:val="multilevel"/>
    <w:tmpl w:val="FFB8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4983E60"/>
    <w:multiLevelType w:val="multilevel"/>
    <w:tmpl w:val="504A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4A12831"/>
    <w:multiLevelType w:val="multilevel"/>
    <w:tmpl w:val="1346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4AF2328"/>
    <w:multiLevelType w:val="multilevel"/>
    <w:tmpl w:val="F7C6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4B10A70"/>
    <w:multiLevelType w:val="multilevel"/>
    <w:tmpl w:val="207E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4BA602A"/>
    <w:multiLevelType w:val="multilevel"/>
    <w:tmpl w:val="0E16D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6BF5F85"/>
    <w:multiLevelType w:val="multilevel"/>
    <w:tmpl w:val="6B9E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6DE01E3"/>
    <w:multiLevelType w:val="multilevel"/>
    <w:tmpl w:val="2808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6E62619"/>
    <w:multiLevelType w:val="multilevel"/>
    <w:tmpl w:val="96C8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7A11E7E"/>
    <w:multiLevelType w:val="multilevel"/>
    <w:tmpl w:val="0158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8082880"/>
    <w:multiLevelType w:val="multilevel"/>
    <w:tmpl w:val="05B4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80939AA"/>
    <w:multiLevelType w:val="multilevel"/>
    <w:tmpl w:val="F2BA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8D8578E"/>
    <w:multiLevelType w:val="multilevel"/>
    <w:tmpl w:val="72F6D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8D97589"/>
    <w:multiLevelType w:val="multilevel"/>
    <w:tmpl w:val="983E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95B74ED"/>
    <w:multiLevelType w:val="multilevel"/>
    <w:tmpl w:val="F946A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99D4A2A"/>
    <w:multiLevelType w:val="multilevel"/>
    <w:tmpl w:val="DE5E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9F50A25"/>
    <w:multiLevelType w:val="multilevel"/>
    <w:tmpl w:val="B976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A222BDE"/>
    <w:multiLevelType w:val="multilevel"/>
    <w:tmpl w:val="504E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A310B89"/>
    <w:multiLevelType w:val="multilevel"/>
    <w:tmpl w:val="6BAE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AA73B45"/>
    <w:multiLevelType w:val="multilevel"/>
    <w:tmpl w:val="0FD8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AB675A7"/>
    <w:multiLevelType w:val="multilevel"/>
    <w:tmpl w:val="9708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C650DA0"/>
    <w:multiLevelType w:val="multilevel"/>
    <w:tmpl w:val="C074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CA236AF"/>
    <w:multiLevelType w:val="multilevel"/>
    <w:tmpl w:val="0DFC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CA93FB1"/>
    <w:multiLevelType w:val="multilevel"/>
    <w:tmpl w:val="4BEC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CFB0411"/>
    <w:multiLevelType w:val="multilevel"/>
    <w:tmpl w:val="4CA4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D7F3960"/>
    <w:multiLevelType w:val="multilevel"/>
    <w:tmpl w:val="65BC3BD4"/>
    <w:lvl w:ilvl="0">
      <w:start w:val="1"/>
      <w:numFmt w:val="lowerRoman"/>
      <w:lvlText w:val="%1)"/>
      <w:lvlJc w:val="left"/>
      <w:pPr>
        <w:tabs>
          <w:tab w:val="num" w:pos="720"/>
        </w:tabs>
        <w:ind w:left="720" w:hanging="360"/>
      </w:pPr>
      <w:rPr>
        <w:rFonts w:ascii="Times New Roman" w:eastAsiaTheme="majorEastAsia"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4DA27407"/>
    <w:multiLevelType w:val="multilevel"/>
    <w:tmpl w:val="FDE6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DAA3711"/>
    <w:multiLevelType w:val="multilevel"/>
    <w:tmpl w:val="A626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E3C15AF"/>
    <w:multiLevelType w:val="multilevel"/>
    <w:tmpl w:val="08F0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E746DCC"/>
    <w:multiLevelType w:val="multilevel"/>
    <w:tmpl w:val="F6F4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E944387"/>
    <w:multiLevelType w:val="multilevel"/>
    <w:tmpl w:val="C452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E9D2032"/>
    <w:multiLevelType w:val="multilevel"/>
    <w:tmpl w:val="9F58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EFD72AB"/>
    <w:multiLevelType w:val="multilevel"/>
    <w:tmpl w:val="9B3A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F413C6F"/>
    <w:multiLevelType w:val="multilevel"/>
    <w:tmpl w:val="62BE8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F7A4CA7"/>
    <w:multiLevelType w:val="multilevel"/>
    <w:tmpl w:val="BA50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FB056EF"/>
    <w:multiLevelType w:val="multilevel"/>
    <w:tmpl w:val="ADAE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0965322"/>
    <w:multiLevelType w:val="multilevel"/>
    <w:tmpl w:val="2ECA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0CD1DB5"/>
    <w:multiLevelType w:val="multilevel"/>
    <w:tmpl w:val="CCFA4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0D24456"/>
    <w:multiLevelType w:val="multilevel"/>
    <w:tmpl w:val="A4C0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0DE2921"/>
    <w:multiLevelType w:val="multilevel"/>
    <w:tmpl w:val="2552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1805093"/>
    <w:multiLevelType w:val="multilevel"/>
    <w:tmpl w:val="C8BE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1B83A68"/>
    <w:multiLevelType w:val="multilevel"/>
    <w:tmpl w:val="E528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1D80200"/>
    <w:multiLevelType w:val="multilevel"/>
    <w:tmpl w:val="ACC6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2792222"/>
    <w:multiLevelType w:val="multilevel"/>
    <w:tmpl w:val="617E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29320E2"/>
    <w:multiLevelType w:val="multilevel"/>
    <w:tmpl w:val="614C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2C061E3"/>
    <w:multiLevelType w:val="multilevel"/>
    <w:tmpl w:val="237C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2C642BD"/>
    <w:multiLevelType w:val="multilevel"/>
    <w:tmpl w:val="07B4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31D541D"/>
    <w:multiLevelType w:val="multilevel"/>
    <w:tmpl w:val="59C69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35769F5"/>
    <w:multiLevelType w:val="multilevel"/>
    <w:tmpl w:val="6CD8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3D96C31"/>
    <w:multiLevelType w:val="multilevel"/>
    <w:tmpl w:val="A800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3ED62AC"/>
    <w:multiLevelType w:val="multilevel"/>
    <w:tmpl w:val="6992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430787D"/>
    <w:multiLevelType w:val="multilevel"/>
    <w:tmpl w:val="4F5C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5271374"/>
    <w:multiLevelType w:val="multilevel"/>
    <w:tmpl w:val="DBD4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53E6835"/>
    <w:multiLevelType w:val="multilevel"/>
    <w:tmpl w:val="EC9C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55A1432"/>
    <w:multiLevelType w:val="multilevel"/>
    <w:tmpl w:val="D062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5736BB8"/>
    <w:multiLevelType w:val="multilevel"/>
    <w:tmpl w:val="9D08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5B41775"/>
    <w:multiLevelType w:val="multilevel"/>
    <w:tmpl w:val="10AA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6485456"/>
    <w:multiLevelType w:val="multilevel"/>
    <w:tmpl w:val="617C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6571E94"/>
    <w:multiLevelType w:val="multilevel"/>
    <w:tmpl w:val="7E20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68E56AF"/>
    <w:multiLevelType w:val="multilevel"/>
    <w:tmpl w:val="6266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73E36C3"/>
    <w:multiLevelType w:val="multilevel"/>
    <w:tmpl w:val="1FC6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75B753A"/>
    <w:multiLevelType w:val="multilevel"/>
    <w:tmpl w:val="13C85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75C3798"/>
    <w:multiLevelType w:val="multilevel"/>
    <w:tmpl w:val="DEE6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7680308"/>
    <w:multiLevelType w:val="multilevel"/>
    <w:tmpl w:val="E51A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7786D74"/>
    <w:multiLevelType w:val="multilevel"/>
    <w:tmpl w:val="B224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78264CA"/>
    <w:multiLevelType w:val="multilevel"/>
    <w:tmpl w:val="DBD0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7884050"/>
    <w:multiLevelType w:val="multilevel"/>
    <w:tmpl w:val="F354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8086E37"/>
    <w:multiLevelType w:val="multilevel"/>
    <w:tmpl w:val="0456C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8383662"/>
    <w:multiLevelType w:val="multilevel"/>
    <w:tmpl w:val="1BBA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83D5647"/>
    <w:multiLevelType w:val="multilevel"/>
    <w:tmpl w:val="2E98DF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583D6688"/>
    <w:multiLevelType w:val="multilevel"/>
    <w:tmpl w:val="84680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85B5455"/>
    <w:multiLevelType w:val="multilevel"/>
    <w:tmpl w:val="EBEC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8D245D0"/>
    <w:multiLevelType w:val="multilevel"/>
    <w:tmpl w:val="2068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9EA3CCC"/>
    <w:multiLevelType w:val="multilevel"/>
    <w:tmpl w:val="43C8A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9F9651A"/>
    <w:multiLevelType w:val="multilevel"/>
    <w:tmpl w:val="E2AA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A11142F"/>
    <w:multiLevelType w:val="multilevel"/>
    <w:tmpl w:val="F1E6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AA52628"/>
    <w:multiLevelType w:val="multilevel"/>
    <w:tmpl w:val="25B6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AE00276"/>
    <w:multiLevelType w:val="multilevel"/>
    <w:tmpl w:val="1C64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BE76976"/>
    <w:multiLevelType w:val="multilevel"/>
    <w:tmpl w:val="4C70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C6135DA"/>
    <w:multiLevelType w:val="multilevel"/>
    <w:tmpl w:val="57B6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CE17389"/>
    <w:multiLevelType w:val="multilevel"/>
    <w:tmpl w:val="D6D2BC2A"/>
    <w:lvl w:ilvl="0">
      <w:start w:val="1"/>
      <w:numFmt w:val="lowerRoman"/>
      <w:lvlText w:val="%1)"/>
      <w:lvlJc w:val="left"/>
      <w:pPr>
        <w:tabs>
          <w:tab w:val="num" w:pos="720"/>
        </w:tabs>
        <w:ind w:left="720" w:hanging="360"/>
      </w:pPr>
      <w:rPr>
        <w:rFonts w:ascii="Times New Roman" w:eastAsiaTheme="majorEastAsia"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5CF57AA6"/>
    <w:multiLevelType w:val="multilevel"/>
    <w:tmpl w:val="F19C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DCF1F2C"/>
    <w:multiLevelType w:val="multilevel"/>
    <w:tmpl w:val="3EF01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E2C01E0"/>
    <w:multiLevelType w:val="multilevel"/>
    <w:tmpl w:val="3EA4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E2E54D5"/>
    <w:multiLevelType w:val="multilevel"/>
    <w:tmpl w:val="8AA0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EE83025"/>
    <w:multiLevelType w:val="multilevel"/>
    <w:tmpl w:val="8BFE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EF35DC7"/>
    <w:multiLevelType w:val="multilevel"/>
    <w:tmpl w:val="F0EE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F3367F3"/>
    <w:multiLevelType w:val="multilevel"/>
    <w:tmpl w:val="5D9A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F6571D3"/>
    <w:multiLevelType w:val="multilevel"/>
    <w:tmpl w:val="DC84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06A08C1"/>
    <w:multiLevelType w:val="multilevel"/>
    <w:tmpl w:val="11C0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0903EFA"/>
    <w:multiLevelType w:val="multilevel"/>
    <w:tmpl w:val="68481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1124936"/>
    <w:multiLevelType w:val="multilevel"/>
    <w:tmpl w:val="AD46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11E0B1D"/>
    <w:multiLevelType w:val="multilevel"/>
    <w:tmpl w:val="085A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1721F71"/>
    <w:multiLevelType w:val="multilevel"/>
    <w:tmpl w:val="DDF6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22B5726"/>
    <w:multiLevelType w:val="multilevel"/>
    <w:tmpl w:val="12C0A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265027E"/>
    <w:multiLevelType w:val="multilevel"/>
    <w:tmpl w:val="9510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26E51E6"/>
    <w:multiLevelType w:val="multilevel"/>
    <w:tmpl w:val="7464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2982A46"/>
    <w:multiLevelType w:val="hybridMultilevel"/>
    <w:tmpl w:val="44249CDA"/>
    <w:lvl w:ilvl="0" w:tplc="1070DC84">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7" w15:restartNumberingAfterBreak="0">
    <w:nsid w:val="62EF26A0"/>
    <w:multiLevelType w:val="multilevel"/>
    <w:tmpl w:val="20BE8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3712007"/>
    <w:multiLevelType w:val="multilevel"/>
    <w:tmpl w:val="CC7A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37C5C55"/>
    <w:multiLevelType w:val="multilevel"/>
    <w:tmpl w:val="EA0E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37D72A5"/>
    <w:multiLevelType w:val="multilevel"/>
    <w:tmpl w:val="D89C7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3CD025E"/>
    <w:multiLevelType w:val="multilevel"/>
    <w:tmpl w:val="1C7C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3E33F63"/>
    <w:multiLevelType w:val="multilevel"/>
    <w:tmpl w:val="0E08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3FA2E60"/>
    <w:multiLevelType w:val="multilevel"/>
    <w:tmpl w:val="BDAA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4347BA1"/>
    <w:multiLevelType w:val="multilevel"/>
    <w:tmpl w:val="32B4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45130F2"/>
    <w:multiLevelType w:val="multilevel"/>
    <w:tmpl w:val="EDC67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45C7318"/>
    <w:multiLevelType w:val="multilevel"/>
    <w:tmpl w:val="83A6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46702A7"/>
    <w:multiLevelType w:val="multilevel"/>
    <w:tmpl w:val="CAD86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4CF141A"/>
    <w:multiLevelType w:val="multilevel"/>
    <w:tmpl w:val="CFC0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5041312"/>
    <w:multiLevelType w:val="multilevel"/>
    <w:tmpl w:val="7A24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58B5762"/>
    <w:multiLevelType w:val="multilevel"/>
    <w:tmpl w:val="2C6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5AF422B"/>
    <w:multiLevelType w:val="multilevel"/>
    <w:tmpl w:val="4B56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5C91EA2"/>
    <w:multiLevelType w:val="multilevel"/>
    <w:tmpl w:val="E436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60342B6"/>
    <w:multiLevelType w:val="multilevel"/>
    <w:tmpl w:val="0ECA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63B26E8"/>
    <w:multiLevelType w:val="multilevel"/>
    <w:tmpl w:val="7A3E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6616D64"/>
    <w:multiLevelType w:val="multilevel"/>
    <w:tmpl w:val="C324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69B041E"/>
    <w:multiLevelType w:val="multilevel"/>
    <w:tmpl w:val="5F78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6CB530E"/>
    <w:multiLevelType w:val="multilevel"/>
    <w:tmpl w:val="29867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7FF6249"/>
    <w:multiLevelType w:val="multilevel"/>
    <w:tmpl w:val="8A56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8D0374E"/>
    <w:multiLevelType w:val="multilevel"/>
    <w:tmpl w:val="B87C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9C742E1"/>
    <w:multiLevelType w:val="multilevel"/>
    <w:tmpl w:val="0ABE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A1B6ABF"/>
    <w:multiLevelType w:val="multilevel"/>
    <w:tmpl w:val="DB04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A2024C3"/>
    <w:multiLevelType w:val="multilevel"/>
    <w:tmpl w:val="0968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A2269B7"/>
    <w:multiLevelType w:val="multilevel"/>
    <w:tmpl w:val="99A2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A406834"/>
    <w:multiLevelType w:val="multilevel"/>
    <w:tmpl w:val="A66E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AA165B5"/>
    <w:multiLevelType w:val="multilevel"/>
    <w:tmpl w:val="4B78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AE22831"/>
    <w:multiLevelType w:val="multilevel"/>
    <w:tmpl w:val="3938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B0A2036"/>
    <w:multiLevelType w:val="multilevel"/>
    <w:tmpl w:val="D92AC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B6E195D"/>
    <w:multiLevelType w:val="multilevel"/>
    <w:tmpl w:val="5B30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B9E66A3"/>
    <w:multiLevelType w:val="multilevel"/>
    <w:tmpl w:val="70B0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C123B3C"/>
    <w:multiLevelType w:val="multilevel"/>
    <w:tmpl w:val="7BFE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C526231"/>
    <w:multiLevelType w:val="multilevel"/>
    <w:tmpl w:val="97A29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E18557C"/>
    <w:multiLevelType w:val="multilevel"/>
    <w:tmpl w:val="8AA4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E1E4AC8"/>
    <w:multiLevelType w:val="multilevel"/>
    <w:tmpl w:val="5344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E395CE2"/>
    <w:multiLevelType w:val="multilevel"/>
    <w:tmpl w:val="4D94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E3C40EB"/>
    <w:multiLevelType w:val="multilevel"/>
    <w:tmpl w:val="6A2C894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6" w15:restartNumberingAfterBreak="0">
    <w:nsid w:val="6ED81485"/>
    <w:multiLevelType w:val="multilevel"/>
    <w:tmpl w:val="B688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EED5499"/>
    <w:multiLevelType w:val="multilevel"/>
    <w:tmpl w:val="A8182E38"/>
    <w:lvl w:ilvl="0">
      <w:start w:val="1"/>
      <w:numFmt w:val="lowerRoman"/>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6F5F6CA0"/>
    <w:multiLevelType w:val="multilevel"/>
    <w:tmpl w:val="1A081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F6F5603"/>
    <w:multiLevelType w:val="multilevel"/>
    <w:tmpl w:val="DF0A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FC81814"/>
    <w:multiLevelType w:val="multilevel"/>
    <w:tmpl w:val="FDCC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FD76C88"/>
    <w:multiLevelType w:val="multilevel"/>
    <w:tmpl w:val="EE02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FE56E60"/>
    <w:multiLevelType w:val="multilevel"/>
    <w:tmpl w:val="2ABE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03D2557"/>
    <w:multiLevelType w:val="multilevel"/>
    <w:tmpl w:val="4B30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0763EDE"/>
    <w:multiLevelType w:val="multilevel"/>
    <w:tmpl w:val="24DC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0B23AE7"/>
    <w:multiLevelType w:val="multilevel"/>
    <w:tmpl w:val="F4202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0C22373"/>
    <w:multiLevelType w:val="multilevel"/>
    <w:tmpl w:val="33A6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0D73F6F"/>
    <w:multiLevelType w:val="multilevel"/>
    <w:tmpl w:val="7264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1CA30C4"/>
    <w:multiLevelType w:val="multilevel"/>
    <w:tmpl w:val="09AC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3960974"/>
    <w:multiLevelType w:val="multilevel"/>
    <w:tmpl w:val="A400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3E97CAD"/>
    <w:multiLevelType w:val="multilevel"/>
    <w:tmpl w:val="7E48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4780273"/>
    <w:multiLevelType w:val="multilevel"/>
    <w:tmpl w:val="6916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49249E1"/>
    <w:multiLevelType w:val="multilevel"/>
    <w:tmpl w:val="1E78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51751B8"/>
    <w:multiLevelType w:val="multilevel"/>
    <w:tmpl w:val="70468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59947A3"/>
    <w:multiLevelType w:val="multilevel"/>
    <w:tmpl w:val="E77A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5C30BA8"/>
    <w:multiLevelType w:val="multilevel"/>
    <w:tmpl w:val="B534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6196118"/>
    <w:multiLevelType w:val="multilevel"/>
    <w:tmpl w:val="551C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6AE3FF3"/>
    <w:multiLevelType w:val="multilevel"/>
    <w:tmpl w:val="1F78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7BB1F38"/>
    <w:multiLevelType w:val="multilevel"/>
    <w:tmpl w:val="C0FA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7C4672C"/>
    <w:multiLevelType w:val="multilevel"/>
    <w:tmpl w:val="A75C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7C92B65"/>
    <w:multiLevelType w:val="multilevel"/>
    <w:tmpl w:val="04B4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80D5C67"/>
    <w:multiLevelType w:val="multilevel"/>
    <w:tmpl w:val="24A4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82F6B5F"/>
    <w:multiLevelType w:val="multilevel"/>
    <w:tmpl w:val="D1BEF408"/>
    <w:lvl w:ilvl="0">
      <w:start w:val="1"/>
      <w:numFmt w:val="decimal"/>
      <w:lvlText w:val="%1."/>
      <w:lvlJc w:val="left"/>
      <w:pPr>
        <w:ind w:left="480" w:hanging="48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520" w:hanging="2520"/>
      </w:pPr>
    </w:lvl>
  </w:abstractNum>
  <w:abstractNum w:abstractNumId="403" w15:restartNumberingAfterBreak="0">
    <w:nsid w:val="782F7500"/>
    <w:multiLevelType w:val="multilevel"/>
    <w:tmpl w:val="8262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926043B"/>
    <w:multiLevelType w:val="multilevel"/>
    <w:tmpl w:val="0952E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9365B1E"/>
    <w:multiLevelType w:val="multilevel"/>
    <w:tmpl w:val="CE38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97014A8"/>
    <w:multiLevelType w:val="multilevel"/>
    <w:tmpl w:val="306E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9766E89"/>
    <w:multiLevelType w:val="multilevel"/>
    <w:tmpl w:val="9360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9EE7676"/>
    <w:multiLevelType w:val="multilevel"/>
    <w:tmpl w:val="A14E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A032752"/>
    <w:multiLevelType w:val="multilevel"/>
    <w:tmpl w:val="47BE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A334E34"/>
    <w:multiLevelType w:val="multilevel"/>
    <w:tmpl w:val="D34E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A6E2E96"/>
    <w:multiLevelType w:val="multilevel"/>
    <w:tmpl w:val="CB7C0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B194D55"/>
    <w:multiLevelType w:val="multilevel"/>
    <w:tmpl w:val="DF9C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B8207FE"/>
    <w:multiLevelType w:val="multilevel"/>
    <w:tmpl w:val="940AB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7B831EEE"/>
    <w:multiLevelType w:val="multilevel"/>
    <w:tmpl w:val="6FCA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BC04E78"/>
    <w:multiLevelType w:val="multilevel"/>
    <w:tmpl w:val="1CB0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BD91A3F"/>
    <w:multiLevelType w:val="multilevel"/>
    <w:tmpl w:val="3336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BE4289F"/>
    <w:multiLevelType w:val="multilevel"/>
    <w:tmpl w:val="068E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C341DBB"/>
    <w:multiLevelType w:val="multilevel"/>
    <w:tmpl w:val="9280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C522885"/>
    <w:multiLevelType w:val="multilevel"/>
    <w:tmpl w:val="72E8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C9B2842"/>
    <w:multiLevelType w:val="multilevel"/>
    <w:tmpl w:val="32BA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CE54303"/>
    <w:multiLevelType w:val="multilevel"/>
    <w:tmpl w:val="1C30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D00344F"/>
    <w:multiLevelType w:val="multilevel"/>
    <w:tmpl w:val="F6FEE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D9923ED"/>
    <w:multiLevelType w:val="multilevel"/>
    <w:tmpl w:val="3CF4A71E"/>
    <w:lvl w:ilvl="0">
      <w:start w:val="1"/>
      <w:numFmt w:val="lowerRoman"/>
      <w:lvlText w:val="%1)"/>
      <w:lvlJc w:val="left"/>
      <w:pPr>
        <w:tabs>
          <w:tab w:val="num" w:pos="720"/>
        </w:tabs>
        <w:ind w:left="720" w:hanging="360"/>
      </w:pPr>
      <w:rPr>
        <w:rFonts w:ascii="Times New Roman" w:eastAsiaTheme="majorEastAsia"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7DB56005"/>
    <w:multiLevelType w:val="multilevel"/>
    <w:tmpl w:val="E23E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DC84025"/>
    <w:multiLevelType w:val="multilevel"/>
    <w:tmpl w:val="10B2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E1305E9"/>
    <w:multiLevelType w:val="multilevel"/>
    <w:tmpl w:val="DFC0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E18346E"/>
    <w:multiLevelType w:val="multilevel"/>
    <w:tmpl w:val="44AA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EFF4312"/>
    <w:multiLevelType w:val="multilevel"/>
    <w:tmpl w:val="8900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F732CE2"/>
    <w:multiLevelType w:val="multilevel"/>
    <w:tmpl w:val="514AF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F867D2A"/>
    <w:multiLevelType w:val="multilevel"/>
    <w:tmpl w:val="25B2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F8D26AB"/>
    <w:multiLevelType w:val="multilevel"/>
    <w:tmpl w:val="51F6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506089">
    <w:abstractNumId w:val="368"/>
  </w:num>
  <w:num w:numId="2" w16cid:durableId="184757462">
    <w:abstractNumId w:val="42"/>
  </w:num>
  <w:num w:numId="3" w16cid:durableId="1060446780">
    <w:abstractNumId w:val="248"/>
  </w:num>
  <w:num w:numId="4" w16cid:durableId="634608622">
    <w:abstractNumId w:val="15"/>
  </w:num>
  <w:num w:numId="5" w16cid:durableId="1284461757">
    <w:abstractNumId w:val="16"/>
  </w:num>
  <w:num w:numId="6" w16cid:durableId="74599151">
    <w:abstractNumId w:val="161"/>
  </w:num>
  <w:num w:numId="7" w16cid:durableId="537863781">
    <w:abstractNumId w:val="25"/>
  </w:num>
  <w:num w:numId="8" w16cid:durableId="998464291">
    <w:abstractNumId w:val="168"/>
  </w:num>
  <w:num w:numId="9" w16cid:durableId="902982173">
    <w:abstractNumId w:val="18"/>
  </w:num>
  <w:num w:numId="10" w16cid:durableId="295643802">
    <w:abstractNumId w:val="142"/>
  </w:num>
  <w:num w:numId="11" w16cid:durableId="2075810726">
    <w:abstractNumId w:val="60"/>
  </w:num>
  <w:num w:numId="12" w16cid:durableId="776221508">
    <w:abstractNumId w:val="240"/>
  </w:num>
  <w:num w:numId="13" w16cid:durableId="1608007540">
    <w:abstractNumId w:val="356"/>
  </w:num>
  <w:num w:numId="14" w16cid:durableId="1772771951">
    <w:abstractNumId w:val="4"/>
  </w:num>
  <w:num w:numId="15" w16cid:durableId="1109935146">
    <w:abstractNumId w:val="126"/>
  </w:num>
  <w:num w:numId="16" w16cid:durableId="1117872764">
    <w:abstractNumId w:val="252"/>
  </w:num>
  <w:num w:numId="17" w16cid:durableId="1987467872">
    <w:abstractNumId w:val="27"/>
  </w:num>
  <w:num w:numId="18" w16cid:durableId="1728452314">
    <w:abstractNumId w:val="299"/>
  </w:num>
  <w:num w:numId="19" w16cid:durableId="43023027">
    <w:abstractNumId w:val="268"/>
  </w:num>
  <w:num w:numId="20" w16cid:durableId="2037924408">
    <w:abstractNumId w:val="23"/>
  </w:num>
  <w:num w:numId="21" w16cid:durableId="1637250707">
    <w:abstractNumId w:val="55"/>
  </w:num>
  <w:num w:numId="22" w16cid:durableId="667103035">
    <w:abstractNumId w:val="133"/>
  </w:num>
  <w:num w:numId="23" w16cid:durableId="1116027229">
    <w:abstractNumId w:val="193"/>
  </w:num>
  <w:num w:numId="24" w16cid:durableId="1373067903">
    <w:abstractNumId w:val="322"/>
  </w:num>
  <w:num w:numId="25" w16cid:durableId="1283270514">
    <w:abstractNumId w:val="72"/>
  </w:num>
  <w:num w:numId="26" w16cid:durableId="860707088">
    <w:abstractNumId w:val="427"/>
  </w:num>
  <w:num w:numId="27" w16cid:durableId="1356225215">
    <w:abstractNumId w:val="388"/>
  </w:num>
  <w:num w:numId="28" w16cid:durableId="1814565360">
    <w:abstractNumId w:val="67"/>
  </w:num>
  <w:num w:numId="29" w16cid:durableId="780955790">
    <w:abstractNumId w:val="331"/>
  </w:num>
  <w:num w:numId="30" w16cid:durableId="207844871">
    <w:abstractNumId w:val="201"/>
  </w:num>
  <w:num w:numId="31" w16cid:durableId="368576300">
    <w:abstractNumId w:val="152"/>
  </w:num>
  <w:num w:numId="32" w16cid:durableId="1501853691">
    <w:abstractNumId w:val="222"/>
  </w:num>
  <w:num w:numId="33" w16cid:durableId="558445744">
    <w:abstractNumId w:val="106"/>
  </w:num>
  <w:num w:numId="34" w16cid:durableId="1645501010">
    <w:abstractNumId w:val="34"/>
  </w:num>
  <w:num w:numId="35" w16cid:durableId="1370226794">
    <w:abstractNumId w:val="258"/>
  </w:num>
  <w:num w:numId="36" w16cid:durableId="840661223">
    <w:abstractNumId w:val="20"/>
  </w:num>
  <w:num w:numId="37" w16cid:durableId="518744056">
    <w:abstractNumId w:val="1"/>
  </w:num>
  <w:num w:numId="38" w16cid:durableId="300887481">
    <w:abstractNumId w:val="328"/>
  </w:num>
  <w:num w:numId="39" w16cid:durableId="388959565">
    <w:abstractNumId w:val="320"/>
  </w:num>
  <w:num w:numId="40" w16cid:durableId="943150543">
    <w:abstractNumId w:val="7"/>
  </w:num>
  <w:num w:numId="41" w16cid:durableId="1393652105">
    <w:abstractNumId w:val="172"/>
  </w:num>
  <w:num w:numId="42" w16cid:durableId="2043823698">
    <w:abstractNumId w:val="295"/>
  </w:num>
  <w:num w:numId="43" w16cid:durableId="827212125">
    <w:abstractNumId w:val="419"/>
  </w:num>
  <w:num w:numId="44" w16cid:durableId="588346810">
    <w:abstractNumId w:val="314"/>
  </w:num>
  <w:num w:numId="45" w16cid:durableId="1303727077">
    <w:abstractNumId w:val="227"/>
  </w:num>
  <w:num w:numId="46" w16cid:durableId="516044349">
    <w:abstractNumId w:val="353"/>
  </w:num>
  <w:num w:numId="47" w16cid:durableId="392586826">
    <w:abstractNumId w:val="391"/>
  </w:num>
  <w:num w:numId="48" w16cid:durableId="1896623912">
    <w:abstractNumId w:val="338"/>
  </w:num>
  <w:num w:numId="49" w16cid:durableId="45882384">
    <w:abstractNumId w:val="233"/>
  </w:num>
  <w:num w:numId="50" w16cid:durableId="1476795957">
    <w:abstractNumId w:val="234"/>
  </w:num>
  <w:num w:numId="51" w16cid:durableId="1445149681">
    <w:abstractNumId w:val="50"/>
  </w:num>
  <w:num w:numId="52" w16cid:durableId="1226454502">
    <w:abstractNumId w:val="277"/>
  </w:num>
  <w:num w:numId="53" w16cid:durableId="2096003733">
    <w:abstractNumId w:val="380"/>
  </w:num>
  <w:num w:numId="54" w16cid:durableId="634914281">
    <w:abstractNumId w:val="400"/>
  </w:num>
  <w:num w:numId="55" w16cid:durableId="601690297">
    <w:abstractNumId w:val="392"/>
  </w:num>
  <w:num w:numId="56" w16cid:durableId="1642149200">
    <w:abstractNumId w:val="226"/>
  </w:num>
  <w:num w:numId="57" w16cid:durableId="1547789421">
    <w:abstractNumId w:val="22"/>
  </w:num>
  <w:num w:numId="58" w16cid:durableId="1216041510">
    <w:abstractNumId w:val="364"/>
  </w:num>
  <w:num w:numId="59" w16cid:durableId="1289513848">
    <w:abstractNumId w:val="283"/>
  </w:num>
  <w:num w:numId="60" w16cid:durableId="1019618979">
    <w:abstractNumId w:val="164"/>
  </w:num>
  <w:num w:numId="61" w16cid:durableId="1061751988">
    <w:abstractNumId w:val="30"/>
  </w:num>
  <w:num w:numId="62" w16cid:durableId="1678533894">
    <w:abstractNumId w:val="430"/>
  </w:num>
  <w:num w:numId="63" w16cid:durableId="129398776">
    <w:abstractNumId w:val="365"/>
  </w:num>
  <w:num w:numId="64" w16cid:durableId="655570527">
    <w:abstractNumId w:val="238"/>
  </w:num>
  <w:num w:numId="65" w16cid:durableId="997150347">
    <w:abstractNumId w:val="71"/>
  </w:num>
  <w:num w:numId="66" w16cid:durableId="1507285568">
    <w:abstractNumId w:val="329"/>
  </w:num>
  <w:num w:numId="67" w16cid:durableId="1055158185">
    <w:abstractNumId w:val="48"/>
  </w:num>
  <w:num w:numId="68" w16cid:durableId="951976033">
    <w:abstractNumId w:val="429"/>
  </w:num>
  <w:num w:numId="69" w16cid:durableId="887107290">
    <w:abstractNumId w:val="188"/>
  </w:num>
  <w:num w:numId="70" w16cid:durableId="1302925894">
    <w:abstractNumId w:val="62"/>
  </w:num>
  <w:num w:numId="71" w16cid:durableId="1265066854">
    <w:abstractNumId w:val="254"/>
  </w:num>
  <w:num w:numId="72" w16cid:durableId="2093352472">
    <w:abstractNumId w:val="53"/>
  </w:num>
  <w:num w:numId="73" w16cid:durableId="45109460">
    <w:abstractNumId w:val="13"/>
  </w:num>
  <w:num w:numId="74" w16cid:durableId="1675525645">
    <w:abstractNumId w:val="122"/>
  </w:num>
  <w:num w:numId="75" w16cid:durableId="2108184291">
    <w:abstractNumId w:val="96"/>
  </w:num>
  <w:num w:numId="76" w16cid:durableId="2121797963">
    <w:abstractNumId w:val="38"/>
  </w:num>
  <w:num w:numId="77" w16cid:durableId="2142115056">
    <w:abstractNumId w:val="44"/>
  </w:num>
  <w:num w:numId="78" w16cid:durableId="388768305">
    <w:abstractNumId w:val="321"/>
  </w:num>
  <w:num w:numId="79" w16cid:durableId="618222831">
    <w:abstractNumId w:val="342"/>
  </w:num>
  <w:num w:numId="80" w16cid:durableId="1810854235">
    <w:abstractNumId w:val="153"/>
  </w:num>
  <w:num w:numId="81" w16cid:durableId="749355277">
    <w:abstractNumId w:val="70"/>
  </w:num>
  <w:num w:numId="82" w16cid:durableId="1579751599">
    <w:abstractNumId w:val="288"/>
  </w:num>
  <w:num w:numId="83" w16cid:durableId="1225023002">
    <w:abstractNumId w:val="90"/>
  </w:num>
  <w:num w:numId="84" w16cid:durableId="1439327327">
    <w:abstractNumId w:val="303"/>
  </w:num>
  <w:num w:numId="85" w16cid:durableId="491918976">
    <w:abstractNumId w:val="311"/>
  </w:num>
  <w:num w:numId="86" w16cid:durableId="111558428">
    <w:abstractNumId w:val="297"/>
  </w:num>
  <w:num w:numId="87" w16cid:durableId="1178539696">
    <w:abstractNumId w:val="323"/>
  </w:num>
  <w:num w:numId="88" w16cid:durableId="538593570">
    <w:abstractNumId w:val="3"/>
  </w:num>
  <w:num w:numId="89" w16cid:durableId="1493377445">
    <w:abstractNumId w:val="389"/>
  </w:num>
  <w:num w:numId="90" w16cid:durableId="5908083">
    <w:abstractNumId w:val="406"/>
  </w:num>
  <w:num w:numId="91" w16cid:durableId="495727201">
    <w:abstractNumId w:val="357"/>
  </w:num>
  <w:num w:numId="92" w16cid:durableId="1873610396">
    <w:abstractNumId w:val="360"/>
  </w:num>
  <w:num w:numId="93" w16cid:durableId="1932426601">
    <w:abstractNumId w:val="183"/>
  </w:num>
  <w:num w:numId="94" w16cid:durableId="1880967039">
    <w:abstractNumId w:val="376"/>
  </w:num>
  <w:num w:numId="95" w16cid:durableId="598217974">
    <w:abstractNumId w:val="176"/>
  </w:num>
  <w:num w:numId="96" w16cid:durableId="1053386353">
    <w:abstractNumId w:val="398"/>
  </w:num>
  <w:num w:numId="97" w16cid:durableId="694309190">
    <w:abstractNumId w:val="205"/>
  </w:num>
  <w:num w:numId="98" w16cid:durableId="637035931">
    <w:abstractNumId w:val="230"/>
  </w:num>
  <w:num w:numId="99" w16cid:durableId="1676952459">
    <w:abstractNumId w:val="229"/>
  </w:num>
  <w:num w:numId="100" w16cid:durableId="721950918">
    <w:abstractNumId w:val="2"/>
  </w:num>
  <w:num w:numId="101" w16cid:durableId="1126701836">
    <w:abstractNumId w:val="79"/>
  </w:num>
  <w:num w:numId="102" w16cid:durableId="809173380">
    <w:abstractNumId w:val="315"/>
  </w:num>
  <w:num w:numId="103" w16cid:durableId="1682320256">
    <w:abstractNumId w:val="372"/>
  </w:num>
  <w:num w:numId="104" w16cid:durableId="827021756">
    <w:abstractNumId w:val="89"/>
  </w:num>
  <w:num w:numId="105" w16cid:durableId="1294749514">
    <w:abstractNumId w:val="313"/>
  </w:num>
  <w:num w:numId="106" w16cid:durableId="1739203124">
    <w:abstractNumId w:val="124"/>
  </w:num>
  <w:num w:numId="107" w16cid:durableId="1111433648">
    <w:abstractNumId w:val="343"/>
  </w:num>
  <w:num w:numId="108" w16cid:durableId="800808526">
    <w:abstractNumId w:val="58"/>
  </w:num>
  <w:num w:numId="109" w16cid:durableId="909123305">
    <w:abstractNumId w:val="86"/>
  </w:num>
  <w:num w:numId="110" w16cid:durableId="1245262627">
    <w:abstractNumId w:val="395"/>
  </w:num>
  <w:num w:numId="111" w16cid:durableId="1215890587">
    <w:abstractNumId w:val="37"/>
  </w:num>
  <w:num w:numId="112" w16cid:durableId="1820683180">
    <w:abstractNumId w:val="262"/>
  </w:num>
  <w:num w:numId="113" w16cid:durableId="1631208600">
    <w:abstractNumId w:val="370"/>
  </w:num>
  <w:num w:numId="114" w16cid:durableId="1341615670">
    <w:abstractNumId w:val="158"/>
  </w:num>
  <w:num w:numId="115" w16cid:durableId="514536421">
    <w:abstractNumId w:val="281"/>
  </w:num>
  <w:num w:numId="116" w16cid:durableId="1522815176">
    <w:abstractNumId w:val="134"/>
  </w:num>
  <w:num w:numId="117" w16cid:durableId="292449886">
    <w:abstractNumId w:val="332"/>
  </w:num>
  <w:num w:numId="118" w16cid:durableId="189999817">
    <w:abstractNumId w:val="284"/>
  </w:num>
  <w:num w:numId="119" w16cid:durableId="1018963346">
    <w:abstractNumId w:val="413"/>
  </w:num>
  <w:num w:numId="120" w16cid:durableId="405885932">
    <w:abstractNumId w:val="8"/>
  </w:num>
  <w:num w:numId="121" w16cid:durableId="179247115">
    <w:abstractNumId w:val="261"/>
  </w:num>
  <w:num w:numId="122" w16cid:durableId="1554124424">
    <w:abstractNumId w:val="14"/>
  </w:num>
  <w:num w:numId="123" w16cid:durableId="1017924272">
    <w:abstractNumId w:val="141"/>
  </w:num>
  <w:num w:numId="124" w16cid:durableId="1138763156">
    <w:abstractNumId w:val="65"/>
  </w:num>
  <w:num w:numId="125" w16cid:durableId="1212305334">
    <w:abstractNumId w:val="292"/>
  </w:num>
  <w:num w:numId="126" w16cid:durableId="864558483">
    <w:abstractNumId w:val="232"/>
  </w:num>
  <w:num w:numId="127" w16cid:durableId="1440099623">
    <w:abstractNumId w:val="105"/>
  </w:num>
  <w:num w:numId="128" w16cid:durableId="1585069474">
    <w:abstractNumId w:val="211"/>
  </w:num>
  <w:num w:numId="129" w16cid:durableId="267743008">
    <w:abstractNumId w:val="139"/>
  </w:num>
  <w:num w:numId="130" w16cid:durableId="862936001">
    <w:abstractNumId w:val="373"/>
  </w:num>
  <w:num w:numId="131" w16cid:durableId="1088967046">
    <w:abstractNumId w:val="236"/>
  </w:num>
  <w:num w:numId="132" w16cid:durableId="1420521721">
    <w:abstractNumId w:val="198"/>
  </w:num>
  <w:num w:numId="133" w16cid:durableId="1709330603">
    <w:abstractNumId w:val="324"/>
  </w:num>
  <w:num w:numId="134" w16cid:durableId="1257400208">
    <w:abstractNumId w:val="404"/>
  </w:num>
  <w:num w:numId="135" w16cid:durableId="1326321683">
    <w:abstractNumId w:val="286"/>
  </w:num>
  <w:num w:numId="136" w16cid:durableId="1498233628">
    <w:abstractNumId w:val="369"/>
  </w:num>
  <w:num w:numId="137" w16cid:durableId="1064910058">
    <w:abstractNumId w:val="300"/>
  </w:num>
  <w:num w:numId="138" w16cid:durableId="1450129258">
    <w:abstractNumId w:val="111"/>
  </w:num>
  <w:num w:numId="139" w16cid:durableId="1444300041">
    <w:abstractNumId w:val="41"/>
  </w:num>
  <w:num w:numId="140" w16cid:durableId="982926392">
    <w:abstractNumId w:val="190"/>
  </w:num>
  <w:num w:numId="141" w16cid:durableId="1286278169">
    <w:abstractNumId w:val="301"/>
  </w:num>
  <w:num w:numId="142" w16cid:durableId="1470826709">
    <w:abstractNumId w:val="296"/>
  </w:num>
  <w:num w:numId="143" w16cid:durableId="1978484972">
    <w:abstractNumId w:val="393"/>
  </w:num>
  <w:num w:numId="144" w16cid:durableId="871652902">
    <w:abstractNumId w:val="202"/>
  </w:num>
  <w:num w:numId="145" w16cid:durableId="333996030">
    <w:abstractNumId w:val="73"/>
  </w:num>
  <w:num w:numId="146" w16cid:durableId="344942103">
    <w:abstractNumId w:val="200"/>
  </w:num>
  <w:num w:numId="147" w16cid:durableId="328869412">
    <w:abstractNumId w:val="179"/>
  </w:num>
  <w:num w:numId="148" w16cid:durableId="185219308">
    <w:abstractNumId w:val="78"/>
  </w:num>
  <w:num w:numId="149" w16cid:durableId="72050311">
    <w:abstractNumId w:val="336"/>
  </w:num>
  <w:num w:numId="150" w16cid:durableId="839396552">
    <w:abstractNumId w:val="381"/>
  </w:num>
  <w:num w:numId="151" w16cid:durableId="1146895071">
    <w:abstractNumId w:val="199"/>
  </w:num>
  <w:num w:numId="152" w16cid:durableId="906258390">
    <w:abstractNumId w:val="192"/>
  </w:num>
  <w:num w:numId="153" w16cid:durableId="1098939418">
    <w:abstractNumId w:val="265"/>
  </w:num>
  <w:num w:numId="154" w16cid:durableId="351689553">
    <w:abstractNumId w:val="178"/>
  </w:num>
  <w:num w:numId="155" w16cid:durableId="1208877670">
    <w:abstractNumId w:val="424"/>
  </w:num>
  <w:num w:numId="156" w16cid:durableId="168060779">
    <w:abstractNumId w:val="150"/>
  </w:num>
  <w:num w:numId="157" w16cid:durableId="1910650810">
    <w:abstractNumId w:val="243"/>
  </w:num>
  <w:num w:numId="158" w16cid:durableId="517503033">
    <w:abstractNumId w:val="40"/>
  </w:num>
  <w:num w:numId="159" w16cid:durableId="1699039207">
    <w:abstractNumId w:val="26"/>
  </w:num>
  <w:num w:numId="160" w16cid:durableId="539168779">
    <w:abstractNumId w:val="209"/>
  </w:num>
  <w:num w:numId="161" w16cid:durableId="842744436">
    <w:abstractNumId w:val="165"/>
  </w:num>
  <w:num w:numId="162" w16cid:durableId="1929927565">
    <w:abstractNumId w:val="92"/>
  </w:num>
  <w:num w:numId="163" w16cid:durableId="927539764">
    <w:abstractNumId w:val="397"/>
  </w:num>
  <w:num w:numId="164" w16cid:durableId="1981644665">
    <w:abstractNumId w:val="352"/>
  </w:num>
  <w:num w:numId="165" w16cid:durableId="1172797614">
    <w:abstractNumId w:val="143"/>
  </w:num>
  <w:num w:numId="166" w16cid:durableId="508064902">
    <w:abstractNumId w:val="385"/>
  </w:num>
  <w:num w:numId="167" w16cid:durableId="20980988">
    <w:abstractNumId w:val="426"/>
  </w:num>
  <w:num w:numId="168" w16cid:durableId="1801410736">
    <w:abstractNumId w:val="9"/>
  </w:num>
  <w:num w:numId="169" w16cid:durableId="1330912350">
    <w:abstractNumId w:val="115"/>
  </w:num>
  <w:num w:numId="170" w16cid:durableId="1740521007">
    <w:abstractNumId w:val="403"/>
  </w:num>
  <w:num w:numId="171" w16cid:durableId="1742366583">
    <w:abstractNumId w:val="282"/>
  </w:num>
  <w:num w:numId="172" w16cid:durableId="2145462079">
    <w:abstractNumId w:val="52"/>
  </w:num>
  <w:num w:numId="173" w16cid:durableId="174654201">
    <w:abstractNumId w:val="146"/>
  </w:num>
  <w:num w:numId="174" w16cid:durableId="1543666662">
    <w:abstractNumId w:val="144"/>
  </w:num>
  <w:num w:numId="175" w16cid:durableId="1054424868">
    <w:abstractNumId w:val="361"/>
  </w:num>
  <w:num w:numId="176" w16cid:durableId="135221967">
    <w:abstractNumId w:val="46"/>
  </w:num>
  <w:num w:numId="177" w16cid:durableId="1351296838">
    <w:abstractNumId w:val="31"/>
  </w:num>
  <w:num w:numId="178" w16cid:durableId="1348435957">
    <w:abstractNumId w:val="359"/>
  </w:num>
  <w:num w:numId="179" w16cid:durableId="198932902">
    <w:abstractNumId w:val="194"/>
  </w:num>
  <w:num w:numId="180" w16cid:durableId="1828788221">
    <w:abstractNumId w:val="189"/>
  </w:num>
  <w:num w:numId="181" w16cid:durableId="1492674362">
    <w:abstractNumId w:val="412"/>
  </w:num>
  <w:num w:numId="182" w16cid:durableId="1512060602">
    <w:abstractNumId w:val="367"/>
  </w:num>
  <w:num w:numId="183" w16cid:durableId="858200662">
    <w:abstractNumId w:val="257"/>
  </w:num>
  <w:num w:numId="184" w16cid:durableId="257371222">
    <w:abstractNumId w:val="24"/>
  </w:num>
  <w:num w:numId="185" w16cid:durableId="1911185419">
    <w:abstractNumId w:val="123"/>
  </w:num>
  <w:num w:numId="186" w16cid:durableId="1631936495">
    <w:abstractNumId w:val="334"/>
  </w:num>
  <w:num w:numId="187" w16cid:durableId="674498555">
    <w:abstractNumId w:val="49"/>
  </w:num>
  <w:num w:numId="188" w16cid:durableId="562185045">
    <w:abstractNumId w:val="316"/>
  </w:num>
  <w:num w:numId="189" w16cid:durableId="699011838">
    <w:abstractNumId w:val="308"/>
  </w:num>
  <w:num w:numId="190" w16cid:durableId="1840804136">
    <w:abstractNumId w:val="355"/>
  </w:num>
  <w:num w:numId="191" w16cid:durableId="938373772">
    <w:abstractNumId w:val="293"/>
  </w:num>
  <w:num w:numId="192" w16cid:durableId="1324118198">
    <w:abstractNumId w:val="225"/>
  </w:num>
  <w:num w:numId="193" w16cid:durableId="1123573673">
    <w:abstractNumId w:val="273"/>
  </w:num>
  <w:num w:numId="194" w16cid:durableId="92013278">
    <w:abstractNumId w:val="145"/>
  </w:num>
  <w:num w:numId="195" w16cid:durableId="1365524323">
    <w:abstractNumId w:val="159"/>
  </w:num>
  <w:num w:numId="196" w16cid:durableId="1995912359">
    <w:abstractNumId w:val="6"/>
  </w:num>
  <w:num w:numId="197" w16cid:durableId="1771586615">
    <w:abstractNumId w:val="149"/>
  </w:num>
  <w:num w:numId="198" w16cid:durableId="1713964206">
    <w:abstractNumId w:val="140"/>
  </w:num>
  <w:num w:numId="199" w16cid:durableId="1302036308">
    <w:abstractNumId w:val="216"/>
  </w:num>
  <w:num w:numId="200" w16cid:durableId="1637176046">
    <w:abstractNumId w:val="114"/>
  </w:num>
  <w:num w:numId="201" w16cid:durableId="900409690">
    <w:abstractNumId w:val="157"/>
  </w:num>
  <w:num w:numId="202" w16cid:durableId="825511853">
    <w:abstractNumId w:val="154"/>
  </w:num>
  <w:num w:numId="203" w16cid:durableId="714737777">
    <w:abstractNumId w:val="362"/>
  </w:num>
  <w:num w:numId="204" w16cid:durableId="1818063964">
    <w:abstractNumId w:val="21"/>
  </w:num>
  <w:num w:numId="205" w16cid:durableId="952370554">
    <w:abstractNumId w:val="203"/>
  </w:num>
  <w:num w:numId="206" w16cid:durableId="39787609">
    <w:abstractNumId w:val="269"/>
  </w:num>
  <w:num w:numId="207" w16cid:durableId="637800996">
    <w:abstractNumId w:val="212"/>
  </w:num>
  <w:num w:numId="208" w16cid:durableId="1560289515">
    <w:abstractNumId w:val="132"/>
  </w:num>
  <w:num w:numId="209" w16cid:durableId="973369616">
    <w:abstractNumId w:val="17"/>
  </w:num>
  <w:num w:numId="210" w16cid:durableId="1900554886">
    <w:abstractNumId w:val="208"/>
  </w:num>
  <w:num w:numId="211" w16cid:durableId="1789661195">
    <w:abstractNumId w:val="431"/>
  </w:num>
  <w:num w:numId="212" w16cid:durableId="1759986223">
    <w:abstractNumId w:val="99"/>
  </w:num>
  <w:num w:numId="213" w16cid:durableId="1440492714">
    <w:abstractNumId w:val="191"/>
  </w:num>
  <w:num w:numId="214" w16cid:durableId="1367173299">
    <w:abstractNumId w:val="182"/>
  </w:num>
  <w:num w:numId="215" w16cid:durableId="733510575">
    <w:abstractNumId w:val="326"/>
  </w:num>
  <w:num w:numId="216" w16cid:durableId="1962229444">
    <w:abstractNumId w:val="151"/>
  </w:num>
  <w:num w:numId="217" w16cid:durableId="1084181313">
    <w:abstractNumId w:val="82"/>
  </w:num>
  <w:num w:numId="218" w16cid:durableId="902637056">
    <w:abstractNumId w:val="290"/>
  </w:num>
  <w:num w:numId="219" w16cid:durableId="1555434255">
    <w:abstractNumId w:val="98"/>
  </w:num>
  <w:num w:numId="220" w16cid:durableId="1735352203">
    <w:abstractNumId w:val="428"/>
  </w:num>
  <w:num w:numId="221" w16cid:durableId="1614358413">
    <w:abstractNumId w:val="74"/>
  </w:num>
  <w:num w:numId="222" w16cid:durableId="208418449">
    <w:abstractNumId w:val="408"/>
  </w:num>
  <w:num w:numId="223" w16cid:durableId="1311977455">
    <w:abstractNumId w:val="245"/>
  </w:num>
  <w:num w:numId="224" w16cid:durableId="83183666">
    <w:abstractNumId w:val="103"/>
  </w:num>
  <w:num w:numId="225" w16cid:durableId="141776618">
    <w:abstractNumId w:val="415"/>
  </w:num>
  <w:num w:numId="226" w16cid:durableId="1117263103">
    <w:abstractNumId w:val="119"/>
  </w:num>
  <w:num w:numId="227" w16cid:durableId="1298873101">
    <w:abstractNumId w:val="213"/>
  </w:num>
  <w:num w:numId="228" w16cid:durableId="586227952">
    <w:abstractNumId w:val="109"/>
  </w:num>
  <w:num w:numId="229" w16cid:durableId="1861815444">
    <w:abstractNumId w:val="279"/>
  </w:num>
  <w:num w:numId="230" w16cid:durableId="1110779801">
    <w:abstractNumId w:val="266"/>
  </w:num>
  <w:num w:numId="231" w16cid:durableId="121047433">
    <w:abstractNumId w:val="274"/>
  </w:num>
  <w:num w:numId="232" w16cid:durableId="1379890105">
    <w:abstractNumId w:val="36"/>
  </w:num>
  <w:num w:numId="233" w16cid:durableId="2079130816">
    <w:abstractNumId w:val="330"/>
  </w:num>
  <w:num w:numId="234" w16cid:durableId="899054712">
    <w:abstractNumId w:val="390"/>
  </w:num>
  <w:num w:numId="235" w16cid:durableId="1987510535">
    <w:abstractNumId w:val="366"/>
  </w:num>
  <w:num w:numId="236" w16cid:durableId="1877966811">
    <w:abstractNumId w:val="110"/>
  </w:num>
  <w:num w:numId="237" w16cid:durableId="204149267">
    <w:abstractNumId w:val="317"/>
  </w:num>
  <w:num w:numId="238" w16cid:durableId="1432428295">
    <w:abstractNumId w:val="118"/>
  </w:num>
  <w:num w:numId="239" w16cid:durableId="1445345800">
    <w:abstractNumId w:val="401"/>
  </w:num>
  <w:num w:numId="240" w16cid:durableId="2076974142">
    <w:abstractNumId w:val="10"/>
  </w:num>
  <w:num w:numId="241" w16cid:durableId="1383941364">
    <w:abstractNumId w:val="177"/>
  </w:num>
  <w:num w:numId="242" w16cid:durableId="384182431">
    <w:abstractNumId w:val="405"/>
  </w:num>
  <w:num w:numId="243" w16cid:durableId="1503010293">
    <w:abstractNumId w:val="39"/>
  </w:num>
  <w:num w:numId="244" w16cid:durableId="2040858074">
    <w:abstractNumId w:val="358"/>
  </w:num>
  <w:num w:numId="245" w16cid:durableId="979384409">
    <w:abstractNumId w:val="108"/>
  </w:num>
  <w:num w:numId="246" w16cid:durableId="885290242">
    <w:abstractNumId w:val="399"/>
  </w:num>
  <w:num w:numId="247" w16cid:durableId="2978361">
    <w:abstractNumId w:val="170"/>
  </w:num>
  <w:num w:numId="248" w16cid:durableId="1953128390">
    <w:abstractNumId w:val="302"/>
  </w:num>
  <w:num w:numId="249" w16cid:durableId="662514360">
    <w:abstractNumId w:val="363"/>
  </w:num>
  <w:num w:numId="250" w16cid:durableId="655451297">
    <w:abstractNumId w:val="112"/>
  </w:num>
  <w:num w:numId="251" w16cid:durableId="327683424">
    <w:abstractNumId w:val="185"/>
  </w:num>
  <w:num w:numId="252" w16cid:durableId="390621856">
    <w:abstractNumId w:val="298"/>
  </w:num>
  <w:num w:numId="253" w16cid:durableId="1280339745">
    <w:abstractNumId w:val="294"/>
  </w:num>
  <w:num w:numId="254" w16cid:durableId="1765683904">
    <w:abstractNumId w:val="33"/>
  </w:num>
  <w:num w:numId="255" w16cid:durableId="928544491">
    <w:abstractNumId w:val="167"/>
  </w:num>
  <w:num w:numId="256" w16cid:durableId="1490829661">
    <w:abstractNumId w:val="374"/>
  </w:num>
  <w:num w:numId="257" w16cid:durableId="1550872590">
    <w:abstractNumId w:val="285"/>
  </w:num>
  <w:num w:numId="258" w16cid:durableId="472524543">
    <w:abstractNumId w:val="81"/>
  </w:num>
  <w:num w:numId="259" w16cid:durableId="1346593982">
    <w:abstractNumId w:val="228"/>
  </w:num>
  <w:num w:numId="260" w16cid:durableId="149101767">
    <w:abstractNumId w:val="28"/>
  </w:num>
  <w:num w:numId="261" w16cid:durableId="1312979883">
    <w:abstractNumId w:val="180"/>
  </w:num>
  <w:num w:numId="262" w16cid:durableId="1449398838">
    <w:abstractNumId w:val="147"/>
  </w:num>
  <w:num w:numId="263" w16cid:durableId="627441760">
    <w:abstractNumId w:val="247"/>
  </w:num>
  <w:num w:numId="264" w16cid:durableId="1032457444">
    <w:abstractNumId w:val="66"/>
  </w:num>
  <w:num w:numId="265" w16cid:durableId="1035694782">
    <w:abstractNumId w:val="137"/>
  </w:num>
  <w:num w:numId="266" w16cid:durableId="1896893391">
    <w:abstractNumId w:val="214"/>
  </w:num>
  <w:num w:numId="267" w16cid:durableId="1114789004">
    <w:abstractNumId w:val="5"/>
  </w:num>
  <w:num w:numId="268" w16cid:durableId="1491824105">
    <w:abstractNumId w:val="250"/>
  </w:num>
  <w:num w:numId="269" w16cid:durableId="1253320250">
    <w:abstractNumId w:val="239"/>
  </w:num>
  <w:num w:numId="270" w16cid:durableId="449394252">
    <w:abstractNumId w:val="237"/>
  </w:num>
  <w:num w:numId="271" w16cid:durableId="360790821">
    <w:abstractNumId w:val="218"/>
  </w:num>
  <w:num w:numId="272" w16cid:durableId="309676270">
    <w:abstractNumId w:val="162"/>
  </w:num>
  <w:num w:numId="273" w16cid:durableId="611405166">
    <w:abstractNumId w:val="35"/>
  </w:num>
  <w:num w:numId="274" w16cid:durableId="1646202138">
    <w:abstractNumId w:val="246"/>
  </w:num>
  <w:num w:numId="275" w16cid:durableId="1231621959">
    <w:abstractNumId w:val="249"/>
  </w:num>
  <w:num w:numId="276" w16cid:durableId="171333696">
    <w:abstractNumId w:val="304"/>
  </w:num>
  <w:num w:numId="277" w16cid:durableId="185991361">
    <w:abstractNumId w:val="351"/>
  </w:num>
  <w:num w:numId="278" w16cid:durableId="783036298">
    <w:abstractNumId w:val="107"/>
  </w:num>
  <w:num w:numId="279" w16cid:durableId="626007486">
    <w:abstractNumId w:val="414"/>
  </w:num>
  <w:num w:numId="280" w16cid:durableId="631985878">
    <w:abstractNumId w:val="241"/>
  </w:num>
  <w:num w:numId="281" w16cid:durableId="400834462">
    <w:abstractNumId w:val="54"/>
  </w:num>
  <w:num w:numId="282" w16cid:durableId="439372037">
    <w:abstractNumId w:val="224"/>
  </w:num>
  <w:num w:numId="283" w16cid:durableId="2021733446">
    <w:abstractNumId w:val="0"/>
  </w:num>
  <w:num w:numId="284" w16cid:durableId="1772505455">
    <w:abstractNumId w:val="94"/>
  </w:num>
  <w:num w:numId="285" w16cid:durableId="595602571">
    <w:abstractNumId w:val="394"/>
  </w:num>
  <w:num w:numId="286" w16cid:durableId="425998893">
    <w:abstractNumId w:val="425"/>
  </w:num>
  <w:num w:numId="287" w16cid:durableId="427581560">
    <w:abstractNumId w:val="270"/>
  </w:num>
  <w:num w:numId="288" w16cid:durableId="554779044">
    <w:abstractNumId w:val="77"/>
  </w:num>
  <w:num w:numId="289" w16cid:durableId="338241735">
    <w:abstractNumId w:val="341"/>
  </w:num>
  <w:num w:numId="290" w16cid:durableId="181365613">
    <w:abstractNumId w:val="95"/>
  </w:num>
  <w:num w:numId="291" w16cid:durableId="1631469963">
    <w:abstractNumId w:val="418"/>
  </w:num>
  <w:num w:numId="292" w16cid:durableId="391078096">
    <w:abstractNumId w:val="136"/>
  </w:num>
  <w:num w:numId="293" w16cid:durableId="996344588">
    <w:abstractNumId w:val="310"/>
  </w:num>
  <w:num w:numId="294" w16cid:durableId="1087578602">
    <w:abstractNumId w:val="76"/>
  </w:num>
  <w:num w:numId="295" w16cid:durableId="393428024">
    <w:abstractNumId w:val="275"/>
  </w:num>
  <w:num w:numId="296" w16cid:durableId="519468686">
    <w:abstractNumId w:val="384"/>
  </w:num>
  <w:num w:numId="297" w16cid:durableId="159736061">
    <w:abstractNumId w:val="344"/>
  </w:num>
  <w:num w:numId="298" w16cid:durableId="2032220707">
    <w:abstractNumId w:val="130"/>
  </w:num>
  <w:num w:numId="299" w16cid:durableId="1474101992">
    <w:abstractNumId w:val="43"/>
  </w:num>
  <w:num w:numId="300" w16cid:durableId="1468546956">
    <w:abstractNumId w:val="156"/>
  </w:num>
  <w:num w:numId="301" w16cid:durableId="242102723">
    <w:abstractNumId w:val="97"/>
  </w:num>
  <w:num w:numId="302" w16cid:durableId="287978471">
    <w:abstractNumId w:val="267"/>
  </w:num>
  <w:num w:numId="303" w16cid:durableId="1604797874">
    <w:abstractNumId w:val="335"/>
  </w:num>
  <w:num w:numId="304" w16cid:durableId="98530357">
    <w:abstractNumId w:val="63"/>
  </w:num>
  <w:num w:numId="305" w16cid:durableId="1122458555">
    <w:abstractNumId w:val="83"/>
  </w:num>
  <w:num w:numId="306" w16cid:durableId="2053798752">
    <w:abstractNumId w:val="278"/>
  </w:num>
  <w:num w:numId="307" w16cid:durableId="1687830937">
    <w:abstractNumId w:val="289"/>
  </w:num>
  <w:num w:numId="308" w16cid:durableId="1383137418">
    <w:abstractNumId w:val="221"/>
  </w:num>
  <w:num w:numId="309" w16cid:durableId="375786734">
    <w:abstractNumId w:val="349"/>
  </w:num>
  <w:num w:numId="310" w16cid:durableId="327056843">
    <w:abstractNumId w:val="207"/>
  </w:num>
  <w:num w:numId="311" w16cid:durableId="2059862452">
    <w:abstractNumId w:val="155"/>
  </w:num>
  <w:num w:numId="312" w16cid:durableId="214707891">
    <w:abstractNumId w:val="64"/>
  </w:num>
  <w:num w:numId="313" w16cid:durableId="572131165">
    <w:abstractNumId w:val="256"/>
  </w:num>
  <w:num w:numId="314" w16cid:durableId="719744674">
    <w:abstractNumId w:val="129"/>
  </w:num>
  <w:num w:numId="315" w16cid:durableId="2090231281">
    <w:abstractNumId w:val="116"/>
  </w:num>
  <w:num w:numId="316" w16cid:durableId="225186980">
    <w:abstractNumId w:val="68"/>
  </w:num>
  <w:num w:numId="317" w16cid:durableId="1932228460">
    <w:abstractNumId w:val="417"/>
  </w:num>
  <w:num w:numId="318" w16cid:durableId="997422815">
    <w:abstractNumId w:val="215"/>
  </w:num>
  <w:num w:numId="319" w16cid:durableId="1244141236">
    <w:abstractNumId w:val="84"/>
  </w:num>
  <w:num w:numId="320" w16cid:durableId="855458164">
    <w:abstractNumId w:val="287"/>
  </w:num>
  <w:num w:numId="321" w16cid:durableId="1453591442">
    <w:abstractNumId w:val="160"/>
  </w:num>
  <w:num w:numId="322" w16cid:durableId="787160928">
    <w:abstractNumId w:val="45"/>
  </w:num>
  <w:num w:numId="323" w16cid:durableId="626593291">
    <w:abstractNumId w:val="263"/>
  </w:num>
  <w:num w:numId="324" w16cid:durableId="267348382">
    <w:abstractNumId w:val="420"/>
  </w:num>
  <w:num w:numId="325" w16cid:durableId="1187715738">
    <w:abstractNumId w:val="120"/>
  </w:num>
  <w:num w:numId="326" w16cid:durableId="669792196">
    <w:abstractNumId w:val="260"/>
  </w:num>
  <w:num w:numId="327" w16cid:durableId="48038650">
    <w:abstractNumId w:val="47"/>
  </w:num>
  <w:num w:numId="328" w16cid:durableId="727075569">
    <w:abstractNumId w:val="163"/>
  </w:num>
  <w:num w:numId="329" w16cid:durableId="1604218535">
    <w:abstractNumId w:val="217"/>
  </w:num>
  <w:num w:numId="330" w16cid:durableId="1510103009">
    <w:abstractNumId w:val="423"/>
  </w:num>
  <w:num w:numId="331" w16cid:durableId="697198998">
    <w:abstractNumId w:val="195"/>
  </w:num>
  <w:num w:numId="332" w16cid:durableId="1638418555">
    <w:abstractNumId w:val="306"/>
  </w:num>
  <w:num w:numId="333" w16cid:durableId="804082104">
    <w:abstractNumId w:val="276"/>
  </w:num>
  <w:num w:numId="334" w16cid:durableId="1848863644">
    <w:abstractNumId w:val="309"/>
  </w:num>
  <w:num w:numId="335" w16cid:durableId="1762026825">
    <w:abstractNumId w:val="88"/>
  </w:num>
  <w:num w:numId="336" w16cid:durableId="1469011407">
    <w:abstractNumId w:val="327"/>
  </w:num>
  <w:num w:numId="337" w16cid:durableId="1567762066">
    <w:abstractNumId w:val="223"/>
  </w:num>
  <w:num w:numId="338" w16cid:durableId="1551728172">
    <w:abstractNumId w:val="305"/>
  </w:num>
  <w:num w:numId="339" w16cid:durableId="26411263">
    <w:abstractNumId w:val="181"/>
  </w:num>
  <w:num w:numId="340" w16cid:durableId="1127510942">
    <w:abstractNumId w:val="377"/>
  </w:num>
  <w:num w:numId="341" w16cid:durableId="992370621">
    <w:abstractNumId w:val="206"/>
  </w:num>
  <w:num w:numId="342" w16cid:durableId="1961569447">
    <w:abstractNumId w:val="174"/>
  </w:num>
  <w:num w:numId="343" w16cid:durableId="1873348878">
    <w:abstractNumId w:val="409"/>
  </w:num>
  <w:num w:numId="344" w16cid:durableId="1051073493">
    <w:abstractNumId w:val="19"/>
  </w:num>
  <w:num w:numId="345" w16cid:durableId="870264740">
    <w:abstractNumId w:val="56"/>
  </w:num>
  <w:num w:numId="346" w16cid:durableId="996306042">
    <w:abstractNumId w:val="337"/>
  </w:num>
  <w:num w:numId="347" w16cid:durableId="211042148">
    <w:abstractNumId w:val="253"/>
  </w:num>
  <w:num w:numId="348" w16cid:durableId="471875119">
    <w:abstractNumId w:val="148"/>
  </w:num>
  <w:num w:numId="349" w16cid:durableId="1477183167">
    <w:abstractNumId w:val="272"/>
  </w:num>
  <w:num w:numId="350" w16cid:durableId="1236933594">
    <w:abstractNumId w:val="29"/>
  </w:num>
  <w:num w:numId="351" w16cid:durableId="624044646">
    <w:abstractNumId w:val="11"/>
  </w:num>
  <w:num w:numId="352" w16cid:durableId="1444304328">
    <w:abstractNumId w:val="59"/>
  </w:num>
  <w:num w:numId="353" w16cid:durableId="1693141037">
    <w:abstractNumId w:val="173"/>
  </w:num>
  <w:num w:numId="354" w16cid:durableId="1412658885">
    <w:abstractNumId w:val="371"/>
  </w:num>
  <w:num w:numId="355" w16cid:durableId="798374151">
    <w:abstractNumId w:val="101"/>
  </w:num>
  <w:num w:numId="356" w16cid:durableId="283972153">
    <w:abstractNumId w:val="410"/>
  </w:num>
  <w:num w:numId="357" w16cid:durableId="1855338503">
    <w:abstractNumId w:val="204"/>
  </w:num>
  <w:num w:numId="358" w16cid:durableId="1980725487">
    <w:abstractNumId w:val="411"/>
  </w:num>
  <w:num w:numId="359" w16cid:durableId="1917353839">
    <w:abstractNumId w:val="196"/>
  </w:num>
  <w:num w:numId="360" w16cid:durableId="1649439291">
    <w:abstractNumId w:val="102"/>
  </w:num>
  <w:num w:numId="361" w16cid:durableId="1615793377">
    <w:abstractNumId w:val="382"/>
  </w:num>
  <w:num w:numId="362" w16cid:durableId="1223325902">
    <w:abstractNumId w:val="197"/>
  </w:num>
  <w:num w:numId="363" w16cid:durableId="1947035650">
    <w:abstractNumId w:val="291"/>
  </w:num>
  <w:num w:numId="364" w16cid:durableId="1248424396">
    <w:abstractNumId w:val="346"/>
  </w:num>
  <w:num w:numId="365" w16cid:durableId="44450300">
    <w:abstractNumId w:val="113"/>
  </w:num>
  <w:num w:numId="366" w16cid:durableId="1857845289">
    <w:abstractNumId w:val="85"/>
  </w:num>
  <w:num w:numId="367" w16cid:durableId="527568671">
    <w:abstractNumId w:val="104"/>
  </w:num>
  <w:num w:numId="368" w16cid:durableId="1269581921">
    <w:abstractNumId w:val="231"/>
  </w:num>
  <w:num w:numId="369" w16cid:durableId="1278752226">
    <w:abstractNumId w:val="407"/>
  </w:num>
  <w:num w:numId="370" w16cid:durableId="215819351">
    <w:abstractNumId w:val="117"/>
  </w:num>
  <w:num w:numId="371" w16cid:durableId="765810720">
    <w:abstractNumId w:val="339"/>
  </w:num>
  <w:num w:numId="372" w16cid:durableId="1962879632">
    <w:abstractNumId w:val="383"/>
  </w:num>
  <w:num w:numId="373" w16cid:durableId="1136801824">
    <w:abstractNumId w:val="125"/>
  </w:num>
  <w:num w:numId="374" w16cid:durableId="90055582">
    <w:abstractNumId w:val="318"/>
  </w:num>
  <w:num w:numId="375" w16cid:durableId="1461727496">
    <w:abstractNumId w:val="93"/>
  </w:num>
  <w:num w:numId="376" w16cid:durableId="169493629">
    <w:abstractNumId w:val="421"/>
  </w:num>
  <w:num w:numId="377" w16cid:durableId="1433476489">
    <w:abstractNumId w:val="186"/>
  </w:num>
  <w:num w:numId="378" w16cid:durableId="562109280">
    <w:abstractNumId w:val="244"/>
  </w:num>
  <w:num w:numId="379" w16cid:durableId="888960078">
    <w:abstractNumId w:val="347"/>
  </w:num>
  <w:num w:numId="380" w16cid:durableId="1454400350">
    <w:abstractNumId w:val="91"/>
  </w:num>
  <w:num w:numId="381" w16cid:durableId="1934627278">
    <w:abstractNumId w:val="325"/>
  </w:num>
  <w:num w:numId="382" w16cid:durableId="489563774">
    <w:abstractNumId w:val="175"/>
  </w:num>
  <w:num w:numId="383" w16cid:durableId="1435859509">
    <w:abstractNumId w:val="319"/>
  </w:num>
  <w:num w:numId="384" w16cid:durableId="53165508">
    <w:abstractNumId w:val="51"/>
  </w:num>
  <w:num w:numId="385" w16cid:durableId="986477021">
    <w:abstractNumId w:val="171"/>
  </w:num>
  <w:num w:numId="386" w16cid:durableId="1901206608">
    <w:abstractNumId w:val="378"/>
  </w:num>
  <w:num w:numId="387" w16cid:durableId="1052921764">
    <w:abstractNumId w:val="333"/>
  </w:num>
  <w:num w:numId="388" w16cid:durableId="1865753374">
    <w:abstractNumId w:val="69"/>
  </w:num>
  <w:num w:numId="389" w16cid:durableId="305819193">
    <w:abstractNumId w:val="354"/>
  </w:num>
  <w:num w:numId="390" w16cid:durableId="840006395">
    <w:abstractNumId w:val="422"/>
  </w:num>
  <w:num w:numId="391" w16cid:durableId="926615062">
    <w:abstractNumId w:val="255"/>
  </w:num>
  <w:num w:numId="392" w16cid:durableId="1674527144">
    <w:abstractNumId w:val="312"/>
  </w:num>
  <w:num w:numId="393" w16cid:durableId="674695329">
    <w:abstractNumId w:val="416"/>
  </w:num>
  <w:num w:numId="394" w16cid:durableId="806967607">
    <w:abstractNumId w:val="166"/>
  </w:num>
  <w:num w:numId="395" w16cid:durableId="1196578066">
    <w:abstractNumId w:val="348"/>
  </w:num>
  <w:num w:numId="396" w16cid:durableId="1887643784">
    <w:abstractNumId w:val="264"/>
  </w:num>
  <w:num w:numId="397" w16cid:durableId="1942059528">
    <w:abstractNumId w:val="169"/>
  </w:num>
  <w:num w:numId="398" w16cid:durableId="479348675">
    <w:abstractNumId w:val="350"/>
  </w:num>
  <w:num w:numId="399" w16cid:durableId="2055883701">
    <w:abstractNumId w:val="259"/>
  </w:num>
  <w:num w:numId="400" w16cid:durableId="794178880">
    <w:abstractNumId w:val="121"/>
  </w:num>
  <w:num w:numId="401" w16cid:durableId="210307411">
    <w:abstractNumId w:val="386"/>
  </w:num>
  <w:num w:numId="402" w16cid:durableId="927926292">
    <w:abstractNumId w:val="128"/>
  </w:num>
  <w:num w:numId="403" w16cid:durableId="1730762043">
    <w:abstractNumId w:val="138"/>
  </w:num>
  <w:num w:numId="404" w16cid:durableId="803891825">
    <w:abstractNumId w:val="184"/>
  </w:num>
  <w:num w:numId="405" w16cid:durableId="353969189">
    <w:abstractNumId w:val="87"/>
  </w:num>
  <w:num w:numId="406" w16cid:durableId="908881387">
    <w:abstractNumId w:val="242"/>
  </w:num>
  <w:num w:numId="407" w16cid:durableId="854615635">
    <w:abstractNumId w:val="235"/>
  </w:num>
  <w:num w:numId="408" w16cid:durableId="732699698">
    <w:abstractNumId w:val="280"/>
  </w:num>
  <w:num w:numId="409" w16cid:durableId="1090851013">
    <w:abstractNumId w:val="379"/>
  </w:num>
  <w:num w:numId="410" w16cid:durableId="1613318573">
    <w:abstractNumId w:val="271"/>
  </w:num>
  <w:num w:numId="411" w16cid:durableId="1951666463">
    <w:abstractNumId w:val="340"/>
  </w:num>
  <w:num w:numId="412" w16cid:durableId="1747917928">
    <w:abstractNumId w:val="396"/>
  </w:num>
  <w:num w:numId="413" w16cid:durableId="877931813">
    <w:abstractNumId w:val="251"/>
  </w:num>
  <w:num w:numId="414" w16cid:durableId="1467353483">
    <w:abstractNumId w:val="100"/>
  </w:num>
  <w:num w:numId="415" w16cid:durableId="398671439">
    <w:abstractNumId w:val="220"/>
  </w:num>
  <w:num w:numId="416" w16cid:durableId="1851749426">
    <w:abstractNumId w:val="61"/>
  </w:num>
  <w:num w:numId="417" w16cid:durableId="1930498920">
    <w:abstractNumId w:val="387"/>
  </w:num>
  <w:num w:numId="418" w16cid:durableId="1192887469">
    <w:abstractNumId w:val="307"/>
  </w:num>
  <w:num w:numId="419" w16cid:durableId="777604535">
    <w:abstractNumId w:val="32"/>
  </w:num>
  <w:num w:numId="420" w16cid:durableId="189102339">
    <w:abstractNumId w:val="131"/>
  </w:num>
  <w:num w:numId="421" w16cid:durableId="2019308004">
    <w:abstractNumId w:val="219"/>
  </w:num>
  <w:num w:numId="422" w16cid:durableId="186529995">
    <w:abstractNumId w:val="210"/>
  </w:num>
  <w:num w:numId="423" w16cid:durableId="658656674">
    <w:abstractNumId w:val="75"/>
  </w:num>
  <w:num w:numId="424" w16cid:durableId="572160536">
    <w:abstractNumId w:val="57"/>
  </w:num>
  <w:num w:numId="425" w16cid:durableId="669451576">
    <w:abstractNumId w:val="187"/>
  </w:num>
  <w:num w:numId="426" w16cid:durableId="2005622040">
    <w:abstractNumId w:val="345"/>
  </w:num>
  <w:num w:numId="427" w16cid:durableId="7367546">
    <w:abstractNumId w:val="12"/>
  </w:num>
  <w:num w:numId="428" w16cid:durableId="1376811143">
    <w:abstractNumId w:val="80"/>
  </w:num>
  <w:num w:numId="429" w16cid:durableId="1430928311">
    <w:abstractNumId w:val="375"/>
  </w:num>
  <w:num w:numId="430" w16cid:durableId="49812380">
    <w:abstractNumId w:val="127"/>
  </w:num>
  <w:num w:numId="431" w16cid:durableId="391320368">
    <w:abstractNumId w:val="402"/>
  </w:num>
  <w:num w:numId="432" w16cid:durableId="1349481431">
    <w:abstractNumId w:val="1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A42"/>
    <w:rsid w:val="00003198"/>
    <w:rsid w:val="00011B08"/>
    <w:rsid w:val="00024DB2"/>
    <w:rsid w:val="00031E22"/>
    <w:rsid w:val="0003203F"/>
    <w:rsid w:val="000425EA"/>
    <w:rsid w:val="0004702E"/>
    <w:rsid w:val="00061307"/>
    <w:rsid w:val="00076742"/>
    <w:rsid w:val="00080F24"/>
    <w:rsid w:val="0008493B"/>
    <w:rsid w:val="000B1025"/>
    <w:rsid w:val="00105E0A"/>
    <w:rsid w:val="001142A8"/>
    <w:rsid w:val="00115BD5"/>
    <w:rsid w:val="00123F6F"/>
    <w:rsid w:val="001265F8"/>
    <w:rsid w:val="001338FF"/>
    <w:rsid w:val="0014008A"/>
    <w:rsid w:val="001473C3"/>
    <w:rsid w:val="00155354"/>
    <w:rsid w:val="00163C2E"/>
    <w:rsid w:val="001647DB"/>
    <w:rsid w:val="001711EB"/>
    <w:rsid w:val="0018058B"/>
    <w:rsid w:val="00182C6F"/>
    <w:rsid w:val="001C701F"/>
    <w:rsid w:val="001D57FA"/>
    <w:rsid w:val="001E35BD"/>
    <w:rsid w:val="001F0B71"/>
    <w:rsid w:val="001F3466"/>
    <w:rsid w:val="00215B41"/>
    <w:rsid w:val="00222A99"/>
    <w:rsid w:val="00226263"/>
    <w:rsid w:val="0023616D"/>
    <w:rsid w:val="0023664D"/>
    <w:rsid w:val="00242A6B"/>
    <w:rsid w:val="002454FD"/>
    <w:rsid w:val="002466A1"/>
    <w:rsid w:val="00246BF8"/>
    <w:rsid w:val="0025693D"/>
    <w:rsid w:val="00275BB9"/>
    <w:rsid w:val="002832CF"/>
    <w:rsid w:val="00283CC2"/>
    <w:rsid w:val="00285F4A"/>
    <w:rsid w:val="0028680B"/>
    <w:rsid w:val="002B0DC1"/>
    <w:rsid w:val="002B56C6"/>
    <w:rsid w:val="002B7FA9"/>
    <w:rsid w:val="002C0E3D"/>
    <w:rsid w:val="002C129F"/>
    <w:rsid w:val="002C3B7A"/>
    <w:rsid w:val="002E2187"/>
    <w:rsid w:val="002E7F2E"/>
    <w:rsid w:val="00302A6B"/>
    <w:rsid w:val="00303813"/>
    <w:rsid w:val="00310D63"/>
    <w:rsid w:val="00312412"/>
    <w:rsid w:val="00316270"/>
    <w:rsid w:val="00316979"/>
    <w:rsid w:val="00317E65"/>
    <w:rsid w:val="0032075D"/>
    <w:rsid w:val="0032759F"/>
    <w:rsid w:val="003324AD"/>
    <w:rsid w:val="003610F9"/>
    <w:rsid w:val="003737E8"/>
    <w:rsid w:val="0039669E"/>
    <w:rsid w:val="00397BEC"/>
    <w:rsid w:val="003A31D9"/>
    <w:rsid w:val="003A5717"/>
    <w:rsid w:val="003A579E"/>
    <w:rsid w:val="003A581C"/>
    <w:rsid w:val="003E26E0"/>
    <w:rsid w:val="003F127F"/>
    <w:rsid w:val="004113E4"/>
    <w:rsid w:val="00413A42"/>
    <w:rsid w:val="00437391"/>
    <w:rsid w:val="00452470"/>
    <w:rsid w:val="0045280E"/>
    <w:rsid w:val="004656D5"/>
    <w:rsid w:val="00467F91"/>
    <w:rsid w:val="00470792"/>
    <w:rsid w:val="004726BA"/>
    <w:rsid w:val="004870C9"/>
    <w:rsid w:val="00496AA1"/>
    <w:rsid w:val="004A6870"/>
    <w:rsid w:val="004D0699"/>
    <w:rsid w:val="004E1268"/>
    <w:rsid w:val="004F6B32"/>
    <w:rsid w:val="00500FA7"/>
    <w:rsid w:val="00516D1A"/>
    <w:rsid w:val="005236D6"/>
    <w:rsid w:val="00534567"/>
    <w:rsid w:val="00542ABC"/>
    <w:rsid w:val="00545A0C"/>
    <w:rsid w:val="00552721"/>
    <w:rsid w:val="00584CFB"/>
    <w:rsid w:val="005B0ACA"/>
    <w:rsid w:val="005B1F93"/>
    <w:rsid w:val="005B357B"/>
    <w:rsid w:val="005B5BA8"/>
    <w:rsid w:val="005C2F78"/>
    <w:rsid w:val="005E31D3"/>
    <w:rsid w:val="005E46BF"/>
    <w:rsid w:val="005F785C"/>
    <w:rsid w:val="00606FD8"/>
    <w:rsid w:val="00611656"/>
    <w:rsid w:val="0062177D"/>
    <w:rsid w:val="00634C40"/>
    <w:rsid w:val="0064053B"/>
    <w:rsid w:val="0064147C"/>
    <w:rsid w:val="006435EC"/>
    <w:rsid w:val="00655EA4"/>
    <w:rsid w:val="00662D15"/>
    <w:rsid w:val="006755B9"/>
    <w:rsid w:val="006762F5"/>
    <w:rsid w:val="0068642F"/>
    <w:rsid w:val="006961E5"/>
    <w:rsid w:val="006B0549"/>
    <w:rsid w:val="006D005B"/>
    <w:rsid w:val="006D3EB2"/>
    <w:rsid w:val="006E1CBC"/>
    <w:rsid w:val="006E2FB1"/>
    <w:rsid w:val="006E387E"/>
    <w:rsid w:val="006E3AE1"/>
    <w:rsid w:val="006F27C0"/>
    <w:rsid w:val="006F3CD1"/>
    <w:rsid w:val="00702828"/>
    <w:rsid w:val="00703AD3"/>
    <w:rsid w:val="00722D16"/>
    <w:rsid w:val="00723B15"/>
    <w:rsid w:val="007268DB"/>
    <w:rsid w:val="00742FB5"/>
    <w:rsid w:val="007463CA"/>
    <w:rsid w:val="0075769A"/>
    <w:rsid w:val="00761643"/>
    <w:rsid w:val="00776E2C"/>
    <w:rsid w:val="00776EDF"/>
    <w:rsid w:val="007832F2"/>
    <w:rsid w:val="00795499"/>
    <w:rsid w:val="007A3E43"/>
    <w:rsid w:val="007A6255"/>
    <w:rsid w:val="007B7000"/>
    <w:rsid w:val="007D29BE"/>
    <w:rsid w:val="007D4EFA"/>
    <w:rsid w:val="007E2005"/>
    <w:rsid w:val="00800E03"/>
    <w:rsid w:val="0081133B"/>
    <w:rsid w:val="00846C42"/>
    <w:rsid w:val="00846E8B"/>
    <w:rsid w:val="008559F7"/>
    <w:rsid w:val="00856C24"/>
    <w:rsid w:val="00864931"/>
    <w:rsid w:val="008700D9"/>
    <w:rsid w:val="008714C9"/>
    <w:rsid w:val="0087325D"/>
    <w:rsid w:val="0088641E"/>
    <w:rsid w:val="008963CC"/>
    <w:rsid w:val="008A0218"/>
    <w:rsid w:val="008A2249"/>
    <w:rsid w:val="008B280D"/>
    <w:rsid w:val="008B7F7F"/>
    <w:rsid w:val="008C07CB"/>
    <w:rsid w:val="008D6075"/>
    <w:rsid w:val="008D7E94"/>
    <w:rsid w:val="008E3334"/>
    <w:rsid w:val="008E43C2"/>
    <w:rsid w:val="008E4D6E"/>
    <w:rsid w:val="008E5674"/>
    <w:rsid w:val="008E63AE"/>
    <w:rsid w:val="008F06BF"/>
    <w:rsid w:val="008F4118"/>
    <w:rsid w:val="008F4B0F"/>
    <w:rsid w:val="009041E7"/>
    <w:rsid w:val="00911E39"/>
    <w:rsid w:val="009167D4"/>
    <w:rsid w:val="0091781C"/>
    <w:rsid w:val="0092032B"/>
    <w:rsid w:val="00930698"/>
    <w:rsid w:val="00930CD2"/>
    <w:rsid w:val="00932B87"/>
    <w:rsid w:val="009360F2"/>
    <w:rsid w:val="00942DB7"/>
    <w:rsid w:val="00946B58"/>
    <w:rsid w:val="009503C0"/>
    <w:rsid w:val="009732BD"/>
    <w:rsid w:val="00973DA5"/>
    <w:rsid w:val="009A0D22"/>
    <w:rsid w:val="009A2AC1"/>
    <w:rsid w:val="009B4657"/>
    <w:rsid w:val="009D32AE"/>
    <w:rsid w:val="009E4BA9"/>
    <w:rsid w:val="009F0D22"/>
    <w:rsid w:val="009F7EA1"/>
    <w:rsid w:val="00A1624A"/>
    <w:rsid w:val="00A200CE"/>
    <w:rsid w:val="00A3213B"/>
    <w:rsid w:val="00A3328E"/>
    <w:rsid w:val="00A371E7"/>
    <w:rsid w:val="00A42242"/>
    <w:rsid w:val="00A465CA"/>
    <w:rsid w:val="00A6232A"/>
    <w:rsid w:val="00AB0B2F"/>
    <w:rsid w:val="00AB6A44"/>
    <w:rsid w:val="00AC01AE"/>
    <w:rsid w:val="00AC3D00"/>
    <w:rsid w:val="00AC7B6E"/>
    <w:rsid w:val="00AD1C5A"/>
    <w:rsid w:val="00AD771E"/>
    <w:rsid w:val="00AF3174"/>
    <w:rsid w:val="00AF729D"/>
    <w:rsid w:val="00B132E5"/>
    <w:rsid w:val="00B2035C"/>
    <w:rsid w:val="00B20ACD"/>
    <w:rsid w:val="00B57ACD"/>
    <w:rsid w:val="00B57B51"/>
    <w:rsid w:val="00B74983"/>
    <w:rsid w:val="00B82683"/>
    <w:rsid w:val="00BB0127"/>
    <w:rsid w:val="00BB1ECA"/>
    <w:rsid w:val="00BB21E5"/>
    <w:rsid w:val="00BB7799"/>
    <w:rsid w:val="00BC4DE8"/>
    <w:rsid w:val="00BF4CDC"/>
    <w:rsid w:val="00C01BCC"/>
    <w:rsid w:val="00C04874"/>
    <w:rsid w:val="00C06F5B"/>
    <w:rsid w:val="00C07AF2"/>
    <w:rsid w:val="00C12086"/>
    <w:rsid w:val="00C31BAD"/>
    <w:rsid w:val="00C349FC"/>
    <w:rsid w:val="00C351AB"/>
    <w:rsid w:val="00C50C98"/>
    <w:rsid w:val="00C5229E"/>
    <w:rsid w:val="00C552D7"/>
    <w:rsid w:val="00C56B5F"/>
    <w:rsid w:val="00C80B64"/>
    <w:rsid w:val="00CA6152"/>
    <w:rsid w:val="00CB2920"/>
    <w:rsid w:val="00CC51BE"/>
    <w:rsid w:val="00CC6B03"/>
    <w:rsid w:val="00CD059E"/>
    <w:rsid w:val="00CD5D9F"/>
    <w:rsid w:val="00CE1BA5"/>
    <w:rsid w:val="00CE609E"/>
    <w:rsid w:val="00CE6A7A"/>
    <w:rsid w:val="00CF06C7"/>
    <w:rsid w:val="00CF0D13"/>
    <w:rsid w:val="00CF4268"/>
    <w:rsid w:val="00CF7EA1"/>
    <w:rsid w:val="00D06F5F"/>
    <w:rsid w:val="00D15139"/>
    <w:rsid w:val="00D1543A"/>
    <w:rsid w:val="00D22316"/>
    <w:rsid w:val="00D309A3"/>
    <w:rsid w:val="00D37DF0"/>
    <w:rsid w:val="00D43C89"/>
    <w:rsid w:val="00D5464E"/>
    <w:rsid w:val="00D71FFE"/>
    <w:rsid w:val="00D74A19"/>
    <w:rsid w:val="00D85BB7"/>
    <w:rsid w:val="00D90F57"/>
    <w:rsid w:val="00D91C07"/>
    <w:rsid w:val="00DA0CA2"/>
    <w:rsid w:val="00DA1E5B"/>
    <w:rsid w:val="00DA53EB"/>
    <w:rsid w:val="00DB14CB"/>
    <w:rsid w:val="00DB2866"/>
    <w:rsid w:val="00DC3340"/>
    <w:rsid w:val="00DC6940"/>
    <w:rsid w:val="00DD684D"/>
    <w:rsid w:val="00DF134F"/>
    <w:rsid w:val="00E1436F"/>
    <w:rsid w:val="00E31C92"/>
    <w:rsid w:val="00E339D4"/>
    <w:rsid w:val="00E372C5"/>
    <w:rsid w:val="00E43476"/>
    <w:rsid w:val="00E56D75"/>
    <w:rsid w:val="00E67D90"/>
    <w:rsid w:val="00E7196A"/>
    <w:rsid w:val="00E74C31"/>
    <w:rsid w:val="00E87940"/>
    <w:rsid w:val="00E96EFE"/>
    <w:rsid w:val="00EB2100"/>
    <w:rsid w:val="00EB4875"/>
    <w:rsid w:val="00EC5B34"/>
    <w:rsid w:val="00ED6DBB"/>
    <w:rsid w:val="00ED7059"/>
    <w:rsid w:val="00F023DC"/>
    <w:rsid w:val="00F259F7"/>
    <w:rsid w:val="00F3071D"/>
    <w:rsid w:val="00F62CB6"/>
    <w:rsid w:val="00F7431A"/>
    <w:rsid w:val="00FB499B"/>
    <w:rsid w:val="00FB6BB8"/>
    <w:rsid w:val="00FC0FF6"/>
    <w:rsid w:val="00FD73FA"/>
    <w:rsid w:val="00FE12CB"/>
    <w:rsid w:val="00FE380A"/>
    <w:rsid w:val="00FF4D8F"/>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FAD3ED"/>
  <w15:chartTrackingRefBased/>
  <w15:docId w15:val="{EFADA4EF-8963-B842-927B-A5BFDB65F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242"/>
    <w:pPr>
      <w:spacing w:after="0" w:line="240" w:lineRule="auto"/>
      <w:jc w:val="both"/>
    </w:pPr>
    <w:rPr>
      <w:rFonts w:ascii="Calibri" w:eastAsia="Times New Roman" w:hAnsi="Calibri" w:cs="Times New Roman"/>
      <w:kern w:val="0"/>
      <w:lang w:eastAsia="en-GB"/>
      <w14:ligatures w14:val="none"/>
    </w:rPr>
  </w:style>
  <w:style w:type="paragraph" w:styleId="Heading1">
    <w:name w:val="heading 1"/>
    <w:basedOn w:val="Normal"/>
    <w:next w:val="Normal"/>
    <w:link w:val="Heading1Char"/>
    <w:uiPriority w:val="9"/>
    <w:qFormat/>
    <w:rsid w:val="00413A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next w:val="Normal"/>
    <w:link w:val="Heading2Char"/>
    <w:autoRedefine/>
    <w:uiPriority w:val="9"/>
    <w:unhideWhenUsed/>
    <w:qFormat/>
    <w:rsid w:val="00A42242"/>
    <w:pPr>
      <w:outlineLvl w:val="1"/>
    </w:pPr>
    <w:rPr>
      <w:rFonts w:eastAsia="Arial" w:cs="Arial"/>
      <w:b/>
      <w:color w:val="156082" w:themeColor="accent1"/>
      <w:kern w:val="0"/>
      <w:sz w:val="40"/>
      <w:lang w:eastAsia="en-GB"/>
      <w14:ligatures w14:val="none"/>
    </w:rPr>
  </w:style>
  <w:style w:type="paragraph" w:styleId="Heading3">
    <w:name w:val="heading 3"/>
    <w:next w:val="Normal"/>
    <w:link w:val="Heading3Char"/>
    <w:autoRedefine/>
    <w:uiPriority w:val="9"/>
    <w:unhideWhenUsed/>
    <w:qFormat/>
    <w:rsid w:val="00A42242"/>
    <w:pPr>
      <w:keepNext/>
      <w:keepLines/>
      <w:spacing w:before="160" w:after="80"/>
      <w:outlineLvl w:val="2"/>
    </w:pPr>
    <w:rPr>
      <w:rFonts w:eastAsiaTheme="majorEastAsia" w:cstheme="majorBidi"/>
      <w:b/>
      <w:color w:val="156082" w:themeColor="accent1"/>
      <w:kern w:val="0"/>
      <w:sz w:val="32"/>
      <w:szCs w:val="28"/>
      <w:lang w:eastAsia="en-GB"/>
      <w14:ligatures w14:val="none"/>
    </w:rPr>
  </w:style>
  <w:style w:type="paragraph" w:styleId="Heading4">
    <w:name w:val="heading 4"/>
    <w:next w:val="Normal"/>
    <w:link w:val="Heading4Char"/>
    <w:autoRedefine/>
    <w:uiPriority w:val="9"/>
    <w:unhideWhenUsed/>
    <w:qFormat/>
    <w:rsid w:val="00D90F57"/>
    <w:pPr>
      <w:keepNext/>
      <w:keepLines/>
      <w:spacing w:before="80" w:after="40"/>
      <w:outlineLvl w:val="3"/>
    </w:pPr>
    <w:rPr>
      <w:rFonts w:eastAsiaTheme="majorEastAsia" w:cstheme="majorBidi"/>
      <w:b/>
      <w:i/>
      <w:iCs/>
      <w:color w:val="156082" w:themeColor="accent1"/>
      <w:kern w:val="0"/>
      <w:sz w:val="28"/>
      <w:lang w:eastAsia="en-GB"/>
      <w14:ligatures w14:val="none"/>
    </w:rPr>
  </w:style>
  <w:style w:type="paragraph" w:styleId="Heading5">
    <w:name w:val="heading 5"/>
    <w:basedOn w:val="Normal"/>
    <w:next w:val="Normal"/>
    <w:link w:val="Heading5Char"/>
    <w:uiPriority w:val="9"/>
    <w:unhideWhenUsed/>
    <w:qFormat/>
    <w:rsid w:val="00413A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A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A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A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A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A42"/>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A42242"/>
    <w:rPr>
      <w:rFonts w:eastAsia="Arial" w:cs="Arial"/>
      <w:b/>
      <w:color w:val="156082" w:themeColor="accent1"/>
      <w:kern w:val="0"/>
      <w:sz w:val="40"/>
      <w:lang w:eastAsia="en-GB"/>
      <w14:ligatures w14:val="none"/>
    </w:rPr>
  </w:style>
  <w:style w:type="character" w:customStyle="1" w:styleId="Heading3Char">
    <w:name w:val="Heading 3 Char"/>
    <w:basedOn w:val="DefaultParagraphFont"/>
    <w:link w:val="Heading3"/>
    <w:uiPriority w:val="9"/>
    <w:rsid w:val="00A42242"/>
    <w:rPr>
      <w:rFonts w:eastAsiaTheme="majorEastAsia" w:cstheme="majorBidi"/>
      <w:b/>
      <w:color w:val="156082" w:themeColor="accent1"/>
      <w:kern w:val="0"/>
      <w:sz w:val="32"/>
      <w:szCs w:val="28"/>
      <w:lang w:eastAsia="en-GB"/>
      <w14:ligatures w14:val="none"/>
    </w:rPr>
  </w:style>
  <w:style w:type="character" w:customStyle="1" w:styleId="Heading4Char">
    <w:name w:val="Heading 4 Char"/>
    <w:basedOn w:val="DefaultParagraphFont"/>
    <w:link w:val="Heading4"/>
    <w:uiPriority w:val="9"/>
    <w:rsid w:val="00D90F57"/>
    <w:rPr>
      <w:rFonts w:eastAsiaTheme="majorEastAsia" w:cstheme="majorBidi"/>
      <w:b/>
      <w:i/>
      <w:iCs/>
      <w:color w:val="156082" w:themeColor="accent1"/>
      <w:kern w:val="0"/>
      <w:sz w:val="28"/>
      <w:lang w:eastAsia="en-GB"/>
      <w14:ligatures w14:val="none"/>
    </w:rPr>
  </w:style>
  <w:style w:type="character" w:customStyle="1" w:styleId="Heading5Char">
    <w:name w:val="Heading 5 Char"/>
    <w:basedOn w:val="DefaultParagraphFont"/>
    <w:link w:val="Heading5"/>
    <w:uiPriority w:val="9"/>
    <w:semiHidden/>
    <w:rsid w:val="00413A42"/>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413A42"/>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413A42"/>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413A42"/>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413A42"/>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413A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A42"/>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13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A42"/>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413A42"/>
    <w:pPr>
      <w:spacing w:before="160"/>
      <w:jc w:val="center"/>
    </w:pPr>
    <w:rPr>
      <w:i/>
      <w:iCs/>
      <w:color w:val="404040" w:themeColor="text1" w:themeTint="BF"/>
    </w:rPr>
  </w:style>
  <w:style w:type="character" w:customStyle="1" w:styleId="QuoteChar">
    <w:name w:val="Quote Char"/>
    <w:basedOn w:val="DefaultParagraphFont"/>
    <w:link w:val="Quote"/>
    <w:uiPriority w:val="29"/>
    <w:rsid w:val="00413A42"/>
    <w:rPr>
      <w:i/>
      <w:iCs/>
      <w:color w:val="404040" w:themeColor="text1" w:themeTint="BF"/>
      <w:lang w:val="en-GB"/>
    </w:rPr>
  </w:style>
  <w:style w:type="paragraph" w:styleId="ListParagraph">
    <w:name w:val="List Paragraph"/>
    <w:basedOn w:val="Normal"/>
    <w:uiPriority w:val="34"/>
    <w:qFormat/>
    <w:rsid w:val="00413A42"/>
    <w:pPr>
      <w:ind w:left="720"/>
      <w:contextualSpacing/>
    </w:pPr>
  </w:style>
  <w:style w:type="character" w:styleId="IntenseEmphasis">
    <w:name w:val="Intense Emphasis"/>
    <w:basedOn w:val="DefaultParagraphFont"/>
    <w:uiPriority w:val="21"/>
    <w:qFormat/>
    <w:rsid w:val="00413A42"/>
    <w:rPr>
      <w:i/>
      <w:iCs/>
      <w:color w:val="0F4761" w:themeColor="accent1" w:themeShade="BF"/>
    </w:rPr>
  </w:style>
  <w:style w:type="paragraph" w:styleId="IntenseQuote">
    <w:name w:val="Intense Quote"/>
    <w:basedOn w:val="Normal"/>
    <w:next w:val="Normal"/>
    <w:link w:val="IntenseQuoteChar"/>
    <w:uiPriority w:val="30"/>
    <w:qFormat/>
    <w:rsid w:val="00413A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A42"/>
    <w:rPr>
      <w:i/>
      <w:iCs/>
      <w:color w:val="0F4761" w:themeColor="accent1" w:themeShade="BF"/>
      <w:lang w:val="en-GB"/>
    </w:rPr>
  </w:style>
  <w:style w:type="character" w:styleId="IntenseReference">
    <w:name w:val="Intense Reference"/>
    <w:basedOn w:val="DefaultParagraphFont"/>
    <w:uiPriority w:val="32"/>
    <w:qFormat/>
    <w:rsid w:val="00413A42"/>
    <w:rPr>
      <w:b/>
      <w:bCs/>
      <w:smallCaps/>
      <w:color w:val="0F4761" w:themeColor="accent1" w:themeShade="BF"/>
      <w:spacing w:val="5"/>
    </w:rPr>
  </w:style>
  <w:style w:type="character" w:styleId="Strong">
    <w:name w:val="Strong"/>
    <w:basedOn w:val="DefaultParagraphFont"/>
    <w:uiPriority w:val="22"/>
    <w:qFormat/>
    <w:rsid w:val="00413A42"/>
    <w:rPr>
      <w:b/>
      <w:bCs/>
    </w:rPr>
  </w:style>
  <w:style w:type="character" w:styleId="Emphasis">
    <w:name w:val="Emphasis"/>
    <w:basedOn w:val="DefaultParagraphFont"/>
    <w:uiPriority w:val="20"/>
    <w:qFormat/>
    <w:rsid w:val="00413A42"/>
    <w:rPr>
      <w:i/>
      <w:iCs/>
    </w:rPr>
  </w:style>
  <w:style w:type="paragraph" w:styleId="NormalWeb">
    <w:name w:val="Normal (Web)"/>
    <w:basedOn w:val="Normal"/>
    <w:uiPriority w:val="99"/>
    <w:unhideWhenUsed/>
    <w:rsid w:val="00413A42"/>
    <w:pPr>
      <w:spacing w:before="100" w:beforeAutospacing="1" w:after="100" w:afterAutospacing="1"/>
    </w:pPr>
  </w:style>
  <w:style w:type="character" w:styleId="Hyperlink">
    <w:name w:val="Hyperlink"/>
    <w:basedOn w:val="DefaultParagraphFont"/>
    <w:uiPriority w:val="99"/>
    <w:unhideWhenUsed/>
    <w:rsid w:val="00CF4268"/>
    <w:rPr>
      <w:color w:val="0000FF"/>
      <w:u w:val="single"/>
    </w:rPr>
  </w:style>
  <w:style w:type="paragraph" w:styleId="Footer">
    <w:name w:val="footer"/>
    <w:basedOn w:val="Normal"/>
    <w:link w:val="FooterChar"/>
    <w:uiPriority w:val="99"/>
    <w:unhideWhenUsed/>
    <w:rsid w:val="009E4BA9"/>
    <w:pPr>
      <w:tabs>
        <w:tab w:val="center" w:pos="4513"/>
        <w:tab w:val="right" w:pos="9026"/>
      </w:tabs>
    </w:pPr>
  </w:style>
  <w:style w:type="character" w:customStyle="1" w:styleId="FooterChar">
    <w:name w:val="Footer Char"/>
    <w:basedOn w:val="DefaultParagraphFont"/>
    <w:link w:val="Footer"/>
    <w:uiPriority w:val="99"/>
    <w:rsid w:val="009E4BA9"/>
    <w:rPr>
      <w:lang w:val="en-GB"/>
    </w:rPr>
  </w:style>
  <w:style w:type="character" w:styleId="PageNumber">
    <w:name w:val="page number"/>
    <w:basedOn w:val="DefaultParagraphFont"/>
    <w:uiPriority w:val="99"/>
    <w:semiHidden/>
    <w:unhideWhenUsed/>
    <w:rsid w:val="009E4BA9"/>
  </w:style>
  <w:style w:type="character" w:styleId="HTMLCode">
    <w:name w:val="HTML Code"/>
    <w:basedOn w:val="DefaultParagraphFont"/>
    <w:uiPriority w:val="99"/>
    <w:semiHidden/>
    <w:unhideWhenUsed/>
    <w:rsid w:val="003A5717"/>
    <w:rPr>
      <w:rFonts w:ascii="Courier New" w:eastAsia="Times New Roman" w:hAnsi="Courier New" w:cs="Courier New"/>
      <w:sz w:val="20"/>
      <w:szCs w:val="20"/>
    </w:rPr>
  </w:style>
  <w:style w:type="character" w:customStyle="1" w:styleId="ms-1">
    <w:name w:val="ms-1"/>
    <w:basedOn w:val="DefaultParagraphFont"/>
    <w:rsid w:val="00AB6A44"/>
  </w:style>
  <w:style w:type="character" w:customStyle="1" w:styleId="max-w-15ch">
    <w:name w:val="max-w-[15ch]"/>
    <w:basedOn w:val="DefaultParagraphFont"/>
    <w:rsid w:val="00AB6A44"/>
  </w:style>
  <w:style w:type="character" w:customStyle="1" w:styleId="-me-1">
    <w:name w:val="-me-1"/>
    <w:basedOn w:val="DefaultParagraphFont"/>
    <w:rsid w:val="00AB6A44"/>
  </w:style>
  <w:style w:type="table" w:styleId="GridTable4-Accent1">
    <w:name w:val="Grid Table 4 Accent 1"/>
    <w:basedOn w:val="TableNormal"/>
    <w:uiPriority w:val="49"/>
    <w:rsid w:val="00702828"/>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FootnoteText">
    <w:name w:val="footnote text"/>
    <w:basedOn w:val="Normal"/>
    <w:link w:val="FootnoteTextChar"/>
    <w:uiPriority w:val="99"/>
    <w:semiHidden/>
    <w:unhideWhenUsed/>
    <w:rsid w:val="00397BEC"/>
    <w:rPr>
      <w:sz w:val="20"/>
      <w:szCs w:val="20"/>
    </w:rPr>
  </w:style>
  <w:style w:type="character" w:customStyle="1" w:styleId="FootnoteTextChar">
    <w:name w:val="Footnote Text Char"/>
    <w:basedOn w:val="DefaultParagraphFont"/>
    <w:link w:val="FootnoteText"/>
    <w:uiPriority w:val="99"/>
    <w:semiHidden/>
    <w:rsid w:val="00397BEC"/>
    <w:rPr>
      <w:sz w:val="20"/>
      <w:szCs w:val="20"/>
      <w:lang w:val="en-GB"/>
    </w:rPr>
  </w:style>
  <w:style w:type="character" w:styleId="FootnoteReference">
    <w:name w:val="footnote reference"/>
    <w:basedOn w:val="DefaultParagraphFont"/>
    <w:uiPriority w:val="99"/>
    <w:semiHidden/>
    <w:unhideWhenUsed/>
    <w:rsid w:val="00397BEC"/>
    <w:rPr>
      <w:vertAlign w:val="superscript"/>
    </w:rPr>
  </w:style>
  <w:style w:type="table" w:styleId="TableGrid">
    <w:name w:val="Table Grid"/>
    <w:basedOn w:val="TableNormal"/>
    <w:uiPriority w:val="39"/>
    <w:rsid w:val="00D91C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32B87"/>
    <w:pPr>
      <w:tabs>
        <w:tab w:val="center" w:pos="4513"/>
        <w:tab w:val="right" w:pos="9026"/>
      </w:tabs>
    </w:pPr>
  </w:style>
  <w:style w:type="character" w:customStyle="1" w:styleId="HeaderChar">
    <w:name w:val="Header Char"/>
    <w:basedOn w:val="DefaultParagraphFont"/>
    <w:link w:val="Header"/>
    <w:uiPriority w:val="99"/>
    <w:rsid w:val="00932B87"/>
    <w:rPr>
      <w:rFonts w:ascii="Times New Roman" w:eastAsia="Times New Roman" w:hAnsi="Times New Roman" w:cs="Times New Roman"/>
      <w:kern w:val="0"/>
      <w:lang w:eastAsia="en-GB"/>
      <w14:ligatures w14:val="none"/>
    </w:rPr>
  </w:style>
  <w:style w:type="table" w:styleId="ListTable4-Accent1">
    <w:name w:val="List Table 4 Accent 1"/>
    <w:basedOn w:val="TableNormal"/>
    <w:uiPriority w:val="49"/>
    <w:rsid w:val="00FF4D8F"/>
    <w:pPr>
      <w:widowControl w:val="0"/>
      <w:spacing w:after="0" w:line="240" w:lineRule="auto"/>
    </w:pPr>
    <w:rPr>
      <w:rFonts w:ascii="Arial" w:eastAsia="Arial" w:hAnsi="Arial" w:cs="Arial"/>
      <w:kern w:val="0"/>
      <w:sz w:val="22"/>
      <w:szCs w:val="22"/>
      <w:lang w:eastAsia="en-GB"/>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Heading">
    <w:name w:val="TOC Heading"/>
    <w:basedOn w:val="Heading1"/>
    <w:next w:val="Normal"/>
    <w:uiPriority w:val="39"/>
    <w:unhideWhenUsed/>
    <w:qFormat/>
    <w:rsid w:val="00D1543A"/>
    <w:pPr>
      <w:spacing w:before="480" w:after="0" w:line="276" w:lineRule="auto"/>
      <w:outlineLvl w:val="9"/>
    </w:pPr>
    <w:rPr>
      <w:b/>
      <w:bCs/>
      <w:sz w:val="28"/>
      <w:szCs w:val="28"/>
      <w:lang w:val="en-US" w:eastAsia="en-US"/>
    </w:rPr>
  </w:style>
  <w:style w:type="paragraph" w:styleId="TOC1">
    <w:name w:val="toc 1"/>
    <w:basedOn w:val="Normal"/>
    <w:next w:val="Normal"/>
    <w:autoRedefine/>
    <w:uiPriority w:val="39"/>
    <w:unhideWhenUsed/>
    <w:rsid w:val="00D1543A"/>
    <w:pPr>
      <w:spacing w:before="120"/>
    </w:pPr>
    <w:rPr>
      <w:rFonts w:asciiTheme="minorHAnsi" w:hAnsiTheme="minorHAnsi"/>
      <w:b/>
      <w:bCs/>
      <w:i/>
      <w:iCs/>
    </w:rPr>
  </w:style>
  <w:style w:type="paragraph" w:styleId="TOC2">
    <w:name w:val="toc 2"/>
    <w:basedOn w:val="Normal"/>
    <w:next w:val="Normal"/>
    <w:autoRedefine/>
    <w:uiPriority w:val="39"/>
    <w:unhideWhenUsed/>
    <w:rsid w:val="00D1543A"/>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D1543A"/>
    <w:pPr>
      <w:ind w:left="480"/>
    </w:pPr>
    <w:rPr>
      <w:rFonts w:asciiTheme="minorHAnsi" w:hAnsiTheme="minorHAnsi"/>
      <w:sz w:val="20"/>
      <w:szCs w:val="20"/>
    </w:rPr>
  </w:style>
  <w:style w:type="paragraph" w:styleId="TOC4">
    <w:name w:val="toc 4"/>
    <w:basedOn w:val="Normal"/>
    <w:next w:val="Normal"/>
    <w:autoRedefine/>
    <w:uiPriority w:val="39"/>
    <w:unhideWhenUsed/>
    <w:rsid w:val="00D1543A"/>
    <w:pPr>
      <w:ind w:left="720"/>
    </w:pPr>
    <w:rPr>
      <w:rFonts w:asciiTheme="minorHAnsi" w:hAnsiTheme="minorHAnsi"/>
      <w:sz w:val="20"/>
      <w:szCs w:val="20"/>
    </w:rPr>
  </w:style>
  <w:style w:type="paragraph" w:styleId="TOC5">
    <w:name w:val="toc 5"/>
    <w:basedOn w:val="Normal"/>
    <w:next w:val="Normal"/>
    <w:autoRedefine/>
    <w:uiPriority w:val="39"/>
    <w:unhideWhenUsed/>
    <w:rsid w:val="00D1543A"/>
    <w:pPr>
      <w:ind w:left="960"/>
    </w:pPr>
    <w:rPr>
      <w:rFonts w:asciiTheme="minorHAnsi" w:hAnsiTheme="minorHAnsi"/>
      <w:sz w:val="20"/>
      <w:szCs w:val="20"/>
    </w:rPr>
  </w:style>
  <w:style w:type="paragraph" w:styleId="TOC6">
    <w:name w:val="toc 6"/>
    <w:basedOn w:val="Normal"/>
    <w:next w:val="Normal"/>
    <w:autoRedefine/>
    <w:uiPriority w:val="39"/>
    <w:unhideWhenUsed/>
    <w:rsid w:val="00D1543A"/>
    <w:pPr>
      <w:ind w:left="1200"/>
    </w:pPr>
    <w:rPr>
      <w:rFonts w:asciiTheme="minorHAnsi" w:hAnsiTheme="minorHAnsi"/>
      <w:sz w:val="20"/>
      <w:szCs w:val="20"/>
    </w:rPr>
  </w:style>
  <w:style w:type="paragraph" w:styleId="TOC7">
    <w:name w:val="toc 7"/>
    <w:basedOn w:val="Normal"/>
    <w:next w:val="Normal"/>
    <w:autoRedefine/>
    <w:uiPriority w:val="39"/>
    <w:unhideWhenUsed/>
    <w:rsid w:val="00D1543A"/>
    <w:pPr>
      <w:ind w:left="1440"/>
    </w:pPr>
    <w:rPr>
      <w:rFonts w:asciiTheme="minorHAnsi" w:hAnsiTheme="minorHAnsi"/>
      <w:sz w:val="20"/>
      <w:szCs w:val="20"/>
    </w:rPr>
  </w:style>
  <w:style w:type="paragraph" w:styleId="TOC8">
    <w:name w:val="toc 8"/>
    <w:basedOn w:val="Normal"/>
    <w:next w:val="Normal"/>
    <w:autoRedefine/>
    <w:uiPriority w:val="39"/>
    <w:unhideWhenUsed/>
    <w:rsid w:val="00D1543A"/>
    <w:pPr>
      <w:ind w:left="1680"/>
    </w:pPr>
    <w:rPr>
      <w:rFonts w:asciiTheme="minorHAnsi" w:hAnsiTheme="minorHAnsi"/>
      <w:sz w:val="20"/>
      <w:szCs w:val="20"/>
    </w:rPr>
  </w:style>
  <w:style w:type="paragraph" w:styleId="TOC9">
    <w:name w:val="toc 9"/>
    <w:basedOn w:val="Normal"/>
    <w:next w:val="Normal"/>
    <w:autoRedefine/>
    <w:uiPriority w:val="39"/>
    <w:unhideWhenUsed/>
    <w:rsid w:val="00D1543A"/>
    <w:pPr>
      <w:ind w:left="1920"/>
    </w:pPr>
    <w:rPr>
      <w:rFonts w:asciiTheme="minorHAnsi" w:hAnsiTheme="minorHAnsi"/>
      <w:sz w:val="20"/>
      <w:szCs w:val="20"/>
    </w:rPr>
  </w:style>
  <w:style w:type="character" w:styleId="UnresolvedMention">
    <w:name w:val="Unresolved Mention"/>
    <w:basedOn w:val="DefaultParagraphFont"/>
    <w:uiPriority w:val="99"/>
    <w:semiHidden/>
    <w:unhideWhenUsed/>
    <w:rsid w:val="00D1543A"/>
    <w:rPr>
      <w:color w:val="605E5C"/>
      <w:shd w:val="clear" w:color="auto" w:fill="E1DFDD"/>
    </w:rPr>
  </w:style>
  <w:style w:type="paragraph" w:styleId="NoSpacing">
    <w:name w:val="No Spacing"/>
    <w:link w:val="NoSpacingChar"/>
    <w:uiPriority w:val="1"/>
    <w:qFormat/>
    <w:rsid w:val="00542ABC"/>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542ABC"/>
    <w:rPr>
      <w:rFonts w:eastAsiaTheme="minorEastAsia"/>
      <w:kern w:val="0"/>
      <w:sz w:val="22"/>
      <w:szCs w:val="22"/>
      <w:lang w:val="en-US" w:eastAsia="zh-CN"/>
      <w14:ligatures w14:val="none"/>
    </w:rPr>
  </w:style>
  <w:style w:type="table" w:customStyle="1" w:styleId="TableNormal0">
    <w:name w:val="TableNormal"/>
    <w:rsid w:val="009B4657"/>
    <w:pPr>
      <w:spacing w:after="0" w:line="240" w:lineRule="auto"/>
    </w:pPr>
    <w:rPr>
      <w:rFonts w:ascii="Times New Roman" w:eastAsia="Times New Roman" w:hAnsi="Times New Roman" w:cs="Times New Roman"/>
      <w:kern w:val="0"/>
      <w:lang w:val="en" w:eastAsia="en-GB"/>
      <w14:ligatures w14:val="none"/>
    </w:rPr>
    <w:tblPr>
      <w:tblCellMar>
        <w:top w:w="100" w:type="dxa"/>
        <w:left w:w="100" w:type="dxa"/>
        <w:bottom w:w="100" w:type="dxa"/>
        <w:right w:w="100" w:type="dxa"/>
      </w:tblCellMar>
    </w:tblPr>
  </w:style>
  <w:style w:type="table" w:styleId="ListTable6ColourfulAccent5">
    <w:name w:val="List Table 6 Colorful Accent 5"/>
    <w:basedOn w:val="TableNormal"/>
    <w:uiPriority w:val="51"/>
    <w:rsid w:val="009B4657"/>
    <w:pPr>
      <w:spacing w:after="0" w:line="240" w:lineRule="auto"/>
    </w:pPr>
    <w:rPr>
      <w:rFonts w:ascii="Times New Roman" w:eastAsia="Times New Roman" w:hAnsi="Times New Roman" w:cs="Times New Roman"/>
      <w:color w:val="77206D" w:themeColor="accent5" w:themeShade="BF"/>
      <w:kern w:val="0"/>
      <w:lang w:val="en" w:eastAsia="en-GB"/>
      <w14:ligatures w14:val="none"/>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1Light-Accent5">
    <w:name w:val="Grid Table 1 Light Accent 5"/>
    <w:basedOn w:val="TableNormal"/>
    <w:uiPriority w:val="46"/>
    <w:rsid w:val="009B4657"/>
    <w:pPr>
      <w:spacing w:after="0" w:line="240" w:lineRule="auto"/>
    </w:pPr>
    <w:rPr>
      <w:rFonts w:ascii="Times New Roman" w:eastAsia="Times New Roman" w:hAnsi="Times New Roman" w:cs="Times New Roman"/>
      <w:kern w:val="0"/>
      <w:lang w:val="en" w:eastAsia="en-GB"/>
      <w14:ligatures w14:val="none"/>
    </w:r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9B4657"/>
    <w:pPr>
      <w:spacing w:after="0" w:line="240" w:lineRule="auto"/>
    </w:pPr>
    <w:rPr>
      <w:rFonts w:ascii="Times New Roman" w:eastAsia="Times New Roman" w:hAnsi="Times New Roman" w:cs="Times New Roman"/>
      <w:kern w:val="0"/>
      <w:lang w:val="en" w:eastAsia="en-GB"/>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5">
    <w:name w:val="Grid Table 5 Dark Accent 5"/>
    <w:basedOn w:val="TableNormal"/>
    <w:uiPriority w:val="50"/>
    <w:rsid w:val="009B4657"/>
    <w:pPr>
      <w:spacing w:after="0" w:line="240" w:lineRule="auto"/>
    </w:pPr>
    <w:rPr>
      <w:rFonts w:ascii="Times New Roman" w:eastAsia="Times New Roman" w:hAnsi="Times New Roman" w:cs="Times New Roman"/>
      <w:kern w:val="0"/>
      <w:lang w:val="en" w:eastAsia="en-GB"/>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4-Accent5">
    <w:name w:val="Grid Table 4 Accent 5"/>
    <w:basedOn w:val="TableNormal"/>
    <w:uiPriority w:val="49"/>
    <w:rsid w:val="009B4657"/>
    <w:pPr>
      <w:spacing w:after="0" w:line="240" w:lineRule="auto"/>
    </w:pPr>
    <w:rPr>
      <w:rFonts w:ascii="Times New Roman" w:eastAsia="Times New Roman" w:hAnsi="Times New Roman" w:cs="Times New Roman"/>
      <w:kern w:val="0"/>
      <w:lang w:val="en" w:eastAsia="en-GB"/>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eGridLight">
    <w:name w:val="Grid Table Light"/>
    <w:basedOn w:val="TableNormal"/>
    <w:uiPriority w:val="40"/>
    <w:rsid w:val="009B4657"/>
    <w:pPr>
      <w:spacing w:after="0" w:line="240" w:lineRule="auto"/>
    </w:pPr>
    <w:rPr>
      <w:rFonts w:ascii="Times New Roman" w:eastAsia="Times New Roman" w:hAnsi="Times New Roman" w:cs="Times New Roman"/>
      <w:kern w:val="0"/>
      <w:lang w:val="en" w:eastAsia="en-GB"/>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9B4657"/>
    <w:rPr>
      <w:color w:val="96607D" w:themeColor="followedHyperlink"/>
      <w:u w:val="single"/>
    </w:rPr>
  </w:style>
  <w:style w:type="paragraph" w:styleId="Revision">
    <w:name w:val="Revision"/>
    <w:hidden/>
    <w:uiPriority w:val="99"/>
    <w:semiHidden/>
    <w:rsid w:val="009B4657"/>
    <w:pPr>
      <w:spacing w:after="0" w:line="240" w:lineRule="auto"/>
    </w:pPr>
    <w:rPr>
      <w:rFonts w:ascii="Times New Roman" w:eastAsia="Times New Roman" w:hAnsi="Times New Roman" w:cs="Times New Roman"/>
      <w:kern w:val="0"/>
      <w:lang w:val="en" w:eastAsia="en-GB"/>
      <w14:ligatures w14:val="none"/>
    </w:rPr>
  </w:style>
  <w:style w:type="table" w:styleId="GridTable1Light-Accent1">
    <w:name w:val="Grid Table 1 Light Accent 1"/>
    <w:basedOn w:val="TableNormal"/>
    <w:uiPriority w:val="46"/>
    <w:rsid w:val="009B465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about:blank" TargetMode="External"/><Relationship Id="rId21" Type="http://schemas.openxmlformats.org/officeDocument/2006/relationships/hyperlink" Target="about:blank" TargetMode="External"/><Relationship Id="rId42" Type="http://schemas.openxmlformats.org/officeDocument/2006/relationships/image" Target="media/image10.png"/><Relationship Id="rId47" Type="http://schemas.openxmlformats.org/officeDocument/2006/relationships/image" Target="media/image15.png"/><Relationship Id="rId63" Type="http://schemas.openxmlformats.org/officeDocument/2006/relationships/image" Target="media/image31.png"/><Relationship Id="rId68" Type="http://schemas.openxmlformats.org/officeDocument/2006/relationships/image" Target="media/image36.png"/><Relationship Id="rId84" Type="http://schemas.openxmlformats.org/officeDocument/2006/relationships/image" Target="media/image52.png"/><Relationship Id="rId16" Type="http://schemas.openxmlformats.org/officeDocument/2006/relationships/hyperlink" Target="about:blank" TargetMode="External"/><Relationship Id="rId11" Type="http://schemas.openxmlformats.org/officeDocument/2006/relationships/footer" Target="footer1.xml"/><Relationship Id="rId32" Type="http://schemas.openxmlformats.org/officeDocument/2006/relationships/hyperlink" Target="about:blank" TargetMode="External"/><Relationship Id="rId37" Type="http://schemas.openxmlformats.org/officeDocument/2006/relationships/image" Target="media/image5.png"/><Relationship Id="rId53" Type="http://schemas.openxmlformats.org/officeDocument/2006/relationships/image" Target="media/image21.png"/><Relationship Id="rId58" Type="http://schemas.openxmlformats.org/officeDocument/2006/relationships/image" Target="media/image26.png"/><Relationship Id="rId74" Type="http://schemas.openxmlformats.org/officeDocument/2006/relationships/image" Target="media/image42.png"/><Relationship Id="rId79" Type="http://schemas.openxmlformats.org/officeDocument/2006/relationships/image" Target="media/image47.png"/><Relationship Id="rId5" Type="http://schemas.openxmlformats.org/officeDocument/2006/relationships/webSettings" Target="webSettings.xml"/><Relationship Id="rId19" Type="http://schemas.openxmlformats.org/officeDocument/2006/relationships/hyperlink" Target="about:blank" TargetMode="External"/><Relationship Id="rId14" Type="http://schemas.openxmlformats.org/officeDocument/2006/relationships/hyperlink" Target="about:blank" TargetMode="External"/><Relationship Id="rId22" Type="http://schemas.openxmlformats.org/officeDocument/2006/relationships/hyperlink" Target="about:blank" TargetMode="External"/><Relationship Id="rId27" Type="http://schemas.openxmlformats.org/officeDocument/2006/relationships/hyperlink" Target="about:blank" TargetMode="External"/><Relationship Id="rId30" Type="http://schemas.openxmlformats.org/officeDocument/2006/relationships/hyperlink" Target="about:blank" TargetMode="External"/><Relationship Id="rId35" Type="http://schemas.openxmlformats.org/officeDocument/2006/relationships/hyperlink" Target="about:blank" TargetMode="External"/><Relationship Id="rId43" Type="http://schemas.openxmlformats.org/officeDocument/2006/relationships/image" Target="media/image11.png"/><Relationship Id="rId48" Type="http://schemas.openxmlformats.org/officeDocument/2006/relationships/image" Target="media/image16.png"/><Relationship Id="rId56" Type="http://schemas.openxmlformats.org/officeDocument/2006/relationships/image" Target="media/image24.png"/><Relationship Id="rId64" Type="http://schemas.openxmlformats.org/officeDocument/2006/relationships/image" Target="media/image32.png"/><Relationship Id="rId69" Type="http://schemas.openxmlformats.org/officeDocument/2006/relationships/image" Target="media/image37.png"/><Relationship Id="rId77" Type="http://schemas.openxmlformats.org/officeDocument/2006/relationships/image" Target="media/image45.png"/><Relationship Id="rId8" Type="http://schemas.openxmlformats.org/officeDocument/2006/relationships/image" Target="media/image1.png"/><Relationship Id="rId51" Type="http://schemas.openxmlformats.org/officeDocument/2006/relationships/image" Target="media/image19.png"/><Relationship Id="rId72" Type="http://schemas.openxmlformats.org/officeDocument/2006/relationships/image" Target="media/image40.png"/><Relationship Id="rId80" Type="http://schemas.openxmlformats.org/officeDocument/2006/relationships/image" Target="media/image48.png"/><Relationship Id="rId85" Type="http://schemas.openxmlformats.org/officeDocument/2006/relationships/footer" Target="footer4.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about:blank" TargetMode="External"/><Relationship Id="rId25" Type="http://schemas.openxmlformats.org/officeDocument/2006/relationships/hyperlink" Target="about:blank" TargetMode="External"/><Relationship Id="rId33" Type="http://schemas.openxmlformats.org/officeDocument/2006/relationships/hyperlink" Target="about:blank" TargetMode="External"/><Relationship Id="rId38" Type="http://schemas.openxmlformats.org/officeDocument/2006/relationships/image" Target="media/image6.png"/><Relationship Id="rId46" Type="http://schemas.openxmlformats.org/officeDocument/2006/relationships/image" Target="media/image14.png"/><Relationship Id="rId59" Type="http://schemas.openxmlformats.org/officeDocument/2006/relationships/image" Target="media/image27.png"/><Relationship Id="rId67" Type="http://schemas.openxmlformats.org/officeDocument/2006/relationships/image" Target="media/image35.png"/><Relationship Id="rId20" Type="http://schemas.openxmlformats.org/officeDocument/2006/relationships/hyperlink" Target="about:blank" TargetMode="External"/><Relationship Id="rId41" Type="http://schemas.openxmlformats.org/officeDocument/2006/relationships/image" Target="media/image9.png"/><Relationship Id="rId54" Type="http://schemas.openxmlformats.org/officeDocument/2006/relationships/image" Target="media/image22.png"/><Relationship Id="rId62" Type="http://schemas.openxmlformats.org/officeDocument/2006/relationships/image" Target="media/image30.png"/><Relationship Id="rId70" Type="http://schemas.openxmlformats.org/officeDocument/2006/relationships/image" Target="media/image38.png"/><Relationship Id="rId75" Type="http://schemas.openxmlformats.org/officeDocument/2006/relationships/image" Target="media/image43.png"/><Relationship Id="rId83" Type="http://schemas.openxmlformats.org/officeDocument/2006/relationships/image" Target="media/image51.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about:blank" TargetMode="External"/><Relationship Id="rId23" Type="http://schemas.openxmlformats.org/officeDocument/2006/relationships/hyperlink" Target="about:blank" TargetMode="External"/><Relationship Id="rId28" Type="http://schemas.openxmlformats.org/officeDocument/2006/relationships/hyperlink" Target="about:blank" TargetMode="External"/><Relationship Id="rId36" Type="http://schemas.openxmlformats.org/officeDocument/2006/relationships/hyperlink" Target="about:blank" TargetMode="External"/><Relationship Id="rId49" Type="http://schemas.openxmlformats.org/officeDocument/2006/relationships/image" Target="media/image17.png"/><Relationship Id="rId57" Type="http://schemas.openxmlformats.org/officeDocument/2006/relationships/image" Target="media/image25.png"/><Relationship Id="rId10" Type="http://schemas.openxmlformats.org/officeDocument/2006/relationships/image" Target="media/image3.png"/><Relationship Id="rId31" Type="http://schemas.openxmlformats.org/officeDocument/2006/relationships/hyperlink" Target="about:blank" TargetMode="External"/><Relationship Id="rId44" Type="http://schemas.openxmlformats.org/officeDocument/2006/relationships/image" Target="media/image12.png"/><Relationship Id="rId52" Type="http://schemas.openxmlformats.org/officeDocument/2006/relationships/image" Target="media/image20.png"/><Relationship Id="rId60" Type="http://schemas.openxmlformats.org/officeDocument/2006/relationships/image" Target="media/image28.png"/><Relationship Id="rId65" Type="http://schemas.openxmlformats.org/officeDocument/2006/relationships/image" Target="media/image33.png"/><Relationship Id="rId73" Type="http://schemas.openxmlformats.org/officeDocument/2006/relationships/image" Target="media/image41.png"/><Relationship Id="rId78" Type="http://schemas.openxmlformats.org/officeDocument/2006/relationships/image" Target="media/image46.png"/><Relationship Id="rId81" Type="http://schemas.openxmlformats.org/officeDocument/2006/relationships/image" Target="media/image49.png"/><Relationship Id="rId86"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3.xml"/><Relationship Id="rId18" Type="http://schemas.openxmlformats.org/officeDocument/2006/relationships/hyperlink" Target="about:blank" TargetMode="External"/><Relationship Id="rId39" Type="http://schemas.openxmlformats.org/officeDocument/2006/relationships/image" Target="media/image7.png"/><Relationship Id="rId34" Type="http://schemas.openxmlformats.org/officeDocument/2006/relationships/hyperlink" Target="about:blank" TargetMode="External"/><Relationship Id="rId50" Type="http://schemas.openxmlformats.org/officeDocument/2006/relationships/image" Target="media/image18.png"/><Relationship Id="rId55" Type="http://schemas.openxmlformats.org/officeDocument/2006/relationships/image" Target="media/image23.png"/><Relationship Id="rId76" Type="http://schemas.openxmlformats.org/officeDocument/2006/relationships/image" Target="media/image44.png"/><Relationship Id="rId7" Type="http://schemas.openxmlformats.org/officeDocument/2006/relationships/endnotes" Target="endnotes.xml"/><Relationship Id="rId71" Type="http://schemas.openxmlformats.org/officeDocument/2006/relationships/image" Target="media/image39.png"/><Relationship Id="rId2" Type="http://schemas.openxmlformats.org/officeDocument/2006/relationships/numbering" Target="numbering.xml"/><Relationship Id="rId29" Type="http://schemas.openxmlformats.org/officeDocument/2006/relationships/hyperlink" Target="about:blank" TargetMode="External"/><Relationship Id="rId24" Type="http://schemas.openxmlformats.org/officeDocument/2006/relationships/hyperlink" Target="about:blank" TargetMode="External"/><Relationship Id="rId40" Type="http://schemas.openxmlformats.org/officeDocument/2006/relationships/image" Target="media/image8.png"/><Relationship Id="rId45" Type="http://schemas.openxmlformats.org/officeDocument/2006/relationships/image" Target="media/image13.png"/><Relationship Id="rId66" Type="http://schemas.openxmlformats.org/officeDocument/2006/relationships/image" Target="media/image34.png"/><Relationship Id="rId87" Type="http://schemas.openxmlformats.org/officeDocument/2006/relationships/fontTable" Target="fontTable.xml"/><Relationship Id="rId61" Type="http://schemas.openxmlformats.org/officeDocument/2006/relationships/image" Target="media/image29.png"/><Relationship Id="rId82" Type="http://schemas.openxmlformats.org/officeDocument/2006/relationships/image" Target="media/image50.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CA4E77-A0DA-504F-8F5A-AD911C911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152</Pages>
  <Words>15604</Words>
  <Characters>109858</Characters>
  <Application>Microsoft Office Word</Application>
  <DocSecurity>0</DocSecurity>
  <Lines>1927</Lines>
  <Paragraphs>774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Joash Gomba</dc:creator>
  <cp:keywords/>
  <dc:description/>
  <cp:lastModifiedBy>Office</cp:lastModifiedBy>
  <cp:revision>2</cp:revision>
  <dcterms:created xsi:type="dcterms:W3CDTF">2026-02-27T11:53:00Z</dcterms:created>
  <dcterms:modified xsi:type="dcterms:W3CDTF">2026-02-27T11:53:00Z</dcterms:modified>
</cp:coreProperties>
</file>