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7408" w14:textId="1FF848BA" w:rsidR="00E17365" w:rsidRDefault="00E17365">
      <w:pPr>
        <w:rPr>
          <w:rFonts w:asciiTheme="minorHAnsi" w:hAnsiTheme="minorHAnsi"/>
        </w:rPr>
      </w:pPr>
      <w:r>
        <w:rPr>
          <w:rFonts w:asciiTheme="minorHAnsi" w:hAnsiTheme="minorHAnsi"/>
        </w:rPr>
        <w:tab/>
      </w:r>
    </w:p>
    <w:sdt>
      <w:sdtPr>
        <w:rPr>
          <w:rFonts w:asciiTheme="minorHAnsi" w:hAnsiTheme="minorHAnsi"/>
        </w:rPr>
        <w:id w:val="1739360076"/>
        <w:docPartObj>
          <w:docPartGallery w:val="Cover Pages"/>
          <w:docPartUnique/>
        </w:docPartObj>
      </w:sdtPr>
      <w:sdtEndPr>
        <w:rPr>
          <w:rFonts w:cs="Calibri"/>
          <w:color w:val="215E99" w:themeColor="text2" w:themeTint="BF"/>
          <w:sz w:val="36"/>
          <w:szCs w:val="36"/>
        </w:rPr>
      </w:sdtEndPr>
      <w:sdtContent>
        <w:p w14:paraId="3B356B1E" w14:textId="39E09E5F" w:rsidR="00542ABC" w:rsidRPr="004F6B32" w:rsidRDefault="00F259F7">
          <w:pPr>
            <w:rPr>
              <w:rFonts w:asciiTheme="minorHAnsi" w:hAnsiTheme="minorHAnsi"/>
            </w:rPr>
          </w:pPr>
          <w:r w:rsidRPr="004F6B32">
            <w:rPr>
              <w:rFonts w:asciiTheme="minorHAnsi" w:eastAsiaTheme="minorEastAsia" w:hAnsiTheme="minorHAnsi" w:cstheme="minorBidi"/>
              <w:noProof/>
              <w:color w:val="000000" w:themeColor="text1"/>
              <w:sz w:val="22"/>
              <w:szCs w:val="22"/>
            </w:rPr>
            <w:drawing>
              <wp:anchor distT="0" distB="0" distL="114300" distR="114300" simplePos="0" relativeHeight="251659264" behindDoc="1" locked="0" layoutInCell="1" allowOverlap="1" wp14:anchorId="63BBDA7E" wp14:editId="5870E1A4">
                <wp:simplePos x="0" y="0"/>
                <wp:positionH relativeFrom="column">
                  <wp:posOffset>-933856</wp:posOffset>
                </wp:positionH>
                <wp:positionV relativeFrom="paragraph">
                  <wp:posOffset>-963511</wp:posOffset>
                </wp:positionV>
                <wp:extent cx="7670781" cy="2751876"/>
                <wp:effectExtent l="0" t="0" r="635" b="0"/>
                <wp:wrapNone/>
                <wp:docPr id="1872654484"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670781" cy="2751876"/>
                        </a:xfrm>
                        <a:prstGeom prst="rect">
                          <a:avLst/>
                        </a:prstGeom>
                      </pic:spPr>
                    </pic:pic>
                  </a:graphicData>
                </a:graphic>
                <wp14:sizeRelH relativeFrom="page">
                  <wp14:pctWidth>0</wp14:pctWidth>
                </wp14:sizeRelH>
                <wp14:sizeRelV relativeFrom="page">
                  <wp14:pctHeight>0</wp14:pctHeight>
                </wp14:sizeRelV>
              </wp:anchor>
            </w:drawing>
          </w:r>
        </w:p>
        <w:p w14:paraId="158FB0CA" w14:textId="0216D43A" w:rsidR="009B4657" w:rsidRPr="009B4657" w:rsidRDefault="009B4657" w:rsidP="009B4657">
          <w:pPr>
            <w:spacing w:after="160" w:line="278" w:lineRule="auto"/>
            <w:rPr>
              <w:rFonts w:asciiTheme="minorHAnsi" w:hAnsiTheme="minorHAnsi" w:cs="Calibri"/>
              <w:b/>
              <w:bCs/>
              <w:color w:val="215E99" w:themeColor="text2" w:themeTint="BF"/>
              <w:sz w:val="36"/>
              <w:szCs w:val="36"/>
            </w:rPr>
          </w:pPr>
          <w:r w:rsidRPr="004F6B32">
            <w:rPr>
              <w:rFonts w:asciiTheme="minorHAnsi" w:hAnsiTheme="minorHAnsi"/>
              <w:noProof/>
            </w:rPr>
            <mc:AlternateContent>
              <mc:Choice Requires="wps">
                <w:drawing>
                  <wp:anchor distT="0" distB="0" distL="114300" distR="114300" simplePos="0" relativeHeight="251665408" behindDoc="0" locked="0" layoutInCell="1" allowOverlap="1" wp14:anchorId="53470C1F" wp14:editId="5D05B2AC">
                    <wp:simplePos x="0" y="0"/>
                    <wp:positionH relativeFrom="column">
                      <wp:posOffset>-725936</wp:posOffset>
                    </wp:positionH>
                    <wp:positionV relativeFrom="paragraph">
                      <wp:posOffset>4741933</wp:posOffset>
                    </wp:positionV>
                    <wp:extent cx="7049954" cy="542925"/>
                    <wp:effectExtent l="0" t="0" r="0" b="3175"/>
                    <wp:wrapNone/>
                    <wp:docPr id="972013066" name="Text Box 3"/>
                    <wp:cNvGraphicFramePr/>
                    <a:graphic xmlns:a="http://schemas.openxmlformats.org/drawingml/2006/main">
                      <a:graphicData uri="http://schemas.microsoft.com/office/word/2010/wordprocessingShape">
                        <wps:wsp>
                          <wps:cNvSpPr txBox="1"/>
                          <wps:spPr>
                            <a:xfrm>
                              <a:off x="0" y="0"/>
                              <a:ext cx="7049954" cy="542925"/>
                            </a:xfrm>
                            <a:prstGeom prst="rect">
                              <a:avLst/>
                            </a:prstGeom>
                            <a:solidFill>
                              <a:schemeClr val="lt1"/>
                            </a:solidFill>
                            <a:ln w="6350">
                              <a:noFill/>
                            </a:ln>
                          </wps:spPr>
                          <wps:txb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70C1F" id="_x0000_t202" coordsize="21600,21600" o:spt="202" path="m,l,21600r21600,l21600,xe">
                    <v:stroke joinstyle="miter"/>
                    <v:path gradientshapeok="t" o:connecttype="rect"/>
                  </v:shapetype>
                  <v:shape id="Text Box 3" o:spid="_x0000_s1026" type="#_x0000_t202" style="position:absolute;left:0;text-align:left;margin-left:-57.15pt;margin-top:373.4pt;width:555.1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" fillcolor="white [3201]" stroked="f" strokeweight=".5pt">
                    <v:textbo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v:textbox>
                  </v:shape>
                </w:pict>
              </mc:Fallback>
            </mc:AlternateContent>
          </w:r>
          <w:r w:rsidR="00222A99" w:rsidRPr="004F6B32">
            <w:rPr>
              <w:rFonts w:asciiTheme="minorHAnsi" w:eastAsiaTheme="minorEastAsia" w:hAnsiTheme="minorHAnsi" w:cstheme="minorBidi"/>
              <w:noProof/>
              <w:color w:val="000000" w:themeColor="text1"/>
              <w:sz w:val="22"/>
              <w:szCs w:val="22"/>
            </w:rPr>
            <w:drawing>
              <wp:anchor distT="0" distB="0" distL="114300" distR="114300" simplePos="0" relativeHeight="251675648" behindDoc="1" locked="0" layoutInCell="1" allowOverlap="1" wp14:anchorId="2CE8BCD6" wp14:editId="168E1313">
                <wp:simplePos x="0" y="0"/>
                <wp:positionH relativeFrom="column">
                  <wp:posOffset>-1050223</wp:posOffset>
                </wp:positionH>
                <wp:positionV relativeFrom="paragraph">
                  <wp:posOffset>7450631</wp:posOffset>
                </wp:positionV>
                <wp:extent cx="7672008" cy="2154725"/>
                <wp:effectExtent l="0" t="0" r="0" b="4445"/>
                <wp:wrapNone/>
                <wp:docPr id="1776947729"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10800000">
                          <a:off x="0" y="0"/>
                          <a:ext cx="7672008" cy="2154725"/>
                        </a:xfrm>
                        <a:prstGeom prst="rect">
                          <a:avLst/>
                        </a:prstGeom>
                      </pic:spPr>
                    </pic:pic>
                  </a:graphicData>
                </a:graphic>
                <wp14:sizeRelH relativeFrom="page">
                  <wp14:pctWidth>0</wp14:pctWidth>
                </wp14:sizeRelH>
                <wp14:sizeRelV relativeFrom="page">
                  <wp14:pctHeight>0</wp14:pctHeight>
                </wp14:sizeRelV>
              </wp:anchor>
            </w:drawing>
          </w:r>
          <w:r w:rsidR="005E31D3" w:rsidRPr="004F6B32">
            <w:rPr>
              <w:rFonts w:asciiTheme="minorHAnsi" w:hAnsiTheme="minorHAnsi"/>
              <w:noProof/>
            </w:rPr>
            <mc:AlternateContent>
              <mc:Choice Requires="wps">
                <w:drawing>
                  <wp:anchor distT="0" distB="0" distL="114300" distR="114300" simplePos="0" relativeHeight="251673600" behindDoc="0" locked="0" layoutInCell="1" allowOverlap="1" wp14:anchorId="2FCA18B3" wp14:editId="42772594">
                    <wp:simplePos x="0" y="0"/>
                    <wp:positionH relativeFrom="column">
                      <wp:posOffset>87549</wp:posOffset>
                    </wp:positionH>
                    <wp:positionV relativeFrom="paragraph">
                      <wp:posOffset>7041786</wp:posOffset>
                    </wp:positionV>
                    <wp:extent cx="5730630" cy="1104523"/>
                    <wp:effectExtent l="0" t="0" r="0" b="635"/>
                    <wp:wrapNone/>
                    <wp:docPr id="724544580" name="Text Box 3"/>
                    <wp:cNvGraphicFramePr/>
                    <a:graphic xmlns:a="http://schemas.openxmlformats.org/drawingml/2006/main">
                      <a:graphicData uri="http://schemas.microsoft.com/office/word/2010/wordprocessingShape">
                        <wps:wsp>
                          <wps:cNvSpPr txBox="1"/>
                          <wps:spPr>
                            <a:xfrm>
                              <a:off x="0" y="0"/>
                              <a:ext cx="5730630" cy="1104523"/>
                            </a:xfrm>
                            <a:prstGeom prst="rect">
                              <a:avLst/>
                            </a:prstGeom>
                            <a:solidFill>
                              <a:schemeClr val="lt1"/>
                            </a:solidFill>
                            <a:ln w="6350">
                              <a:noFill/>
                            </a:ln>
                          </wps:spPr>
                          <wps:txb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A18B3" id="_x0000_s1027" type="#_x0000_t202" style="position:absolute;left:0;text-align:left;margin-left:6.9pt;margin-top:554.45pt;width:451.25pt;height:8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" fillcolor="white [3201]" stroked="f" strokeweight=".5pt">
                    <v:textbo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v:textbox>
                  </v:shape>
                </w:pict>
              </mc:Fallback>
            </mc:AlternateContent>
          </w:r>
          <w:r w:rsidR="005E31D3" w:rsidRPr="004F6B32">
            <w:rPr>
              <w:rFonts w:asciiTheme="minorHAnsi" w:hAnsiTheme="minorHAnsi"/>
              <w:noProof/>
            </w:rPr>
            <mc:AlternateContent>
              <mc:Choice Requires="wps">
                <w:drawing>
                  <wp:anchor distT="0" distB="0" distL="114300" distR="114300" simplePos="0" relativeHeight="251669504" behindDoc="0" locked="0" layoutInCell="1" allowOverlap="1" wp14:anchorId="1323E5E9" wp14:editId="28684126">
                    <wp:simplePos x="0" y="0"/>
                    <wp:positionH relativeFrom="column">
                      <wp:posOffset>991870</wp:posOffset>
                    </wp:positionH>
                    <wp:positionV relativeFrom="paragraph">
                      <wp:posOffset>6653003</wp:posOffset>
                    </wp:positionV>
                    <wp:extent cx="3219856" cy="334978"/>
                    <wp:effectExtent l="0" t="0" r="6350" b="0"/>
                    <wp:wrapNone/>
                    <wp:docPr id="1808238185" name="Text Box 3"/>
                    <wp:cNvGraphicFramePr/>
                    <a:graphic xmlns:a="http://schemas.openxmlformats.org/drawingml/2006/main">
                      <a:graphicData uri="http://schemas.microsoft.com/office/word/2010/wordprocessingShape">
                        <wps:wsp>
                          <wps:cNvSpPr txBox="1"/>
                          <wps:spPr>
                            <a:xfrm>
                              <a:off x="0" y="0"/>
                              <a:ext cx="3219856" cy="334978"/>
                            </a:xfrm>
                            <a:prstGeom prst="rect">
                              <a:avLst/>
                            </a:prstGeom>
                            <a:solidFill>
                              <a:schemeClr val="lt1"/>
                            </a:solidFill>
                            <a:ln w="6350">
                              <a:noFill/>
                            </a:ln>
                          </wps:spPr>
                          <wps:txbx>
                            <w:txbxContent>
                              <w:p w14:paraId="4099052D" w14:textId="4522DAD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 xml:space="preserve">February </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25</w:t>
                                </w:r>
                                <w:r w:rsidRPr="00A006B2">
                                  <w:rPr>
                                    <w:rFonts w:asciiTheme="minorHAnsi" w:eastAsiaTheme="minorEastAsia" w:hAnsiTheme="minorHAnsi" w:cstheme="minorBidi"/>
                                    <w:color w:val="000000" w:themeColor="text1"/>
                                    <w:sz w:val="32"/>
                                    <w:szCs w:val="32"/>
                                  </w:rPr>
                                  <w:t>, 202</w:t>
                                </w:r>
                                <w:r w:rsidR="008D32D4">
                                  <w:rPr>
                                    <w:rFonts w:asciiTheme="minorHAnsi" w:eastAsiaTheme="minorEastAsia" w:hAnsiTheme="minorHAnsi" w:cstheme="minorBidi"/>
                                    <w:color w:val="000000" w:themeColor="text1"/>
                                    <w:sz w:val="32"/>
                                    <w:szCs w:val="32"/>
                                  </w:rPr>
                                  <w:t>6</w:t>
                                </w:r>
                              </w:p>
                              <w:p w14:paraId="49686DC2" w14:textId="77777777" w:rsidR="008714C9" w:rsidRPr="00B016E1" w:rsidRDefault="008714C9" w:rsidP="008714C9">
                                <w:pPr>
                                  <w:rPr>
                                    <w:rFonts w:asciiTheme="minorHAnsi" w:hAnsiTheme="minorHAnsi"/>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3E5E9" id="_x0000_s1028" type="#_x0000_t202" style="position:absolute;left:0;text-align:left;margin-left:78.1pt;margin-top:523.85pt;width:253.55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" fillcolor="white [3201]" stroked="f" strokeweight=".5pt">
                    <v:textbox>
                      <w:txbxContent>
                        <w:p w14:paraId="4099052D" w14:textId="4522DAD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 xml:space="preserve">February </w:t>
                          </w:r>
                          <w:r w:rsidRPr="00A006B2">
                            <w:rPr>
                              <w:rFonts w:asciiTheme="minorHAnsi" w:eastAsiaTheme="minorEastAsia" w:hAnsiTheme="minorHAnsi" w:cstheme="minorBidi"/>
                              <w:color w:val="000000" w:themeColor="text1"/>
                              <w:sz w:val="32"/>
                              <w:szCs w:val="32"/>
                            </w:rPr>
                            <w:t xml:space="preserve"> </w:t>
                          </w:r>
                          <w:r w:rsidR="008D32D4">
                            <w:rPr>
                              <w:rFonts w:asciiTheme="minorHAnsi" w:eastAsiaTheme="minorEastAsia" w:hAnsiTheme="minorHAnsi" w:cstheme="minorBidi"/>
                              <w:color w:val="000000" w:themeColor="text1"/>
                              <w:sz w:val="32"/>
                              <w:szCs w:val="32"/>
                            </w:rPr>
                            <w:t>25</w:t>
                          </w:r>
                          <w:r w:rsidRPr="00A006B2">
                            <w:rPr>
                              <w:rFonts w:asciiTheme="minorHAnsi" w:eastAsiaTheme="minorEastAsia" w:hAnsiTheme="minorHAnsi" w:cstheme="minorBidi"/>
                              <w:color w:val="000000" w:themeColor="text1"/>
                              <w:sz w:val="32"/>
                              <w:szCs w:val="32"/>
                            </w:rPr>
                            <w:t>, 202</w:t>
                          </w:r>
                          <w:r w:rsidR="008D32D4">
                            <w:rPr>
                              <w:rFonts w:asciiTheme="minorHAnsi" w:eastAsiaTheme="minorEastAsia" w:hAnsiTheme="minorHAnsi" w:cstheme="minorBidi"/>
                              <w:color w:val="000000" w:themeColor="text1"/>
                              <w:sz w:val="32"/>
                              <w:szCs w:val="32"/>
                            </w:rPr>
                            <w:t>6</w:t>
                          </w:r>
                        </w:p>
                        <w:p w14:paraId="49686DC2" w14:textId="77777777" w:rsidR="008714C9" w:rsidRPr="00B016E1" w:rsidRDefault="008714C9" w:rsidP="008714C9">
                          <w:pPr>
                            <w:rPr>
                              <w:rFonts w:asciiTheme="minorHAnsi" w:hAnsiTheme="minorHAnsi"/>
                              <w:b/>
                              <w:bCs/>
                              <w:lang w:val="en-US"/>
                            </w:rPr>
                          </w:pPr>
                        </w:p>
                      </w:txbxContent>
                    </v:textbox>
                  </v:shape>
                </w:pict>
              </mc:Fallback>
            </mc:AlternateContent>
          </w:r>
          <w:r w:rsidR="005E31D3" w:rsidRPr="004F6B32">
            <w:rPr>
              <w:rFonts w:asciiTheme="minorHAnsi" w:hAnsiTheme="minorHAnsi"/>
              <w:noProof/>
              <w:color w:val="000000"/>
              <w:sz w:val="20"/>
              <w:szCs w:val="20"/>
            </w:rPr>
            <w:drawing>
              <wp:anchor distT="0" distB="0" distL="114300" distR="114300" simplePos="0" relativeHeight="251671552" behindDoc="1" locked="0" layoutInCell="1" allowOverlap="1" wp14:anchorId="6B088745" wp14:editId="130AB7C1">
                <wp:simplePos x="0" y="0"/>
                <wp:positionH relativeFrom="column">
                  <wp:posOffset>1906622</wp:posOffset>
                </wp:positionH>
                <wp:positionV relativeFrom="paragraph">
                  <wp:posOffset>5703678</wp:posOffset>
                </wp:positionV>
                <wp:extent cx="1355725" cy="849630"/>
                <wp:effectExtent l="0" t="0" r="3175" b="1270"/>
                <wp:wrapNone/>
                <wp:docPr id="844667458"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55725" cy="849630"/>
                        </a:xfrm>
                        <a:prstGeom prst="rect">
                          <a:avLst/>
                        </a:prstGeom>
                        <a:ln/>
                      </pic:spPr>
                    </pic:pic>
                  </a:graphicData>
                </a:graphic>
                <wp14:sizeRelH relativeFrom="page">
                  <wp14:pctWidth>0</wp14:pctWidth>
                </wp14:sizeRelH>
                <wp14:sizeRelV relativeFrom="page">
                  <wp14:pctHeight>0</wp14:pctHeight>
                </wp14:sizeRelV>
              </wp:anchor>
            </w:drawing>
          </w:r>
          <w:r w:rsidR="008714C9" w:rsidRPr="004F6B32">
            <w:rPr>
              <w:rFonts w:asciiTheme="minorHAnsi" w:hAnsiTheme="minorHAnsi"/>
              <w:noProof/>
            </w:rPr>
            <mc:AlternateContent>
              <mc:Choice Requires="wps">
                <w:drawing>
                  <wp:anchor distT="0" distB="0" distL="114300" distR="114300" simplePos="0" relativeHeight="251667456" behindDoc="0" locked="0" layoutInCell="1" allowOverlap="1" wp14:anchorId="28F50C04" wp14:editId="2A0D49A2">
                    <wp:simplePos x="0" y="0"/>
                    <wp:positionH relativeFrom="column">
                      <wp:posOffset>1692369</wp:posOffset>
                    </wp:positionH>
                    <wp:positionV relativeFrom="paragraph">
                      <wp:posOffset>5370762</wp:posOffset>
                    </wp:positionV>
                    <wp:extent cx="2199992" cy="334978"/>
                    <wp:effectExtent l="0" t="0" r="0" b="0"/>
                    <wp:wrapNone/>
                    <wp:docPr id="966462839" name="Text Box 3"/>
                    <wp:cNvGraphicFramePr/>
                    <a:graphic xmlns:a="http://schemas.openxmlformats.org/drawingml/2006/main">
                      <a:graphicData uri="http://schemas.microsoft.com/office/word/2010/wordprocessingShape">
                        <wps:wsp>
                          <wps:cNvSpPr txBox="1"/>
                          <wps:spPr>
                            <a:xfrm>
                              <a:off x="0" y="0"/>
                              <a:ext cx="2199992" cy="334978"/>
                            </a:xfrm>
                            <a:prstGeom prst="rect">
                              <a:avLst/>
                            </a:prstGeom>
                            <a:solidFill>
                              <a:schemeClr val="lt1"/>
                            </a:solidFill>
                            <a:ln w="6350">
                              <a:noFill/>
                            </a:ln>
                          </wps:spPr>
                          <wps:txb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50C04" id="_x0000_s1029" type="#_x0000_t202" style="position:absolute;left:0;text-align:left;margin-left:133.25pt;margin-top:422.9pt;width:173.25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" fillcolor="white [3201]" stroked="f" strokeweight=".5pt">
                    <v:textbo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v:textbox>
                  </v:shape>
                </w:pict>
              </mc:Fallback>
            </mc:AlternateContent>
          </w:r>
          <w:r w:rsidR="00F259F7" w:rsidRPr="004F6B32">
            <w:rPr>
              <w:rFonts w:asciiTheme="minorHAnsi" w:hAnsiTheme="minorHAnsi"/>
              <w:noProof/>
            </w:rPr>
            <mc:AlternateContent>
              <mc:Choice Requires="wps">
                <w:drawing>
                  <wp:anchor distT="0" distB="0" distL="114300" distR="114300" simplePos="0" relativeHeight="251663360" behindDoc="0" locked="0" layoutInCell="1" allowOverlap="1" wp14:anchorId="40555B04" wp14:editId="17EECD66">
                    <wp:simplePos x="0" y="0"/>
                    <wp:positionH relativeFrom="column">
                      <wp:posOffset>87549</wp:posOffset>
                    </wp:positionH>
                    <wp:positionV relativeFrom="paragraph">
                      <wp:posOffset>3160855</wp:posOffset>
                    </wp:positionV>
                    <wp:extent cx="5594884" cy="1321805"/>
                    <wp:effectExtent l="0" t="0" r="19050" b="12065"/>
                    <wp:wrapNone/>
                    <wp:docPr id="1415134094" name="Text Box 2"/>
                    <wp:cNvGraphicFramePr/>
                    <a:graphic xmlns:a="http://schemas.openxmlformats.org/drawingml/2006/main">
                      <a:graphicData uri="http://schemas.microsoft.com/office/word/2010/wordprocessingShape">
                        <wps:wsp>
                          <wps:cNvSpPr txBox="1"/>
                          <wps:spPr>
                            <a:xfrm>
                              <a:off x="0" y="0"/>
                              <a:ext cx="5594884" cy="1321805"/>
                            </a:xfrm>
                            <a:prstGeom prst="rect">
                              <a:avLst/>
                            </a:prstGeom>
                            <a:solidFill>
                              <a:schemeClr val="lt1"/>
                            </a:solidFill>
                            <a:ln w="15875">
                              <a:solidFill>
                                <a:srgbClr val="C00000"/>
                              </a:solidFill>
                            </a:ln>
                          </wps:spPr>
                          <wps:txb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55B04" id="Text Box 2" o:spid="_x0000_s1030" type="#_x0000_t202" style="position:absolute;left:0;text-align:left;margin-left:6.9pt;margin-top:248.9pt;width:440.55pt;height:104.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" fillcolor="white [3201]" strokecolor="#c00000" strokeweight="1.25pt">
                    <v:textbo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v:textbox>
                  </v:shape>
                </w:pict>
              </mc:Fallback>
            </mc:AlternateContent>
          </w:r>
          <w:r w:rsidR="00F259F7" w:rsidRPr="004F6B32">
            <w:rPr>
              <w:rFonts w:asciiTheme="minorHAnsi" w:hAnsiTheme="minorHAnsi"/>
              <w:noProof/>
            </w:rPr>
            <w:drawing>
              <wp:anchor distT="0" distB="0" distL="114300" distR="114300" simplePos="0" relativeHeight="251661312" behindDoc="1" locked="0" layoutInCell="1" allowOverlap="1" wp14:anchorId="7AA78E4B" wp14:editId="028BB5C5">
                <wp:simplePos x="0" y="0"/>
                <wp:positionH relativeFrom="column">
                  <wp:posOffset>1361872</wp:posOffset>
                </wp:positionH>
                <wp:positionV relativeFrom="paragraph">
                  <wp:posOffset>1302871</wp:posOffset>
                </wp:positionV>
                <wp:extent cx="2725093" cy="1114779"/>
                <wp:effectExtent l="0" t="0" r="5715" b="3175"/>
                <wp:wrapNone/>
                <wp:docPr id="1310530725"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5093" cy="1114779"/>
                        </a:xfrm>
                        <a:prstGeom prst="rect">
                          <a:avLst/>
                        </a:prstGeom>
                        <a:noFill/>
                        <a:ln>
                          <a:noFill/>
                        </a:ln>
                      </pic:spPr>
                    </pic:pic>
                  </a:graphicData>
                </a:graphic>
                <wp14:sizeRelH relativeFrom="page">
                  <wp14:pctWidth>0</wp14:pctWidth>
                </wp14:sizeRelH>
                <wp14:sizeRelV relativeFrom="page">
                  <wp14:pctHeight>0</wp14:pctHeight>
                </wp14:sizeRelV>
              </wp:anchor>
            </w:drawing>
          </w:r>
          <w:r w:rsidR="00542ABC" w:rsidRPr="004F6B32">
            <w:rPr>
              <w:rFonts w:asciiTheme="minorHAnsi" w:hAnsiTheme="minorHAnsi" w:cs="Calibri"/>
              <w:color w:val="215E99" w:themeColor="text2" w:themeTint="BF"/>
              <w:sz w:val="36"/>
              <w:szCs w:val="36"/>
            </w:rPr>
            <w:br w:type="page"/>
          </w:r>
        </w:p>
      </w:sdtContent>
    </w:sdt>
    <w:p w14:paraId="2CB45919" w14:textId="77777777" w:rsidR="009B4657" w:rsidRDefault="009B4657" w:rsidP="009B4657">
      <w:pPr>
        <w:keepNext/>
        <w:keepLines/>
        <w:pBdr>
          <w:top w:val="nil"/>
          <w:left w:val="nil"/>
          <w:bottom w:val="nil"/>
          <w:right w:val="nil"/>
          <w:between w:val="nil"/>
        </w:pBdr>
        <w:spacing w:before="480" w:line="276" w:lineRule="auto"/>
        <w:rPr>
          <w:rFonts w:ascii="Arial" w:eastAsia="Arial" w:hAnsi="Arial" w:cs="Arial"/>
          <w:b/>
          <w:bCs/>
          <w:color w:val="0F4761"/>
          <w:sz w:val="28"/>
          <w:szCs w:val="28"/>
        </w:rPr>
      </w:pPr>
      <w:r>
        <w:rPr>
          <w:rFonts w:ascii="Arial" w:eastAsia="Arial" w:hAnsi="Arial" w:cs="Arial"/>
          <w:b/>
          <w:bCs/>
          <w:color w:val="0F4761"/>
          <w:sz w:val="28"/>
          <w:szCs w:val="28"/>
        </w:rPr>
        <w:lastRenderedPageBreak/>
        <w:t>Table of Contents</w:t>
      </w:r>
    </w:p>
    <w:sdt>
      <w:sdtPr>
        <w:rPr>
          <w:rFonts w:ascii="Calibri" w:eastAsia="Times New Roman" w:hAnsi="Calibri" w:cs="Times New Roman"/>
          <w:b w:val="0"/>
          <w:bCs w:val="0"/>
          <w:color w:val="auto"/>
          <w:sz w:val="24"/>
          <w:szCs w:val="24"/>
          <w:lang w:val="en-KE" w:eastAsia="en-GB"/>
        </w:rPr>
        <w:id w:val="1977181757"/>
        <w:docPartObj>
          <w:docPartGallery w:val="Table of Contents"/>
          <w:docPartUnique/>
        </w:docPartObj>
      </w:sdtPr>
      <w:sdtEndPr>
        <w:rPr>
          <w:noProof/>
        </w:rPr>
      </w:sdtEndPr>
      <w:sdtContent>
        <w:p w14:paraId="319EFFD4" w14:textId="363F715F" w:rsidR="009B4657" w:rsidRDefault="009B4657">
          <w:pPr>
            <w:pStyle w:val="TOCHeading"/>
          </w:pPr>
          <w:r>
            <w:t>Table of Contents</w:t>
          </w:r>
        </w:p>
        <w:p w14:paraId="3C3BD93F" w14:textId="3BEE8578" w:rsidR="008D32D4" w:rsidRDefault="009B4657">
          <w:pPr>
            <w:pStyle w:val="TOC2"/>
            <w:tabs>
              <w:tab w:val="right" w:leader="dot" w:pos="9016"/>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3101609" w:history="1">
            <w:r w:rsidR="008D32D4" w:rsidRPr="000A68FF">
              <w:rPr>
                <w:rStyle w:val="Hyperlink"/>
                <w:noProof/>
              </w:rPr>
              <w:t>Table of Acronyms</w:t>
            </w:r>
            <w:r w:rsidR="008D32D4">
              <w:rPr>
                <w:noProof/>
                <w:webHidden/>
              </w:rPr>
              <w:tab/>
            </w:r>
            <w:r w:rsidR="008D32D4">
              <w:rPr>
                <w:noProof/>
                <w:webHidden/>
              </w:rPr>
              <w:fldChar w:fldCharType="begin"/>
            </w:r>
            <w:r w:rsidR="008D32D4">
              <w:rPr>
                <w:noProof/>
                <w:webHidden/>
              </w:rPr>
              <w:instrText xml:space="preserve"> PAGEREF _Toc223101609 \h </w:instrText>
            </w:r>
            <w:r w:rsidR="008D32D4">
              <w:rPr>
                <w:noProof/>
                <w:webHidden/>
              </w:rPr>
            </w:r>
            <w:r w:rsidR="008D32D4">
              <w:rPr>
                <w:noProof/>
                <w:webHidden/>
              </w:rPr>
              <w:fldChar w:fldCharType="separate"/>
            </w:r>
            <w:r w:rsidR="008D32D4">
              <w:rPr>
                <w:noProof/>
                <w:webHidden/>
              </w:rPr>
              <w:t>5</w:t>
            </w:r>
            <w:r w:rsidR="008D32D4">
              <w:rPr>
                <w:noProof/>
                <w:webHidden/>
              </w:rPr>
              <w:fldChar w:fldCharType="end"/>
            </w:r>
          </w:hyperlink>
        </w:p>
        <w:p w14:paraId="5F0A2319" w14:textId="67E81EB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0" w:history="1">
            <w:r w:rsidRPr="000A68FF">
              <w:rPr>
                <w:rStyle w:val="Hyperlink"/>
                <w:noProof/>
              </w:rPr>
              <w:t>EXECUTIVE SUMMARY</w:t>
            </w:r>
            <w:r>
              <w:rPr>
                <w:noProof/>
                <w:webHidden/>
              </w:rPr>
              <w:tab/>
            </w:r>
            <w:r>
              <w:rPr>
                <w:noProof/>
                <w:webHidden/>
              </w:rPr>
              <w:fldChar w:fldCharType="begin"/>
            </w:r>
            <w:r>
              <w:rPr>
                <w:noProof/>
                <w:webHidden/>
              </w:rPr>
              <w:instrText xml:space="preserve"> PAGEREF _Toc223101610 \h </w:instrText>
            </w:r>
            <w:r>
              <w:rPr>
                <w:noProof/>
                <w:webHidden/>
              </w:rPr>
            </w:r>
            <w:r>
              <w:rPr>
                <w:noProof/>
                <w:webHidden/>
              </w:rPr>
              <w:fldChar w:fldCharType="separate"/>
            </w:r>
            <w:r>
              <w:rPr>
                <w:noProof/>
                <w:webHidden/>
              </w:rPr>
              <w:t>7</w:t>
            </w:r>
            <w:r>
              <w:rPr>
                <w:noProof/>
                <w:webHidden/>
              </w:rPr>
              <w:fldChar w:fldCharType="end"/>
            </w:r>
          </w:hyperlink>
        </w:p>
        <w:p w14:paraId="22F14E6D" w14:textId="3C1326C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1" w:history="1">
            <w:r w:rsidRPr="000A68FF">
              <w:rPr>
                <w:rStyle w:val="Hyperlink"/>
                <w:rFonts w:eastAsia="Arial"/>
                <w:noProof/>
              </w:rPr>
              <w:t>Priority MDAs – Justification Matrix</w:t>
            </w:r>
            <w:r>
              <w:rPr>
                <w:noProof/>
                <w:webHidden/>
              </w:rPr>
              <w:tab/>
            </w:r>
            <w:r>
              <w:rPr>
                <w:noProof/>
                <w:webHidden/>
              </w:rPr>
              <w:fldChar w:fldCharType="begin"/>
            </w:r>
            <w:r>
              <w:rPr>
                <w:noProof/>
                <w:webHidden/>
              </w:rPr>
              <w:instrText xml:space="preserve"> PAGEREF _Toc223101611 \h </w:instrText>
            </w:r>
            <w:r>
              <w:rPr>
                <w:noProof/>
                <w:webHidden/>
              </w:rPr>
            </w:r>
            <w:r>
              <w:rPr>
                <w:noProof/>
                <w:webHidden/>
              </w:rPr>
              <w:fldChar w:fldCharType="separate"/>
            </w:r>
            <w:r>
              <w:rPr>
                <w:noProof/>
                <w:webHidden/>
              </w:rPr>
              <w:t>7</w:t>
            </w:r>
            <w:r>
              <w:rPr>
                <w:noProof/>
                <w:webHidden/>
              </w:rPr>
              <w:fldChar w:fldCharType="end"/>
            </w:r>
          </w:hyperlink>
        </w:p>
        <w:p w14:paraId="1E5A64FF" w14:textId="54C4088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2" w:history="1">
            <w:r w:rsidRPr="000A68FF">
              <w:rPr>
                <w:rStyle w:val="Hyperlink"/>
                <w:noProof/>
              </w:rPr>
              <w:t>1. Proposed Top Priority MDAs</w:t>
            </w:r>
            <w:r>
              <w:rPr>
                <w:noProof/>
                <w:webHidden/>
              </w:rPr>
              <w:tab/>
            </w:r>
            <w:r>
              <w:rPr>
                <w:noProof/>
                <w:webHidden/>
              </w:rPr>
              <w:fldChar w:fldCharType="begin"/>
            </w:r>
            <w:r>
              <w:rPr>
                <w:noProof/>
                <w:webHidden/>
              </w:rPr>
              <w:instrText xml:space="preserve"> PAGEREF _Toc223101612 \h </w:instrText>
            </w:r>
            <w:r>
              <w:rPr>
                <w:noProof/>
                <w:webHidden/>
              </w:rPr>
            </w:r>
            <w:r>
              <w:rPr>
                <w:noProof/>
                <w:webHidden/>
              </w:rPr>
              <w:fldChar w:fldCharType="separate"/>
            </w:r>
            <w:r>
              <w:rPr>
                <w:noProof/>
                <w:webHidden/>
              </w:rPr>
              <w:t>8</w:t>
            </w:r>
            <w:r>
              <w:rPr>
                <w:noProof/>
                <w:webHidden/>
              </w:rPr>
              <w:fldChar w:fldCharType="end"/>
            </w:r>
          </w:hyperlink>
        </w:p>
        <w:p w14:paraId="0CE1435C" w14:textId="2C76A09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3" w:history="1">
            <w:r w:rsidRPr="000A68FF">
              <w:rPr>
                <w:rStyle w:val="Hyperlink"/>
                <w:rFonts w:eastAsia="Arial"/>
                <w:noProof/>
              </w:rPr>
              <w:t>A. LARGE MDAs (High Records Volume / High Transaction Intensity) – 8</w:t>
            </w:r>
            <w:r>
              <w:rPr>
                <w:noProof/>
                <w:webHidden/>
              </w:rPr>
              <w:tab/>
            </w:r>
            <w:r>
              <w:rPr>
                <w:noProof/>
                <w:webHidden/>
              </w:rPr>
              <w:fldChar w:fldCharType="begin"/>
            </w:r>
            <w:r>
              <w:rPr>
                <w:noProof/>
                <w:webHidden/>
              </w:rPr>
              <w:instrText xml:space="preserve"> PAGEREF _Toc223101613 \h </w:instrText>
            </w:r>
            <w:r>
              <w:rPr>
                <w:noProof/>
                <w:webHidden/>
              </w:rPr>
            </w:r>
            <w:r>
              <w:rPr>
                <w:noProof/>
                <w:webHidden/>
              </w:rPr>
              <w:fldChar w:fldCharType="separate"/>
            </w:r>
            <w:r>
              <w:rPr>
                <w:noProof/>
                <w:webHidden/>
              </w:rPr>
              <w:t>8</w:t>
            </w:r>
            <w:r>
              <w:rPr>
                <w:noProof/>
                <w:webHidden/>
              </w:rPr>
              <w:fldChar w:fldCharType="end"/>
            </w:r>
          </w:hyperlink>
        </w:p>
        <w:p w14:paraId="38E1E728" w14:textId="0D696F1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4" w:history="1">
            <w:r w:rsidRPr="000A68FF">
              <w:rPr>
                <w:rStyle w:val="Hyperlink"/>
                <w:rFonts w:eastAsia="Arial"/>
                <w:noProof/>
              </w:rPr>
              <w:t>B. MEDIUM MDAs (Moderate Records Volume / Moderate–High Transactions) – 5</w:t>
            </w:r>
            <w:r>
              <w:rPr>
                <w:noProof/>
                <w:webHidden/>
              </w:rPr>
              <w:tab/>
            </w:r>
            <w:r>
              <w:rPr>
                <w:noProof/>
                <w:webHidden/>
              </w:rPr>
              <w:fldChar w:fldCharType="begin"/>
            </w:r>
            <w:r>
              <w:rPr>
                <w:noProof/>
                <w:webHidden/>
              </w:rPr>
              <w:instrText xml:space="preserve"> PAGEREF _Toc223101614 \h </w:instrText>
            </w:r>
            <w:r>
              <w:rPr>
                <w:noProof/>
                <w:webHidden/>
              </w:rPr>
            </w:r>
            <w:r>
              <w:rPr>
                <w:noProof/>
                <w:webHidden/>
              </w:rPr>
              <w:fldChar w:fldCharType="separate"/>
            </w:r>
            <w:r>
              <w:rPr>
                <w:noProof/>
                <w:webHidden/>
              </w:rPr>
              <w:t>9</w:t>
            </w:r>
            <w:r>
              <w:rPr>
                <w:noProof/>
                <w:webHidden/>
              </w:rPr>
              <w:fldChar w:fldCharType="end"/>
            </w:r>
          </w:hyperlink>
        </w:p>
        <w:p w14:paraId="4D6DAEFD" w14:textId="75854A5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5" w:history="1">
            <w:r w:rsidRPr="000A68FF">
              <w:rPr>
                <w:rStyle w:val="Hyperlink"/>
                <w:rFonts w:eastAsia="Arial"/>
                <w:noProof/>
              </w:rPr>
              <w:t>C. SMALL MDAs (Low Records Volume / Targeted Transactions) – 5</w:t>
            </w:r>
            <w:r>
              <w:rPr>
                <w:noProof/>
                <w:webHidden/>
              </w:rPr>
              <w:tab/>
            </w:r>
            <w:r>
              <w:rPr>
                <w:noProof/>
                <w:webHidden/>
              </w:rPr>
              <w:fldChar w:fldCharType="begin"/>
            </w:r>
            <w:r>
              <w:rPr>
                <w:noProof/>
                <w:webHidden/>
              </w:rPr>
              <w:instrText xml:space="preserve"> PAGEREF _Toc223101615 \h </w:instrText>
            </w:r>
            <w:r>
              <w:rPr>
                <w:noProof/>
                <w:webHidden/>
              </w:rPr>
            </w:r>
            <w:r>
              <w:rPr>
                <w:noProof/>
                <w:webHidden/>
              </w:rPr>
              <w:fldChar w:fldCharType="separate"/>
            </w:r>
            <w:r>
              <w:rPr>
                <w:noProof/>
                <w:webHidden/>
              </w:rPr>
              <w:t>9</w:t>
            </w:r>
            <w:r>
              <w:rPr>
                <w:noProof/>
                <w:webHidden/>
              </w:rPr>
              <w:fldChar w:fldCharType="end"/>
            </w:r>
          </w:hyperlink>
        </w:p>
        <w:p w14:paraId="03DF085D" w14:textId="5468C38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6" w:history="1">
            <w:r w:rsidRPr="000A68FF">
              <w:rPr>
                <w:rStyle w:val="Hyperlink"/>
                <w:rFonts w:eastAsia="Arial"/>
                <w:noProof/>
              </w:rPr>
              <w:t>2. Proposed Next Priority MDAs – 5</w:t>
            </w:r>
            <w:r>
              <w:rPr>
                <w:noProof/>
                <w:webHidden/>
              </w:rPr>
              <w:tab/>
            </w:r>
            <w:r>
              <w:rPr>
                <w:noProof/>
                <w:webHidden/>
              </w:rPr>
              <w:fldChar w:fldCharType="begin"/>
            </w:r>
            <w:r>
              <w:rPr>
                <w:noProof/>
                <w:webHidden/>
              </w:rPr>
              <w:instrText xml:space="preserve"> PAGEREF _Toc223101616 \h </w:instrText>
            </w:r>
            <w:r>
              <w:rPr>
                <w:noProof/>
                <w:webHidden/>
              </w:rPr>
            </w:r>
            <w:r>
              <w:rPr>
                <w:noProof/>
                <w:webHidden/>
              </w:rPr>
              <w:fldChar w:fldCharType="separate"/>
            </w:r>
            <w:r>
              <w:rPr>
                <w:noProof/>
                <w:webHidden/>
              </w:rPr>
              <w:t>10</w:t>
            </w:r>
            <w:r>
              <w:rPr>
                <w:noProof/>
                <w:webHidden/>
              </w:rPr>
              <w:fldChar w:fldCharType="end"/>
            </w:r>
          </w:hyperlink>
        </w:p>
        <w:p w14:paraId="1E509335" w14:textId="25953D4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7" w:history="1">
            <w:r w:rsidRPr="000A68FF">
              <w:rPr>
                <w:rStyle w:val="Hyperlink"/>
                <w:rFonts w:eastAsia="Arial"/>
                <w:noProof/>
              </w:rPr>
              <w:t>3. Prioritization Model Summary</w:t>
            </w:r>
            <w:r>
              <w:rPr>
                <w:noProof/>
                <w:webHidden/>
              </w:rPr>
              <w:tab/>
            </w:r>
            <w:r>
              <w:rPr>
                <w:noProof/>
                <w:webHidden/>
              </w:rPr>
              <w:fldChar w:fldCharType="begin"/>
            </w:r>
            <w:r>
              <w:rPr>
                <w:noProof/>
                <w:webHidden/>
              </w:rPr>
              <w:instrText xml:space="preserve"> PAGEREF _Toc223101617 \h </w:instrText>
            </w:r>
            <w:r>
              <w:rPr>
                <w:noProof/>
                <w:webHidden/>
              </w:rPr>
            </w:r>
            <w:r>
              <w:rPr>
                <w:noProof/>
                <w:webHidden/>
              </w:rPr>
              <w:fldChar w:fldCharType="separate"/>
            </w:r>
            <w:r>
              <w:rPr>
                <w:noProof/>
                <w:webHidden/>
              </w:rPr>
              <w:t>1</w:t>
            </w:r>
            <w:r>
              <w:rPr>
                <w:noProof/>
                <w:webHidden/>
              </w:rPr>
              <w:fldChar w:fldCharType="end"/>
            </w:r>
          </w:hyperlink>
        </w:p>
        <w:p w14:paraId="142C0D4E" w14:textId="042EA31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18" w:history="1">
            <w:r w:rsidRPr="000A68FF">
              <w:rPr>
                <w:rStyle w:val="Hyperlink"/>
                <w:rFonts w:eastAsia="Arial"/>
                <w:noProof/>
              </w:rPr>
              <w:t>4. Strategic Objective</w:t>
            </w:r>
            <w:r>
              <w:rPr>
                <w:noProof/>
                <w:webHidden/>
              </w:rPr>
              <w:tab/>
            </w:r>
            <w:r>
              <w:rPr>
                <w:noProof/>
                <w:webHidden/>
              </w:rPr>
              <w:fldChar w:fldCharType="begin"/>
            </w:r>
            <w:r>
              <w:rPr>
                <w:noProof/>
                <w:webHidden/>
              </w:rPr>
              <w:instrText xml:space="preserve"> PAGEREF _Toc223101618 \h </w:instrText>
            </w:r>
            <w:r>
              <w:rPr>
                <w:noProof/>
                <w:webHidden/>
              </w:rPr>
            </w:r>
            <w:r>
              <w:rPr>
                <w:noProof/>
                <w:webHidden/>
              </w:rPr>
              <w:fldChar w:fldCharType="separate"/>
            </w:r>
            <w:r>
              <w:rPr>
                <w:noProof/>
                <w:webHidden/>
              </w:rPr>
              <w:t>1</w:t>
            </w:r>
            <w:r>
              <w:rPr>
                <w:noProof/>
                <w:webHidden/>
              </w:rPr>
              <w:fldChar w:fldCharType="end"/>
            </w:r>
          </w:hyperlink>
        </w:p>
        <w:p w14:paraId="790733E3" w14:textId="7E50BA4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19" w:history="1">
            <w:r w:rsidRPr="000A68FF">
              <w:rPr>
                <w:rStyle w:val="Hyperlink"/>
                <w:noProof/>
              </w:rPr>
              <w:t>Ministry/Department/Agency (MDA): Agriculture and Food Authority</w:t>
            </w:r>
            <w:r>
              <w:rPr>
                <w:noProof/>
                <w:webHidden/>
              </w:rPr>
              <w:tab/>
            </w:r>
            <w:r>
              <w:rPr>
                <w:noProof/>
                <w:webHidden/>
              </w:rPr>
              <w:fldChar w:fldCharType="begin"/>
            </w:r>
            <w:r>
              <w:rPr>
                <w:noProof/>
                <w:webHidden/>
              </w:rPr>
              <w:instrText xml:space="preserve"> PAGEREF _Toc223101619 \h </w:instrText>
            </w:r>
            <w:r>
              <w:rPr>
                <w:noProof/>
                <w:webHidden/>
              </w:rPr>
            </w:r>
            <w:r>
              <w:rPr>
                <w:noProof/>
                <w:webHidden/>
              </w:rPr>
              <w:fldChar w:fldCharType="separate"/>
            </w:r>
            <w:r>
              <w:rPr>
                <w:noProof/>
                <w:webHidden/>
              </w:rPr>
              <w:t>3</w:t>
            </w:r>
            <w:r>
              <w:rPr>
                <w:noProof/>
                <w:webHidden/>
              </w:rPr>
              <w:fldChar w:fldCharType="end"/>
            </w:r>
          </w:hyperlink>
        </w:p>
        <w:p w14:paraId="245E8167" w14:textId="2A12D82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0" w:history="1">
            <w:r w:rsidRPr="000A68FF">
              <w:rPr>
                <w:rStyle w:val="Hyperlink"/>
                <w:noProof/>
              </w:rPr>
              <w:t>Executive Summary</w:t>
            </w:r>
            <w:r>
              <w:rPr>
                <w:noProof/>
                <w:webHidden/>
              </w:rPr>
              <w:tab/>
            </w:r>
            <w:r>
              <w:rPr>
                <w:noProof/>
                <w:webHidden/>
              </w:rPr>
              <w:fldChar w:fldCharType="begin"/>
            </w:r>
            <w:r>
              <w:rPr>
                <w:noProof/>
                <w:webHidden/>
              </w:rPr>
              <w:instrText xml:space="preserve"> PAGEREF _Toc223101620 \h </w:instrText>
            </w:r>
            <w:r>
              <w:rPr>
                <w:noProof/>
                <w:webHidden/>
              </w:rPr>
            </w:r>
            <w:r>
              <w:rPr>
                <w:noProof/>
                <w:webHidden/>
              </w:rPr>
              <w:fldChar w:fldCharType="separate"/>
            </w:r>
            <w:r>
              <w:rPr>
                <w:noProof/>
                <w:webHidden/>
              </w:rPr>
              <w:t>3</w:t>
            </w:r>
            <w:r>
              <w:rPr>
                <w:noProof/>
                <w:webHidden/>
              </w:rPr>
              <w:fldChar w:fldCharType="end"/>
            </w:r>
          </w:hyperlink>
        </w:p>
        <w:p w14:paraId="589722A9" w14:textId="26F34AC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_Toc223101621 \h </w:instrText>
            </w:r>
            <w:r>
              <w:rPr>
                <w:noProof/>
                <w:webHidden/>
              </w:rPr>
            </w:r>
            <w:r>
              <w:rPr>
                <w:noProof/>
                <w:webHidden/>
              </w:rPr>
              <w:fldChar w:fldCharType="separate"/>
            </w:r>
            <w:r>
              <w:rPr>
                <w:noProof/>
                <w:webHidden/>
              </w:rPr>
              <w:t>3</w:t>
            </w:r>
            <w:r>
              <w:rPr>
                <w:noProof/>
                <w:webHidden/>
              </w:rPr>
              <w:fldChar w:fldCharType="end"/>
            </w:r>
          </w:hyperlink>
        </w:p>
        <w:p w14:paraId="391989DB" w14:textId="5C289CB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2" w:history="1">
            <w:r w:rsidRPr="000A68FF">
              <w:rPr>
                <w:rStyle w:val="Hyperlink"/>
                <w:rFonts w:eastAsia="Arial"/>
                <w:noProof/>
              </w:rPr>
              <w:t xml:space="preserve">2. TO-BE </w:t>
            </w:r>
            <w:r w:rsidRPr="000A68FF">
              <w:rPr>
                <w:rStyle w:val="Hyperlink"/>
                <w:rFonts w:ascii="Times New Roman" w:eastAsia="Arial" w:hAnsi="Times New Roman"/>
                <w:noProof/>
              </w:rPr>
              <w:t>Process</w:t>
            </w:r>
            <w:r w:rsidRPr="000A68FF">
              <w:rPr>
                <w:rStyle w:val="Hyperlink"/>
                <w:rFonts w:eastAsia="Arial"/>
                <w:noProof/>
              </w:rPr>
              <w:t xml:space="preserve"> Flowchart (BPMN 2.0)</w:t>
            </w:r>
            <w:r>
              <w:rPr>
                <w:noProof/>
                <w:webHidden/>
              </w:rPr>
              <w:tab/>
            </w:r>
            <w:r>
              <w:rPr>
                <w:noProof/>
                <w:webHidden/>
              </w:rPr>
              <w:fldChar w:fldCharType="begin"/>
            </w:r>
            <w:r>
              <w:rPr>
                <w:noProof/>
                <w:webHidden/>
              </w:rPr>
              <w:instrText xml:space="preserve"> PAGEREF _Toc223101622 \h </w:instrText>
            </w:r>
            <w:r>
              <w:rPr>
                <w:noProof/>
                <w:webHidden/>
              </w:rPr>
            </w:r>
            <w:r>
              <w:rPr>
                <w:noProof/>
                <w:webHidden/>
              </w:rPr>
              <w:fldChar w:fldCharType="separate"/>
            </w:r>
            <w:r>
              <w:rPr>
                <w:noProof/>
                <w:webHidden/>
              </w:rPr>
              <w:t>5</w:t>
            </w:r>
            <w:r>
              <w:rPr>
                <w:noProof/>
                <w:webHidden/>
              </w:rPr>
              <w:fldChar w:fldCharType="end"/>
            </w:r>
          </w:hyperlink>
        </w:p>
        <w:p w14:paraId="23CA75F2" w14:textId="605843A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_Toc223101623 \h </w:instrText>
            </w:r>
            <w:r>
              <w:rPr>
                <w:noProof/>
                <w:webHidden/>
              </w:rPr>
            </w:r>
            <w:r>
              <w:rPr>
                <w:noProof/>
                <w:webHidden/>
              </w:rPr>
              <w:fldChar w:fldCharType="separate"/>
            </w:r>
            <w:r>
              <w:rPr>
                <w:noProof/>
                <w:webHidden/>
              </w:rPr>
              <w:t>7</w:t>
            </w:r>
            <w:r>
              <w:rPr>
                <w:noProof/>
                <w:webHidden/>
              </w:rPr>
              <w:fldChar w:fldCharType="end"/>
            </w:r>
          </w:hyperlink>
        </w:p>
        <w:p w14:paraId="291B8128" w14:textId="464FD12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24" w:history="1">
            <w:r w:rsidRPr="000A68FF">
              <w:rPr>
                <w:rStyle w:val="Hyperlink"/>
                <w:noProof/>
              </w:rPr>
              <w:t>Ministry/Department/Agency (MDA): Office of the Attorney General</w:t>
            </w:r>
            <w:r>
              <w:rPr>
                <w:noProof/>
                <w:webHidden/>
              </w:rPr>
              <w:tab/>
            </w:r>
            <w:r>
              <w:rPr>
                <w:noProof/>
                <w:webHidden/>
              </w:rPr>
              <w:fldChar w:fldCharType="begin"/>
            </w:r>
            <w:r>
              <w:rPr>
                <w:noProof/>
                <w:webHidden/>
              </w:rPr>
              <w:instrText xml:space="preserve"> PAGEREF _Toc223101624 \h </w:instrText>
            </w:r>
            <w:r>
              <w:rPr>
                <w:noProof/>
                <w:webHidden/>
              </w:rPr>
            </w:r>
            <w:r>
              <w:rPr>
                <w:noProof/>
                <w:webHidden/>
              </w:rPr>
              <w:fldChar w:fldCharType="separate"/>
            </w:r>
            <w:r>
              <w:rPr>
                <w:noProof/>
                <w:webHidden/>
              </w:rPr>
              <w:t>8</w:t>
            </w:r>
            <w:r>
              <w:rPr>
                <w:noProof/>
                <w:webHidden/>
              </w:rPr>
              <w:fldChar w:fldCharType="end"/>
            </w:r>
          </w:hyperlink>
        </w:p>
        <w:p w14:paraId="1F36B6DF" w14:textId="56843CE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_Toc223101625 \h </w:instrText>
            </w:r>
            <w:r>
              <w:rPr>
                <w:noProof/>
                <w:webHidden/>
              </w:rPr>
            </w:r>
            <w:r>
              <w:rPr>
                <w:noProof/>
                <w:webHidden/>
              </w:rPr>
              <w:fldChar w:fldCharType="separate"/>
            </w:r>
            <w:r>
              <w:rPr>
                <w:noProof/>
                <w:webHidden/>
              </w:rPr>
              <w:t>8</w:t>
            </w:r>
            <w:r>
              <w:rPr>
                <w:noProof/>
                <w:webHidden/>
              </w:rPr>
              <w:fldChar w:fldCharType="end"/>
            </w:r>
          </w:hyperlink>
        </w:p>
        <w:p w14:paraId="11124C9A" w14:textId="4FB7284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_Toc223101626 \h </w:instrText>
            </w:r>
            <w:r>
              <w:rPr>
                <w:noProof/>
                <w:webHidden/>
              </w:rPr>
            </w:r>
            <w:r>
              <w:rPr>
                <w:noProof/>
                <w:webHidden/>
              </w:rPr>
              <w:fldChar w:fldCharType="separate"/>
            </w:r>
            <w:r>
              <w:rPr>
                <w:noProof/>
                <w:webHidden/>
              </w:rPr>
              <w:t>8</w:t>
            </w:r>
            <w:r>
              <w:rPr>
                <w:noProof/>
                <w:webHidden/>
              </w:rPr>
              <w:fldChar w:fldCharType="end"/>
            </w:r>
          </w:hyperlink>
        </w:p>
        <w:p w14:paraId="06115D48" w14:textId="3710B34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_Toc223101627 \h </w:instrText>
            </w:r>
            <w:r>
              <w:rPr>
                <w:noProof/>
                <w:webHidden/>
              </w:rPr>
            </w:r>
            <w:r>
              <w:rPr>
                <w:noProof/>
                <w:webHidden/>
              </w:rPr>
              <w:fldChar w:fldCharType="separate"/>
            </w:r>
            <w:r>
              <w:rPr>
                <w:noProof/>
                <w:webHidden/>
              </w:rPr>
              <w:t>10</w:t>
            </w:r>
            <w:r>
              <w:rPr>
                <w:noProof/>
                <w:webHidden/>
              </w:rPr>
              <w:fldChar w:fldCharType="end"/>
            </w:r>
          </w:hyperlink>
        </w:p>
        <w:p w14:paraId="63344282" w14:textId="6AA19291"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28" w:history="1">
            <w:r w:rsidRPr="000A68FF">
              <w:rPr>
                <w:rStyle w:val="Hyperlink"/>
                <w:noProof/>
              </w:rPr>
              <w:t>Ministry/Department/Agency (MDA): Ministry of Water, Sanitation and Irrigation</w:t>
            </w:r>
            <w:r>
              <w:rPr>
                <w:noProof/>
                <w:webHidden/>
              </w:rPr>
              <w:tab/>
            </w:r>
            <w:r>
              <w:rPr>
                <w:noProof/>
                <w:webHidden/>
              </w:rPr>
              <w:fldChar w:fldCharType="begin"/>
            </w:r>
            <w:r>
              <w:rPr>
                <w:noProof/>
                <w:webHidden/>
              </w:rPr>
              <w:instrText xml:space="preserve"> PAGEREF _Toc223101628 \h </w:instrText>
            </w:r>
            <w:r>
              <w:rPr>
                <w:noProof/>
                <w:webHidden/>
              </w:rPr>
            </w:r>
            <w:r>
              <w:rPr>
                <w:noProof/>
                <w:webHidden/>
              </w:rPr>
              <w:fldChar w:fldCharType="separate"/>
            </w:r>
            <w:r>
              <w:rPr>
                <w:noProof/>
                <w:webHidden/>
              </w:rPr>
              <w:t>13</w:t>
            </w:r>
            <w:r>
              <w:rPr>
                <w:noProof/>
                <w:webHidden/>
              </w:rPr>
              <w:fldChar w:fldCharType="end"/>
            </w:r>
          </w:hyperlink>
        </w:p>
        <w:p w14:paraId="66E86DA2" w14:textId="0DE57F3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29" w:history="1">
            <w:r w:rsidRPr="000A68FF">
              <w:rPr>
                <w:rStyle w:val="Hyperlink"/>
                <w:rFonts w:eastAsia="Arial"/>
                <w:noProof/>
              </w:rPr>
              <w:t xml:space="preserve">Executive </w:t>
            </w:r>
            <w:r w:rsidRPr="000A68FF">
              <w:rPr>
                <w:rStyle w:val="Hyperlink"/>
                <w:noProof/>
              </w:rPr>
              <w:t>Summary</w:t>
            </w:r>
            <w:r>
              <w:rPr>
                <w:noProof/>
                <w:webHidden/>
              </w:rPr>
              <w:tab/>
            </w:r>
            <w:r>
              <w:rPr>
                <w:noProof/>
                <w:webHidden/>
              </w:rPr>
              <w:fldChar w:fldCharType="begin"/>
            </w:r>
            <w:r>
              <w:rPr>
                <w:noProof/>
                <w:webHidden/>
              </w:rPr>
              <w:instrText xml:space="preserve"> PAGEREF _Toc223101629 \h </w:instrText>
            </w:r>
            <w:r>
              <w:rPr>
                <w:noProof/>
                <w:webHidden/>
              </w:rPr>
            </w:r>
            <w:r>
              <w:rPr>
                <w:noProof/>
                <w:webHidden/>
              </w:rPr>
              <w:fldChar w:fldCharType="separate"/>
            </w:r>
            <w:r>
              <w:rPr>
                <w:noProof/>
                <w:webHidden/>
              </w:rPr>
              <w:t>13</w:t>
            </w:r>
            <w:r>
              <w:rPr>
                <w:noProof/>
                <w:webHidden/>
              </w:rPr>
              <w:fldChar w:fldCharType="end"/>
            </w:r>
          </w:hyperlink>
        </w:p>
        <w:p w14:paraId="7DC2DC14" w14:textId="34C7792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_Toc223101630 \h </w:instrText>
            </w:r>
            <w:r>
              <w:rPr>
                <w:noProof/>
                <w:webHidden/>
              </w:rPr>
            </w:r>
            <w:r>
              <w:rPr>
                <w:noProof/>
                <w:webHidden/>
              </w:rPr>
              <w:fldChar w:fldCharType="separate"/>
            </w:r>
            <w:r>
              <w:rPr>
                <w:noProof/>
                <w:webHidden/>
              </w:rPr>
              <w:t>13</w:t>
            </w:r>
            <w:r>
              <w:rPr>
                <w:noProof/>
                <w:webHidden/>
              </w:rPr>
              <w:fldChar w:fldCharType="end"/>
            </w:r>
          </w:hyperlink>
        </w:p>
        <w:p w14:paraId="3781F19D" w14:textId="387DCC9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_Toc223101631 \h </w:instrText>
            </w:r>
            <w:r>
              <w:rPr>
                <w:noProof/>
                <w:webHidden/>
              </w:rPr>
            </w:r>
            <w:r>
              <w:rPr>
                <w:noProof/>
                <w:webHidden/>
              </w:rPr>
              <w:fldChar w:fldCharType="separate"/>
            </w:r>
            <w:r>
              <w:rPr>
                <w:noProof/>
                <w:webHidden/>
              </w:rPr>
              <w:t>16</w:t>
            </w:r>
            <w:r>
              <w:rPr>
                <w:noProof/>
                <w:webHidden/>
              </w:rPr>
              <w:fldChar w:fldCharType="end"/>
            </w:r>
          </w:hyperlink>
        </w:p>
        <w:p w14:paraId="0F1EE1BD" w14:textId="4EE64DF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_Toc223101632 \h </w:instrText>
            </w:r>
            <w:r>
              <w:rPr>
                <w:noProof/>
                <w:webHidden/>
              </w:rPr>
            </w:r>
            <w:r>
              <w:rPr>
                <w:noProof/>
                <w:webHidden/>
              </w:rPr>
              <w:fldChar w:fldCharType="separate"/>
            </w:r>
            <w:r>
              <w:rPr>
                <w:noProof/>
                <w:webHidden/>
              </w:rPr>
              <w:t>18</w:t>
            </w:r>
            <w:r>
              <w:rPr>
                <w:noProof/>
                <w:webHidden/>
              </w:rPr>
              <w:fldChar w:fldCharType="end"/>
            </w:r>
          </w:hyperlink>
        </w:p>
        <w:p w14:paraId="2EC6D100" w14:textId="2A49DFE3"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33"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_Toc223101633 \h </w:instrText>
            </w:r>
            <w:r>
              <w:rPr>
                <w:noProof/>
                <w:webHidden/>
              </w:rPr>
            </w:r>
            <w:r>
              <w:rPr>
                <w:noProof/>
                <w:webHidden/>
              </w:rPr>
              <w:fldChar w:fldCharType="separate"/>
            </w:r>
            <w:r>
              <w:rPr>
                <w:noProof/>
                <w:webHidden/>
              </w:rPr>
              <w:t>19</w:t>
            </w:r>
            <w:r>
              <w:rPr>
                <w:noProof/>
                <w:webHidden/>
              </w:rPr>
              <w:fldChar w:fldCharType="end"/>
            </w:r>
          </w:hyperlink>
        </w:p>
        <w:p w14:paraId="1C4CAF77" w14:textId="09B9F86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_Toc223101634 \h </w:instrText>
            </w:r>
            <w:r>
              <w:rPr>
                <w:noProof/>
                <w:webHidden/>
              </w:rPr>
            </w:r>
            <w:r>
              <w:rPr>
                <w:noProof/>
                <w:webHidden/>
              </w:rPr>
              <w:fldChar w:fldCharType="separate"/>
            </w:r>
            <w:r>
              <w:rPr>
                <w:noProof/>
                <w:webHidden/>
              </w:rPr>
              <w:t>19</w:t>
            </w:r>
            <w:r>
              <w:rPr>
                <w:noProof/>
                <w:webHidden/>
              </w:rPr>
              <w:fldChar w:fldCharType="end"/>
            </w:r>
          </w:hyperlink>
        </w:p>
        <w:p w14:paraId="44F42021" w14:textId="44C137D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_Toc223101635 \h </w:instrText>
            </w:r>
            <w:r>
              <w:rPr>
                <w:noProof/>
                <w:webHidden/>
              </w:rPr>
            </w:r>
            <w:r>
              <w:rPr>
                <w:noProof/>
                <w:webHidden/>
              </w:rPr>
              <w:fldChar w:fldCharType="separate"/>
            </w:r>
            <w:r>
              <w:rPr>
                <w:noProof/>
                <w:webHidden/>
              </w:rPr>
              <w:t>19</w:t>
            </w:r>
            <w:r>
              <w:rPr>
                <w:noProof/>
                <w:webHidden/>
              </w:rPr>
              <w:fldChar w:fldCharType="end"/>
            </w:r>
          </w:hyperlink>
        </w:p>
        <w:p w14:paraId="648158CB" w14:textId="50A8682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6" w:history="1">
            <w:r w:rsidRPr="000A68FF">
              <w:rPr>
                <w:rStyle w:val="Hyperlink"/>
                <w:rFonts w:eastAsia="Arial"/>
                <w:noProof/>
              </w:rPr>
              <w:t>TO-BE Process: Secure Digital Cabinet Workflows</w:t>
            </w:r>
            <w:r>
              <w:rPr>
                <w:noProof/>
                <w:webHidden/>
              </w:rPr>
              <w:tab/>
            </w:r>
            <w:r>
              <w:rPr>
                <w:noProof/>
                <w:webHidden/>
              </w:rPr>
              <w:fldChar w:fldCharType="begin"/>
            </w:r>
            <w:r>
              <w:rPr>
                <w:noProof/>
                <w:webHidden/>
              </w:rPr>
              <w:instrText xml:space="preserve"> PAGEREF _Toc223101636 \h </w:instrText>
            </w:r>
            <w:r>
              <w:rPr>
                <w:noProof/>
                <w:webHidden/>
              </w:rPr>
            </w:r>
            <w:r>
              <w:rPr>
                <w:noProof/>
                <w:webHidden/>
              </w:rPr>
              <w:fldChar w:fldCharType="separate"/>
            </w:r>
            <w:r>
              <w:rPr>
                <w:noProof/>
                <w:webHidden/>
              </w:rPr>
              <w:t>24</w:t>
            </w:r>
            <w:r>
              <w:rPr>
                <w:noProof/>
                <w:webHidden/>
              </w:rPr>
              <w:fldChar w:fldCharType="end"/>
            </w:r>
          </w:hyperlink>
        </w:p>
        <w:p w14:paraId="51385689" w14:textId="059C56C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_Toc223101637 \h </w:instrText>
            </w:r>
            <w:r>
              <w:rPr>
                <w:noProof/>
                <w:webHidden/>
              </w:rPr>
            </w:r>
            <w:r>
              <w:rPr>
                <w:noProof/>
                <w:webHidden/>
              </w:rPr>
              <w:fldChar w:fldCharType="separate"/>
            </w:r>
            <w:r>
              <w:rPr>
                <w:noProof/>
                <w:webHidden/>
              </w:rPr>
              <w:t>24</w:t>
            </w:r>
            <w:r>
              <w:rPr>
                <w:noProof/>
                <w:webHidden/>
              </w:rPr>
              <w:fldChar w:fldCharType="end"/>
            </w:r>
          </w:hyperlink>
        </w:p>
        <w:p w14:paraId="795CAA18" w14:textId="31BB5E87"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38" w:history="1">
            <w:r w:rsidRPr="000A68FF">
              <w:rPr>
                <w:rStyle w:val="Hyperlink"/>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_Toc223101638 \h </w:instrText>
            </w:r>
            <w:r>
              <w:rPr>
                <w:noProof/>
                <w:webHidden/>
              </w:rPr>
            </w:r>
            <w:r>
              <w:rPr>
                <w:noProof/>
                <w:webHidden/>
              </w:rPr>
              <w:fldChar w:fldCharType="separate"/>
            </w:r>
            <w:r>
              <w:rPr>
                <w:noProof/>
                <w:webHidden/>
              </w:rPr>
              <w:t>25</w:t>
            </w:r>
            <w:r>
              <w:rPr>
                <w:noProof/>
                <w:webHidden/>
              </w:rPr>
              <w:fldChar w:fldCharType="end"/>
            </w:r>
          </w:hyperlink>
        </w:p>
        <w:p w14:paraId="72F6633C" w14:textId="5F40DDB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3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_Toc223101639 \h </w:instrText>
            </w:r>
            <w:r>
              <w:rPr>
                <w:noProof/>
                <w:webHidden/>
              </w:rPr>
            </w:r>
            <w:r>
              <w:rPr>
                <w:noProof/>
                <w:webHidden/>
              </w:rPr>
              <w:fldChar w:fldCharType="separate"/>
            </w:r>
            <w:r>
              <w:rPr>
                <w:noProof/>
                <w:webHidden/>
              </w:rPr>
              <w:t>25</w:t>
            </w:r>
            <w:r>
              <w:rPr>
                <w:noProof/>
                <w:webHidden/>
              </w:rPr>
              <w:fldChar w:fldCharType="end"/>
            </w:r>
          </w:hyperlink>
        </w:p>
        <w:p w14:paraId="7149F333" w14:textId="78D505F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_Toc223101640 \h </w:instrText>
            </w:r>
            <w:r>
              <w:rPr>
                <w:noProof/>
                <w:webHidden/>
              </w:rPr>
            </w:r>
            <w:r>
              <w:rPr>
                <w:noProof/>
                <w:webHidden/>
              </w:rPr>
              <w:fldChar w:fldCharType="separate"/>
            </w:r>
            <w:r>
              <w:rPr>
                <w:noProof/>
                <w:webHidden/>
              </w:rPr>
              <w:t>25</w:t>
            </w:r>
            <w:r>
              <w:rPr>
                <w:noProof/>
                <w:webHidden/>
              </w:rPr>
              <w:fldChar w:fldCharType="end"/>
            </w:r>
          </w:hyperlink>
        </w:p>
        <w:p w14:paraId="3D03D5DA" w14:textId="37EA9CE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_Toc223101641 \h </w:instrText>
            </w:r>
            <w:r>
              <w:rPr>
                <w:noProof/>
                <w:webHidden/>
              </w:rPr>
            </w:r>
            <w:r>
              <w:rPr>
                <w:noProof/>
                <w:webHidden/>
              </w:rPr>
              <w:fldChar w:fldCharType="separate"/>
            </w:r>
            <w:r>
              <w:rPr>
                <w:noProof/>
                <w:webHidden/>
              </w:rPr>
              <w:t>28</w:t>
            </w:r>
            <w:r>
              <w:rPr>
                <w:noProof/>
                <w:webHidden/>
              </w:rPr>
              <w:fldChar w:fldCharType="end"/>
            </w:r>
          </w:hyperlink>
        </w:p>
        <w:p w14:paraId="572FDC71" w14:textId="2217C84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_Toc223101642 \h </w:instrText>
            </w:r>
            <w:r>
              <w:rPr>
                <w:noProof/>
                <w:webHidden/>
              </w:rPr>
            </w:r>
            <w:r>
              <w:rPr>
                <w:noProof/>
                <w:webHidden/>
              </w:rPr>
              <w:fldChar w:fldCharType="separate"/>
            </w:r>
            <w:r>
              <w:rPr>
                <w:noProof/>
                <w:webHidden/>
              </w:rPr>
              <w:t>30</w:t>
            </w:r>
            <w:r>
              <w:rPr>
                <w:noProof/>
                <w:webHidden/>
              </w:rPr>
              <w:fldChar w:fldCharType="end"/>
            </w:r>
          </w:hyperlink>
        </w:p>
        <w:p w14:paraId="6228C97E" w14:textId="5E40EF8D"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43" w:history="1">
            <w:r w:rsidRPr="000A68FF">
              <w:rPr>
                <w:rStyle w:val="Hyperlink"/>
                <w:noProof/>
              </w:rPr>
              <w:t>Ministry/Department/Agency (MDA): Ministry of Energy and Petroleum</w:t>
            </w:r>
            <w:r>
              <w:rPr>
                <w:noProof/>
                <w:webHidden/>
              </w:rPr>
              <w:tab/>
            </w:r>
            <w:r>
              <w:rPr>
                <w:noProof/>
                <w:webHidden/>
              </w:rPr>
              <w:fldChar w:fldCharType="begin"/>
            </w:r>
            <w:r>
              <w:rPr>
                <w:noProof/>
                <w:webHidden/>
              </w:rPr>
              <w:instrText xml:space="preserve"> PAGEREF _Toc223101643 \h </w:instrText>
            </w:r>
            <w:r>
              <w:rPr>
                <w:noProof/>
                <w:webHidden/>
              </w:rPr>
            </w:r>
            <w:r>
              <w:rPr>
                <w:noProof/>
                <w:webHidden/>
              </w:rPr>
              <w:fldChar w:fldCharType="separate"/>
            </w:r>
            <w:r>
              <w:rPr>
                <w:noProof/>
                <w:webHidden/>
              </w:rPr>
              <w:t>31</w:t>
            </w:r>
            <w:r>
              <w:rPr>
                <w:noProof/>
                <w:webHidden/>
              </w:rPr>
              <w:fldChar w:fldCharType="end"/>
            </w:r>
          </w:hyperlink>
        </w:p>
        <w:p w14:paraId="51C6DCEF" w14:textId="48AFB89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_Toc223101644 \h </w:instrText>
            </w:r>
            <w:r>
              <w:rPr>
                <w:noProof/>
                <w:webHidden/>
              </w:rPr>
            </w:r>
            <w:r>
              <w:rPr>
                <w:noProof/>
                <w:webHidden/>
              </w:rPr>
              <w:fldChar w:fldCharType="separate"/>
            </w:r>
            <w:r>
              <w:rPr>
                <w:noProof/>
                <w:webHidden/>
              </w:rPr>
              <w:t>31</w:t>
            </w:r>
            <w:r>
              <w:rPr>
                <w:noProof/>
                <w:webHidden/>
              </w:rPr>
              <w:fldChar w:fldCharType="end"/>
            </w:r>
          </w:hyperlink>
        </w:p>
        <w:p w14:paraId="5516A7D2" w14:textId="5046C4B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_Toc223101645 \h </w:instrText>
            </w:r>
            <w:r>
              <w:rPr>
                <w:noProof/>
                <w:webHidden/>
              </w:rPr>
            </w:r>
            <w:r>
              <w:rPr>
                <w:noProof/>
                <w:webHidden/>
              </w:rPr>
              <w:fldChar w:fldCharType="separate"/>
            </w:r>
            <w:r>
              <w:rPr>
                <w:noProof/>
                <w:webHidden/>
              </w:rPr>
              <w:t>31</w:t>
            </w:r>
            <w:r>
              <w:rPr>
                <w:noProof/>
                <w:webHidden/>
              </w:rPr>
              <w:fldChar w:fldCharType="end"/>
            </w:r>
          </w:hyperlink>
        </w:p>
        <w:p w14:paraId="61310BD0" w14:textId="7545AEC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_Toc223101646 \h </w:instrText>
            </w:r>
            <w:r>
              <w:rPr>
                <w:noProof/>
                <w:webHidden/>
              </w:rPr>
            </w:r>
            <w:r>
              <w:rPr>
                <w:noProof/>
                <w:webHidden/>
              </w:rPr>
              <w:fldChar w:fldCharType="separate"/>
            </w:r>
            <w:r>
              <w:rPr>
                <w:noProof/>
                <w:webHidden/>
              </w:rPr>
              <w:t>34</w:t>
            </w:r>
            <w:r>
              <w:rPr>
                <w:noProof/>
                <w:webHidden/>
              </w:rPr>
              <w:fldChar w:fldCharType="end"/>
            </w:r>
          </w:hyperlink>
        </w:p>
        <w:p w14:paraId="319F1350" w14:textId="04238D4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_Toc223101647 \h </w:instrText>
            </w:r>
            <w:r>
              <w:rPr>
                <w:noProof/>
                <w:webHidden/>
              </w:rPr>
            </w:r>
            <w:r>
              <w:rPr>
                <w:noProof/>
                <w:webHidden/>
              </w:rPr>
              <w:fldChar w:fldCharType="separate"/>
            </w:r>
            <w:r>
              <w:rPr>
                <w:noProof/>
                <w:webHidden/>
              </w:rPr>
              <w:t>36</w:t>
            </w:r>
            <w:r>
              <w:rPr>
                <w:noProof/>
                <w:webHidden/>
              </w:rPr>
              <w:fldChar w:fldCharType="end"/>
            </w:r>
          </w:hyperlink>
        </w:p>
        <w:p w14:paraId="3EB4BB5B" w14:textId="777637B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48"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_Toc223101648 \h </w:instrText>
            </w:r>
            <w:r>
              <w:rPr>
                <w:noProof/>
                <w:webHidden/>
              </w:rPr>
            </w:r>
            <w:r>
              <w:rPr>
                <w:noProof/>
                <w:webHidden/>
              </w:rPr>
              <w:fldChar w:fldCharType="separate"/>
            </w:r>
            <w:r>
              <w:rPr>
                <w:noProof/>
                <w:webHidden/>
              </w:rPr>
              <w:t>37</w:t>
            </w:r>
            <w:r>
              <w:rPr>
                <w:noProof/>
                <w:webHidden/>
              </w:rPr>
              <w:fldChar w:fldCharType="end"/>
            </w:r>
          </w:hyperlink>
        </w:p>
        <w:p w14:paraId="36845CFD" w14:textId="3AD69A4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4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_Toc223101649 \h </w:instrText>
            </w:r>
            <w:r>
              <w:rPr>
                <w:noProof/>
                <w:webHidden/>
              </w:rPr>
            </w:r>
            <w:r>
              <w:rPr>
                <w:noProof/>
                <w:webHidden/>
              </w:rPr>
              <w:fldChar w:fldCharType="separate"/>
            </w:r>
            <w:r>
              <w:rPr>
                <w:noProof/>
                <w:webHidden/>
              </w:rPr>
              <w:t>37</w:t>
            </w:r>
            <w:r>
              <w:rPr>
                <w:noProof/>
                <w:webHidden/>
              </w:rPr>
              <w:fldChar w:fldCharType="end"/>
            </w:r>
          </w:hyperlink>
        </w:p>
        <w:p w14:paraId="0EF021F7" w14:textId="6D20821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_Toc223101650 \h </w:instrText>
            </w:r>
            <w:r>
              <w:rPr>
                <w:noProof/>
                <w:webHidden/>
              </w:rPr>
            </w:r>
            <w:r>
              <w:rPr>
                <w:noProof/>
                <w:webHidden/>
              </w:rPr>
              <w:fldChar w:fldCharType="separate"/>
            </w:r>
            <w:r>
              <w:rPr>
                <w:noProof/>
                <w:webHidden/>
              </w:rPr>
              <w:t>37</w:t>
            </w:r>
            <w:r>
              <w:rPr>
                <w:noProof/>
                <w:webHidden/>
              </w:rPr>
              <w:fldChar w:fldCharType="end"/>
            </w:r>
          </w:hyperlink>
        </w:p>
        <w:p w14:paraId="2D53C238" w14:textId="2D1DAFD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_Toc223101651 \h </w:instrText>
            </w:r>
            <w:r>
              <w:rPr>
                <w:noProof/>
                <w:webHidden/>
              </w:rPr>
            </w:r>
            <w:r>
              <w:rPr>
                <w:noProof/>
                <w:webHidden/>
              </w:rPr>
              <w:fldChar w:fldCharType="separate"/>
            </w:r>
            <w:r>
              <w:rPr>
                <w:noProof/>
                <w:webHidden/>
              </w:rPr>
              <w:t>39</w:t>
            </w:r>
            <w:r>
              <w:rPr>
                <w:noProof/>
                <w:webHidden/>
              </w:rPr>
              <w:fldChar w:fldCharType="end"/>
            </w:r>
          </w:hyperlink>
        </w:p>
        <w:p w14:paraId="014EAEBF" w14:textId="00419CC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_Toc223101652 \h </w:instrText>
            </w:r>
            <w:r>
              <w:rPr>
                <w:noProof/>
                <w:webHidden/>
              </w:rPr>
            </w:r>
            <w:r>
              <w:rPr>
                <w:noProof/>
                <w:webHidden/>
              </w:rPr>
              <w:fldChar w:fldCharType="separate"/>
            </w:r>
            <w:r>
              <w:rPr>
                <w:noProof/>
                <w:webHidden/>
              </w:rPr>
              <w:t>41</w:t>
            </w:r>
            <w:r>
              <w:rPr>
                <w:noProof/>
                <w:webHidden/>
              </w:rPr>
              <w:fldChar w:fldCharType="end"/>
            </w:r>
          </w:hyperlink>
        </w:p>
        <w:p w14:paraId="4292850B" w14:textId="5362E936"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53" w:history="1">
            <w:r w:rsidRPr="000A68FF">
              <w:rPr>
                <w:rStyle w:val="Hyperlink"/>
                <w:noProof/>
              </w:rPr>
              <w:t>Ministry/Department/Agency (MDA): Ministry of Information, Communications and the Digital Economy</w:t>
            </w:r>
            <w:r>
              <w:rPr>
                <w:noProof/>
                <w:webHidden/>
              </w:rPr>
              <w:tab/>
            </w:r>
            <w:r>
              <w:rPr>
                <w:noProof/>
                <w:webHidden/>
              </w:rPr>
              <w:fldChar w:fldCharType="begin"/>
            </w:r>
            <w:r>
              <w:rPr>
                <w:noProof/>
                <w:webHidden/>
              </w:rPr>
              <w:instrText xml:space="preserve"> PAGEREF _Toc223101653 \h </w:instrText>
            </w:r>
            <w:r>
              <w:rPr>
                <w:noProof/>
                <w:webHidden/>
              </w:rPr>
            </w:r>
            <w:r>
              <w:rPr>
                <w:noProof/>
                <w:webHidden/>
              </w:rPr>
              <w:fldChar w:fldCharType="separate"/>
            </w:r>
            <w:r>
              <w:rPr>
                <w:noProof/>
                <w:webHidden/>
              </w:rPr>
              <w:t>41</w:t>
            </w:r>
            <w:r>
              <w:rPr>
                <w:noProof/>
                <w:webHidden/>
              </w:rPr>
              <w:fldChar w:fldCharType="end"/>
            </w:r>
          </w:hyperlink>
        </w:p>
        <w:p w14:paraId="0A06BE8F" w14:textId="62AF5DD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_Toc223101654 \h </w:instrText>
            </w:r>
            <w:r>
              <w:rPr>
                <w:noProof/>
                <w:webHidden/>
              </w:rPr>
            </w:r>
            <w:r>
              <w:rPr>
                <w:noProof/>
                <w:webHidden/>
              </w:rPr>
              <w:fldChar w:fldCharType="separate"/>
            </w:r>
            <w:r>
              <w:rPr>
                <w:noProof/>
                <w:webHidden/>
              </w:rPr>
              <w:t>41</w:t>
            </w:r>
            <w:r>
              <w:rPr>
                <w:noProof/>
                <w:webHidden/>
              </w:rPr>
              <w:fldChar w:fldCharType="end"/>
            </w:r>
          </w:hyperlink>
        </w:p>
        <w:p w14:paraId="3FC91E6F" w14:textId="2809CAF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_Toc223101655 \h </w:instrText>
            </w:r>
            <w:r>
              <w:rPr>
                <w:noProof/>
                <w:webHidden/>
              </w:rPr>
            </w:r>
            <w:r>
              <w:rPr>
                <w:noProof/>
                <w:webHidden/>
              </w:rPr>
              <w:fldChar w:fldCharType="separate"/>
            </w:r>
            <w:r>
              <w:rPr>
                <w:noProof/>
                <w:webHidden/>
              </w:rPr>
              <w:t>41</w:t>
            </w:r>
            <w:r>
              <w:rPr>
                <w:noProof/>
                <w:webHidden/>
              </w:rPr>
              <w:fldChar w:fldCharType="end"/>
            </w:r>
          </w:hyperlink>
        </w:p>
        <w:p w14:paraId="21A161CA" w14:textId="40FCAB7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_Toc223101656 \h </w:instrText>
            </w:r>
            <w:r>
              <w:rPr>
                <w:noProof/>
                <w:webHidden/>
              </w:rPr>
            </w:r>
            <w:r>
              <w:rPr>
                <w:noProof/>
                <w:webHidden/>
              </w:rPr>
              <w:fldChar w:fldCharType="separate"/>
            </w:r>
            <w:r>
              <w:rPr>
                <w:noProof/>
                <w:webHidden/>
              </w:rPr>
              <w:t>44</w:t>
            </w:r>
            <w:r>
              <w:rPr>
                <w:noProof/>
                <w:webHidden/>
              </w:rPr>
              <w:fldChar w:fldCharType="end"/>
            </w:r>
          </w:hyperlink>
        </w:p>
        <w:p w14:paraId="47315793" w14:textId="00C5E76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_Toc223101657 \h </w:instrText>
            </w:r>
            <w:r>
              <w:rPr>
                <w:noProof/>
                <w:webHidden/>
              </w:rPr>
            </w:r>
            <w:r>
              <w:rPr>
                <w:noProof/>
                <w:webHidden/>
              </w:rPr>
              <w:fldChar w:fldCharType="separate"/>
            </w:r>
            <w:r>
              <w:rPr>
                <w:noProof/>
                <w:webHidden/>
              </w:rPr>
              <w:t>46</w:t>
            </w:r>
            <w:r>
              <w:rPr>
                <w:noProof/>
                <w:webHidden/>
              </w:rPr>
              <w:fldChar w:fldCharType="end"/>
            </w:r>
          </w:hyperlink>
        </w:p>
        <w:p w14:paraId="4AF99066" w14:textId="20721EE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58" w:history="1">
            <w:r w:rsidRPr="000A68FF">
              <w:rPr>
                <w:rStyle w:val="Hyperlink"/>
                <w:noProof/>
              </w:rPr>
              <w:t>Ministry/Department/Agency (MDA): Ministry of Education</w:t>
            </w:r>
            <w:r>
              <w:rPr>
                <w:noProof/>
                <w:webHidden/>
              </w:rPr>
              <w:tab/>
            </w:r>
            <w:r>
              <w:rPr>
                <w:noProof/>
                <w:webHidden/>
              </w:rPr>
              <w:fldChar w:fldCharType="begin"/>
            </w:r>
            <w:r>
              <w:rPr>
                <w:noProof/>
                <w:webHidden/>
              </w:rPr>
              <w:instrText xml:space="preserve"> PAGEREF _Toc223101658 \h </w:instrText>
            </w:r>
            <w:r>
              <w:rPr>
                <w:noProof/>
                <w:webHidden/>
              </w:rPr>
            </w:r>
            <w:r>
              <w:rPr>
                <w:noProof/>
                <w:webHidden/>
              </w:rPr>
              <w:fldChar w:fldCharType="separate"/>
            </w:r>
            <w:r>
              <w:rPr>
                <w:noProof/>
                <w:webHidden/>
              </w:rPr>
              <w:t>47</w:t>
            </w:r>
            <w:r>
              <w:rPr>
                <w:noProof/>
                <w:webHidden/>
              </w:rPr>
              <w:fldChar w:fldCharType="end"/>
            </w:r>
          </w:hyperlink>
        </w:p>
        <w:p w14:paraId="63256568" w14:textId="0D6DC38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5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_Toc223101659 \h </w:instrText>
            </w:r>
            <w:r>
              <w:rPr>
                <w:noProof/>
                <w:webHidden/>
              </w:rPr>
            </w:r>
            <w:r>
              <w:rPr>
                <w:noProof/>
                <w:webHidden/>
              </w:rPr>
              <w:fldChar w:fldCharType="separate"/>
            </w:r>
            <w:r>
              <w:rPr>
                <w:noProof/>
                <w:webHidden/>
              </w:rPr>
              <w:t>47</w:t>
            </w:r>
            <w:r>
              <w:rPr>
                <w:noProof/>
                <w:webHidden/>
              </w:rPr>
              <w:fldChar w:fldCharType="end"/>
            </w:r>
          </w:hyperlink>
        </w:p>
        <w:p w14:paraId="2CB02425" w14:textId="5CEBCE1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_Toc223101660 \h </w:instrText>
            </w:r>
            <w:r>
              <w:rPr>
                <w:noProof/>
                <w:webHidden/>
              </w:rPr>
            </w:r>
            <w:r>
              <w:rPr>
                <w:noProof/>
                <w:webHidden/>
              </w:rPr>
              <w:fldChar w:fldCharType="separate"/>
            </w:r>
            <w:r>
              <w:rPr>
                <w:noProof/>
                <w:webHidden/>
              </w:rPr>
              <w:t>47</w:t>
            </w:r>
            <w:r>
              <w:rPr>
                <w:noProof/>
                <w:webHidden/>
              </w:rPr>
              <w:fldChar w:fldCharType="end"/>
            </w:r>
          </w:hyperlink>
        </w:p>
        <w:p w14:paraId="7C675F5A" w14:textId="44A958D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_Toc223101661 \h </w:instrText>
            </w:r>
            <w:r>
              <w:rPr>
                <w:noProof/>
                <w:webHidden/>
              </w:rPr>
            </w:r>
            <w:r>
              <w:rPr>
                <w:noProof/>
                <w:webHidden/>
              </w:rPr>
              <w:fldChar w:fldCharType="separate"/>
            </w:r>
            <w:r>
              <w:rPr>
                <w:noProof/>
                <w:webHidden/>
              </w:rPr>
              <w:t>50</w:t>
            </w:r>
            <w:r>
              <w:rPr>
                <w:noProof/>
                <w:webHidden/>
              </w:rPr>
              <w:fldChar w:fldCharType="end"/>
            </w:r>
          </w:hyperlink>
        </w:p>
        <w:p w14:paraId="24C1FD94" w14:textId="3D38F1C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2"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_Toc223101662 \h </w:instrText>
            </w:r>
            <w:r>
              <w:rPr>
                <w:noProof/>
                <w:webHidden/>
              </w:rPr>
            </w:r>
            <w:r>
              <w:rPr>
                <w:noProof/>
                <w:webHidden/>
              </w:rPr>
              <w:fldChar w:fldCharType="separate"/>
            </w:r>
            <w:r>
              <w:rPr>
                <w:noProof/>
                <w:webHidden/>
              </w:rPr>
              <w:t>52</w:t>
            </w:r>
            <w:r>
              <w:rPr>
                <w:noProof/>
                <w:webHidden/>
              </w:rPr>
              <w:fldChar w:fldCharType="end"/>
            </w:r>
          </w:hyperlink>
        </w:p>
        <w:p w14:paraId="4129D03C" w14:textId="66E8B6B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63" w:history="1">
            <w:r w:rsidRPr="000A68FF">
              <w:rPr>
                <w:rStyle w:val="Hyperlink"/>
                <w:noProof/>
              </w:rPr>
              <w:t>Ministry/Department/Agency (MDA): Ministry of Co-operatives and MSMEs</w:t>
            </w:r>
            <w:r>
              <w:rPr>
                <w:noProof/>
                <w:webHidden/>
              </w:rPr>
              <w:tab/>
            </w:r>
            <w:r>
              <w:rPr>
                <w:noProof/>
                <w:webHidden/>
              </w:rPr>
              <w:fldChar w:fldCharType="begin"/>
            </w:r>
            <w:r>
              <w:rPr>
                <w:noProof/>
                <w:webHidden/>
              </w:rPr>
              <w:instrText xml:space="preserve"> PAGEREF _Toc223101663 \h </w:instrText>
            </w:r>
            <w:r>
              <w:rPr>
                <w:noProof/>
                <w:webHidden/>
              </w:rPr>
            </w:r>
            <w:r>
              <w:rPr>
                <w:noProof/>
                <w:webHidden/>
              </w:rPr>
              <w:fldChar w:fldCharType="separate"/>
            </w:r>
            <w:r>
              <w:rPr>
                <w:noProof/>
                <w:webHidden/>
              </w:rPr>
              <w:t>53</w:t>
            </w:r>
            <w:r>
              <w:rPr>
                <w:noProof/>
                <w:webHidden/>
              </w:rPr>
              <w:fldChar w:fldCharType="end"/>
            </w:r>
          </w:hyperlink>
        </w:p>
        <w:p w14:paraId="7C2673D9" w14:textId="053748F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_Toc223101664 \h </w:instrText>
            </w:r>
            <w:r>
              <w:rPr>
                <w:noProof/>
                <w:webHidden/>
              </w:rPr>
            </w:r>
            <w:r>
              <w:rPr>
                <w:noProof/>
                <w:webHidden/>
              </w:rPr>
              <w:fldChar w:fldCharType="separate"/>
            </w:r>
            <w:r>
              <w:rPr>
                <w:noProof/>
                <w:webHidden/>
              </w:rPr>
              <w:t>53</w:t>
            </w:r>
            <w:r>
              <w:rPr>
                <w:noProof/>
                <w:webHidden/>
              </w:rPr>
              <w:fldChar w:fldCharType="end"/>
            </w:r>
          </w:hyperlink>
        </w:p>
        <w:p w14:paraId="6A3734CE" w14:textId="2DC73E1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_Toc223101665 \h </w:instrText>
            </w:r>
            <w:r>
              <w:rPr>
                <w:noProof/>
                <w:webHidden/>
              </w:rPr>
            </w:r>
            <w:r>
              <w:rPr>
                <w:noProof/>
                <w:webHidden/>
              </w:rPr>
              <w:fldChar w:fldCharType="separate"/>
            </w:r>
            <w:r>
              <w:rPr>
                <w:noProof/>
                <w:webHidden/>
              </w:rPr>
              <w:t>53</w:t>
            </w:r>
            <w:r>
              <w:rPr>
                <w:noProof/>
                <w:webHidden/>
              </w:rPr>
              <w:fldChar w:fldCharType="end"/>
            </w:r>
          </w:hyperlink>
        </w:p>
        <w:p w14:paraId="62F1AF1B" w14:textId="2B0CD0D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_Toc223101666 \h </w:instrText>
            </w:r>
            <w:r>
              <w:rPr>
                <w:noProof/>
                <w:webHidden/>
              </w:rPr>
            </w:r>
            <w:r>
              <w:rPr>
                <w:noProof/>
                <w:webHidden/>
              </w:rPr>
              <w:fldChar w:fldCharType="separate"/>
            </w:r>
            <w:r>
              <w:rPr>
                <w:noProof/>
                <w:webHidden/>
              </w:rPr>
              <w:t>55</w:t>
            </w:r>
            <w:r>
              <w:rPr>
                <w:noProof/>
                <w:webHidden/>
              </w:rPr>
              <w:fldChar w:fldCharType="end"/>
            </w:r>
          </w:hyperlink>
        </w:p>
        <w:p w14:paraId="6CD78AB4" w14:textId="1D56B6D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7"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_Toc223101667 \h </w:instrText>
            </w:r>
            <w:r>
              <w:rPr>
                <w:noProof/>
                <w:webHidden/>
              </w:rPr>
            </w:r>
            <w:r>
              <w:rPr>
                <w:noProof/>
                <w:webHidden/>
              </w:rPr>
              <w:fldChar w:fldCharType="separate"/>
            </w:r>
            <w:r>
              <w:rPr>
                <w:noProof/>
                <w:webHidden/>
              </w:rPr>
              <w:t>57</w:t>
            </w:r>
            <w:r>
              <w:rPr>
                <w:noProof/>
                <w:webHidden/>
              </w:rPr>
              <w:fldChar w:fldCharType="end"/>
            </w:r>
          </w:hyperlink>
        </w:p>
        <w:p w14:paraId="23F10AD0" w14:textId="16D91EA3"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68" w:history="1">
            <w:r w:rsidRPr="000A68FF">
              <w:rPr>
                <w:rStyle w:val="Hyperlink"/>
                <w:noProof/>
              </w:rPr>
              <w:t>Ministry/Department/Agency (MDA): MINISTRY OF HEALTH</w:t>
            </w:r>
            <w:r>
              <w:rPr>
                <w:noProof/>
                <w:webHidden/>
              </w:rPr>
              <w:tab/>
            </w:r>
            <w:r>
              <w:rPr>
                <w:noProof/>
                <w:webHidden/>
              </w:rPr>
              <w:fldChar w:fldCharType="begin"/>
            </w:r>
            <w:r>
              <w:rPr>
                <w:noProof/>
                <w:webHidden/>
              </w:rPr>
              <w:instrText xml:space="preserve"> PAGEREF _Toc223101668 \h </w:instrText>
            </w:r>
            <w:r>
              <w:rPr>
                <w:noProof/>
                <w:webHidden/>
              </w:rPr>
            </w:r>
            <w:r>
              <w:rPr>
                <w:noProof/>
                <w:webHidden/>
              </w:rPr>
              <w:fldChar w:fldCharType="separate"/>
            </w:r>
            <w:r>
              <w:rPr>
                <w:noProof/>
                <w:webHidden/>
              </w:rPr>
              <w:t>59</w:t>
            </w:r>
            <w:r>
              <w:rPr>
                <w:noProof/>
                <w:webHidden/>
              </w:rPr>
              <w:fldChar w:fldCharType="end"/>
            </w:r>
          </w:hyperlink>
        </w:p>
        <w:p w14:paraId="713884EF" w14:textId="1BD0FA2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69"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_Toc223101669 \h </w:instrText>
            </w:r>
            <w:r>
              <w:rPr>
                <w:noProof/>
                <w:webHidden/>
              </w:rPr>
            </w:r>
            <w:r>
              <w:rPr>
                <w:noProof/>
                <w:webHidden/>
              </w:rPr>
              <w:fldChar w:fldCharType="separate"/>
            </w:r>
            <w:r>
              <w:rPr>
                <w:noProof/>
                <w:webHidden/>
              </w:rPr>
              <w:t>59</w:t>
            </w:r>
            <w:r>
              <w:rPr>
                <w:noProof/>
                <w:webHidden/>
              </w:rPr>
              <w:fldChar w:fldCharType="end"/>
            </w:r>
          </w:hyperlink>
        </w:p>
        <w:p w14:paraId="2050A795" w14:textId="3DB5D9C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0"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_Toc223101670 \h </w:instrText>
            </w:r>
            <w:r>
              <w:rPr>
                <w:noProof/>
                <w:webHidden/>
              </w:rPr>
            </w:r>
            <w:r>
              <w:rPr>
                <w:noProof/>
                <w:webHidden/>
              </w:rPr>
              <w:fldChar w:fldCharType="separate"/>
            </w:r>
            <w:r>
              <w:rPr>
                <w:noProof/>
                <w:webHidden/>
              </w:rPr>
              <w:t>59</w:t>
            </w:r>
            <w:r>
              <w:rPr>
                <w:noProof/>
                <w:webHidden/>
              </w:rPr>
              <w:fldChar w:fldCharType="end"/>
            </w:r>
          </w:hyperlink>
        </w:p>
        <w:p w14:paraId="5139C230" w14:textId="0509BC2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1"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_Toc223101671 \h </w:instrText>
            </w:r>
            <w:r>
              <w:rPr>
                <w:noProof/>
                <w:webHidden/>
              </w:rPr>
            </w:r>
            <w:r>
              <w:rPr>
                <w:noProof/>
                <w:webHidden/>
              </w:rPr>
              <w:fldChar w:fldCharType="separate"/>
            </w:r>
            <w:r>
              <w:rPr>
                <w:noProof/>
                <w:webHidden/>
              </w:rPr>
              <w:t>62</w:t>
            </w:r>
            <w:r>
              <w:rPr>
                <w:noProof/>
                <w:webHidden/>
              </w:rPr>
              <w:fldChar w:fldCharType="end"/>
            </w:r>
          </w:hyperlink>
        </w:p>
        <w:p w14:paraId="2FDB9B15" w14:textId="1E3055D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2" w:history="1">
            <w:r w:rsidRPr="000A68FF">
              <w:rPr>
                <w:rStyle w:val="Hyperlink"/>
                <w:noProof/>
              </w:rPr>
              <w:t>References</w:t>
            </w:r>
            <w:r>
              <w:rPr>
                <w:noProof/>
                <w:webHidden/>
              </w:rPr>
              <w:tab/>
            </w:r>
            <w:r>
              <w:rPr>
                <w:noProof/>
                <w:webHidden/>
              </w:rPr>
              <w:fldChar w:fldCharType="begin"/>
            </w:r>
            <w:r>
              <w:rPr>
                <w:noProof/>
                <w:webHidden/>
              </w:rPr>
              <w:instrText xml:space="preserve"> PAGEREF _Toc223101672 \h </w:instrText>
            </w:r>
            <w:r>
              <w:rPr>
                <w:noProof/>
                <w:webHidden/>
              </w:rPr>
            </w:r>
            <w:r>
              <w:rPr>
                <w:noProof/>
                <w:webHidden/>
              </w:rPr>
              <w:fldChar w:fldCharType="separate"/>
            </w:r>
            <w:r>
              <w:rPr>
                <w:noProof/>
                <w:webHidden/>
              </w:rPr>
              <w:t>64</w:t>
            </w:r>
            <w:r>
              <w:rPr>
                <w:noProof/>
                <w:webHidden/>
              </w:rPr>
              <w:fldChar w:fldCharType="end"/>
            </w:r>
          </w:hyperlink>
        </w:p>
        <w:p w14:paraId="16D940D5" w14:textId="129A7645"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73" w:history="1">
            <w:r w:rsidRPr="000A68FF">
              <w:rPr>
                <w:rStyle w:val="Hyperlink"/>
                <w:noProof/>
              </w:rPr>
              <w:t>Ministry/Department/Agency (MDA): Ministry of Education</w:t>
            </w:r>
            <w:r>
              <w:rPr>
                <w:noProof/>
                <w:webHidden/>
              </w:rPr>
              <w:tab/>
            </w:r>
            <w:r>
              <w:rPr>
                <w:noProof/>
                <w:webHidden/>
              </w:rPr>
              <w:fldChar w:fldCharType="begin"/>
            </w:r>
            <w:r>
              <w:rPr>
                <w:noProof/>
                <w:webHidden/>
              </w:rPr>
              <w:instrText xml:space="preserve"> PAGEREF _Toc223101673 \h </w:instrText>
            </w:r>
            <w:r>
              <w:rPr>
                <w:noProof/>
                <w:webHidden/>
              </w:rPr>
            </w:r>
            <w:r>
              <w:rPr>
                <w:noProof/>
                <w:webHidden/>
              </w:rPr>
              <w:fldChar w:fldCharType="separate"/>
            </w:r>
            <w:r>
              <w:rPr>
                <w:noProof/>
                <w:webHidden/>
              </w:rPr>
              <w:t>65</w:t>
            </w:r>
            <w:r>
              <w:rPr>
                <w:noProof/>
                <w:webHidden/>
              </w:rPr>
              <w:fldChar w:fldCharType="end"/>
            </w:r>
          </w:hyperlink>
        </w:p>
        <w:p w14:paraId="2798FACE" w14:textId="0C864C7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4"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_Toc223101674 \h </w:instrText>
            </w:r>
            <w:r>
              <w:rPr>
                <w:noProof/>
                <w:webHidden/>
              </w:rPr>
            </w:r>
            <w:r>
              <w:rPr>
                <w:noProof/>
                <w:webHidden/>
              </w:rPr>
              <w:fldChar w:fldCharType="separate"/>
            </w:r>
            <w:r>
              <w:rPr>
                <w:noProof/>
                <w:webHidden/>
              </w:rPr>
              <w:t>65</w:t>
            </w:r>
            <w:r>
              <w:rPr>
                <w:noProof/>
                <w:webHidden/>
              </w:rPr>
              <w:fldChar w:fldCharType="end"/>
            </w:r>
          </w:hyperlink>
        </w:p>
        <w:p w14:paraId="32DA78FE" w14:textId="52E270F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5"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_Toc223101675 \h </w:instrText>
            </w:r>
            <w:r>
              <w:rPr>
                <w:noProof/>
                <w:webHidden/>
              </w:rPr>
            </w:r>
            <w:r>
              <w:rPr>
                <w:noProof/>
                <w:webHidden/>
              </w:rPr>
              <w:fldChar w:fldCharType="separate"/>
            </w:r>
            <w:r>
              <w:rPr>
                <w:noProof/>
                <w:webHidden/>
              </w:rPr>
              <w:t>65</w:t>
            </w:r>
            <w:r>
              <w:rPr>
                <w:noProof/>
                <w:webHidden/>
              </w:rPr>
              <w:fldChar w:fldCharType="end"/>
            </w:r>
          </w:hyperlink>
        </w:p>
        <w:p w14:paraId="02607F0B" w14:textId="1F0FB77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6"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_Toc223101676 \h </w:instrText>
            </w:r>
            <w:r>
              <w:rPr>
                <w:noProof/>
                <w:webHidden/>
              </w:rPr>
            </w:r>
            <w:r>
              <w:rPr>
                <w:noProof/>
                <w:webHidden/>
              </w:rPr>
              <w:fldChar w:fldCharType="separate"/>
            </w:r>
            <w:r>
              <w:rPr>
                <w:noProof/>
                <w:webHidden/>
              </w:rPr>
              <w:t>68</w:t>
            </w:r>
            <w:r>
              <w:rPr>
                <w:noProof/>
                <w:webHidden/>
              </w:rPr>
              <w:fldChar w:fldCharType="end"/>
            </w:r>
          </w:hyperlink>
        </w:p>
        <w:p w14:paraId="4AF68982" w14:textId="1414EDD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7" w:history="1">
            <w:r w:rsidRPr="000A68FF">
              <w:rPr>
                <w:rStyle w:val="Hyperlink"/>
                <w:rFonts w:eastAsia="Arial"/>
                <w:noProof/>
              </w:rPr>
              <w:t>Optimized Steps (Digital)</w:t>
            </w:r>
            <w:r>
              <w:rPr>
                <w:noProof/>
                <w:webHidden/>
              </w:rPr>
              <w:tab/>
            </w:r>
            <w:r>
              <w:rPr>
                <w:noProof/>
                <w:webHidden/>
              </w:rPr>
              <w:fldChar w:fldCharType="begin"/>
            </w:r>
            <w:r>
              <w:rPr>
                <w:noProof/>
                <w:webHidden/>
              </w:rPr>
              <w:instrText xml:space="preserve"> PAGEREF _Toc223101677 \h </w:instrText>
            </w:r>
            <w:r>
              <w:rPr>
                <w:noProof/>
                <w:webHidden/>
              </w:rPr>
            </w:r>
            <w:r>
              <w:rPr>
                <w:noProof/>
                <w:webHidden/>
              </w:rPr>
              <w:fldChar w:fldCharType="separate"/>
            </w:r>
            <w:r>
              <w:rPr>
                <w:noProof/>
                <w:webHidden/>
              </w:rPr>
              <w:t>70</w:t>
            </w:r>
            <w:r>
              <w:rPr>
                <w:noProof/>
                <w:webHidden/>
              </w:rPr>
              <w:fldChar w:fldCharType="end"/>
            </w:r>
          </w:hyperlink>
        </w:p>
        <w:p w14:paraId="6F062920" w14:textId="075FCAB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7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_Toc223101678 \h </w:instrText>
            </w:r>
            <w:r>
              <w:rPr>
                <w:noProof/>
                <w:webHidden/>
              </w:rPr>
            </w:r>
            <w:r>
              <w:rPr>
                <w:noProof/>
                <w:webHidden/>
              </w:rPr>
              <w:fldChar w:fldCharType="separate"/>
            </w:r>
            <w:r>
              <w:rPr>
                <w:noProof/>
                <w:webHidden/>
              </w:rPr>
              <w:t>70</w:t>
            </w:r>
            <w:r>
              <w:rPr>
                <w:noProof/>
                <w:webHidden/>
              </w:rPr>
              <w:fldChar w:fldCharType="end"/>
            </w:r>
          </w:hyperlink>
        </w:p>
        <w:p w14:paraId="5A64ACDB" w14:textId="3DAF888F"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79" w:history="1">
            <w:r w:rsidRPr="000A68FF">
              <w:rPr>
                <w:rStyle w:val="Hyperlink"/>
                <w:noProof/>
              </w:rPr>
              <w:t>Ministry/Department/Agency (MDA): Ministry of Environment, Climate Change and Forestry</w:t>
            </w:r>
            <w:r>
              <w:rPr>
                <w:noProof/>
                <w:webHidden/>
              </w:rPr>
              <w:tab/>
            </w:r>
            <w:r>
              <w:rPr>
                <w:noProof/>
                <w:webHidden/>
              </w:rPr>
              <w:fldChar w:fldCharType="begin"/>
            </w:r>
            <w:r>
              <w:rPr>
                <w:noProof/>
                <w:webHidden/>
              </w:rPr>
              <w:instrText xml:space="preserve"> PAGEREF _Toc223101679 \h </w:instrText>
            </w:r>
            <w:r>
              <w:rPr>
                <w:noProof/>
                <w:webHidden/>
              </w:rPr>
            </w:r>
            <w:r>
              <w:rPr>
                <w:noProof/>
                <w:webHidden/>
              </w:rPr>
              <w:fldChar w:fldCharType="separate"/>
            </w:r>
            <w:r>
              <w:rPr>
                <w:noProof/>
                <w:webHidden/>
              </w:rPr>
              <w:t>71</w:t>
            </w:r>
            <w:r>
              <w:rPr>
                <w:noProof/>
                <w:webHidden/>
              </w:rPr>
              <w:fldChar w:fldCharType="end"/>
            </w:r>
          </w:hyperlink>
        </w:p>
        <w:p w14:paraId="63482DB1" w14:textId="0B6F48F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0" w:history="1">
            <w:r w:rsidRPr="000A68FF">
              <w:rPr>
                <w:rStyle w:val="Hyperlink"/>
                <w:rFonts w:eastAsia="Arial"/>
                <w:noProof/>
              </w:rPr>
              <w:t xml:space="preserve">Executive </w:t>
            </w:r>
            <w:r w:rsidRPr="000A68FF">
              <w:rPr>
                <w:rStyle w:val="Hyperlink"/>
                <w:noProof/>
              </w:rPr>
              <w:t>Summary</w:t>
            </w:r>
            <w:r>
              <w:rPr>
                <w:noProof/>
                <w:webHidden/>
              </w:rPr>
              <w:tab/>
            </w:r>
            <w:r>
              <w:rPr>
                <w:noProof/>
                <w:webHidden/>
              </w:rPr>
              <w:fldChar w:fldCharType="begin"/>
            </w:r>
            <w:r>
              <w:rPr>
                <w:noProof/>
                <w:webHidden/>
              </w:rPr>
              <w:instrText xml:space="preserve"> PAGEREF _Toc223101680 \h </w:instrText>
            </w:r>
            <w:r>
              <w:rPr>
                <w:noProof/>
                <w:webHidden/>
              </w:rPr>
            </w:r>
            <w:r>
              <w:rPr>
                <w:noProof/>
                <w:webHidden/>
              </w:rPr>
              <w:fldChar w:fldCharType="separate"/>
            </w:r>
            <w:r>
              <w:rPr>
                <w:noProof/>
                <w:webHidden/>
              </w:rPr>
              <w:t>71</w:t>
            </w:r>
            <w:r>
              <w:rPr>
                <w:noProof/>
                <w:webHidden/>
              </w:rPr>
              <w:fldChar w:fldCharType="end"/>
            </w:r>
          </w:hyperlink>
        </w:p>
        <w:p w14:paraId="630DBADD" w14:textId="39BE6FF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_Toc223101681 \h </w:instrText>
            </w:r>
            <w:r>
              <w:rPr>
                <w:noProof/>
                <w:webHidden/>
              </w:rPr>
            </w:r>
            <w:r>
              <w:rPr>
                <w:noProof/>
                <w:webHidden/>
              </w:rPr>
              <w:fldChar w:fldCharType="separate"/>
            </w:r>
            <w:r>
              <w:rPr>
                <w:noProof/>
                <w:webHidden/>
              </w:rPr>
              <w:t>71</w:t>
            </w:r>
            <w:r>
              <w:rPr>
                <w:noProof/>
                <w:webHidden/>
              </w:rPr>
              <w:fldChar w:fldCharType="end"/>
            </w:r>
          </w:hyperlink>
        </w:p>
        <w:p w14:paraId="20C688C7" w14:textId="7E75421A"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_Toc223101682 \h </w:instrText>
            </w:r>
            <w:r>
              <w:rPr>
                <w:noProof/>
                <w:webHidden/>
              </w:rPr>
            </w:r>
            <w:r>
              <w:rPr>
                <w:noProof/>
                <w:webHidden/>
              </w:rPr>
              <w:fldChar w:fldCharType="separate"/>
            </w:r>
            <w:r>
              <w:rPr>
                <w:noProof/>
                <w:webHidden/>
              </w:rPr>
              <w:t>74</w:t>
            </w:r>
            <w:r>
              <w:rPr>
                <w:noProof/>
                <w:webHidden/>
              </w:rPr>
              <w:fldChar w:fldCharType="end"/>
            </w:r>
          </w:hyperlink>
        </w:p>
        <w:p w14:paraId="7B7A019F" w14:textId="0C39F33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_Toc223101683 \h </w:instrText>
            </w:r>
            <w:r>
              <w:rPr>
                <w:noProof/>
                <w:webHidden/>
              </w:rPr>
            </w:r>
            <w:r>
              <w:rPr>
                <w:noProof/>
                <w:webHidden/>
              </w:rPr>
              <w:fldChar w:fldCharType="separate"/>
            </w:r>
            <w:r>
              <w:rPr>
                <w:noProof/>
                <w:webHidden/>
              </w:rPr>
              <w:t>76</w:t>
            </w:r>
            <w:r>
              <w:rPr>
                <w:noProof/>
                <w:webHidden/>
              </w:rPr>
              <w:fldChar w:fldCharType="end"/>
            </w:r>
          </w:hyperlink>
        </w:p>
        <w:p w14:paraId="129D2DF8" w14:textId="687BF671"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84"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_Toc223101684 \h </w:instrText>
            </w:r>
            <w:r>
              <w:rPr>
                <w:noProof/>
                <w:webHidden/>
              </w:rPr>
            </w:r>
            <w:r>
              <w:rPr>
                <w:noProof/>
                <w:webHidden/>
              </w:rPr>
              <w:fldChar w:fldCharType="separate"/>
            </w:r>
            <w:r>
              <w:rPr>
                <w:noProof/>
                <w:webHidden/>
              </w:rPr>
              <w:t>77</w:t>
            </w:r>
            <w:r>
              <w:rPr>
                <w:noProof/>
                <w:webHidden/>
              </w:rPr>
              <w:fldChar w:fldCharType="end"/>
            </w:r>
          </w:hyperlink>
        </w:p>
        <w:p w14:paraId="32F94AA7" w14:textId="7A12B9F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_Toc223101685 \h </w:instrText>
            </w:r>
            <w:r>
              <w:rPr>
                <w:noProof/>
                <w:webHidden/>
              </w:rPr>
            </w:r>
            <w:r>
              <w:rPr>
                <w:noProof/>
                <w:webHidden/>
              </w:rPr>
              <w:fldChar w:fldCharType="separate"/>
            </w:r>
            <w:r>
              <w:rPr>
                <w:noProof/>
                <w:webHidden/>
              </w:rPr>
              <w:t>77</w:t>
            </w:r>
            <w:r>
              <w:rPr>
                <w:noProof/>
                <w:webHidden/>
              </w:rPr>
              <w:fldChar w:fldCharType="end"/>
            </w:r>
          </w:hyperlink>
        </w:p>
        <w:p w14:paraId="20B1AE0E" w14:textId="79FBF7D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_Toc223101686 \h </w:instrText>
            </w:r>
            <w:r>
              <w:rPr>
                <w:noProof/>
                <w:webHidden/>
              </w:rPr>
            </w:r>
            <w:r>
              <w:rPr>
                <w:noProof/>
                <w:webHidden/>
              </w:rPr>
              <w:fldChar w:fldCharType="separate"/>
            </w:r>
            <w:r>
              <w:rPr>
                <w:noProof/>
                <w:webHidden/>
              </w:rPr>
              <w:t>77</w:t>
            </w:r>
            <w:r>
              <w:rPr>
                <w:noProof/>
                <w:webHidden/>
              </w:rPr>
              <w:fldChar w:fldCharType="end"/>
            </w:r>
          </w:hyperlink>
        </w:p>
        <w:p w14:paraId="5B6F0A34" w14:textId="2869E48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_Toc223101687 \h </w:instrText>
            </w:r>
            <w:r>
              <w:rPr>
                <w:noProof/>
                <w:webHidden/>
              </w:rPr>
            </w:r>
            <w:r>
              <w:rPr>
                <w:noProof/>
                <w:webHidden/>
              </w:rPr>
              <w:fldChar w:fldCharType="separate"/>
            </w:r>
            <w:r>
              <w:rPr>
                <w:noProof/>
                <w:webHidden/>
              </w:rPr>
              <w:t>80</w:t>
            </w:r>
            <w:r>
              <w:rPr>
                <w:noProof/>
                <w:webHidden/>
              </w:rPr>
              <w:fldChar w:fldCharType="end"/>
            </w:r>
          </w:hyperlink>
        </w:p>
        <w:p w14:paraId="4DE752CB" w14:textId="09B6613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8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_Toc223101688 \h </w:instrText>
            </w:r>
            <w:r>
              <w:rPr>
                <w:noProof/>
                <w:webHidden/>
              </w:rPr>
            </w:r>
            <w:r>
              <w:rPr>
                <w:noProof/>
                <w:webHidden/>
              </w:rPr>
              <w:fldChar w:fldCharType="separate"/>
            </w:r>
            <w:r>
              <w:rPr>
                <w:noProof/>
                <w:webHidden/>
              </w:rPr>
              <w:t>82</w:t>
            </w:r>
            <w:r>
              <w:rPr>
                <w:noProof/>
                <w:webHidden/>
              </w:rPr>
              <w:fldChar w:fldCharType="end"/>
            </w:r>
          </w:hyperlink>
        </w:p>
        <w:p w14:paraId="3E6010C9" w14:textId="4D72C31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89"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_Toc223101689 \h </w:instrText>
            </w:r>
            <w:r>
              <w:rPr>
                <w:noProof/>
                <w:webHidden/>
              </w:rPr>
            </w:r>
            <w:r>
              <w:rPr>
                <w:noProof/>
                <w:webHidden/>
              </w:rPr>
              <w:fldChar w:fldCharType="separate"/>
            </w:r>
            <w:r>
              <w:rPr>
                <w:noProof/>
                <w:webHidden/>
              </w:rPr>
              <w:t>83</w:t>
            </w:r>
            <w:r>
              <w:rPr>
                <w:noProof/>
                <w:webHidden/>
              </w:rPr>
              <w:fldChar w:fldCharType="end"/>
            </w:r>
          </w:hyperlink>
        </w:p>
        <w:p w14:paraId="0670BD19" w14:textId="6B4E4426"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0"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_Toc223101690 \h </w:instrText>
            </w:r>
            <w:r>
              <w:rPr>
                <w:noProof/>
                <w:webHidden/>
              </w:rPr>
            </w:r>
            <w:r>
              <w:rPr>
                <w:noProof/>
                <w:webHidden/>
              </w:rPr>
              <w:fldChar w:fldCharType="separate"/>
            </w:r>
            <w:r>
              <w:rPr>
                <w:noProof/>
                <w:webHidden/>
              </w:rPr>
              <w:t>83</w:t>
            </w:r>
            <w:r>
              <w:rPr>
                <w:noProof/>
                <w:webHidden/>
              </w:rPr>
              <w:fldChar w:fldCharType="end"/>
            </w:r>
          </w:hyperlink>
        </w:p>
        <w:p w14:paraId="2E1325E6" w14:textId="7A02827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_Toc223101691 \h </w:instrText>
            </w:r>
            <w:r>
              <w:rPr>
                <w:noProof/>
                <w:webHidden/>
              </w:rPr>
            </w:r>
            <w:r>
              <w:rPr>
                <w:noProof/>
                <w:webHidden/>
              </w:rPr>
              <w:fldChar w:fldCharType="separate"/>
            </w:r>
            <w:r>
              <w:rPr>
                <w:noProof/>
                <w:webHidden/>
              </w:rPr>
              <w:t>83</w:t>
            </w:r>
            <w:r>
              <w:rPr>
                <w:noProof/>
                <w:webHidden/>
              </w:rPr>
              <w:fldChar w:fldCharType="end"/>
            </w:r>
          </w:hyperlink>
        </w:p>
        <w:p w14:paraId="2FA1BCC7" w14:textId="1E1CF11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_Toc223101692 \h </w:instrText>
            </w:r>
            <w:r>
              <w:rPr>
                <w:noProof/>
                <w:webHidden/>
              </w:rPr>
            </w:r>
            <w:r>
              <w:rPr>
                <w:noProof/>
                <w:webHidden/>
              </w:rPr>
              <w:fldChar w:fldCharType="separate"/>
            </w:r>
            <w:r>
              <w:rPr>
                <w:noProof/>
                <w:webHidden/>
              </w:rPr>
              <w:t>85</w:t>
            </w:r>
            <w:r>
              <w:rPr>
                <w:noProof/>
                <w:webHidden/>
              </w:rPr>
              <w:fldChar w:fldCharType="end"/>
            </w:r>
          </w:hyperlink>
        </w:p>
        <w:p w14:paraId="6AD3D80F" w14:textId="005D462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_Toc223101693 \h </w:instrText>
            </w:r>
            <w:r>
              <w:rPr>
                <w:noProof/>
                <w:webHidden/>
              </w:rPr>
            </w:r>
            <w:r>
              <w:rPr>
                <w:noProof/>
                <w:webHidden/>
              </w:rPr>
              <w:fldChar w:fldCharType="separate"/>
            </w:r>
            <w:r>
              <w:rPr>
                <w:noProof/>
                <w:webHidden/>
              </w:rPr>
              <w:t>87</w:t>
            </w:r>
            <w:r>
              <w:rPr>
                <w:noProof/>
                <w:webHidden/>
              </w:rPr>
              <w:fldChar w:fldCharType="end"/>
            </w:r>
          </w:hyperlink>
        </w:p>
        <w:p w14:paraId="5C14B960" w14:textId="76AC14CC"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94" w:history="1">
            <w:r w:rsidRPr="000A68FF">
              <w:rPr>
                <w:rStyle w:val="Hyperlink"/>
                <w:noProof/>
              </w:rPr>
              <w:t>Ministry/Department/Agency (MDA): Executive Office of the President</w:t>
            </w:r>
            <w:r>
              <w:rPr>
                <w:noProof/>
                <w:webHidden/>
              </w:rPr>
              <w:tab/>
            </w:r>
            <w:r>
              <w:rPr>
                <w:noProof/>
                <w:webHidden/>
              </w:rPr>
              <w:fldChar w:fldCharType="begin"/>
            </w:r>
            <w:r>
              <w:rPr>
                <w:noProof/>
                <w:webHidden/>
              </w:rPr>
              <w:instrText xml:space="preserve"> PAGEREF _Toc223101694 \h </w:instrText>
            </w:r>
            <w:r>
              <w:rPr>
                <w:noProof/>
                <w:webHidden/>
              </w:rPr>
            </w:r>
            <w:r>
              <w:rPr>
                <w:noProof/>
                <w:webHidden/>
              </w:rPr>
              <w:fldChar w:fldCharType="separate"/>
            </w:r>
            <w:r>
              <w:rPr>
                <w:noProof/>
                <w:webHidden/>
              </w:rPr>
              <w:t>88</w:t>
            </w:r>
            <w:r>
              <w:rPr>
                <w:noProof/>
                <w:webHidden/>
              </w:rPr>
              <w:fldChar w:fldCharType="end"/>
            </w:r>
          </w:hyperlink>
        </w:p>
        <w:p w14:paraId="22187084" w14:textId="11BA9FE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_Toc223101695 \h </w:instrText>
            </w:r>
            <w:r>
              <w:rPr>
                <w:noProof/>
                <w:webHidden/>
              </w:rPr>
            </w:r>
            <w:r>
              <w:rPr>
                <w:noProof/>
                <w:webHidden/>
              </w:rPr>
              <w:fldChar w:fldCharType="separate"/>
            </w:r>
            <w:r>
              <w:rPr>
                <w:noProof/>
                <w:webHidden/>
              </w:rPr>
              <w:t>88</w:t>
            </w:r>
            <w:r>
              <w:rPr>
                <w:noProof/>
                <w:webHidden/>
              </w:rPr>
              <w:fldChar w:fldCharType="end"/>
            </w:r>
          </w:hyperlink>
        </w:p>
        <w:p w14:paraId="1EA14D39" w14:textId="7D8E87F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6"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_Toc223101696 \h </w:instrText>
            </w:r>
            <w:r>
              <w:rPr>
                <w:noProof/>
                <w:webHidden/>
              </w:rPr>
            </w:r>
            <w:r>
              <w:rPr>
                <w:noProof/>
                <w:webHidden/>
              </w:rPr>
              <w:fldChar w:fldCharType="separate"/>
            </w:r>
            <w:r>
              <w:rPr>
                <w:noProof/>
                <w:webHidden/>
              </w:rPr>
              <w:t>88</w:t>
            </w:r>
            <w:r>
              <w:rPr>
                <w:noProof/>
                <w:webHidden/>
              </w:rPr>
              <w:fldChar w:fldCharType="end"/>
            </w:r>
          </w:hyperlink>
        </w:p>
        <w:p w14:paraId="2D1C524F" w14:textId="5ABD91B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7"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_Toc223101697 \h </w:instrText>
            </w:r>
            <w:r>
              <w:rPr>
                <w:noProof/>
                <w:webHidden/>
              </w:rPr>
            </w:r>
            <w:r>
              <w:rPr>
                <w:noProof/>
                <w:webHidden/>
              </w:rPr>
              <w:fldChar w:fldCharType="separate"/>
            </w:r>
            <w:r>
              <w:rPr>
                <w:noProof/>
                <w:webHidden/>
              </w:rPr>
              <w:t>91</w:t>
            </w:r>
            <w:r>
              <w:rPr>
                <w:noProof/>
                <w:webHidden/>
              </w:rPr>
              <w:fldChar w:fldCharType="end"/>
            </w:r>
          </w:hyperlink>
        </w:p>
        <w:p w14:paraId="328E68EE" w14:textId="4974878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698"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_Toc223101698 \h </w:instrText>
            </w:r>
            <w:r>
              <w:rPr>
                <w:noProof/>
                <w:webHidden/>
              </w:rPr>
            </w:r>
            <w:r>
              <w:rPr>
                <w:noProof/>
                <w:webHidden/>
              </w:rPr>
              <w:fldChar w:fldCharType="separate"/>
            </w:r>
            <w:r>
              <w:rPr>
                <w:noProof/>
                <w:webHidden/>
              </w:rPr>
              <w:t>93</w:t>
            </w:r>
            <w:r>
              <w:rPr>
                <w:noProof/>
                <w:webHidden/>
              </w:rPr>
              <w:fldChar w:fldCharType="end"/>
            </w:r>
          </w:hyperlink>
        </w:p>
        <w:p w14:paraId="1C5C5033" w14:textId="5AD8AB8E"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699"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_Toc223101699 \h </w:instrText>
            </w:r>
            <w:r>
              <w:rPr>
                <w:noProof/>
                <w:webHidden/>
              </w:rPr>
            </w:r>
            <w:r>
              <w:rPr>
                <w:noProof/>
                <w:webHidden/>
              </w:rPr>
              <w:fldChar w:fldCharType="separate"/>
            </w:r>
            <w:r>
              <w:rPr>
                <w:noProof/>
                <w:webHidden/>
              </w:rPr>
              <w:t>94</w:t>
            </w:r>
            <w:r>
              <w:rPr>
                <w:noProof/>
                <w:webHidden/>
              </w:rPr>
              <w:fldChar w:fldCharType="end"/>
            </w:r>
          </w:hyperlink>
        </w:p>
        <w:p w14:paraId="1C7D70EC" w14:textId="674D813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0"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_Toc223101700 \h </w:instrText>
            </w:r>
            <w:r>
              <w:rPr>
                <w:noProof/>
                <w:webHidden/>
              </w:rPr>
            </w:r>
            <w:r>
              <w:rPr>
                <w:noProof/>
                <w:webHidden/>
              </w:rPr>
              <w:fldChar w:fldCharType="separate"/>
            </w:r>
            <w:r>
              <w:rPr>
                <w:noProof/>
                <w:webHidden/>
              </w:rPr>
              <w:t>94</w:t>
            </w:r>
            <w:r>
              <w:rPr>
                <w:noProof/>
                <w:webHidden/>
              </w:rPr>
              <w:fldChar w:fldCharType="end"/>
            </w:r>
          </w:hyperlink>
        </w:p>
        <w:p w14:paraId="1361D0A6" w14:textId="037F5F4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1"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_Toc223101701 \h </w:instrText>
            </w:r>
            <w:r>
              <w:rPr>
                <w:noProof/>
                <w:webHidden/>
              </w:rPr>
            </w:r>
            <w:r>
              <w:rPr>
                <w:noProof/>
                <w:webHidden/>
              </w:rPr>
              <w:fldChar w:fldCharType="separate"/>
            </w:r>
            <w:r>
              <w:rPr>
                <w:noProof/>
                <w:webHidden/>
              </w:rPr>
              <w:t>94</w:t>
            </w:r>
            <w:r>
              <w:rPr>
                <w:noProof/>
                <w:webHidden/>
              </w:rPr>
              <w:fldChar w:fldCharType="end"/>
            </w:r>
          </w:hyperlink>
        </w:p>
        <w:p w14:paraId="2A8E2BA6" w14:textId="7D75EE8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2"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_Toc223101702 \h </w:instrText>
            </w:r>
            <w:r>
              <w:rPr>
                <w:noProof/>
                <w:webHidden/>
              </w:rPr>
            </w:r>
            <w:r>
              <w:rPr>
                <w:noProof/>
                <w:webHidden/>
              </w:rPr>
              <w:fldChar w:fldCharType="separate"/>
            </w:r>
            <w:r>
              <w:rPr>
                <w:noProof/>
                <w:webHidden/>
              </w:rPr>
              <w:t>97</w:t>
            </w:r>
            <w:r>
              <w:rPr>
                <w:noProof/>
                <w:webHidden/>
              </w:rPr>
              <w:fldChar w:fldCharType="end"/>
            </w:r>
          </w:hyperlink>
        </w:p>
        <w:p w14:paraId="2B2D53C0" w14:textId="74F9D8B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3"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_Toc223101703 \h </w:instrText>
            </w:r>
            <w:r>
              <w:rPr>
                <w:noProof/>
                <w:webHidden/>
              </w:rPr>
            </w:r>
            <w:r>
              <w:rPr>
                <w:noProof/>
                <w:webHidden/>
              </w:rPr>
              <w:fldChar w:fldCharType="separate"/>
            </w:r>
            <w:r>
              <w:rPr>
                <w:noProof/>
                <w:webHidden/>
              </w:rPr>
              <w:t>99</w:t>
            </w:r>
            <w:r>
              <w:rPr>
                <w:noProof/>
                <w:webHidden/>
              </w:rPr>
              <w:fldChar w:fldCharType="end"/>
            </w:r>
          </w:hyperlink>
        </w:p>
        <w:p w14:paraId="04F2BB6E" w14:textId="029A0C66"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04" w:history="1">
            <w:r w:rsidRPr="000A68FF">
              <w:rPr>
                <w:rStyle w:val="Hyperlink"/>
                <w:noProof/>
              </w:rPr>
              <w:t>Ministry/Department/Agency (MDA): STATE DEPARTMENT FOR IMMIGRATION AND CITIZEN SERVICES</w:t>
            </w:r>
            <w:r>
              <w:rPr>
                <w:noProof/>
                <w:webHidden/>
              </w:rPr>
              <w:tab/>
            </w:r>
            <w:r>
              <w:rPr>
                <w:noProof/>
                <w:webHidden/>
              </w:rPr>
              <w:fldChar w:fldCharType="begin"/>
            </w:r>
            <w:r>
              <w:rPr>
                <w:noProof/>
                <w:webHidden/>
              </w:rPr>
              <w:instrText xml:space="preserve"> PAGEREF _Toc223101704 \h </w:instrText>
            </w:r>
            <w:r>
              <w:rPr>
                <w:noProof/>
                <w:webHidden/>
              </w:rPr>
            </w:r>
            <w:r>
              <w:rPr>
                <w:noProof/>
                <w:webHidden/>
              </w:rPr>
              <w:fldChar w:fldCharType="separate"/>
            </w:r>
            <w:r>
              <w:rPr>
                <w:noProof/>
                <w:webHidden/>
              </w:rPr>
              <w:t>100</w:t>
            </w:r>
            <w:r>
              <w:rPr>
                <w:noProof/>
                <w:webHidden/>
              </w:rPr>
              <w:fldChar w:fldCharType="end"/>
            </w:r>
          </w:hyperlink>
        </w:p>
        <w:p w14:paraId="6F0D13CB" w14:textId="52ABEBC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5"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_Toc223101705 \h </w:instrText>
            </w:r>
            <w:r>
              <w:rPr>
                <w:noProof/>
                <w:webHidden/>
              </w:rPr>
            </w:r>
            <w:r>
              <w:rPr>
                <w:noProof/>
                <w:webHidden/>
              </w:rPr>
              <w:fldChar w:fldCharType="separate"/>
            </w:r>
            <w:r>
              <w:rPr>
                <w:noProof/>
                <w:webHidden/>
              </w:rPr>
              <w:t>100</w:t>
            </w:r>
            <w:r>
              <w:rPr>
                <w:noProof/>
                <w:webHidden/>
              </w:rPr>
              <w:fldChar w:fldCharType="end"/>
            </w:r>
          </w:hyperlink>
        </w:p>
        <w:p w14:paraId="63BD52B9" w14:textId="1ABA6B42"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6" w:history="1">
            <w:r w:rsidRPr="000A68FF">
              <w:rPr>
                <w:rStyle w:val="Hyperlink"/>
                <w:rFonts w:eastAsia="Arial"/>
                <w:noProof/>
              </w:rPr>
              <w:t>1. AS-IS PROCESS: Passport Application and Issuance</w:t>
            </w:r>
            <w:r>
              <w:rPr>
                <w:noProof/>
                <w:webHidden/>
              </w:rPr>
              <w:tab/>
            </w:r>
            <w:r>
              <w:rPr>
                <w:noProof/>
                <w:webHidden/>
              </w:rPr>
              <w:fldChar w:fldCharType="begin"/>
            </w:r>
            <w:r>
              <w:rPr>
                <w:noProof/>
                <w:webHidden/>
              </w:rPr>
              <w:instrText xml:space="preserve"> PAGEREF _Toc223101706 \h </w:instrText>
            </w:r>
            <w:r>
              <w:rPr>
                <w:noProof/>
                <w:webHidden/>
              </w:rPr>
            </w:r>
            <w:r>
              <w:rPr>
                <w:noProof/>
                <w:webHidden/>
              </w:rPr>
              <w:fldChar w:fldCharType="separate"/>
            </w:r>
            <w:r>
              <w:rPr>
                <w:noProof/>
                <w:webHidden/>
              </w:rPr>
              <w:t>100</w:t>
            </w:r>
            <w:r>
              <w:rPr>
                <w:noProof/>
                <w:webHidden/>
              </w:rPr>
              <w:fldChar w:fldCharType="end"/>
            </w:r>
          </w:hyperlink>
        </w:p>
        <w:p w14:paraId="711B6656" w14:textId="3E67D9D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7" w:history="1">
            <w:r w:rsidRPr="000A68FF">
              <w:rPr>
                <w:rStyle w:val="Hyperlink"/>
                <w:rFonts w:eastAsia="Arial"/>
                <w:noProof/>
              </w:rPr>
              <w:t>2. TO-BE PROCESS: Passport Application and Issuance (Optimized)</w:t>
            </w:r>
            <w:r>
              <w:rPr>
                <w:noProof/>
                <w:webHidden/>
              </w:rPr>
              <w:tab/>
            </w:r>
            <w:r>
              <w:rPr>
                <w:noProof/>
                <w:webHidden/>
              </w:rPr>
              <w:fldChar w:fldCharType="begin"/>
            </w:r>
            <w:r>
              <w:rPr>
                <w:noProof/>
                <w:webHidden/>
              </w:rPr>
              <w:instrText xml:space="preserve"> PAGEREF _Toc223101707 \h </w:instrText>
            </w:r>
            <w:r>
              <w:rPr>
                <w:noProof/>
                <w:webHidden/>
              </w:rPr>
            </w:r>
            <w:r>
              <w:rPr>
                <w:noProof/>
                <w:webHidden/>
              </w:rPr>
              <w:fldChar w:fldCharType="separate"/>
            </w:r>
            <w:r>
              <w:rPr>
                <w:noProof/>
                <w:webHidden/>
              </w:rPr>
              <w:t>104</w:t>
            </w:r>
            <w:r>
              <w:rPr>
                <w:noProof/>
                <w:webHidden/>
              </w:rPr>
              <w:fldChar w:fldCharType="end"/>
            </w:r>
          </w:hyperlink>
        </w:p>
        <w:p w14:paraId="4331D6FF" w14:textId="2F4FBF4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8" w:history="1">
            <w:r w:rsidRPr="000A68FF">
              <w:rPr>
                <w:rStyle w:val="Hyperlink"/>
                <w:rFonts w:eastAsia="Arial"/>
                <w:noProof/>
              </w:rPr>
              <w:t>3. Standard Data Inputs</w:t>
            </w:r>
            <w:r>
              <w:rPr>
                <w:noProof/>
                <w:webHidden/>
              </w:rPr>
              <w:tab/>
            </w:r>
            <w:r>
              <w:rPr>
                <w:noProof/>
                <w:webHidden/>
              </w:rPr>
              <w:fldChar w:fldCharType="begin"/>
            </w:r>
            <w:r>
              <w:rPr>
                <w:noProof/>
                <w:webHidden/>
              </w:rPr>
              <w:instrText xml:space="preserve"> PAGEREF _Toc223101708 \h </w:instrText>
            </w:r>
            <w:r>
              <w:rPr>
                <w:noProof/>
                <w:webHidden/>
              </w:rPr>
            </w:r>
            <w:r>
              <w:rPr>
                <w:noProof/>
                <w:webHidden/>
              </w:rPr>
              <w:fldChar w:fldCharType="separate"/>
            </w:r>
            <w:r>
              <w:rPr>
                <w:noProof/>
                <w:webHidden/>
              </w:rPr>
              <w:t>106</w:t>
            </w:r>
            <w:r>
              <w:rPr>
                <w:noProof/>
                <w:webHidden/>
              </w:rPr>
              <w:fldChar w:fldCharType="end"/>
            </w:r>
          </w:hyperlink>
        </w:p>
        <w:p w14:paraId="6A11C1E3" w14:textId="0EB79A3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0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_Toc223101709 \h </w:instrText>
            </w:r>
            <w:r>
              <w:rPr>
                <w:noProof/>
                <w:webHidden/>
              </w:rPr>
            </w:r>
            <w:r>
              <w:rPr>
                <w:noProof/>
                <w:webHidden/>
              </w:rPr>
              <w:fldChar w:fldCharType="separate"/>
            </w:r>
            <w:r>
              <w:rPr>
                <w:noProof/>
                <w:webHidden/>
              </w:rPr>
              <w:t>106</w:t>
            </w:r>
            <w:r>
              <w:rPr>
                <w:noProof/>
                <w:webHidden/>
              </w:rPr>
              <w:fldChar w:fldCharType="end"/>
            </w:r>
          </w:hyperlink>
        </w:p>
        <w:p w14:paraId="464805B8" w14:textId="7840CFB0"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10" w:history="1">
            <w:r w:rsidRPr="000A68FF">
              <w:rPr>
                <w:rStyle w:val="Hyperlink"/>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_Toc223101710 \h </w:instrText>
            </w:r>
            <w:r>
              <w:rPr>
                <w:noProof/>
                <w:webHidden/>
              </w:rPr>
            </w:r>
            <w:r>
              <w:rPr>
                <w:noProof/>
                <w:webHidden/>
              </w:rPr>
              <w:fldChar w:fldCharType="separate"/>
            </w:r>
            <w:r>
              <w:rPr>
                <w:noProof/>
                <w:webHidden/>
              </w:rPr>
              <w:t>108</w:t>
            </w:r>
            <w:r>
              <w:rPr>
                <w:noProof/>
                <w:webHidden/>
              </w:rPr>
              <w:fldChar w:fldCharType="end"/>
            </w:r>
          </w:hyperlink>
        </w:p>
        <w:p w14:paraId="54103F08" w14:textId="01DA85EC"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_Toc223101711 \h </w:instrText>
            </w:r>
            <w:r>
              <w:rPr>
                <w:noProof/>
                <w:webHidden/>
              </w:rPr>
            </w:r>
            <w:r>
              <w:rPr>
                <w:noProof/>
                <w:webHidden/>
              </w:rPr>
              <w:fldChar w:fldCharType="separate"/>
            </w:r>
            <w:r>
              <w:rPr>
                <w:noProof/>
                <w:webHidden/>
              </w:rPr>
              <w:t>108</w:t>
            </w:r>
            <w:r>
              <w:rPr>
                <w:noProof/>
                <w:webHidden/>
              </w:rPr>
              <w:fldChar w:fldCharType="end"/>
            </w:r>
          </w:hyperlink>
        </w:p>
        <w:p w14:paraId="0E4EF1EC" w14:textId="1EC9865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_Toc223101712 \h </w:instrText>
            </w:r>
            <w:r>
              <w:rPr>
                <w:noProof/>
                <w:webHidden/>
              </w:rPr>
            </w:r>
            <w:r>
              <w:rPr>
                <w:noProof/>
                <w:webHidden/>
              </w:rPr>
              <w:fldChar w:fldCharType="separate"/>
            </w:r>
            <w:r>
              <w:rPr>
                <w:noProof/>
                <w:webHidden/>
              </w:rPr>
              <w:t>108</w:t>
            </w:r>
            <w:r>
              <w:rPr>
                <w:noProof/>
                <w:webHidden/>
              </w:rPr>
              <w:fldChar w:fldCharType="end"/>
            </w:r>
          </w:hyperlink>
        </w:p>
        <w:p w14:paraId="05A3A050" w14:textId="37A4E801"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_Toc223101713 \h </w:instrText>
            </w:r>
            <w:r>
              <w:rPr>
                <w:noProof/>
                <w:webHidden/>
              </w:rPr>
            </w:r>
            <w:r>
              <w:rPr>
                <w:noProof/>
                <w:webHidden/>
              </w:rPr>
              <w:fldChar w:fldCharType="separate"/>
            </w:r>
            <w:r>
              <w:rPr>
                <w:noProof/>
                <w:webHidden/>
              </w:rPr>
              <w:t>111</w:t>
            </w:r>
            <w:r>
              <w:rPr>
                <w:noProof/>
                <w:webHidden/>
              </w:rPr>
              <w:fldChar w:fldCharType="end"/>
            </w:r>
          </w:hyperlink>
        </w:p>
        <w:p w14:paraId="7149CBAA" w14:textId="61DDE3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_Toc223101714 \h </w:instrText>
            </w:r>
            <w:r>
              <w:rPr>
                <w:noProof/>
                <w:webHidden/>
              </w:rPr>
            </w:r>
            <w:r>
              <w:rPr>
                <w:noProof/>
                <w:webHidden/>
              </w:rPr>
              <w:fldChar w:fldCharType="separate"/>
            </w:r>
            <w:r>
              <w:rPr>
                <w:noProof/>
                <w:webHidden/>
              </w:rPr>
              <w:t>113</w:t>
            </w:r>
            <w:r>
              <w:rPr>
                <w:noProof/>
                <w:webHidden/>
              </w:rPr>
              <w:fldChar w:fldCharType="end"/>
            </w:r>
          </w:hyperlink>
        </w:p>
        <w:p w14:paraId="37173836" w14:textId="4FE113F4"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15" w:history="1">
            <w:r w:rsidRPr="000A68FF">
              <w:rPr>
                <w:rStyle w:val="Hyperlink"/>
                <w:noProof/>
              </w:rPr>
              <w:t>Ministry/Department/Agency (MDA): Ministry of Labour and Social Protection</w:t>
            </w:r>
            <w:r>
              <w:rPr>
                <w:noProof/>
                <w:webHidden/>
              </w:rPr>
              <w:tab/>
            </w:r>
            <w:r>
              <w:rPr>
                <w:noProof/>
                <w:webHidden/>
              </w:rPr>
              <w:fldChar w:fldCharType="begin"/>
            </w:r>
            <w:r>
              <w:rPr>
                <w:noProof/>
                <w:webHidden/>
              </w:rPr>
              <w:instrText xml:space="preserve"> PAGEREF _Toc223101715 \h </w:instrText>
            </w:r>
            <w:r>
              <w:rPr>
                <w:noProof/>
                <w:webHidden/>
              </w:rPr>
            </w:r>
            <w:r>
              <w:rPr>
                <w:noProof/>
                <w:webHidden/>
              </w:rPr>
              <w:fldChar w:fldCharType="separate"/>
            </w:r>
            <w:r>
              <w:rPr>
                <w:noProof/>
                <w:webHidden/>
              </w:rPr>
              <w:t>114</w:t>
            </w:r>
            <w:r>
              <w:rPr>
                <w:noProof/>
                <w:webHidden/>
              </w:rPr>
              <w:fldChar w:fldCharType="end"/>
            </w:r>
          </w:hyperlink>
        </w:p>
        <w:p w14:paraId="10D44869" w14:textId="5F9F43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_Toc223101716 \h </w:instrText>
            </w:r>
            <w:r>
              <w:rPr>
                <w:noProof/>
                <w:webHidden/>
              </w:rPr>
            </w:r>
            <w:r>
              <w:rPr>
                <w:noProof/>
                <w:webHidden/>
              </w:rPr>
              <w:fldChar w:fldCharType="separate"/>
            </w:r>
            <w:r>
              <w:rPr>
                <w:noProof/>
                <w:webHidden/>
              </w:rPr>
              <w:t>114</w:t>
            </w:r>
            <w:r>
              <w:rPr>
                <w:noProof/>
                <w:webHidden/>
              </w:rPr>
              <w:fldChar w:fldCharType="end"/>
            </w:r>
          </w:hyperlink>
        </w:p>
        <w:p w14:paraId="3AEAA0FD" w14:textId="6ED50820"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_Toc223101717 \h </w:instrText>
            </w:r>
            <w:r>
              <w:rPr>
                <w:noProof/>
                <w:webHidden/>
              </w:rPr>
            </w:r>
            <w:r>
              <w:rPr>
                <w:noProof/>
                <w:webHidden/>
              </w:rPr>
              <w:fldChar w:fldCharType="separate"/>
            </w:r>
            <w:r>
              <w:rPr>
                <w:noProof/>
                <w:webHidden/>
              </w:rPr>
              <w:t>114</w:t>
            </w:r>
            <w:r>
              <w:rPr>
                <w:noProof/>
                <w:webHidden/>
              </w:rPr>
              <w:fldChar w:fldCharType="end"/>
            </w:r>
          </w:hyperlink>
        </w:p>
        <w:p w14:paraId="562ED044" w14:textId="559DC40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_Toc223101718 \h </w:instrText>
            </w:r>
            <w:r>
              <w:rPr>
                <w:noProof/>
                <w:webHidden/>
              </w:rPr>
            </w:r>
            <w:r>
              <w:rPr>
                <w:noProof/>
                <w:webHidden/>
              </w:rPr>
              <w:fldChar w:fldCharType="separate"/>
            </w:r>
            <w:r>
              <w:rPr>
                <w:noProof/>
                <w:webHidden/>
              </w:rPr>
              <w:t>117</w:t>
            </w:r>
            <w:r>
              <w:rPr>
                <w:noProof/>
                <w:webHidden/>
              </w:rPr>
              <w:fldChar w:fldCharType="end"/>
            </w:r>
          </w:hyperlink>
        </w:p>
        <w:p w14:paraId="5CF8B00C" w14:textId="04AFEC7D"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1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_Toc223101719 \h </w:instrText>
            </w:r>
            <w:r>
              <w:rPr>
                <w:noProof/>
                <w:webHidden/>
              </w:rPr>
            </w:r>
            <w:r>
              <w:rPr>
                <w:noProof/>
                <w:webHidden/>
              </w:rPr>
              <w:fldChar w:fldCharType="separate"/>
            </w:r>
            <w:r>
              <w:rPr>
                <w:noProof/>
                <w:webHidden/>
              </w:rPr>
              <w:t>119</w:t>
            </w:r>
            <w:r>
              <w:rPr>
                <w:noProof/>
                <w:webHidden/>
              </w:rPr>
              <w:fldChar w:fldCharType="end"/>
            </w:r>
          </w:hyperlink>
        </w:p>
        <w:p w14:paraId="4B86930D" w14:textId="419AEB89"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20" w:history="1">
            <w:r w:rsidRPr="000A68FF">
              <w:rPr>
                <w:rStyle w:val="Hyperlink"/>
                <w:noProof/>
              </w:rPr>
              <w:t>Ministry/Department/Agency (MDA): Ministry of Labour and Social Protection</w:t>
            </w:r>
            <w:r>
              <w:rPr>
                <w:noProof/>
                <w:webHidden/>
              </w:rPr>
              <w:tab/>
            </w:r>
            <w:r>
              <w:rPr>
                <w:noProof/>
                <w:webHidden/>
              </w:rPr>
              <w:fldChar w:fldCharType="begin"/>
            </w:r>
            <w:r>
              <w:rPr>
                <w:noProof/>
                <w:webHidden/>
              </w:rPr>
              <w:instrText xml:space="preserve"> PAGEREF _Toc223101720 \h </w:instrText>
            </w:r>
            <w:r>
              <w:rPr>
                <w:noProof/>
                <w:webHidden/>
              </w:rPr>
            </w:r>
            <w:r>
              <w:rPr>
                <w:noProof/>
                <w:webHidden/>
              </w:rPr>
              <w:fldChar w:fldCharType="separate"/>
            </w:r>
            <w:r>
              <w:rPr>
                <w:noProof/>
                <w:webHidden/>
              </w:rPr>
              <w:t>120</w:t>
            </w:r>
            <w:r>
              <w:rPr>
                <w:noProof/>
                <w:webHidden/>
              </w:rPr>
              <w:fldChar w:fldCharType="end"/>
            </w:r>
          </w:hyperlink>
        </w:p>
        <w:p w14:paraId="04C439A3" w14:textId="22616B9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_Toc223101721 \h </w:instrText>
            </w:r>
            <w:r>
              <w:rPr>
                <w:noProof/>
                <w:webHidden/>
              </w:rPr>
            </w:r>
            <w:r>
              <w:rPr>
                <w:noProof/>
                <w:webHidden/>
              </w:rPr>
              <w:fldChar w:fldCharType="separate"/>
            </w:r>
            <w:r>
              <w:rPr>
                <w:noProof/>
                <w:webHidden/>
              </w:rPr>
              <w:t>120</w:t>
            </w:r>
            <w:r>
              <w:rPr>
                <w:noProof/>
                <w:webHidden/>
              </w:rPr>
              <w:fldChar w:fldCharType="end"/>
            </w:r>
          </w:hyperlink>
        </w:p>
        <w:p w14:paraId="76E3C282" w14:textId="2536E8EF"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_Toc223101722 \h </w:instrText>
            </w:r>
            <w:r>
              <w:rPr>
                <w:noProof/>
                <w:webHidden/>
              </w:rPr>
            </w:r>
            <w:r>
              <w:rPr>
                <w:noProof/>
                <w:webHidden/>
              </w:rPr>
              <w:fldChar w:fldCharType="separate"/>
            </w:r>
            <w:r>
              <w:rPr>
                <w:noProof/>
                <w:webHidden/>
              </w:rPr>
              <w:t>120</w:t>
            </w:r>
            <w:r>
              <w:rPr>
                <w:noProof/>
                <w:webHidden/>
              </w:rPr>
              <w:fldChar w:fldCharType="end"/>
            </w:r>
          </w:hyperlink>
        </w:p>
        <w:p w14:paraId="1AA9DA15" w14:textId="0C690CF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_Toc223101723 \h </w:instrText>
            </w:r>
            <w:r>
              <w:rPr>
                <w:noProof/>
                <w:webHidden/>
              </w:rPr>
            </w:r>
            <w:r>
              <w:rPr>
                <w:noProof/>
                <w:webHidden/>
              </w:rPr>
              <w:fldChar w:fldCharType="separate"/>
            </w:r>
            <w:r>
              <w:rPr>
                <w:noProof/>
                <w:webHidden/>
              </w:rPr>
              <w:t>122</w:t>
            </w:r>
            <w:r>
              <w:rPr>
                <w:noProof/>
                <w:webHidden/>
              </w:rPr>
              <w:fldChar w:fldCharType="end"/>
            </w:r>
          </w:hyperlink>
        </w:p>
        <w:p w14:paraId="01201DFE" w14:textId="267DC40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_Toc223101724 \h </w:instrText>
            </w:r>
            <w:r>
              <w:rPr>
                <w:noProof/>
                <w:webHidden/>
              </w:rPr>
            </w:r>
            <w:r>
              <w:rPr>
                <w:noProof/>
                <w:webHidden/>
              </w:rPr>
              <w:fldChar w:fldCharType="separate"/>
            </w:r>
            <w:r>
              <w:rPr>
                <w:noProof/>
                <w:webHidden/>
              </w:rPr>
              <w:t>124</w:t>
            </w:r>
            <w:r>
              <w:rPr>
                <w:noProof/>
                <w:webHidden/>
              </w:rPr>
              <w:fldChar w:fldCharType="end"/>
            </w:r>
          </w:hyperlink>
        </w:p>
        <w:p w14:paraId="482B3BE4" w14:textId="3E73E36A"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25" w:history="1">
            <w:r w:rsidRPr="000A68FF">
              <w:rPr>
                <w:rStyle w:val="Hyperlink"/>
                <w:noProof/>
              </w:rPr>
              <w:t>Ministry/Department/Agency (MDA): Ministry of Public Service, Gender and Affirmative Action</w:t>
            </w:r>
            <w:r>
              <w:rPr>
                <w:noProof/>
                <w:webHidden/>
              </w:rPr>
              <w:tab/>
            </w:r>
            <w:r>
              <w:rPr>
                <w:noProof/>
                <w:webHidden/>
              </w:rPr>
              <w:fldChar w:fldCharType="begin"/>
            </w:r>
            <w:r>
              <w:rPr>
                <w:noProof/>
                <w:webHidden/>
              </w:rPr>
              <w:instrText xml:space="preserve"> PAGEREF _Toc223101725 \h </w:instrText>
            </w:r>
            <w:r>
              <w:rPr>
                <w:noProof/>
                <w:webHidden/>
              </w:rPr>
            </w:r>
            <w:r>
              <w:rPr>
                <w:noProof/>
                <w:webHidden/>
              </w:rPr>
              <w:fldChar w:fldCharType="separate"/>
            </w:r>
            <w:r>
              <w:rPr>
                <w:noProof/>
                <w:webHidden/>
              </w:rPr>
              <w:t>125</w:t>
            </w:r>
            <w:r>
              <w:rPr>
                <w:noProof/>
                <w:webHidden/>
              </w:rPr>
              <w:fldChar w:fldCharType="end"/>
            </w:r>
          </w:hyperlink>
        </w:p>
        <w:p w14:paraId="3DA57086" w14:textId="2EBB9B5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_Toc223101726 \h </w:instrText>
            </w:r>
            <w:r>
              <w:rPr>
                <w:noProof/>
                <w:webHidden/>
              </w:rPr>
            </w:r>
            <w:r>
              <w:rPr>
                <w:noProof/>
                <w:webHidden/>
              </w:rPr>
              <w:fldChar w:fldCharType="separate"/>
            </w:r>
            <w:r>
              <w:rPr>
                <w:noProof/>
                <w:webHidden/>
              </w:rPr>
              <w:t>125</w:t>
            </w:r>
            <w:r>
              <w:rPr>
                <w:noProof/>
                <w:webHidden/>
              </w:rPr>
              <w:fldChar w:fldCharType="end"/>
            </w:r>
          </w:hyperlink>
        </w:p>
        <w:p w14:paraId="0EDA89B1" w14:textId="2C8422E7"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_Toc223101727 \h </w:instrText>
            </w:r>
            <w:r>
              <w:rPr>
                <w:noProof/>
                <w:webHidden/>
              </w:rPr>
            </w:r>
            <w:r>
              <w:rPr>
                <w:noProof/>
                <w:webHidden/>
              </w:rPr>
              <w:fldChar w:fldCharType="separate"/>
            </w:r>
            <w:r>
              <w:rPr>
                <w:noProof/>
                <w:webHidden/>
              </w:rPr>
              <w:t>125</w:t>
            </w:r>
            <w:r>
              <w:rPr>
                <w:noProof/>
                <w:webHidden/>
              </w:rPr>
              <w:fldChar w:fldCharType="end"/>
            </w:r>
          </w:hyperlink>
        </w:p>
        <w:p w14:paraId="70E109F0" w14:textId="62DCF45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_Toc223101728 \h </w:instrText>
            </w:r>
            <w:r>
              <w:rPr>
                <w:noProof/>
                <w:webHidden/>
              </w:rPr>
            </w:r>
            <w:r>
              <w:rPr>
                <w:noProof/>
                <w:webHidden/>
              </w:rPr>
              <w:fldChar w:fldCharType="separate"/>
            </w:r>
            <w:r>
              <w:rPr>
                <w:noProof/>
                <w:webHidden/>
              </w:rPr>
              <w:t>127</w:t>
            </w:r>
            <w:r>
              <w:rPr>
                <w:noProof/>
                <w:webHidden/>
              </w:rPr>
              <w:fldChar w:fldCharType="end"/>
            </w:r>
          </w:hyperlink>
        </w:p>
        <w:p w14:paraId="044736B3" w14:textId="0108AD3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2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_Toc223101729 \h </w:instrText>
            </w:r>
            <w:r>
              <w:rPr>
                <w:noProof/>
                <w:webHidden/>
              </w:rPr>
            </w:r>
            <w:r>
              <w:rPr>
                <w:noProof/>
                <w:webHidden/>
              </w:rPr>
              <w:fldChar w:fldCharType="separate"/>
            </w:r>
            <w:r>
              <w:rPr>
                <w:noProof/>
                <w:webHidden/>
              </w:rPr>
              <w:t>129</w:t>
            </w:r>
            <w:r>
              <w:rPr>
                <w:noProof/>
                <w:webHidden/>
              </w:rPr>
              <w:fldChar w:fldCharType="end"/>
            </w:r>
          </w:hyperlink>
        </w:p>
        <w:p w14:paraId="3B0A23E7" w14:textId="7DFC870D"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30"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_Toc223101730 \h </w:instrText>
            </w:r>
            <w:r>
              <w:rPr>
                <w:noProof/>
                <w:webHidden/>
              </w:rPr>
            </w:r>
            <w:r>
              <w:rPr>
                <w:noProof/>
                <w:webHidden/>
              </w:rPr>
              <w:fldChar w:fldCharType="separate"/>
            </w:r>
            <w:r>
              <w:rPr>
                <w:noProof/>
                <w:webHidden/>
              </w:rPr>
              <w:t>130</w:t>
            </w:r>
            <w:r>
              <w:rPr>
                <w:noProof/>
                <w:webHidden/>
              </w:rPr>
              <w:fldChar w:fldCharType="end"/>
            </w:r>
          </w:hyperlink>
        </w:p>
        <w:p w14:paraId="0F103B93" w14:textId="3CA3519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1"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_Toc223101731 \h </w:instrText>
            </w:r>
            <w:r>
              <w:rPr>
                <w:noProof/>
                <w:webHidden/>
              </w:rPr>
            </w:r>
            <w:r>
              <w:rPr>
                <w:noProof/>
                <w:webHidden/>
              </w:rPr>
              <w:fldChar w:fldCharType="separate"/>
            </w:r>
            <w:r>
              <w:rPr>
                <w:noProof/>
                <w:webHidden/>
              </w:rPr>
              <w:t>130</w:t>
            </w:r>
            <w:r>
              <w:rPr>
                <w:noProof/>
                <w:webHidden/>
              </w:rPr>
              <w:fldChar w:fldCharType="end"/>
            </w:r>
          </w:hyperlink>
        </w:p>
        <w:p w14:paraId="7CCA2408" w14:textId="665471E5"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2"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_Toc223101732 \h </w:instrText>
            </w:r>
            <w:r>
              <w:rPr>
                <w:noProof/>
                <w:webHidden/>
              </w:rPr>
            </w:r>
            <w:r>
              <w:rPr>
                <w:noProof/>
                <w:webHidden/>
              </w:rPr>
              <w:fldChar w:fldCharType="separate"/>
            </w:r>
            <w:r>
              <w:rPr>
                <w:noProof/>
                <w:webHidden/>
              </w:rPr>
              <w:t>130</w:t>
            </w:r>
            <w:r>
              <w:rPr>
                <w:noProof/>
                <w:webHidden/>
              </w:rPr>
              <w:fldChar w:fldCharType="end"/>
            </w:r>
          </w:hyperlink>
        </w:p>
        <w:p w14:paraId="71D5387F" w14:textId="7B6EAF83"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3"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_Toc223101733 \h </w:instrText>
            </w:r>
            <w:r>
              <w:rPr>
                <w:noProof/>
                <w:webHidden/>
              </w:rPr>
            </w:r>
            <w:r>
              <w:rPr>
                <w:noProof/>
                <w:webHidden/>
              </w:rPr>
              <w:fldChar w:fldCharType="separate"/>
            </w:r>
            <w:r>
              <w:rPr>
                <w:noProof/>
                <w:webHidden/>
              </w:rPr>
              <w:t>133</w:t>
            </w:r>
            <w:r>
              <w:rPr>
                <w:noProof/>
                <w:webHidden/>
              </w:rPr>
              <w:fldChar w:fldCharType="end"/>
            </w:r>
          </w:hyperlink>
        </w:p>
        <w:p w14:paraId="1BE54811" w14:textId="00D23864"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4"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_Toc223101734 \h </w:instrText>
            </w:r>
            <w:r>
              <w:rPr>
                <w:noProof/>
                <w:webHidden/>
              </w:rPr>
            </w:r>
            <w:r>
              <w:rPr>
                <w:noProof/>
                <w:webHidden/>
              </w:rPr>
              <w:fldChar w:fldCharType="separate"/>
            </w:r>
            <w:r>
              <w:rPr>
                <w:noProof/>
                <w:webHidden/>
              </w:rPr>
              <w:t>135</w:t>
            </w:r>
            <w:r>
              <w:rPr>
                <w:noProof/>
                <w:webHidden/>
              </w:rPr>
              <w:fldChar w:fldCharType="end"/>
            </w:r>
          </w:hyperlink>
        </w:p>
        <w:p w14:paraId="460A6541" w14:textId="2F04EDBF" w:rsidR="008D32D4" w:rsidRDefault="008D32D4">
          <w:pPr>
            <w:pStyle w:val="TOC2"/>
            <w:tabs>
              <w:tab w:val="right" w:leader="dot" w:pos="9016"/>
            </w:tabs>
            <w:rPr>
              <w:rFonts w:eastAsiaTheme="minorEastAsia" w:cstheme="minorBidi"/>
              <w:b w:val="0"/>
              <w:bCs w:val="0"/>
              <w:noProof/>
              <w:kern w:val="2"/>
              <w:sz w:val="24"/>
              <w:szCs w:val="24"/>
              <w14:ligatures w14:val="standardContextual"/>
            </w:rPr>
          </w:pPr>
          <w:hyperlink w:anchor="_Toc223101735" w:history="1">
            <w:r w:rsidRPr="000A68FF">
              <w:rPr>
                <w:rStyle w:val="Hyperlink"/>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_Toc223101735 \h </w:instrText>
            </w:r>
            <w:r>
              <w:rPr>
                <w:noProof/>
                <w:webHidden/>
              </w:rPr>
            </w:r>
            <w:r>
              <w:rPr>
                <w:noProof/>
                <w:webHidden/>
              </w:rPr>
              <w:fldChar w:fldCharType="separate"/>
            </w:r>
            <w:r>
              <w:rPr>
                <w:noProof/>
                <w:webHidden/>
              </w:rPr>
              <w:t>136</w:t>
            </w:r>
            <w:r>
              <w:rPr>
                <w:noProof/>
                <w:webHidden/>
              </w:rPr>
              <w:fldChar w:fldCharType="end"/>
            </w:r>
          </w:hyperlink>
        </w:p>
        <w:p w14:paraId="17DB477B" w14:textId="7EB3622E"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6" w:history="1">
            <w:r w:rsidRPr="000A68FF">
              <w:rPr>
                <w:rStyle w:val="Hyperlink"/>
                <w:rFonts w:eastAsia="Arial"/>
                <w:noProof/>
              </w:rPr>
              <w:t>Executive Summary</w:t>
            </w:r>
            <w:r>
              <w:rPr>
                <w:noProof/>
                <w:webHidden/>
              </w:rPr>
              <w:tab/>
            </w:r>
            <w:r>
              <w:rPr>
                <w:noProof/>
                <w:webHidden/>
              </w:rPr>
              <w:fldChar w:fldCharType="begin"/>
            </w:r>
            <w:r>
              <w:rPr>
                <w:noProof/>
                <w:webHidden/>
              </w:rPr>
              <w:instrText xml:space="preserve"> PAGEREF _Toc223101736 \h </w:instrText>
            </w:r>
            <w:r>
              <w:rPr>
                <w:noProof/>
                <w:webHidden/>
              </w:rPr>
            </w:r>
            <w:r>
              <w:rPr>
                <w:noProof/>
                <w:webHidden/>
              </w:rPr>
              <w:fldChar w:fldCharType="separate"/>
            </w:r>
            <w:r>
              <w:rPr>
                <w:noProof/>
                <w:webHidden/>
              </w:rPr>
              <w:t>136</w:t>
            </w:r>
            <w:r>
              <w:rPr>
                <w:noProof/>
                <w:webHidden/>
              </w:rPr>
              <w:fldChar w:fldCharType="end"/>
            </w:r>
          </w:hyperlink>
        </w:p>
        <w:p w14:paraId="5251FD7E" w14:textId="6B1803E9"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7" w:history="1">
            <w:r w:rsidRPr="000A68FF">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_Toc223101737 \h </w:instrText>
            </w:r>
            <w:r>
              <w:rPr>
                <w:noProof/>
                <w:webHidden/>
              </w:rPr>
            </w:r>
            <w:r>
              <w:rPr>
                <w:noProof/>
                <w:webHidden/>
              </w:rPr>
              <w:fldChar w:fldCharType="separate"/>
            </w:r>
            <w:r>
              <w:rPr>
                <w:noProof/>
                <w:webHidden/>
              </w:rPr>
              <w:t>136</w:t>
            </w:r>
            <w:r>
              <w:rPr>
                <w:noProof/>
                <w:webHidden/>
              </w:rPr>
              <w:fldChar w:fldCharType="end"/>
            </w:r>
          </w:hyperlink>
        </w:p>
        <w:p w14:paraId="2E76B360" w14:textId="23D3257B"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8" w:history="1">
            <w:r w:rsidRPr="000A68FF">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_Toc223101738 \h </w:instrText>
            </w:r>
            <w:r>
              <w:rPr>
                <w:noProof/>
                <w:webHidden/>
              </w:rPr>
            </w:r>
            <w:r>
              <w:rPr>
                <w:noProof/>
                <w:webHidden/>
              </w:rPr>
              <w:fldChar w:fldCharType="separate"/>
            </w:r>
            <w:r>
              <w:rPr>
                <w:noProof/>
                <w:webHidden/>
              </w:rPr>
              <w:t>139</w:t>
            </w:r>
            <w:r>
              <w:rPr>
                <w:noProof/>
                <w:webHidden/>
              </w:rPr>
              <w:fldChar w:fldCharType="end"/>
            </w:r>
          </w:hyperlink>
        </w:p>
        <w:p w14:paraId="1ACC333B" w14:textId="37D140A8" w:rsidR="008D32D4" w:rsidRDefault="008D32D4">
          <w:pPr>
            <w:pStyle w:val="TOC3"/>
            <w:tabs>
              <w:tab w:val="right" w:leader="dot" w:pos="9016"/>
            </w:tabs>
            <w:rPr>
              <w:rFonts w:eastAsiaTheme="minorEastAsia" w:cstheme="minorBidi"/>
              <w:noProof/>
              <w:kern w:val="2"/>
              <w:sz w:val="24"/>
              <w:szCs w:val="24"/>
              <w14:ligatures w14:val="standardContextual"/>
            </w:rPr>
          </w:pPr>
          <w:hyperlink w:anchor="_Toc223101739" w:history="1">
            <w:r w:rsidRPr="000A68FF">
              <w:rPr>
                <w:rStyle w:val="Hyperlink"/>
                <w:rFonts w:eastAsia="Arial"/>
                <w:noProof/>
              </w:rPr>
              <w:t>References</w:t>
            </w:r>
            <w:r>
              <w:rPr>
                <w:noProof/>
                <w:webHidden/>
              </w:rPr>
              <w:tab/>
            </w:r>
            <w:r>
              <w:rPr>
                <w:noProof/>
                <w:webHidden/>
              </w:rPr>
              <w:fldChar w:fldCharType="begin"/>
            </w:r>
            <w:r>
              <w:rPr>
                <w:noProof/>
                <w:webHidden/>
              </w:rPr>
              <w:instrText xml:space="preserve"> PAGEREF _Toc223101739 \h </w:instrText>
            </w:r>
            <w:r>
              <w:rPr>
                <w:noProof/>
                <w:webHidden/>
              </w:rPr>
            </w:r>
            <w:r>
              <w:rPr>
                <w:noProof/>
                <w:webHidden/>
              </w:rPr>
              <w:fldChar w:fldCharType="separate"/>
            </w:r>
            <w:r>
              <w:rPr>
                <w:noProof/>
                <w:webHidden/>
              </w:rPr>
              <w:t>141</w:t>
            </w:r>
            <w:r>
              <w:rPr>
                <w:noProof/>
                <w:webHidden/>
              </w:rPr>
              <w:fldChar w:fldCharType="end"/>
            </w:r>
          </w:hyperlink>
        </w:p>
        <w:p w14:paraId="3BC9392A" w14:textId="26D6319B" w:rsidR="009B4657" w:rsidRDefault="009B4657">
          <w:r>
            <w:rPr>
              <w:b/>
              <w:bCs/>
              <w:noProof/>
            </w:rPr>
            <w:fldChar w:fldCharType="end"/>
          </w:r>
        </w:p>
      </w:sdtContent>
    </w:sdt>
    <w:p w14:paraId="74841970" w14:textId="77777777" w:rsidR="009B4657" w:rsidRDefault="009B4657" w:rsidP="009B4657">
      <w:pPr>
        <w:rPr>
          <w:rFonts w:ascii="Arial" w:eastAsia="Arial" w:hAnsi="Arial" w:cs="Arial"/>
        </w:rPr>
        <w:sectPr w:rsidR="009B4657" w:rsidSect="009B4657">
          <w:footerReference w:type="even" r:id="rId11"/>
          <w:footerReference w:type="default" r:id="rId12"/>
          <w:footerReference w:type="first" r:id="rId13"/>
          <w:pgSz w:w="11906" w:h="16838"/>
          <w:pgMar w:top="1440" w:right="1440" w:bottom="1440" w:left="1440" w:header="708" w:footer="708" w:gutter="0"/>
          <w:pgNumType w:start="1"/>
          <w:cols w:space="720"/>
          <w:titlePg/>
        </w:sectPr>
      </w:pPr>
    </w:p>
    <w:p w14:paraId="22E05A21" w14:textId="6CCF8B7B" w:rsidR="00A42242" w:rsidRDefault="00A42242" w:rsidP="00A42242">
      <w:pPr>
        <w:pStyle w:val="Heading2"/>
      </w:pPr>
      <w:bookmarkStart w:id="0" w:name="_Toc223101609"/>
      <w:r w:rsidRPr="00A42242">
        <w:lastRenderedPageBreak/>
        <w:t>Table of Acronyms</w:t>
      </w:r>
      <w:bookmarkEnd w:id="0"/>
    </w:p>
    <w:tbl>
      <w:tblPr>
        <w:tblStyle w:val="GridTable1Light-Accent1"/>
        <w:tblW w:w="0" w:type="auto"/>
        <w:tblLook w:val="04A0" w:firstRow="1" w:lastRow="0" w:firstColumn="1" w:lastColumn="0" w:noHBand="0" w:noVBand="1"/>
      </w:tblPr>
      <w:tblGrid>
        <w:gridCol w:w="1322"/>
        <w:gridCol w:w="4344"/>
        <w:gridCol w:w="3350"/>
      </w:tblGrid>
      <w:tr w:rsidR="00A42242" w:rsidRPr="00A42242" w14:paraId="24C06B0C" w14:textId="77777777" w:rsidTr="00A42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B5FB4" w14:textId="77777777" w:rsidR="00A42242" w:rsidRPr="00A42242" w:rsidRDefault="00A42242" w:rsidP="00A42242">
            <w:r w:rsidRPr="00A42242">
              <w:t>Acronym</w:t>
            </w:r>
          </w:p>
        </w:tc>
        <w:tc>
          <w:tcPr>
            <w:tcW w:w="0" w:type="auto"/>
            <w:hideMark/>
          </w:tcPr>
          <w:p w14:paraId="50D33CFA"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Full Meaning</w:t>
            </w:r>
          </w:p>
        </w:tc>
        <w:tc>
          <w:tcPr>
            <w:tcW w:w="0" w:type="auto"/>
            <w:hideMark/>
          </w:tcPr>
          <w:p w14:paraId="52D732B0"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Context / Usage in Document</w:t>
            </w:r>
          </w:p>
        </w:tc>
      </w:tr>
      <w:tr w:rsidR="00A42242" w:rsidRPr="00A42242" w14:paraId="10DC6FF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4D76E6D" w14:textId="77777777" w:rsidR="00A42242" w:rsidRPr="00A42242" w:rsidRDefault="00A42242" w:rsidP="00A42242">
            <w:r w:rsidRPr="00A42242">
              <w:t>AFA</w:t>
            </w:r>
          </w:p>
        </w:tc>
        <w:tc>
          <w:tcPr>
            <w:tcW w:w="0" w:type="auto"/>
            <w:hideMark/>
          </w:tcPr>
          <w:p w14:paraId="57B3EE8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Agriculture and Food Authority</w:t>
            </w:r>
          </w:p>
        </w:tc>
        <w:tc>
          <w:tcPr>
            <w:tcW w:w="0" w:type="auto"/>
            <w:hideMark/>
          </w:tcPr>
          <w:p w14:paraId="2CD20A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registration, licensing, export permits</w:t>
            </w:r>
          </w:p>
        </w:tc>
      </w:tr>
      <w:tr w:rsidR="00A42242" w:rsidRPr="00A42242" w14:paraId="63A13E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BFD228" w14:textId="77777777" w:rsidR="00A42242" w:rsidRPr="00A42242" w:rsidRDefault="00A42242" w:rsidP="00A42242">
            <w:r w:rsidRPr="00A42242">
              <w:t>AG</w:t>
            </w:r>
          </w:p>
        </w:tc>
        <w:tc>
          <w:tcPr>
            <w:tcW w:w="0" w:type="auto"/>
            <w:hideMark/>
          </w:tcPr>
          <w:p w14:paraId="20EE45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Attorney General</w:t>
            </w:r>
          </w:p>
        </w:tc>
        <w:tc>
          <w:tcPr>
            <w:tcW w:w="0" w:type="auto"/>
            <w:hideMark/>
          </w:tcPr>
          <w:p w14:paraId="6FF34B6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Legal review, Cabinet Memoranda</w:t>
            </w:r>
          </w:p>
        </w:tc>
      </w:tr>
      <w:tr w:rsidR="00A42242" w:rsidRPr="00A42242" w14:paraId="78EF42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BEF82E4" w14:textId="77777777" w:rsidR="00A42242" w:rsidRPr="00A42242" w:rsidRDefault="00A42242" w:rsidP="00A42242">
            <w:r w:rsidRPr="00A42242">
              <w:t>AGPO</w:t>
            </w:r>
          </w:p>
        </w:tc>
        <w:tc>
          <w:tcPr>
            <w:tcW w:w="0" w:type="auto"/>
            <w:hideMark/>
          </w:tcPr>
          <w:p w14:paraId="6E7D36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Access to Government Procurement Opportunities</w:t>
            </w:r>
          </w:p>
        </w:tc>
        <w:tc>
          <w:tcPr>
            <w:tcW w:w="0" w:type="auto"/>
            <w:hideMark/>
          </w:tcPr>
          <w:p w14:paraId="5495266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Youth &amp; MSME procurement certification</w:t>
            </w:r>
          </w:p>
        </w:tc>
      </w:tr>
      <w:tr w:rsidR="00A42242" w:rsidRPr="00A42242" w14:paraId="3E481D0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DD985E7" w14:textId="77777777" w:rsidR="00A42242" w:rsidRPr="00A42242" w:rsidRDefault="00A42242" w:rsidP="00A42242">
            <w:r w:rsidRPr="00A42242">
              <w:t>AI</w:t>
            </w:r>
          </w:p>
        </w:tc>
        <w:tc>
          <w:tcPr>
            <w:tcW w:w="0" w:type="auto"/>
            <w:hideMark/>
          </w:tcPr>
          <w:p w14:paraId="6CF29E7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Artificial Intelligence</w:t>
            </w:r>
          </w:p>
        </w:tc>
        <w:tc>
          <w:tcPr>
            <w:tcW w:w="0" w:type="auto"/>
            <w:hideMark/>
          </w:tcPr>
          <w:p w14:paraId="32B7551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Risk engines, analytics, automation</w:t>
            </w:r>
          </w:p>
        </w:tc>
      </w:tr>
      <w:tr w:rsidR="00A42242" w:rsidRPr="00A42242" w14:paraId="5AFD7AA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8DC4C5" w14:textId="77777777" w:rsidR="00A42242" w:rsidRPr="00A42242" w:rsidRDefault="00A42242" w:rsidP="00A42242">
            <w:r w:rsidRPr="00A42242">
              <w:t>API</w:t>
            </w:r>
          </w:p>
        </w:tc>
        <w:tc>
          <w:tcPr>
            <w:tcW w:w="0" w:type="auto"/>
            <w:hideMark/>
          </w:tcPr>
          <w:p w14:paraId="2CC29A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Application Programming Interface</w:t>
            </w:r>
          </w:p>
        </w:tc>
        <w:tc>
          <w:tcPr>
            <w:tcW w:w="0" w:type="auto"/>
            <w:hideMark/>
          </w:tcPr>
          <w:p w14:paraId="40B781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System integrations</w:t>
            </w:r>
          </w:p>
        </w:tc>
      </w:tr>
      <w:tr w:rsidR="00A42242" w:rsidRPr="00A42242" w14:paraId="7DF7BF7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9587A65" w14:textId="77777777" w:rsidR="00A42242" w:rsidRPr="00A42242" w:rsidRDefault="00A42242" w:rsidP="00A42242">
            <w:r w:rsidRPr="00A42242">
              <w:t>ARA</w:t>
            </w:r>
          </w:p>
        </w:tc>
        <w:tc>
          <w:tcPr>
            <w:tcW w:w="0" w:type="auto"/>
            <w:hideMark/>
          </w:tcPr>
          <w:p w14:paraId="625C40F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Assets Recovery Agency</w:t>
            </w:r>
          </w:p>
        </w:tc>
        <w:tc>
          <w:tcPr>
            <w:tcW w:w="0" w:type="auto"/>
            <w:hideMark/>
          </w:tcPr>
          <w:p w14:paraId="0835407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 tracing and forfeiture</w:t>
            </w:r>
          </w:p>
        </w:tc>
      </w:tr>
      <w:tr w:rsidR="00A42242" w:rsidRPr="00A42242" w14:paraId="5BE7C17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4784F8F" w14:textId="77777777" w:rsidR="00A42242" w:rsidRPr="00A42242" w:rsidRDefault="00A42242" w:rsidP="00A42242">
            <w:r w:rsidRPr="00A42242">
              <w:t>AS-IS</w:t>
            </w:r>
          </w:p>
        </w:tc>
        <w:tc>
          <w:tcPr>
            <w:tcW w:w="0" w:type="auto"/>
            <w:hideMark/>
          </w:tcPr>
          <w:p w14:paraId="3690DE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Current State</w:t>
            </w:r>
          </w:p>
        </w:tc>
        <w:tc>
          <w:tcPr>
            <w:tcW w:w="0" w:type="auto"/>
            <w:hideMark/>
          </w:tcPr>
          <w:p w14:paraId="6EA21A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Existing/manual process flows</w:t>
            </w:r>
          </w:p>
        </w:tc>
      </w:tr>
      <w:tr w:rsidR="00A42242" w:rsidRPr="00A42242" w14:paraId="72DDBA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F5A3C2" w14:textId="77777777" w:rsidR="00A42242" w:rsidRPr="00A42242" w:rsidRDefault="00A42242" w:rsidP="00A42242">
            <w:r w:rsidRPr="00A42242">
              <w:t>AWWDA</w:t>
            </w:r>
          </w:p>
        </w:tc>
        <w:tc>
          <w:tcPr>
            <w:tcW w:w="0" w:type="auto"/>
            <w:hideMark/>
          </w:tcPr>
          <w:p w14:paraId="3E9825C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Athi Water Works Development Agency</w:t>
            </w:r>
          </w:p>
        </w:tc>
        <w:tc>
          <w:tcPr>
            <w:tcW w:w="0" w:type="auto"/>
            <w:hideMark/>
          </w:tcPr>
          <w:p w14:paraId="6DEE8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infrastructure development</w:t>
            </w:r>
          </w:p>
        </w:tc>
      </w:tr>
      <w:tr w:rsidR="00A42242" w:rsidRPr="00A42242" w14:paraId="1D011AB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F568B06" w14:textId="77777777" w:rsidR="00A42242" w:rsidRPr="00A42242" w:rsidRDefault="00A42242" w:rsidP="00A42242">
            <w:r w:rsidRPr="00A42242">
              <w:t>BPMN</w:t>
            </w:r>
          </w:p>
        </w:tc>
        <w:tc>
          <w:tcPr>
            <w:tcW w:w="0" w:type="auto"/>
            <w:hideMark/>
          </w:tcPr>
          <w:p w14:paraId="76203D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Process Model and Notation</w:t>
            </w:r>
          </w:p>
        </w:tc>
        <w:tc>
          <w:tcPr>
            <w:tcW w:w="0" w:type="auto"/>
            <w:hideMark/>
          </w:tcPr>
          <w:p w14:paraId="4DF076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Process modeling standard (v2.0)</w:t>
            </w:r>
          </w:p>
        </w:tc>
      </w:tr>
      <w:tr w:rsidR="00A42242" w:rsidRPr="00A42242" w14:paraId="7DBBEBF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6A1B32" w14:textId="77777777" w:rsidR="00A42242" w:rsidRPr="00A42242" w:rsidRDefault="00A42242" w:rsidP="00A42242">
            <w:r w:rsidRPr="00A42242">
              <w:t>BRS</w:t>
            </w:r>
          </w:p>
        </w:tc>
        <w:tc>
          <w:tcPr>
            <w:tcW w:w="0" w:type="auto"/>
            <w:hideMark/>
          </w:tcPr>
          <w:p w14:paraId="57A222A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Registration Service</w:t>
            </w:r>
          </w:p>
        </w:tc>
        <w:tc>
          <w:tcPr>
            <w:tcW w:w="0" w:type="auto"/>
            <w:hideMark/>
          </w:tcPr>
          <w:p w14:paraId="02186A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ownership verification</w:t>
            </w:r>
          </w:p>
        </w:tc>
      </w:tr>
      <w:tr w:rsidR="00A42242" w:rsidRPr="00A42242" w14:paraId="53E284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599ADD" w14:textId="77777777" w:rsidR="00A42242" w:rsidRPr="00A42242" w:rsidRDefault="00A42242" w:rsidP="00A42242">
            <w:r w:rsidRPr="00A42242">
              <w:t>CABMEMO</w:t>
            </w:r>
          </w:p>
        </w:tc>
        <w:tc>
          <w:tcPr>
            <w:tcW w:w="0" w:type="auto"/>
            <w:hideMark/>
          </w:tcPr>
          <w:p w14:paraId="6196D93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Memorandum</w:t>
            </w:r>
          </w:p>
        </w:tc>
        <w:tc>
          <w:tcPr>
            <w:tcW w:w="0" w:type="auto"/>
            <w:hideMark/>
          </w:tcPr>
          <w:p w14:paraId="7316FC8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Affairs workflows</w:t>
            </w:r>
          </w:p>
        </w:tc>
      </w:tr>
      <w:tr w:rsidR="00A42242" w:rsidRPr="00A42242" w14:paraId="4F6492B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40A007A" w14:textId="77777777" w:rsidR="00A42242" w:rsidRPr="00A42242" w:rsidRDefault="00A42242" w:rsidP="00A42242">
            <w:r w:rsidRPr="00A42242">
              <w:t>CPIMS</w:t>
            </w:r>
          </w:p>
        </w:tc>
        <w:tc>
          <w:tcPr>
            <w:tcW w:w="0" w:type="auto"/>
            <w:hideMark/>
          </w:tcPr>
          <w:p w14:paraId="7EC1114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Information Management System</w:t>
            </w:r>
          </w:p>
        </w:tc>
        <w:tc>
          <w:tcPr>
            <w:tcW w:w="0" w:type="auto"/>
            <w:hideMark/>
          </w:tcPr>
          <w:p w14:paraId="4FC18D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case management</w:t>
            </w:r>
          </w:p>
        </w:tc>
      </w:tr>
      <w:tr w:rsidR="00A42242" w:rsidRPr="00A42242" w14:paraId="3D21A2D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05E50A6" w14:textId="77777777" w:rsidR="00A42242" w:rsidRPr="00A42242" w:rsidRDefault="00A42242" w:rsidP="00A42242">
            <w:r w:rsidRPr="00A42242">
              <w:t>CRS</w:t>
            </w:r>
          </w:p>
        </w:tc>
        <w:tc>
          <w:tcPr>
            <w:tcW w:w="0" w:type="auto"/>
            <w:hideMark/>
          </w:tcPr>
          <w:p w14:paraId="1D48D10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Services</w:t>
            </w:r>
          </w:p>
        </w:tc>
        <w:tc>
          <w:tcPr>
            <w:tcW w:w="0" w:type="auto"/>
            <w:hideMark/>
          </w:tcPr>
          <w:p w14:paraId="0D88333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Birth and death registration</w:t>
            </w:r>
          </w:p>
        </w:tc>
      </w:tr>
      <w:tr w:rsidR="00A42242" w:rsidRPr="00A42242" w14:paraId="68DAE41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71E8FA" w14:textId="77777777" w:rsidR="00A42242" w:rsidRPr="00A42242" w:rsidRDefault="00A42242" w:rsidP="00A42242">
            <w:r w:rsidRPr="00A42242">
              <w:t>CRVS</w:t>
            </w:r>
          </w:p>
        </w:tc>
        <w:tc>
          <w:tcPr>
            <w:tcW w:w="0" w:type="auto"/>
            <w:hideMark/>
          </w:tcPr>
          <w:p w14:paraId="03039F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and Vital Statistics</w:t>
            </w:r>
          </w:p>
        </w:tc>
        <w:tc>
          <w:tcPr>
            <w:tcW w:w="0" w:type="auto"/>
            <w:hideMark/>
          </w:tcPr>
          <w:p w14:paraId="3D1850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Vital events registration</w:t>
            </w:r>
          </w:p>
        </w:tc>
      </w:tr>
      <w:tr w:rsidR="00A42242" w:rsidRPr="00A42242" w14:paraId="7B4F7DD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06C695F" w14:textId="77777777" w:rsidR="00A42242" w:rsidRPr="00A42242" w:rsidRDefault="00A42242" w:rsidP="00A42242">
            <w:r w:rsidRPr="00A42242">
              <w:t>CS</w:t>
            </w:r>
          </w:p>
        </w:tc>
        <w:tc>
          <w:tcPr>
            <w:tcW w:w="0" w:type="auto"/>
            <w:hideMark/>
          </w:tcPr>
          <w:p w14:paraId="4A132B6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Secretary</w:t>
            </w:r>
          </w:p>
        </w:tc>
        <w:tc>
          <w:tcPr>
            <w:tcW w:w="0" w:type="auto"/>
            <w:hideMark/>
          </w:tcPr>
          <w:p w14:paraId="5C7478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approvals</w:t>
            </w:r>
          </w:p>
        </w:tc>
      </w:tr>
      <w:tr w:rsidR="00A42242" w:rsidRPr="00A42242" w14:paraId="1BB17D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39AF92B" w14:textId="77777777" w:rsidR="00A42242" w:rsidRPr="00A42242" w:rsidRDefault="00A42242" w:rsidP="00A42242">
            <w:r w:rsidRPr="00A42242">
              <w:t>CTD</w:t>
            </w:r>
          </w:p>
        </w:tc>
        <w:tc>
          <w:tcPr>
            <w:tcW w:w="0" w:type="auto"/>
            <w:hideMark/>
          </w:tcPr>
          <w:p w14:paraId="5B55C7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Convention Travel Document</w:t>
            </w:r>
          </w:p>
        </w:tc>
        <w:tc>
          <w:tcPr>
            <w:tcW w:w="0" w:type="auto"/>
            <w:hideMark/>
          </w:tcPr>
          <w:p w14:paraId="04D934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travel documentation</w:t>
            </w:r>
          </w:p>
        </w:tc>
      </w:tr>
      <w:tr w:rsidR="00A42242" w:rsidRPr="00A42242" w14:paraId="70A8D99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3164160" w14:textId="77777777" w:rsidR="00A42242" w:rsidRPr="00A42242" w:rsidRDefault="00A42242" w:rsidP="00A42242">
            <w:r w:rsidRPr="00A42242">
              <w:t>CUE</w:t>
            </w:r>
          </w:p>
        </w:tc>
        <w:tc>
          <w:tcPr>
            <w:tcW w:w="0" w:type="auto"/>
            <w:hideMark/>
          </w:tcPr>
          <w:p w14:paraId="07D6AC7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Commission for University Education</w:t>
            </w:r>
          </w:p>
        </w:tc>
        <w:tc>
          <w:tcPr>
            <w:tcW w:w="0" w:type="auto"/>
            <w:hideMark/>
          </w:tcPr>
          <w:p w14:paraId="51A2E14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qualification verification</w:t>
            </w:r>
          </w:p>
        </w:tc>
      </w:tr>
      <w:tr w:rsidR="00A42242" w:rsidRPr="00A42242" w14:paraId="1AE895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8B055FE" w14:textId="77777777" w:rsidR="00A42242" w:rsidRPr="00A42242" w:rsidRDefault="00A42242" w:rsidP="00A42242">
            <w:r w:rsidRPr="00A42242">
              <w:t>DCI</w:t>
            </w:r>
          </w:p>
        </w:tc>
        <w:tc>
          <w:tcPr>
            <w:tcW w:w="0" w:type="auto"/>
            <w:hideMark/>
          </w:tcPr>
          <w:p w14:paraId="3FDFA6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Criminal Investigations</w:t>
            </w:r>
          </w:p>
        </w:tc>
        <w:tc>
          <w:tcPr>
            <w:tcW w:w="0" w:type="auto"/>
            <w:hideMark/>
          </w:tcPr>
          <w:p w14:paraId="020528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7EA91F2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7A8F837" w14:textId="77777777" w:rsidR="00A42242" w:rsidRPr="00A42242" w:rsidRDefault="00A42242" w:rsidP="00A42242">
            <w:r w:rsidRPr="00A42242">
              <w:t>DIS</w:t>
            </w:r>
          </w:p>
        </w:tc>
        <w:tc>
          <w:tcPr>
            <w:tcW w:w="0" w:type="auto"/>
            <w:hideMark/>
          </w:tcPr>
          <w:p w14:paraId="584757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Immigration Services</w:t>
            </w:r>
          </w:p>
        </w:tc>
        <w:tc>
          <w:tcPr>
            <w:tcW w:w="0" w:type="auto"/>
            <w:hideMark/>
          </w:tcPr>
          <w:p w14:paraId="43ED38C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Passport and immigration services</w:t>
            </w:r>
          </w:p>
        </w:tc>
      </w:tr>
      <w:tr w:rsidR="00A42242" w:rsidRPr="00A42242" w14:paraId="1FB94F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1C558F" w14:textId="77777777" w:rsidR="00A42242" w:rsidRPr="00A42242" w:rsidRDefault="00A42242" w:rsidP="00A42242">
            <w:r w:rsidRPr="00A42242">
              <w:t>DMI</w:t>
            </w:r>
          </w:p>
        </w:tc>
        <w:tc>
          <w:tcPr>
            <w:tcW w:w="0" w:type="auto"/>
            <w:hideMark/>
          </w:tcPr>
          <w:p w14:paraId="0F0B32A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Maturity Index</w:t>
            </w:r>
          </w:p>
        </w:tc>
        <w:tc>
          <w:tcPr>
            <w:tcW w:w="0" w:type="auto"/>
            <w:hideMark/>
          </w:tcPr>
          <w:p w14:paraId="3BA40D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capacity assessment</w:t>
            </w:r>
          </w:p>
        </w:tc>
      </w:tr>
      <w:tr w:rsidR="00A42242" w:rsidRPr="00A42242" w14:paraId="54B3385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31A3250" w14:textId="77777777" w:rsidR="00A42242" w:rsidRPr="00A42242" w:rsidRDefault="00A42242" w:rsidP="00A42242">
            <w:r w:rsidRPr="00A42242">
              <w:t>DRS</w:t>
            </w:r>
          </w:p>
        </w:tc>
        <w:tc>
          <w:tcPr>
            <w:tcW w:w="0" w:type="auto"/>
            <w:hideMark/>
          </w:tcPr>
          <w:p w14:paraId="3F08EE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Department of Refugee Services</w:t>
            </w:r>
          </w:p>
        </w:tc>
        <w:tc>
          <w:tcPr>
            <w:tcW w:w="0" w:type="auto"/>
            <w:hideMark/>
          </w:tcPr>
          <w:p w14:paraId="54AB8FA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registration and RSD</w:t>
            </w:r>
          </w:p>
        </w:tc>
      </w:tr>
      <w:tr w:rsidR="00A42242" w:rsidRPr="00A42242" w14:paraId="745B88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8605D3" w14:textId="77777777" w:rsidR="00A42242" w:rsidRPr="00A42242" w:rsidRDefault="00A42242" w:rsidP="00A42242">
            <w:r w:rsidRPr="00A42242">
              <w:t>DSAP</w:t>
            </w:r>
          </w:p>
        </w:tc>
        <w:tc>
          <w:tcPr>
            <w:tcW w:w="0" w:type="auto"/>
            <w:hideMark/>
          </w:tcPr>
          <w:p w14:paraId="029A58C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Superhighway &amp; e-Government Architecture Programme</w:t>
            </w:r>
          </w:p>
        </w:tc>
        <w:tc>
          <w:tcPr>
            <w:tcW w:w="0" w:type="auto"/>
            <w:hideMark/>
          </w:tcPr>
          <w:p w14:paraId="764C9E2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digital architecture</w:t>
            </w:r>
          </w:p>
        </w:tc>
      </w:tr>
      <w:tr w:rsidR="00A42242" w:rsidRPr="00A42242" w14:paraId="2219C02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8B8564" w14:textId="77777777" w:rsidR="00A42242" w:rsidRPr="00A42242" w:rsidRDefault="00A42242" w:rsidP="00A42242">
            <w:r w:rsidRPr="00A42242">
              <w:t>DTC</w:t>
            </w:r>
          </w:p>
        </w:tc>
        <w:tc>
          <w:tcPr>
            <w:tcW w:w="0" w:type="auto"/>
            <w:hideMark/>
          </w:tcPr>
          <w:p w14:paraId="618948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Travel Credential</w:t>
            </w:r>
          </w:p>
        </w:tc>
        <w:tc>
          <w:tcPr>
            <w:tcW w:w="0" w:type="auto"/>
            <w:hideMark/>
          </w:tcPr>
          <w:p w14:paraId="6AA6F53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Virtual passport</w:t>
            </w:r>
          </w:p>
        </w:tc>
      </w:tr>
      <w:tr w:rsidR="00A42242" w:rsidRPr="00A42242" w14:paraId="099BD2A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0EE7AF4" w14:textId="77777777" w:rsidR="00A42242" w:rsidRPr="00A42242" w:rsidRDefault="00A42242" w:rsidP="00A42242">
            <w:r w:rsidRPr="00A42242">
              <w:t>EACC</w:t>
            </w:r>
          </w:p>
        </w:tc>
        <w:tc>
          <w:tcPr>
            <w:tcW w:w="0" w:type="auto"/>
            <w:hideMark/>
          </w:tcPr>
          <w:p w14:paraId="67EFBF1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and Anti-Corruption Commission</w:t>
            </w:r>
          </w:p>
        </w:tc>
        <w:tc>
          <w:tcPr>
            <w:tcW w:w="0" w:type="auto"/>
            <w:hideMark/>
          </w:tcPr>
          <w:p w14:paraId="73832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5F1DA5A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EBF91A" w14:textId="77777777" w:rsidR="00A42242" w:rsidRPr="00A42242" w:rsidRDefault="00A42242" w:rsidP="00A42242">
            <w:r w:rsidRPr="00A42242">
              <w:t>EDRMS</w:t>
            </w:r>
          </w:p>
        </w:tc>
        <w:tc>
          <w:tcPr>
            <w:tcW w:w="0" w:type="auto"/>
            <w:hideMark/>
          </w:tcPr>
          <w:p w14:paraId="2CC01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Document and Records Management System</w:t>
            </w:r>
          </w:p>
        </w:tc>
        <w:tc>
          <w:tcPr>
            <w:tcW w:w="0" w:type="auto"/>
            <w:hideMark/>
          </w:tcPr>
          <w:p w14:paraId="614CEC9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digitization</w:t>
            </w:r>
          </w:p>
        </w:tc>
      </w:tr>
      <w:tr w:rsidR="00A42242" w:rsidRPr="00A42242" w14:paraId="3FED858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693CCF" w14:textId="77777777" w:rsidR="00A42242" w:rsidRPr="00A42242" w:rsidRDefault="00A42242" w:rsidP="00A42242">
            <w:r w:rsidRPr="00A42242">
              <w:t>EIA</w:t>
            </w:r>
          </w:p>
        </w:tc>
        <w:tc>
          <w:tcPr>
            <w:tcW w:w="0" w:type="auto"/>
            <w:hideMark/>
          </w:tcPr>
          <w:p w14:paraId="534E80B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Impact Assessment</w:t>
            </w:r>
          </w:p>
        </w:tc>
        <w:tc>
          <w:tcPr>
            <w:tcW w:w="0" w:type="auto"/>
            <w:hideMark/>
          </w:tcPr>
          <w:p w14:paraId="05AC596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68DFC5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627603C" w14:textId="77777777" w:rsidR="00A42242" w:rsidRPr="00A42242" w:rsidRDefault="00A42242" w:rsidP="00A42242">
            <w:r w:rsidRPr="00A42242">
              <w:t>EMCA</w:t>
            </w:r>
          </w:p>
        </w:tc>
        <w:tc>
          <w:tcPr>
            <w:tcW w:w="0" w:type="auto"/>
            <w:hideMark/>
          </w:tcPr>
          <w:p w14:paraId="7FA3A4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Management and Coordination Act</w:t>
            </w:r>
          </w:p>
        </w:tc>
        <w:tc>
          <w:tcPr>
            <w:tcW w:w="0" w:type="auto"/>
            <w:hideMark/>
          </w:tcPr>
          <w:p w14:paraId="43E5FB2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regulation</w:t>
            </w:r>
          </w:p>
        </w:tc>
      </w:tr>
      <w:tr w:rsidR="00A42242" w:rsidRPr="00A42242" w14:paraId="6A8236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96858B" w14:textId="77777777" w:rsidR="00A42242" w:rsidRPr="00A42242" w:rsidRDefault="00A42242" w:rsidP="00A42242">
            <w:r w:rsidRPr="00A42242">
              <w:t>EMR</w:t>
            </w:r>
          </w:p>
        </w:tc>
        <w:tc>
          <w:tcPr>
            <w:tcW w:w="0" w:type="auto"/>
            <w:hideMark/>
          </w:tcPr>
          <w:p w14:paraId="088E03D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Medical Record</w:t>
            </w:r>
          </w:p>
        </w:tc>
        <w:tc>
          <w:tcPr>
            <w:tcW w:w="0" w:type="auto"/>
            <w:hideMark/>
          </w:tcPr>
          <w:p w14:paraId="4B35D03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facility systems</w:t>
            </w:r>
          </w:p>
        </w:tc>
      </w:tr>
      <w:tr w:rsidR="00A42242" w:rsidRPr="00A42242" w14:paraId="321823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0799E57" w14:textId="77777777" w:rsidR="00A42242" w:rsidRPr="00A42242" w:rsidRDefault="00A42242" w:rsidP="00A42242">
            <w:r w:rsidRPr="00A42242">
              <w:t>EPRA</w:t>
            </w:r>
          </w:p>
        </w:tc>
        <w:tc>
          <w:tcPr>
            <w:tcW w:w="0" w:type="auto"/>
            <w:hideMark/>
          </w:tcPr>
          <w:p w14:paraId="74BC284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and Petroleum Regulatory Authority</w:t>
            </w:r>
          </w:p>
        </w:tc>
        <w:tc>
          <w:tcPr>
            <w:tcW w:w="0" w:type="auto"/>
            <w:hideMark/>
          </w:tcPr>
          <w:p w14:paraId="716105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licensing</w:t>
            </w:r>
          </w:p>
        </w:tc>
      </w:tr>
      <w:tr w:rsidR="00A42242" w:rsidRPr="00A42242" w14:paraId="1B21778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5D0F2" w14:textId="77777777" w:rsidR="00A42242" w:rsidRPr="00A42242" w:rsidRDefault="00A42242" w:rsidP="00A42242">
            <w:r w:rsidRPr="00A42242">
              <w:lastRenderedPageBreak/>
              <w:t>ERC</w:t>
            </w:r>
          </w:p>
        </w:tc>
        <w:tc>
          <w:tcPr>
            <w:tcW w:w="0" w:type="auto"/>
            <w:hideMark/>
          </w:tcPr>
          <w:p w14:paraId="3CCDBC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Review Committee</w:t>
            </w:r>
          </w:p>
        </w:tc>
        <w:tc>
          <w:tcPr>
            <w:tcW w:w="0" w:type="auto"/>
            <w:hideMark/>
          </w:tcPr>
          <w:p w14:paraId="3BB49E1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 clearance</w:t>
            </w:r>
          </w:p>
        </w:tc>
      </w:tr>
      <w:tr w:rsidR="00A42242" w:rsidRPr="00A42242" w14:paraId="1EDBED5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DF33F18" w14:textId="77777777" w:rsidR="00A42242" w:rsidRPr="00A42242" w:rsidRDefault="00A42242" w:rsidP="00A42242">
            <w:r w:rsidRPr="00A42242">
              <w:t>ESMI</w:t>
            </w:r>
          </w:p>
        </w:tc>
        <w:tc>
          <w:tcPr>
            <w:tcW w:w="0" w:type="auto"/>
            <w:hideMark/>
          </w:tcPr>
          <w:p w14:paraId="27C87FB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Enterprise Systems Maturity Index</w:t>
            </w:r>
          </w:p>
        </w:tc>
        <w:tc>
          <w:tcPr>
            <w:tcW w:w="0" w:type="auto"/>
            <w:hideMark/>
          </w:tcPr>
          <w:p w14:paraId="51D977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systems maturity</w:t>
            </w:r>
          </w:p>
        </w:tc>
      </w:tr>
      <w:tr w:rsidR="00A42242" w:rsidRPr="00A42242" w14:paraId="7AA1AF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2CD554" w14:textId="77777777" w:rsidR="00A42242" w:rsidRPr="00A42242" w:rsidRDefault="00A42242" w:rsidP="00A42242">
            <w:r w:rsidRPr="00A42242">
              <w:t>G2B</w:t>
            </w:r>
          </w:p>
        </w:tc>
        <w:tc>
          <w:tcPr>
            <w:tcW w:w="0" w:type="auto"/>
            <w:hideMark/>
          </w:tcPr>
          <w:p w14:paraId="3100F69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Business</w:t>
            </w:r>
          </w:p>
        </w:tc>
        <w:tc>
          <w:tcPr>
            <w:tcW w:w="0" w:type="auto"/>
            <w:hideMark/>
          </w:tcPr>
          <w:p w14:paraId="0D010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48D7E0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7E91F27" w14:textId="77777777" w:rsidR="00A42242" w:rsidRPr="00A42242" w:rsidRDefault="00A42242" w:rsidP="00A42242">
            <w:r w:rsidRPr="00A42242">
              <w:t>G2C</w:t>
            </w:r>
          </w:p>
        </w:tc>
        <w:tc>
          <w:tcPr>
            <w:tcW w:w="0" w:type="auto"/>
            <w:hideMark/>
          </w:tcPr>
          <w:p w14:paraId="355CF5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Citizen</w:t>
            </w:r>
          </w:p>
        </w:tc>
        <w:tc>
          <w:tcPr>
            <w:tcW w:w="0" w:type="auto"/>
            <w:hideMark/>
          </w:tcPr>
          <w:p w14:paraId="4A415E9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2D7F16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CD775DC" w14:textId="77777777" w:rsidR="00A42242" w:rsidRPr="00A42242" w:rsidRDefault="00A42242" w:rsidP="00A42242">
            <w:r w:rsidRPr="00A42242">
              <w:t>G2G</w:t>
            </w:r>
          </w:p>
        </w:tc>
        <w:tc>
          <w:tcPr>
            <w:tcW w:w="0" w:type="auto"/>
            <w:hideMark/>
          </w:tcPr>
          <w:p w14:paraId="10D12F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Government</w:t>
            </w:r>
          </w:p>
        </w:tc>
        <w:tc>
          <w:tcPr>
            <w:tcW w:w="0" w:type="auto"/>
            <w:hideMark/>
          </w:tcPr>
          <w:p w14:paraId="4419D14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Inter-government services</w:t>
            </w:r>
          </w:p>
        </w:tc>
      </w:tr>
      <w:tr w:rsidR="00A42242" w:rsidRPr="00A42242" w14:paraId="4EBBA4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89F21B" w14:textId="77777777" w:rsidR="00A42242" w:rsidRPr="00A42242" w:rsidRDefault="00A42242" w:rsidP="00A42242">
            <w:r w:rsidRPr="00A42242">
              <w:t>GCI</w:t>
            </w:r>
          </w:p>
        </w:tc>
        <w:tc>
          <w:tcPr>
            <w:tcW w:w="0" w:type="auto"/>
            <w:hideMark/>
          </w:tcPr>
          <w:p w14:paraId="6A19ED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&amp; Compliance Index</w:t>
            </w:r>
          </w:p>
        </w:tc>
        <w:tc>
          <w:tcPr>
            <w:tcW w:w="0" w:type="auto"/>
            <w:hideMark/>
          </w:tcPr>
          <w:p w14:paraId="7FB7F19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assessment</w:t>
            </w:r>
          </w:p>
        </w:tc>
      </w:tr>
      <w:tr w:rsidR="00A42242" w:rsidRPr="00A42242" w14:paraId="4CF62F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A51470" w14:textId="77777777" w:rsidR="00A42242" w:rsidRPr="00A42242" w:rsidRDefault="00A42242" w:rsidP="00A42242">
            <w:r w:rsidRPr="00A42242">
              <w:t>GDMIS</w:t>
            </w:r>
          </w:p>
        </w:tc>
        <w:tc>
          <w:tcPr>
            <w:tcW w:w="0" w:type="auto"/>
            <w:hideMark/>
          </w:tcPr>
          <w:p w14:paraId="4B0DC4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Delivery Management Information System</w:t>
            </w:r>
          </w:p>
        </w:tc>
        <w:tc>
          <w:tcPr>
            <w:tcW w:w="0" w:type="auto"/>
            <w:hideMark/>
          </w:tcPr>
          <w:p w14:paraId="6A2FF5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tracking</w:t>
            </w:r>
          </w:p>
        </w:tc>
      </w:tr>
      <w:tr w:rsidR="00A42242" w:rsidRPr="00A42242" w14:paraId="6B9434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960793" w14:textId="77777777" w:rsidR="00A42242" w:rsidRPr="00A42242" w:rsidRDefault="00A42242" w:rsidP="00A42242">
            <w:r w:rsidRPr="00A42242">
              <w:t>GIS</w:t>
            </w:r>
          </w:p>
        </w:tc>
        <w:tc>
          <w:tcPr>
            <w:tcW w:w="0" w:type="auto"/>
            <w:hideMark/>
          </w:tcPr>
          <w:p w14:paraId="65AD5C4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Geographic Information System</w:t>
            </w:r>
          </w:p>
        </w:tc>
        <w:tc>
          <w:tcPr>
            <w:tcW w:w="0" w:type="auto"/>
            <w:hideMark/>
          </w:tcPr>
          <w:p w14:paraId="46BA13B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Spatial planning and inspections</w:t>
            </w:r>
          </w:p>
        </w:tc>
      </w:tr>
      <w:tr w:rsidR="00A42242" w:rsidRPr="00A42242" w14:paraId="2BED834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FBC0DA0" w14:textId="77777777" w:rsidR="00A42242" w:rsidRPr="00A42242" w:rsidRDefault="00A42242" w:rsidP="00A42242">
            <w:r w:rsidRPr="00A42242">
              <w:t>GPA</w:t>
            </w:r>
          </w:p>
        </w:tc>
        <w:tc>
          <w:tcPr>
            <w:tcW w:w="0" w:type="auto"/>
            <w:hideMark/>
          </w:tcPr>
          <w:p w14:paraId="5C636DC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Payment Aggregator</w:t>
            </w:r>
          </w:p>
        </w:tc>
        <w:tc>
          <w:tcPr>
            <w:tcW w:w="0" w:type="auto"/>
            <w:hideMark/>
          </w:tcPr>
          <w:p w14:paraId="6D77E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Unified government payments</w:t>
            </w:r>
          </w:p>
        </w:tc>
      </w:tr>
      <w:tr w:rsidR="00A42242" w:rsidRPr="00A42242" w14:paraId="25FB8C5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1D2A026" w14:textId="77777777" w:rsidR="00A42242" w:rsidRPr="00A42242" w:rsidRDefault="00A42242" w:rsidP="00A42242">
            <w:r w:rsidRPr="00A42242">
              <w:t>HPS</w:t>
            </w:r>
          </w:p>
        </w:tc>
        <w:tc>
          <w:tcPr>
            <w:tcW w:w="0" w:type="auto"/>
            <w:hideMark/>
          </w:tcPr>
          <w:p w14:paraId="1856AB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Head of Public Service</w:t>
            </w:r>
          </w:p>
        </w:tc>
        <w:tc>
          <w:tcPr>
            <w:tcW w:w="0" w:type="auto"/>
            <w:hideMark/>
          </w:tcPr>
          <w:p w14:paraId="50068A7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coordination</w:t>
            </w:r>
          </w:p>
        </w:tc>
      </w:tr>
      <w:tr w:rsidR="00A42242" w:rsidRPr="00A42242" w14:paraId="1B8D9B8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E42CE07" w14:textId="77777777" w:rsidR="00A42242" w:rsidRPr="00A42242" w:rsidRDefault="00A42242" w:rsidP="00A42242">
            <w:r w:rsidRPr="00A42242">
              <w:t>ICT</w:t>
            </w:r>
          </w:p>
        </w:tc>
        <w:tc>
          <w:tcPr>
            <w:tcW w:w="0" w:type="auto"/>
            <w:hideMark/>
          </w:tcPr>
          <w:p w14:paraId="23E6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Information and Communication Technology</w:t>
            </w:r>
          </w:p>
        </w:tc>
        <w:tc>
          <w:tcPr>
            <w:tcW w:w="0" w:type="auto"/>
            <w:hideMark/>
          </w:tcPr>
          <w:p w14:paraId="63324B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infrastructure</w:t>
            </w:r>
          </w:p>
        </w:tc>
      </w:tr>
      <w:tr w:rsidR="00A42242" w:rsidRPr="00A42242" w14:paraId="2148A9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293D9DE" w14:textId="77777777" w:rsidR="00A42242" w:rsidRPr="00A42242" w:rsidRDefault="00A42242" w:rsidP="00A42242">
            <w:r w:rsidRPr="00A42242">
              <w:t>IFMIS</w:t>
            </w:r>
          </w:p>
        </w:tc>
        <w:tc>
          <w:tcPr>
            <w:tcW w:w="0" w:type="auto"/>
            <w:hideMark/>
          </w:tcPr>
          <w:p w14:paraId="1D19D4F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Financial Management Information System</w:t>
            </w:r>
          </w:p>
        </w:tc>
        <w:tc>
          <w:tcPr>
            <w:tcW w:w="0" w:type="auto"/>
            <w:hideMark/>
          </w:tcPr>
          <w:p w14:paraId="030CE8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finance</w:t>
            </w:r>
          </w:p>
        </w:tc>
      </w:tr>
      <w:tr w:rsidR="00A42242" w:rsidRPr="00A42242" w14:paraId="4598BC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B9C2284" w14:textId="77777777" w:rsidR="00A42242" w:rsidRPr="00A42242" w:rsidRDefault="00A42242" w:rsidP="00A42242">
            <w:r w:rsidRPr="00A42242">
              <w:t>IoT</w:t>
            </w:r>
          </w:p>
        </w:tc>
        <w:tc>
          <w:tcPr>
            <w:tcW w:w="0" w:type="auto"/>
            <w:hideMark/>
          </w:tcPr>
          <w:p w14:paraId="2FE512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Internet of Things</w:t>
            </w:r>
          </w:p>
        </w:tc>
        <w:tc>
          <w:tcPr>
            <w:tcW w:w="0" w:type="auto"/>
            <w:hideMark/>
          </w:tcPr>
          <w:p w14:paraId="0206452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monitoring</w:t>
            </w:r>
          </w:p>
        </w:tc>
      </w:tr>
      <w:tr w:rsidR="00A42242" w:rsidRPr="00A42242" w14:paraId="29B6FD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93661A" w14:textId="77777777" w:rsidR="00A42242" w:rsidRPr="00A42242" w:rsidRDefault="00A42242" w:rsidP="00A42242">
            <w:r w:rsidRPr="00A42242">
              <w:t>IPC</w:t>
            </w:r>
          </w:p>
        </w:tc>
        <w:tc>
          <w:tcPr>
            <w:tcW w:w="0" w:type="auto"/>
            <w:hideMark/>
          </w:tcPr>
          <w:p w14:paraId="24C0B3D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Interim Payment Certificate</w:t>
            </w:r>
          </w:p>
        </w:tc>
        <w:tc>
          <w:tcPr>
            <w:tcW w:w="0" w:type="auto"/>
            <w:hideMark/>
          </w:tcPr>
          <w:p w14:paraId="0FBEE72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Contractor payments</w:t>
            </w:r>
          </w:p>
        </w:tc>
      </w:tr>
      <w:tr w:rsidR="00A42242" w:rsidRPr="00A42242" w14:paraId="44D30FB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C22C115" w14:textId="77777777" w:rsidR="00A42242" w:rsidRPr="00A42242" w:rsidRDefault="00A42242" w:rsidP="00A42242">
            <w:r w:rsidRPr="00A42242">
              <w:t>IPRS</w:t>
            </w:r>
          </w:p>
        </w:tc>
        <w:tc>
          <w:tcPr>
            <w:tcW w:w="0" w:type="auto"/>
            <w:hideMark/>
          </w:tcPr>
          <w:p w14:paraId="0C563CD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Population Registration System</w:t>
            </w:r>
          </w:p>
        </w:tc>
        <w:tc>
          <w:tcPr>
            <w:tcW w:w="0" w:type="auto"/>
            <w:hideMark/>
          </w:tcPr>
          <w:p w14:paraId="6368C1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Identity verification</w:t>
            </w:r>
          </w:p>
        </w:tc>
      </w:tr>
      <w:tr w:rsidR="00A42242" w:rsidRPr="00A42242" w14:paraId="3D1FD59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00F4B6D" w14:textId="77777777" w:rsidR="00A42242" w:rsidRPr="00A42242" w:rsidRDefault="00A42242" w:rsidP="00A42242">
            <w:r w:rsidRPr="00A42242">
              <w:t>IRB</w:t>
            </w:r>
          </w:p>
        </w:tc>
        <w:tc>
          <w:tcPr>
            <w:tcW w:w="0" w:type="auto"/>
            <w:hideMark/>
          </w:tcPr>
          <w:p w14:paraId="15CD9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Review Board</w:t>
            </w:r>
          </w:p>
        </w:tc>
        <w:tc>
          <w:tcPr>
            <w:tcW w:w="0" w:type="auto"/>
            <w:hideMark/>
          </w:tcPr>
          <w:p w14:paraId="0ABE2F0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w:t>
            </w:r>
          </w:p>
        </w:tc>
      </w:tr>
      <w:tr w:rsidR="00A42242" w:rsidRPr="00A42242" w14:paraId="22BCDF3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521A30" w14:textId="77777777" w:rsidR="00A42242" w:rsidRPr="00A42242" w:rsidRDefault="00A42242" w:rsidP="00A42242">
            <w:r w:rsidRPr="00A42242">
              <w:t>KBC</w:t>
            </w:r>
          </w:p>
        </w:tc>
        <w:tc>
          <w:tcPr>
            <w:tcW w:w="0" w:type="auto"/>
            <w:hideMark/>
          </w:tcPr>
          <w:p w14:paraId="2DC3617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Broadcasting Corporation</w:t>
            </w:r>
          </w:p>
        </w:tc>
        <w:tc>
          <w:tcPr>
            <w:tcW w:w="0" w:type="auto"/>
            <w:hideMark/>
          </w:tcPr>
          <w:p w14:paraId="3B7F6E7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broadcaster</w:t>
            </w:r>
          </w:p>
        </w:tc>
      </w:tr>
      <w:tr w:rsidR="00A42242" w:rsidRPr="00A42242" w14:paraId="44847A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2CAEAC3" w14:textId="77777777" w:rsidR="00A42242" w:rsidRPr="00A42242" w:rsidRDefault="00A42242" w:rsidP="00A42242">
            <w:r w:rsidRPr="00A42242">
              <w:t>KeSEL</w:t>
            </w:r>
          </w:p>
        </w:tc>
        <w:tc>
          <w:tcPr>
            <w:tcW w:w="0" w:type="auto"/>
            <w:hideMark/>
          </w:tcPr>
          <w:p w14:paraId="7D9D08C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Secure Exchange Layer</w:t>
            </w:r>
          </w:p>
        </w:tc>
        <w:tc>
          <w:tcPr>
            <w:tcW w:w="0" w:type="auto"/>
            <w:hideMark/>
          </w:tcPr>
          <w:p w14:paraId="0C661D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interoperability layer</w:t>
            </w:r>
          </w:p>
        </w:tc>
      </w:tr>
      <w:tr w:rsidR="00A42242" w:rsidRPr="00A42242" w14:paraId="0C1AEC0D"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6DA2A2" w14:textId="77777777" w:rsidR="00A42242" w:rsidRPr="00A42242" w:rsidRDefault="00A42242" w:rsidP="00A42242">
            <w:r w:rsidRPr="00A42242">
              <w:t>KHIE</w:t>
            </w:r>
          </w:p>
        </w:tc>
        <w:tc>
          <w:tcPr>
            <w:tcW w:w="0" w:type="auto"/>
            <w:hideMark/>
          </w:tcPr>
          <w:p w14:paraId="6E04D8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Health Information Exchange</w:t>
            </w:r>
          </w:p>
        </w:tc>
        <w:tc>
          <w:tcPr>
            <w:tcW w:w="0" w:type="auto"/>
            <w:hideMark/>
          </w:tcPr>
          <w:p w14:paraId="4B04A42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data interoperability</w:t>
            </w:r>
          </w:p>
        </w:tc>
      </w:tr>
      <w:tr w:rsidR="00A42242" w:rsidRPr="00A42242" w14:paraId="657D6D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DE6DCF" w14:textId="77777777" w:rsidR="00A42242" w:rsidRPr="00A42242" w:rsidRDefault="00A42242" w:rsidP="00A42242">
            <w:r w:rsidRPr="00A42242">
              <w:t>KIAMIS</w:t>
            </w:r>
          </w:p>
        </w:tc>
        <w:tc>
          <w:tcPr>
            <w:tcW w:w="0" w:type="auto"/>
            <w:hideMark/>
          </w:tcPr>
          <w:p w14:paraId="13279C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Integrated Agriculture Management Information System</w:t>
            </w:r>
          </w:p>
        </w:tc>
        <w:tc>
          <w:tcPr>
            <w:tcW w:w="0" w:type="auto"/>
            <w:hideMark/>
          </w:tcPr>
          <w:p w14:paraId="719E6B0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registry</w:t>
            </w:r>
          </w:p>
        </w:tc>
      </w:tr>
      <w:tr w:rsidR="00A42242" w:rsidRPr="00A42242" w14:paraId="76DFEE9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7EDCF6C" w14:textId="77777777" w:rsidR="00A42242" w:rsidRPr="00A42242" w:rsidRDefault="00A42242" w:rsidP="00A42242">
            <w:r w:rsidRPr="00A42242">
              <w:t>KNEC</w:t>
            </w:r>
          </w:p>
        </w:tc>
        <w:tc>
          <w:tcPr>
            <w:tcW w:w="0" w:type="auto"/>
            <w:hideMark/>
          </w:tcPr>
          <w:p w14:paraId="193B24E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Examinations Council</w:t>
            </w:r>
          </w:p>
        </w:tc>
        <w:tc>
          <w:tcPr>
            <w:tcW w:w="0" w:type="auto"/>
            <w:hideMark/>
          </w:tcPr>
          <w:p w14:paraId="0D043E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results</w:t>
            </w:r>
          </w:p>
        </w:tc>
      </w:tr>
      <w:tr w:rsidR="00A42242" w:rsidRPr="00A42242" w14:paraId="7B84D04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7D07152" w14:textId="77777777" w:rsidR="00A42242" w:rsidRPr="00A42242" w:rsidRDefault="00A42242" w:rsidP="00A42242">
            <w:r w:rsidRPr="00A42242">
              <w:t>KNQA</w:t>
            </w:r>
          </w:p>
        </w:tc>
        <w:tc>
          <w:tcPr>
            <w:tcW w:w="0" w:type="auto"/>
            <w:hideMark/>
          </w:tcPr>
          <w:p w14:paraId="62980A4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Authority</w:t>
            </w:r>
          </w:p>
        </w:tc>
        <w:tc>
          <w:tcPr>
            <w:tcW w:w="0" w:type="auto"/>
            <w:hideMark/>
          </w:tcPr>
          <w:p w14:paraId="7DCEA45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4BEA02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1368F01" w14:textId="77777777" w:rsidR="00A42242" w:rsidRPr="00A42242" w:rsidRDefault="00A42242" w:rsidP="00A42242">
            <w:r w:rsidRPr="00A42242">
              <w:t>KNQF</w:t>
            </w:r>
          </w:p>
        </w:tc>
        <w:tc>
          <w:tcPr>
            <w:tcW w:w="0" w:type="auto"/>
            <w:hideMark/>
          </w:tcPr>
          <w:p w14:paraId="1518EC2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Framework</w:t>
            </w:r>
          </w:p>
        </w:tc>
        <w:tc>
          <w:tcPr>
            <w:tcW w:w="0" w:type="auto"/>
            <w:hideMark/>
          </w:tcPr>
          <w:p w14:paraId="7828AF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Qualifications mapping</w:t>
            </w:r>
          </w:p>
        </w:tc>
      </w:tr>
      <w:tr w:rsidR="00A42242" w:rsidRPr="00A42242" w14:paraId="1C9489C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8128A1" w14:textId="77777777" w:rsidR="00A42242" w:rsidRPr="00A42242" w:rsidRDefault="00A42242" w:rsidP="00A42242">
            <w:r w:rsidRPr="00A42242">
              <w:t>KRA</w:t>
            </w:r>
          </w:p>
        </w:tc>
        <w:tc>
          <w:tcPr>
            <w:tcW w:w="0" w:type="auto"/>
            <w:hideMark/>
          </w:tcPr>
          <w:p w14:paraId="5500935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Revenue Authority</w:t>
            </w:r>
          </w:p>
        </w:tc>
        <w:tc>
          <w:tcPr>
            <w:tcW w:w="0" w:type="auto"/>
            <w:hideMark/>
          </w:tcPr>
          <w:p w14:paraId="122124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Tax compliance</w:t>
            </w:r>
          </w:p>
        </w:tc>
      </w:tr>
      <w:tr w:rsidR="00A42242" w:rsidRPr="00A42242" w14:paraId="3C9AEB6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75590E" w14:textId="77777777" w:rsidR="00A42242" w:rsidRPr="00A42242" w:rsidRDefault="00A42242" w:rsidP="00A42242">
            <w:r w:rsidRPr="00A42242">
              <w:t>MDA</w:t>
            </w:r>
          </w:p>
        </w:tc>
        <w:tc>
          <w:tcPr>
            <w:tcW w:w="0" w:type="auto"/>
            <w:hideMark/>
          </w:tcPr>
          <w:p w14:paraId="75E61A7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Department or Agency</w:t>
            </w:r>
          </w:p>
        </w:tc>
        <w:tc>
          <w:tcPr>
            <w:tcW w:w="0" w:type="auto"/>
            <w:hideMark/>
          </w:tcPr>
          <w:p w14:paraId="17914F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institutions</w:t>
            </w:r>
          </w:p>
        </w:tc>
      </w:tr>
      <w:tr w:rsidR="00A42242" w:rsidRPr="00A42242" w14:paraId="344ED8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E458006" w14:textId="77777777" w:rsidR="00A42242" w:rsidRPr="00A42242" w:rsidRDefault="00A42242" w:rsidP="00A42242">
            <w:r w:rsidRPr="00A42242">
              <w:t>MOH</w:t>
            </w:r>
          </w:p>
        </w:tc>
        <w:tc>
          <w:tcPr>
            <w:tcW w:w="0" w:type="auto"/>
            <w:hideMark/>
          </w:tcPr>
          <w:p w14:paraId="6B4D231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of Health</w:t>
            </w:r>
          </w:p>
        </w:tc>
        <w:tc>
          <w:tcPr>
            <w:tcW w:w="0" w:type="auto"/>
            <w:hideMark/>
          </w:tcPr>
          <w:p w14:paraId="0948436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sector</w:t>
            </w:r>
          </w:p>
        </w:tc>
      </w:tr>
      <w:tr w:rsidR="00A42242" w:rsidRPr="00A42242" w14:paraId="13B19D1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FC1756E" w14:textId="77777777" w:rsidR="00A42242" w:rsidRPr="00A42242" w:rsidRDefault="00A42242" w:rsidP="00A42242">
            <w:r w:rsidRPr="00A42242">
              <w:t>MSME</w:t>
            </w:r>
          </w:p>
        </w:tc>
        <w:tc>
          <w:tcPr>
            <w:tcW w:w="0" w:type="auto"/>
            <w:hideMark/>
          </w:tcPr>
          <w:p w14:paraId="4BC2D95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Micro, Small and Medium Enterprises</w:t>
            </w:r>
          </w:p>
        </w:tc>
        <w:tc>
          <w:tcPr>
            <w:tcW w:w="0" w:type="auto"/>
            <w:hideMark/>
          </w:tcPr>
          <w:p w14:paraId="0D1903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support</w:t>
            </w:r>
          </w:p>
        </w:tc>
      </w:tr>
      <w:tr w:rsidR="00A42242" w:rsidRPr="00A42242" w14:paraId="2DA317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FE53C80" w14:textId="77777777" w:rsidR="00A42242" w:rsidRPr="00A42242" w:rsidRDefault="00A42242" w:rsidP="00A42242">
            <w:r w:rsidRPr="00A42242">
              <w:t>NACOSTI</w:t>
            </w:r>
          </w:p>
        </w:tc>
        <w:tc>
          <w:tcPr>
            <w:tcW w:w="0" w:type="auto"/>
            <w:hideMark/>
          </w:tcPr>
          <w:p w14:paraId="384EC1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Commission for Science, Technology and Innovation</w:t>
            </w:r>
          </w:p>
        </w:tc>
        <w:tc>
          <w:tcPr>
            <w:tcW w:w="0" w:type="auto"/>
            <w:hideMark/>
          </w:tcPr>
          <w:p w14:paraId="40663F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licensing</w:t>
            </w:r>
          </w:p>
        </w:tc>
      </w:tr>
      <w:tr w:rsidR="00A42242" w:rsidRPr="00A42242" w14:paraId="2AFBCE2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CA069B" w14:textId="77777777" w:rsidR="00A42242" w:rsidRPr="00A42242" w:rsidRDefault="00A42242" w:rsidP="00A42242">
            <w:r w:rsidRPr="00A42242">
              <w:t>NCWSC</w:t>
            </w:r>
          </w:p>
        </w:tc>
        <w:tc>
          <w:tcPr>
            <w:tcW w:w="0" w:type="auto"/>
            <w:hideMark/>
          </w:tcPr>
          <w:p w14:paraId="356C587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Nairobi City Water and Sewerage Company</w:t>
            </w:r>
          </w:p>
        </w:tc>
        <w:tc>
          <w:tcPr>
            <w:tcW w:w="0" w:type="auto"/>
            <w:hideMark/>
          </w:tcPr>
          <w:p w14:paraId="188B16F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450A0BF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91F92C5" w14:textId="77777777" w:rsidR="00A42242" w:rsidRPr="00A42242" w:rsidRDefault="00A42242" w:rsidP="00A42242">
            <w:r w:rsidRPr="00A42242">
              <w:t>NEMA</w:t>
            </w:r>
          </w:p>
        </w:tc>
        <w:tc>
          <w:tcPr>
            <w:tcW w:w="0" w:type="auto"/>
            <w:hideMark/>
          </w:tcPr>
          <w:p w14:paraId="6B4E4DA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Environment Management Authority</w:t>
            </w:r>
          </w:p>
        </w:tc>
        <w:tc>
          <w:tcPr>
            <w:tcW w:w="0" w:type="auto"/>
            <w:hideMark/>
          </w:tcPr>
          <w:p w14:paraId="3606FC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1B2A1A4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7A9F9C" w14:textId="77777777" w:rsidR="00A42242" w:rsidRPr="00A42242" w:rsidRDefault="00A42242" w:rsidP="00A42242">
            <w:r w:rsidRPr="00A42242">
              <w:t>NEMIS</w:t>
            </w:r>
          </w:p>
        </w:tc>
        <w:tc>
          <w:tcPr>
            <w:tcW w:w="0" w:type="auto"/>
            <w:hideMark/>
          </w:tcPr>
          <w:p w14:paraId="5449EE1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Education Management Information System</w:t>
            </w:r>
          </w:p>
        </w:tc>
        <w:tc>
          <w:tcPr>
            <w:tcW w:w="0" w:type="auto"/>
            <w:hideMark/>
          </w:tcPr>
          <w:p w14:paraId="333F36E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Education records</w:t>
            </w:r>
          </w:p>
        </w:tc>
      </w:tr>
      <w:tr w:rsidR="00A42242" w:rsidRPr="00A42242" w14:paraId="13639A3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3DFD64" w14:textId="77777777" w:rsidR="00A42242" w:rsidRPr="00A42242" w:rsidRDefault="00A42242" w:rsidP="00A42242">
            <w:r w:rsidRPr="00A42242">
              <w:t>NHIF</w:t>
            </w:r>
          </w:p>
        </w:tc>
        <w:tc>
          <w:tcPr>
            <w:tcW w:w="0" w:type="auto"/>
            <w:hideMark/>
          </w:tcPr>
          <w:p w14:paraId="1A2EADA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Hospital Insurance Fund</w:t>
            </w:r>
          </w:p>
        </w:tc>
        <w:tc>
          <w:tcPr>
            <w:tcW w:w="0" w:type="auto"/>
            <w:hideMark/>
          </w:tcPr>
          <w:p w14:paraId="0BC804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insurance</w:t>
            </w:r>
          </w:p>
        </w:tc>
      </w:tr>
      <w:tr w:rsidR="00A42242" w:rsidRPr="00A42242" w14:paraId="4A18DF2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203FFD" w14:textId="77777777" w:rsidR="00A42242" w:rsidRPr="00A42242" w:rsidRDefault="00A42242" w:rsidP="00A42242">
            <w:r w:rsidRPr="00A42242">
              <w:t>NPKI</w:t>
            </w:r>
          </w:p>
        </w:tc>
        <w:tc>
          <w:tcPr>
            <w:tcW w:w="0" w:type="auto"/>
            <w:hideMark/>
          </w:tcPr>
          <w:p w14:paraId="4343D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Public Key Infrastructure</w:t>
            </w:r>
          </w:p>
        </w:tc>
        <w:tc>
          <w:tcPr>
            <w:tcW w:w="0" w:type="auto"/>
            <w:hideMark/>
          </w:tcPr>
          <w:p w14:paraId="1BC75BC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signatures</w:t>
            </w:r>
          </w:p>
        </w:tc>
      </w:tr>
      <w:tr w:rsidR="00A42242" w:rsidRPr="00A42242" w14:paraId="2B446BF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367AD2" w14:textId="77777777" w:rsidR="00A42242" w:rsidRPr="00A42242" w:rsidRDefault="00A42242" w:rsidP="00A42242">
            <w:r w:rsidRPr="00A42242">
              <w:t>NRB</w:t>
            </w:r>
          </w:p>
        </w:tc>
        <w:tc>
          <w:tcPr>
            <w:tcW w:w="0" w:type="auto"/>
            <w:hideMark/>
          </w:tcPr>
          <w:p w14:paraId="401289F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Registration Bureau</w:t>
            </w:r>
          </w:p>
        </w:tc>
        <w:tc>
          <w:tcPr>
            <w:tcW w:w="0" w:type="auto"/>
            <w:hideMark/>
          </w:tcPr>
          <w:p w14:paraId="224424C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ID / Maisha Namba</w:t>
            </w:r>
          </w:p>
        </w:tc>
      </w:tr>
      <w:tr w:rsidR="00A42242" w:rsidRPr="00A42242" w14:paraId="58E0A9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EDE17A" w14:textId="77777777" w:rsidR="00A42242" w:rsidRPr="00A42242" w:rsidRDefault="00A42242" w:rsidP="00A42242">
            <w:r w:rsidRPr="00A42242">
              <w:t>NSSF</w:t>
            </w:r>
          </w:p>
        </w:tc>
        <w:tc>
          <w:tcPr>
            <w:tcW w:w="0" w:type="auto"/>
            <w:hideMark/>
          </w:tcPr>
          <w:p w14:paraId="12EFF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Social Security Fund</w:t>
            </w:r>
          </w:p>
        </w:tc>
        <w:tc>
          <w:tcPr>
            <w:tcW w:w="0" w:type="auto"/>
            <w:hideMark/>
          </w:tcPr>
          <w:p w14:paraId="1B2AED5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security</w:t>
            </w:r>
          </w:p>
        </w:tc>
      </w:tr>
      <w:tr w:rsidR="00A42242" w:rsidRPr="00A42242" w14:paraId="00781E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DCBE8BB" w14:textId="77777777" w:rsidR="00A42242" w:rsidRPr="00A42242" w:rsidRDefault="00A42242" w:rsidP="00A42242">
            <w:r w:rsidRPr="00A42242">
              <w:t>OCR</w:t>
            </w:r>
          </w:p>
        </w:tc>
        <w:tc>
          <w:tcPr>
            <w:tcW w:w="0" w:type="auto"/>
            <w:hideMark/>
          </w:tcPr>
          <w:p w14:paraId="52AC2E2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Optical Character Recognition</w:t>
            </w:r>
          </w:p>
        </w:tc>
        <w:tc>
          <w:tcPr>
            <w:tcW w:w="0" w:type="auto"/>
            <w:hideMark/>
          </w:tcPr>
          <w:p w14:paraId="3272FD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Digitization</w:t>
            </w:r>
          </w:p>
        </w:tc>
      </w:tr>
      <w:tr w:rsidR="00A42242" w:rsidRPr="00A42242" w14:paraId="706ED3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2553B4" w14:textId="77777777" w:rsidR="00A42242" w:rsidRPr="00A42242" w:rsidRDefault="00A42242" w:rsidP="00A42242">
            <w:r w:rsidRPr="00A42242">
              <w:t>OHPS</w:t>
            </w:r>
          </w:p>
        </w:tc>
        <w:tc>
          <w:tcPr>
            <w:tcW w:w="0" w:type="auto"/>
            <w:hideMark/>
          </w:tcPr>
          <w:p w14:paraId="0208F3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Office of the Head of Public Service</w:t>
            </w:r>
          </w:p>
        </w:tc>
        <w:tc>
          <w:tcPr>
            <w:tcW w:w="0" w:type="auto"/>
            <w:hideMark/>
          </w:tcPr>
          <w:p w14:paraId="2C7A71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oversight</w:t>
            </w:r>
          </w:p>
        </w:tc>
      </w:tr>
      <w:tr w:rsidR="00A42242" w:rsidRPr="00A42242" w14:paraId="6F959BE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6C28A54" w14:textId="77777777" w:rsidR="00A42242" w:rsidRPr="00A42242" w:rsidRDefault="00A42242" w:rsidP="00A42242">
            <w:r w:rsidRPr="00A42242">
              <w:t>PMS</w:t>
            </w:r>
          </w:p>
        </w:tc>
        <w:tc>
          <w:tcPr>
            <w:tcW w:w="0" w:type="auto"/>
            <w:hideMark/>
          </w:tcPr>
          <w:p w14:paraId="5041B43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Project Management System</w:t>
            </w:r>
          </w:p>
        </w:tc>
        <w:tc>
          <w:tcPr>
            <w:tcW w:w="0" w:type="auto"/>
            <w:hideMark/>
          </w:tcPr>
          <w:p w14:paraId="03ABC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tracking</w:t>
            </w:r>
          </w:p>
        </w:tc>
      </w:tr>
      <w:tr w:rsidR="00A42242" w:rsidRPr="00A42242" w14:paraId="270E88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98ACB07" w14:textId="77777777" w:rsidR="00A42242" w:rsidRPr="00A42242" w:rsidRDefault="00A42242" w:rsidP="00A42242">
            <w:r w:rsidRPr="00A42242">
              <w:lastRenderedPageBreak/>
              <w:t>PS</w:t>
            </w:r>
          </w:p>
        </w:tc>
        <w:tc>
          <w:tcPr>
            <w:tcW w:w="0" w:type="auto"/>
            <w:hideMark/>
          </w:tcPr>
          <w:p w14:paraId="3C9B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Principal Secretary</w:t>
            </w:r>
          </w:p>
        </w:tc>
        <w:tc>
          <w:tcPr>
            <w:tcW w:w="0" w:type="auto"/>
            <w:hideMark/>
          </w:tcPr>
          <w:p w14:paraId="3AF368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Senior government official</w:t>
            </w:r>
          </w:p>
        </w:tc>
      </w:tr>
      <w:tr w:rsidR="00A42242" w:rsidRPr="00A42242" w14:paraId="2F28B9C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A8951C" w14:textId="77777777" w:rsidR="00A42242" w:rsidRPr="00A42242" w:rsidRDefault="00A42242" w:rsidP="00A42242">
            <w:r w:rsidRPr="00A42242">
              <w:t>QR</w:t>
            </w:r>
          </w:p>
        </w:tc>
        <w:tc>
          <w:tcPr>
            <w:tcW w:w="0" w:type="auto"/>
            <w:hideMark/>
          </w:tcPr>
          <w:p w14:paraId="256D54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Quick Response (Code)</w:t>
            </w:r>
          </w:p>
        </w:tc>
        <w:tc>
          <w:tcPr>
            <w:tcW w:w="0" w:type="auto"/>
            <w:hideMark/>
          </w:tcPr>
          <w:p w14:paraId="6E46DA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Verifiable digital credentials</w:t>
            </w:r>
          </w:p>
        </w:tc>
      </w:tr>
      <w:tr w:rsidR="00A42242" w:rsidRPr="00A42242" w14:paraId="0C1611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86D08F3" w14:textId="77777777" w:rsidR="00A42242" w:rsidRPr="00A42242" w:rsidRDefault="00A42242" w:rsidP="00A42242">
            <w:r w:rsidRPr="00A42242">
              <w:t>RAG</w:t>
            </w:r>
          </w:p>
        </w:tc>
        <w:tc>
          <w:tcPr>
            <w:tcW w:w="0" w:type="auto"/>
            <w:hideMark/>
          </w:tcPr>
          <w:p w14:paraId="19FD28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Red-Amber-Green</w:t>
            </w:r>
          </w:p>
        </w:tc>
        <w:tc>
          <w:tcPr>
            <w:tcW w:w="0" w:type="auto"/>
            <w:hideMark/>
          </w:tcPr>
          <w:p w14:paraId="200572E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Performance status</w:t>
            </w:r>
          </w:p>
        </w:tc>
      </w:tr>
      <w:tr w:rsidR="00A42242" w:rsidRPr="00A42242" w14:paraId="2E01EF9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5B52E40" w14:textId="77777777" w:rsidR="00A42242" w:rsidRPr="00A42242" w:rsidRDefault="00A42242" w:rsidP="00A42242">
            <w:r w:rsidRPr="00A42242">
              <w:t>RMI</w:t>
            </w:r>
          </w:p>
        </w:tc>
        <w:tc>
          <w:tcPr>
            <w:tcW w:w="0" w:type="auto"/>
            <w:hideMark/>
          </w:tcPr>
          <w:p w14:paraId="52BC2C1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Management Index</w:t>
            </w:r>
          </w:p>
        </w:tc>
        <w:tc>
          <w:tcPr>
            <w:tcW w:w="0" w:type="auto"/>
            <w:hideMark/>
          </w:tcPr>
          <w:p w14:paraId="17F5065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maturity</w:t>
            </w:r>
          </w:p>
        </w:tc>
      </w:tr>
      <w:tr w:rsidR="00A42242" w:rsidRPr="00A42242" w14:paraId="7956D3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51F4A3" w14:textId="77777777" w:rsidR="00A42242" w:rsidRPr="00A42242" w:rsidRDefault="00A42242" w:rsidP="00A42242">
            <w:r w:rsidRPr="00A42242">
              <w:t>RPL</w:t>
            </w:r>
          </w:p>
        </w:tc>
        <w:tc>
          <w:tcPr>
            <w:tcW w:w="0" w:type="auto"/>
            <w:hideMark/>
          </w:tcPr>
          <w:p w14:paraId="3222D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Recognition of Prior Learning</w:t>
            </w:r>
          </w:p>
        </w:tc>
        <w:tc>
          <w:tcPr>
            <w:tcW w:w="0" w:type="auto"/>
            <w:hideMark/>
          </w:tcPr>
          <w:p w14:paraId="7DA68C0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3C48DDB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309BD25" w14:textId="77777777" w:rsidR="00A42242" w:rsidRPr="00A42242" w:rsidRDefault="00A42242" w:rsidP="00A42242">
            <w:r w:rsidRPr="00A42242">
              <w:t>RSD</w:t>
            </w:r>
          </w:p>
        </w:tc>
        <w:tc>
          <w:tcPr>
            <w:tcW w:w="0" w:type="auto"/>
            <w:hideMark/>
          </w:tcPr>
          <w:p w14:paraId="77A9E66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Status Determination</w:t>
            </w:r>
          </w:p>
        </w:tc>
        <w:tc>
          <w:tcPr>
            <w:tcW w:w="0" w:type="auto"/>
            <w:hideMark/>
          </w:tcPr>
          <w:p w14:paraId="4BF976A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processing</w:t>
            </w:r>
          </w:p>
        </w:tc>
      </w:tr>
      <w:tr w:rsidR="00A42242" w:rsidRPr="00A42242" w14:paraId="189349D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26ED6E0" w14:textId="77777777" w:rsidR="00A42242" w:rsidRPr="00A42242" w:rsidRDefault="00A42242" w:rsidP="00A42242">
            <w:r w:rsidRPr="00A42242">
              <w:t>SHA</w:t>
            </w:r>
          </w:p>
        </w:tc>
        <w:tc>
          <w:tcPr>
            <w:tcW w:w="0" w:type="auto"/>
            <w:hideMark/>
          </w:tcPr>
          <w:p w14:paraId="013632F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Health Authority</w:t>
            </w:r>
          </w:p>
        </w:tc>
        <w:tc>
          <w:tcPr>
            <w:tcW w:w="0" w:type="auto"/>
            <w:hideMark/>
          </w:tcPr>
          <w:p w14:paraId="174DA3D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claims</w:t>
            </w:r>
          </w:p>
        </w:tc>
      </w:tr>
      <w:tr w:rsidR="00A42242" w:rsidRPr="00A42242" w14:paraId="43F9D9C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584C789" w14:textId="77777777" w:rsidR="00A42242" w:rsidRPr="00A42242" w:rsidRDefault="00A42242" w:rsidP="00A42242">
            <w:r w:rsidRPr="00A42242">
              <w:t>SHR</w:t>
            </w:r>
          </w:p>
        </w:tc>
        <w:tc>
          <w:tcPr>
            <w:tcW w:w="0" w:type="auto"/>
            <w:hideMark/>
          </w:tcPr>
          <w:p w14:paraId="31E7AFB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Shared Health Record</w:t>
            </w:r>
          </w:p>
        </w:tc>
        <w:tc>
          <w:tcPr>
            <w:tcW w:w="0" w:type="auto"/>
            <w:hideMark/>
          </w:tcPr>
          <w:p w14:paraId="204CF9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health record</w:t>
            </w:r>
          </w:p>
        </w:tc>
      </w:tr>
      <w:tr w:rsidR="00A42242" w:rsidRPr="00A42242" w14:paraId="5CCDEB7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3B001" w14:textId="77777777" w:rsidR="00A42242" w:rsidRPr="00A42242" w:rsidRDefault="00A42242" w:rsidP="00A42242">
            <w:r w:rsidRPr="00A42242">
              <w:t>SitRep</w:t>
            </w:r>
          </w:p>
        </w:tc>
        <w:tc>
          <w:tcPr>
            <w:tcW w:w="0" w:type="auto"/>
            <w:hideMark/>
          </w:tcPr>
          <w:p w14:paraId="6B240F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Situation Report</w:t>
            </w:r>
          </w:p>
        </w:tc>
        <w:tc>
          <w:tcPr>
            <w:tcW w:w="0" w:type="auto"/>
            <w:hideMark/>
          </w:tcPr>
          <w:p w14:paraId="618595B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Coordination reporting</w:t>
            </w:r>
          </w:p>
        </w:tc>
      </w:tr>
      <w:tr w:rsidR="00A42242" w:rsidRPr="00A42242" w14:paraId="7823AD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2D02254" w14:textId="77777777" w:rsidR="00A42242" w:rsidRPr="00A42242" w:rsidRDefault="00A42242" w:rsidP="00A42242">
            <w:r w:rsidRPr="00A42242">
              <w:t>SSO</w:t>
            </w:r>
          </w:p>
        </w:tc>
        <w:tc>
          <w:tcPr>
            <w:tcW w:w="0" w:type="auto"/>
            <w:hideMark/>
          </w:tcPr>
          <w:p w14:paraId="65C1DD6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Single Sign-On</w:t>
            </w:r>
          </w:p>
        </w:tc>
        <w:tc>
          <w:tcPr>
            <w:tcW w:w="0" w:type="auto"/>
            <w:hideMark/>
          </w:tcPr>
          <w:p w14:paraId="5956F5E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eCitizen authentication</w:t>
            </w:r>
          </w:p>
        </w:tc>
      </w:tr>
      <w:tr w:rsidR="00A42242" w:rsidRPr="00A42242" w14:paraId="3094362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BC5DAE2" w14:textId="77777777" w:rsidR="00A42242" w:rsidRPr="00A42242" w:rsidRDefault="00A42242" w:rsidP="00A42242">
            <w:r w:rsidRPr="00A42242">
              <w:t>STR</w:t>
            </w:r>
          </w:p>
        </w:tc>
        <w:tc>
          <w:tcPr>
            <w:tcW w:w="0" w:type="auto"/>
            <w:hideMark/>
          </w:tcPr>
          <w:p w14:paraId="406ACFD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Suspicious Transaction Report</w:t>
            </w:r>
          </w:p>
        </w:tc>
        <w:tc>
          <w:tcPr>
            <w:tcW w:w="0" w:type="auto"/>
            <w:hideMark/>
          </w:tcPr>
          <w:p w14:paraId="5CB5413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Financial intelligence</w:t>
            </w:r>
          </w:p>
        </w:tc>
      </w:tr>
      <w:tr w:rsidR="00A42242" w:rsidRPr="00A42242" w14:paraId="1A577B08"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0EE0EBF" w14:textId="77777777" w:rsidR="00A42242" w:rsidRPr="00A42242" w:rsidRDefault="00A42242" w:rsidP="00A42242">
            <w:r w:rsidRPr="00A42242">
              <w:t>TO-BE</w:t>
            </w:r>
          </w:p>
        </w:tc>
        <w:tc>
          <w:tcPr>
            <w:tcW w:w="0" w:type="auto"/>
            <w:hideMark/>
          </w:tcPr>
          <w:p w14:paraId="07B87F0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Future State</w:t>
            </w:r>
          </w:p>
        </w:tc>
        <w:tc>
          <w:tcPr>
            <w:tcW w:w="0" w:type="auto"/>
            <w:hideMark/>
          </w:tcPr>
          <w:p w14:paraId="4BEE91A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Optimized digital processes</w:t>
            </w:r>
          </w:p>
        </w:tc>
      </w:tr>
      <w:tr w:rsidR="00A42242" w:rsidRPr="00A42242" w14:paraId="28D803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17ABF0" w14:textId="77777777" w:rsidR="00A42242" w:rsidRPr="00A42242" w:rsidRDefault="00A42242" w:rsidP="00A42242">
            <w:r w:rsidRPr="00A42242">
              <w:t>UPI</w:t>
            </w:r>
          </w:p>
        </w:tc>
        <w:tc>
          <w:tcPr>
            <w:tcW w:w="0" w:type="auto"/>
            <w:hideMark/>
          </w:tcPr>
          <w:p w14:paraId="0C2BDB5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Unique Personal Identifier</w:t>
            </w:r>
          </w:p>
        </w:tc>
        <w:tc>
          <w:tcPr>
            <w:tcW w:w="0" w:type="auto"/>
            <w:hideMark/>
          </w:tcPr>
          <w:p w14:paraId="098AB1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Maisha Namba</w:t>
            </w:r>
          </w:p>
        </w:tc>
      </w:tr>
      <w:tr w:rsidR="00A42242" w:rsidRPr="00A42242" w14:paraId="246715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20CEBC7" w14:textId="77777777" w:rsidR="00A42242" w:rsidRPr="00A42242" w:rsidRDefault="00A42242" w:rsidP="00A42242">
            <w:r w:rsidRPr="00A42242">
              <w:t>USSD</w:t>
            </w:r>
          </w:p>
        </w:tc>
        <w:tc>
          <w:tcPr>
            <w:tcW w:w="0" w:type="auto"/>
            <w:hideMark/>
          </w:tcPr>
          <w:p w14:paraId="44BDE3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Unstructured Supplementary Service Data</w:t>
            </w:r>
          </w:p>
        </w:tc>
        <w:tc>
          <w:tcPr>
            <w:tcW w:w="0" w:type="auto"/>
            <w:hideMark/>
          </w:tcPr>
          <w:p w14:paraId="43D02D4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Mobile access</w:t>
            </w:r>
          </w:p>
        </w:tc>
      </w:tr>
      <w:tr w:rsidR="00A42242" w:rsidRPr="00A42242" w14:paraId="442DB35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1A91081" w14:textId="77777777" w:rsidR="00A42242" w:rsidRPr="00A42242" w:rsidRDefault="00A42242" w:rsidP="00A42242">
            <w:r w:rsidRPr="00A42242">
              <w:t>WEF</w:t>
            </w:r>
          </w:p>
        </w:tc>
        <w:tc>
          <w:tcPr>
            <w:tcW w:w="0" w:type="auto"/>
            <w:hideMark/>
          </w:tcPr>
          <w:p w14:paraId="6DEADD0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Women Enterprise Fund</w:t>
            </w:r>
          </w:p>
        </w:tc>
        <w:tc>
          <w:tcPr>
            <w:tcW w:w="0" w:type="auto"/>
            <w:hideMark/>
          </w:tcPr>
          <w:p w14:paraId="662F6B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MSME support</w:t>
            </w:r>
          </w:p>
        </w:tc>
      </w:tr>
      <w:tr w:rsidR="00A42242" w:rsidRPr="00A42242" w14:paraId="4177F9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84709F2" w14:textId="77777777" w:rsidR="00A42242" w:rsidRPr="00A42242" w:rsidRDefault="00A42242" w:rsidP="00A42242">
            <w:r w:rsidRPr="00A42242">
              <w:t>WoG</w:t>
            </w:r>
          </w:p>
        </w:tc>
        <w:tc>
          <w:tcPr>
            <w:tcW w:w="0" w:type="auto"/>
            <w:hideMark/>
          </w:tcPr>
          <w:p w14:paraId="48555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Whole-of-Government</w:t>
            </w:r>
          </w:p>
        </w:tc>
        <w:tc>
          <w:tcPr>
            <w:tcW w:w="0" w:type="auto"/>
            <w:hideMark/>
          </w:tcPr>
          <w:p w14:paraId="0D3EE8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Cross-government services</w:t>
            </w:r>
          </w:p>
        </w:tc>
      </w:tr>
      <w:tr w:rsidR="00A42242" w:rsidRPr="00A42242" w14:paraId="3FF868D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2B8969B" w14:textId="77777777" w:rsidR="00A42242" w:rsidRPr="00A42242" w:rsidRDefault="00A42242" w:rsidP="00A42242">
            <w:r w:rsidRPr="00A42242">
              <w:t>WSP</w:t>
            </w:r>
          </w:p>
        </w:tc>
        <w:tc>
          <w:tcPr>
            <w:tcW w:w="0" w:type="auto"/>
            <w:hideMark/>
          </w:tcPr>
          <w:p w14:paraId="6E76888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Service Provider</w:t>
            </w:r>
          </w:p>
        </w:tc>
        <w:tc>
          <w:tcPr>
            <w:tcW w:w="0" w:type="auto"/>
            <w:hideMark/>
          </w:tcPr>
          <w:p w14:paraId="54619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04C5C8E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DB6C21" w14:textId="77777777" w:rsidR="00A42242" w:rsidRPr="00A42242" w:rsidRDefault="00A42242" w:rsidP="00A42242">
            <w:r w:rsidRPr="00A42242">
              <w:t>X-Road</w:t>
            </w:r>
          </w:p>
        </w:tc>
        <w:tc>
          <w:tcPr>
            <w:tcW w:w="0" w:type="auto"/>
            <w:hideMark/>
          </w:tcPr>
          <w:p w14:paraId="77D00E4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Secure Data Exchange Layer</w:t>
            </w:r>
          </w:p>
        </w:tc>
        <w:tc>
          <w:tcPr>
            <w:tcW w:w="0" w:type="auto"/>
            <w:hideMark/>
          </w:tcPr>
          <w:p w14:paraId="03C056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Inter-agency data exchange</w:t>
            </w:r>
          </w:p>
        </w:tc>
      </w:tr>
    </w:tbl>
    <w:p w14:paraId="135CFF8C" w14:textId="77777777" w:rsidR="00A42242" w:rsidRDefault="00A42242" w:rsidP="00A42242"/>
    <w:p w14:paraId="12F86759" w14:textId="77777777" w:rsidR="00A42242" w:rsidRPr="00A42242" w:rsidRDefault="00A42242" w:rsidP="00A42242"/>
    <w:p w14:paraId="0AD0D128" w14:textId="7DF45EA8" w:rsidR="009B4657" w:rsidRDefault="009B4657" w:rsidP="00D90F57">
      <w:pPr>
        <w:pStyle w:val="Heading2"/>
      </w:pPr>
      <w:bookmarkStart w:id="1" w:name="_Toc223101610"/>
      <w:r>
        <w:t>EXECUTIVE SUMMARY</w:t>
      </w:r>
      <w:bookmarkEnd w:id="1"/>
    </w:p>
    <w:p w14:paraId="07F49B90" w14:textId="77777777" w:rsidR="009B4657" w:rsidRDefault="009B4657" w:rsidP="00A42242">
      <w:pPr>
        <w:pStyle w:val="Heading3"/>
        <w:rPr>
          <w:rFonts w:eastAsia="Arial"/>
        </w:rPr>
      </w:pPr>
      <w:bookmarkStart w:id="2" w:name="jzo2akqble8c" w:colFirst="0" w:colLast="0"/>
      <w:bookmarkStart w:id="3" w:name="_Toc223101611"/>
      <w:bookmarkEnd w:id="2"/>
      <w:r>
        <w:rPr>
          <w:rFonts w:eastAsia="Arial"/>
        </w:rPr>
        <w:t>Priority MDAs – Justification Matrix</w:t>
      </w:r>
      <w:bookmarkEnd w:id="3"/>
    </w:p>
    <w:p w14:paraId="4E00A7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This document presents the prioritized list of Ministries, Departments, and Agencies (MDAs) for intervention based on the approved prioritization model. The model assessed:</w:t>
      </w:r>
    </w:p>
    <w:p w14:paraId="0A20D8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Institutional capacity gaps (DMI and weakest pillar scores)</w:t>
      </w:r>
    </w:p>
    <w:p w14:paraId="291D7D5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Citizen/public impact and service reach</w:t>
      </w:r>
    </w:p>
    <w:p w14:paraId="6B5D3A5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volumes and transaction intensity</w:t>
      </w:r>
    </w:p>
    <w:p w14:paraId="72949C2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sectPr w:rsidR="009B4657" w:rsidSect="009B4657">
          <w:pgSz w:w="11906" w:h="16838"/>
          <w:pgMar w:top="1440" w:right="1440" w:bottom="1440" w:left="1440" w:header="708" w:footer="708" w:gutter="0"/>
          <w:cols w:space="720"/>
        </w:sectPr>
      </w:pPr>
      <w:r>
        <w:rPr>
          <w:rFonts w:ascii="Arial" w:eastAsia="Arial" w:hAnsi="Arial" w:cs="Arial"/>
          <w:color w:val="000000"/>
        </w:rPr>
        <w:t>Feasibility of intervention based on readiness and mandate</w:t>
      </w:r>
    </w:p>
    <w:p w14:paraId="4A37A856" w14:textId="77777777" w:rsidR="009B4657" w:rsidRDefault="009B4657" w:rsidP="00D90F57">
      <w:pPr>
        <w:pStyle w:val="Heading2"/>
      </w:pPr>
      <w:bookmarkStart w:id="4" w:name="4ydpfu34r4r" w:colFirst="0" w:colLast="0"/>
      <w:bookmarkStart w:id="5" w:name="_Toc223101612"/>
      <w:bookmarkEnd w:id="4"/>
      <w:r>
        <w:lastRenderedPageBreak/>
        <w:t>1. Proposed Top Priority MDAs</w:t>
      </w:r>
      <w:bookmarkEnd w:id="5"/>
    </w:p>
    <w:p w14:paraId="5441C42E" w14:textId="77777777" w:rsidR="009B4657" w:rsidRDefault="009B4657" w:rsidP="009B4657">
      <w:pPr>
        <w:rPr>
          <w:rFonts w:ascii="Arial" w:eastAsia="Arial" w:hAnsi="Arial" w:cs="Arial"/>
        </w:rPr>
      </w:pPr>
    </w:p>
    <w:p w14:paraId="7A1009D9" w14:textId="77777777" w:rsidR="009B4657" w:rsidRDefault="009B4657" w:rsidP="00A42242">
      <w:pPr>
        <w:pStyle w:val="Heading3"/>
        <w:rPr>
          <w:rFonts w:eastAsia="Arial"/>
        </w:rPr>
      </w:pPr>
      <w:bookmarkStart w:id="6" w:name="kg5w9to4te2k" w:colFirst="0" w:colLast="0"/>
      <w:bookmarkStart w:id="7" w:name="_Toc223101613"/>
      <w:bookmarkEnd w:id="6"/>
      <w:r>
        <w:rPr>
          <w:rFonts w:eastAsia="Arial"/>
        </w:rPr>
        <w:t>A. LARGE MDAs (High Records Volume / High Transaction Intensity) – 8</w:t>
      </w:r>
      <w:bookmarkEnd w:id="7"/>
    </w:p>
    <w:tbl>
      <w:tblPr>
        <w:tblW w:w="1451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8"/>
        <w:gridCol w:w="1975"/>
        <w:gridCol w:w="615"/>
        <w:gridCol w:w="513"/>
        <w:gridCol w:w="1046"/>
        <w:gridCol w:w="1124"/>
        <w:gridCol w:w="2754"/>
        <w:gridCol w:w="931"/>
        <w:gridCol w:w="2439"/>
        <w:gridCol w:w="2712"/>
      </w:tblGrid>
      <w:tr w:rsidR="009B4657" w14:paraId="341CC4D6" w14:textId="77777777" w:rsidTr="00E17365">
        <w:tc>
          <w:tcPr>
            <w:tcW w:w="408" w:type="dxa"/>
          </w:tcPr>
          <w:p w14:paraId="5456D4A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1975" w:type="dxa"/>
          </w:tcPr>
          <w:p w14:paraId="2229BA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615" w:type="dxa"/>
          </w:tcPr>
          <w:p w14:paraId="35EA6F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13" w:type="dxa"/>
          </w:tcPr>
          <w:p w14:paraId="7DBC1C7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046" w:type="dxa"/>
          </w:tcPr>
          <w:p w14:paraId="349CA5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Pillar(s)</w:t>
            </w:r>
          </w:p>
        </w:tc>
        <w:tc>
          <w:tcPr>
            <w:tcW w:w="1124" w:type="dxa"/>
          </w:tcPr>
          <w:p w14:paraId="788B8F9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2754" w:type="dxa"/>
          </w:tcPr>
          <w:p w14:paraId="1D0FAB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931" w:type="dxa"/>
          </w:tcPr>
          <w:p w14:paraId="7D3B06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Service Complexity</w:t>
            </w:r>
          </w:p>
        </w:tc>
        <w:tc>
          <w:tcPr>
            <w:tcW w:w="2439" w:type="dxa"/>
          </w:tcPr>
          <w:p w14:paraId="5C6DF07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2712" w:type="dxa"/>
          </w:tcPr>
          <w:p w14:paraId="00AE27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Primary Intervention Focus</w:t>
            </w:r>
          </w:p>
        </w:tc>
      </w:tr>
      <w:tr w:rsidR="009B4657" w14:paraId="7EDCA772" w14:textId="77777777" w:rsidTr="00E17365">
        <w:tc>
          <w:tcPr>
            <w:tcW w:w="408" w:type="dxa"/>
          </w:tcPr>
          <w:p w14:paraId="4EB818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w:t>
            </w:r>
          </w:p>
        </w:tc>
        <w:tc>
          <w:tcPr>
            <w:tcW w:w="1975" w:type="dxa"/>
          </w:tcPr>
          <w:p w14:paraId="079240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4">
              <w:r>
                <w:rPr>
                  <w:rFonts w:ascii="Arial" w:eastAsia="Arial" w:hAnsi="Arial" w:cs="Arial"/>
                  <w:color w:val="0000FF"/>
                  <w:sz w:val="20"/>
                  <w:szCs w:val="20"/>
                  <w:u w:val="single"/>
                </w:rPr>
                <w:t>Agriculture &amp; Food Authority (AFA)</w:t>
              </w:r>
            </w:hyperlink>
            <w:r>
              <w:rPr>
                <w:rFonts w:ascii="Arial" w:eastAsia="Arial" w:hAnsi="Arial" w:cs="Arial"/>
                <w:color w:val="000000"/>
                <w:sz w:val="20"/>
                <w:szCs w:val="20"/>
              </w:rPr>
              <w:t xml:space="preserve"> + KIAMIS</w:t>
            </w:r>
          </w:p>
        </w:tc>
        <w:tc>
          <w:tcPr>
            <w:tcW w:w="615" w:type="dxa"/>
          </w:tcPr>
          <w:p w14:paraId="10BFB44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2572DCB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~2.4</w:t>
            </w:r>
          </w:p>
        </w:tc>
        <w:tc>
          <w:tcPr>
            <w:tcW w:w="1046" w:type="dxa"/>
          </w:tcPr>
          <w:p w14:paraId="428AD7D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DMI</w:t>
            </w:r>
          </w:p>
        </w:tc>
        <w:tc>
          <w:tcPr>
            <w:tcW w:w="1124" w:type="dxa"/>
          </w:tcPr>
          <w:p w14:paraId="638707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4E425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profiles &gt;7.1M; permits, inspections, traceability</w:t>
            </w:r>
          </w:p>
        </w:tc>
        <w:tc>
          <w:tcPr>
            <w:tcW w:w="931" w:type="dxa"/>
          </w:tcPr>
          <w:p w14:paraId="6146571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6288C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transaction intensity; national registries; scalable integrations</w:t>
            </w:r>
          </w:p>
        </w:tc>
        <w:tc>
          <w:tcPr>
            <w:tcW w:w="2712" w:type="dxa"/>
          </w:tcPr>
          <w:p w14:paraId="3464173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registries, licensing, inspections, traceability</w:t>
            </w:r>
          </w:p>
        </w:tc>
      </w:tr>
      <w:tr w:rsidR="009B4657" w14:paraId="56C795C0" w14:textId="77777777" w:rsidTr="00E17365">
        <w:tc>
          <w:tcPr>
            <w:tcW w:w="408" w:type="dxa"/>
          </w:tcPr>
          <w:p w14:paraId="7210BF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w:t>
            </w:r>
          </w:p>
        </w:tc>
        <w:tc>
          <w:tcPr>
            <w:tcW w:w="1975" w:type="dxa"/>
          </w:tcPr>
          <w:p w14:paraId="078681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5">
              <w:r>
                <w:rPr>
                  <w:rFonts w:ascii="Arial" w:eastAsia="Arial" w:hAnsi="Arial" w:cs="Arial"/>
                  <w:color w:val="0000FF"/>
                  <w:sz w:val="20"/>
                  <w:szCs w:val="20"/>
                  <w:u w:val="single"/>
                </w:rPr>
                <w:t>Kenya National Qualifications Authority (KNQA)</w:t>
              </w:r>
            </w:hyperlink>
          </w:p>
        </w:tc>
        <w:tc>
          <w:tcPr>
            <w:tcW w:w="615" w:type="dxa"/>
          </w:tcPr>
          <w:p w14:paraId="4E21DC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42214C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1046" w:type="dxa"/>
          </w:tcPr>
          <w:p w14:paraId="2A84B7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4072C2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0D9DCF2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 applications; validation reports</w:t>
            </w:r>
          </w:p>
        </w:tc>
        <w:tc>
          <w:tcPr>
            <w:tcW w:w="931" w:type="dxa"/>
          </w:tcPr>
          <w:p w14:paraId="7A2196C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75A37C8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Cross-MDA dependency; regulatory mandate</w:t>
            </w:r>
          </w:p>
        </w:tc>
        <w:tc>
          <w:tcPr>
            <w:tcW w:w="2712" w:type="dxa"/>
          </w:tcPr>
          <w:p w14:paraId="1BEC641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Qualifications registry, validation workflows</w:t>
            </w:r>
          </w:p>
        </w:tc>
      </w:tr>
      <w:tr w:rsidR="009B4657" w14:paraId="54D8416C" w14:textId="77777777" w:rsidTr="00E17365">
        <w:tc>
          <w:tcPr>
            <w:tcW w:w="408" w:type="dxa"/>
          </w:tcPr>
          <w:p w14:paraId="41C8B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w:t>
            </w:r>
          </w:p>
        </w:tc>
        <w:tc>
          <w:tcPr>
            <w:tcW w:w="1975" w:type="dxa"/>
          </w:tcPr>
          <w:p w14:paraId="4CD65A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6">
              <w:r>
                <w:rPr>
                  <w:rFonts w:ascii="Arial" w:eastAsia="Arial" w:hAnsi="Arial" w:cs="Arial"/>
                  <w:color w:val="0000FF"/>
                  <w:sz w:val="20"/>
                  <w:szCs w:val="20"/>
                  <w:u w:val="single"/>
                </w:rPr>
                <w:t>Ministry of Health (MoH)</w:t>
              </w:r>
            </w:hyperlink>
          </w:p>
        </w:tc>
        <w:tc>
          <w:tcPr>
            <w:tcW w:w="615" w:type="dxa"/>
          </w:tcPr>
          <w:p w14:paraId="566B5B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13" w:type="dxa"/>
          </w:tcPr>
          <w:p w14:paraId="6FA3995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~2.6</w:t>
            </w:r>
          </w:p>
        </w:tc>
        <w:tc>
          <w:tcPr>
            <w:tcW w:w="1046" w:type="dxa"/>
          </w:tcPr>
          <w:p w14:paraId="723F9BF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 / RMI / ESMI</w:t>
            </w:r>
          </w:p>
        </w:tc>
        <w:tc>
          <w:tcPr>
            <w:tcW w:w="1124" w:type="dxa"/>
          </w:tcPr>
          <w:p w14:paraId="0D5028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Extremely High</w:t>
            </w:r>
          </w:p>
        </w:tc>
        <w:tc>
          <w:tcPr>
            <w:tcW w:w="2754" w:type="dxa"/>
          </w:tcPr>
          <w:p w14:paraId="571C7C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55M+ patient profiles; 300M+ encounters annually</w:t>
            </w:r>
          </w:p>
        </w:tc>
        <w:tc>
          <w:tcPr>
            <w:tcW w:w="931" w:type="dxa"/>
          </w:tcPr>
          <w:p w14:paraId="7AEB5E7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3292FC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Highest transaction intensity; national shared services</w:t>
            </w:r>
          </w:p>
        </w:tc>
        <w:tc>
          <w:tcPr>
            <w:tcW w:w="2712" w:type="dxa"/>
          </w:tcPr>
          <w:p w14:paraId="4BFA1A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Shared Health Record; patient identity; interoperability</w:t>
            </w:r>
          </w:p>
        </w:tc>
      </w:tr>
      <w:tr w:rsidR="009B4657" w14:paraId="53CF49C1" w14:textId="77777777" w:rsidTr="00E17365">
        <w:tc>
          <w:tcPr>
            <w:tcW w:w="408" w:type="dxa"/>
          </w:tcPr>
          <w:p w14:paraId="0752B5A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4</w:t>
            </w:r>
          </w:p>
        </w:tc>
        <w:tc>
          <w:tcPr>
            <w:tcW w:w="1975" w:type="dxa"/>
          </w:tcPr>
          <w:p w14:paraId="0B0FDD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7">
              <w:r>
                <w:rPr>
                  <w:rFonts w:ascii="Arial" w:eastAsia="Arial" w:hAnsi="Arial" w:cs="Arial"/>
                  <w:color w:val="0000FF"/>
                  <w:sz w:val="20"/>
                  <w:szCs w:val="20"/>
                  <w:u w:val="single"/>
                </w:rPr>
                <w:t>Immigration &amp; Citizen Services</w:t>
              </w:r>
            </w:hyperlink>
          </w:p>
        </w:tc>
        <w:tc>
          <w:tcPr>
            <w:tcW w:w="615" w:type="dxa"/>
          </w:tcPr>
          <w:p w14:paraId="7AB8020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0337C2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1046" w:type="dxa"/>
          </w:tcPr>
          <w:p w14:paraId="522E85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5DD6052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768FDE9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&gt;10 million records</w:t>
            </w:r>
          </w:p>
        </w:tc>
        <w:tc>
          <w:tcPr>
            <w:tcW w:w="931" w:type="dxa"/>
          </w:tcPr>
          <w:p w14:paraId="085C11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4F0A5F5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citizen reach; bounded registries</w:t>
            </w:r>
          </w:p>
        </w:tc>
        <w:tc>
          <w:tcPr>
            <w:tcW w:w="2712" w:type="dxa"/>
          </w:tcPr>
          <w:p w14:paraId="5BF7FDC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Identity registries; records governance</w:t>
            </w:r>
          </w:p>
        </w:tc>
      </w:tr>
      <w:tr w:rsidR="009B4657" w14:paraId="011999C2" w14:textId="77777777" w:rsidTr="00E17365">
        <w:tc>
          <w:tcPr>
            <w:tcW w:w="408" w:type="dxa"/>
          </w:tcPr>
          <w:p w14:paraId="524D4D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w:t>
            </w:r>
          </w:p>
        </w:tc>
        <w:tc>
          <w:tcPr>
            <w:tcW w:w="1975" w:type="dxa"/>
          </w:tcPr>
          <w:p w14:paraId="7A94A08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8">
              <w:r>
                <w:rPr>
                  <w:rFonts w:ascii="Arial" w:eastAsia="Arial" w:hAnsi="Arial" w:cs="Arial"/>
                  <w:color w:val="0000FF"/>
                  <w:sz w:val="20"/>
                  <w:szCs w:val="20"/>
                  <w:u w:val="single"/>
                </w:rPr>
                <w:t>Office of the Head of Public Service</w:t>
              </w:r>
            </w:hyperlink>
          </w:p>
        </w:tc>
        <w:tc>
          <w:tcPr>
            <w:tcW w:w="615" w:type="dxa"/>
          </w:tcPr>
          <w:p w14:paraId="32E0894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6AFF68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354D1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24" w:type="dxa"/>
          </w:tcPr>
          <w:p w14:paraId="47EFF1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5B01BEB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15.7M HR records</w:t>
            </w:r>
          </w:p>
        </w:tc>
        <w:tc>
          <w:tcPr>
            <w:tcW w:w="931" w:type="dxa"/>
          </w:tcPr>
          <w:p w14:paraId="6CFDB8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5CA3F6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Records-heavy HR mandate</w:t>
            </w:r>
          </w:p>
        </w:tc>
        <w:tc>
          <w:tcPr>
            <w:tcW w:w="2712" w:type="dxa"/>
          </w:tcPr>
          <w:p w14:paraId="192A26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HR records modernisation</w:t>
            </w:r>
          </w:p>
        </w:tc>
      </w:tr>
      <w:tr w:rsidR="009B4657" w14:paraId="42D7E961" w14:textId="77777777" w:rsidTr="00E17365">
        <w:tc>
          <w:tcPr>
            <w:tcW w:w="408" w:type="dxa"/>
          </w:tcPr>
          <w:p w14:paraId="4E2C46B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6</w:t>
            </w:r>
          </w:p>
        </w:tc>
        <w:tc>
          <w:tcPr>
            <w:tcW w:w="1975" w:type="dxa"/>
          </w:tcPr>
          <w:p w14:paraId="13A1F73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9">
              <w:r>
                <w:rPr>
                  <w:rFonts w:ascii="Arial" w:eastAsia="Arial" w:hAnsi="Arial" w:cs="Arial"/>
                  <w:color w:val="0000FF"/>
                  <w:sz w:val="20"/>
                  <w:szCs w:val="20"/>
                  <w:u w:val="single"/>
                </w:rPr>
                <w:t>Kenya Broadcasting Corporation</w:t>
              </w:r>
            </w:hyperlink>
          </w:p>
        </w:tc>
        <w:tc>
          <w:tcPr>
            <w:tcW w:w="615" w:type="dxa"/>
          </w:tcPr>
          <w:p w14:paraId="479677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7270D7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E14DF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31D0B7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F15F7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33.6M archives</w:t>
            </w:r>
          </w:p>
        </w:tc>
        <w:tc>
          <w:tcPr>
            <w:tcW w:w="931" w:type="dxa"/>
          </w:tcPr>
          <w:p w14:paraId="78CA3E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2439" w:type="dxa"/>
          </w:tcPr>
          <w:p w14:paraId="01CD5C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 less urgent</w:t>
            </w:r>
          </w:p>
        </w:tc>
        <w:tc>
          <w:tcPr>
            <w:tcW w:w="2712" w:type="dxa"/>
          </w:tcPr>
          <w:p w14:paraId="3E5E4D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Archival digitisation</w:t>
            </w:r>
          </w:p>
        </w:tc>
      </w:tr>
      <w:tr w:rsidR="009B4657" w14:paraId="6AB492FB" w14:textId="77777777" w:rsidTr="00E17365">
        <w:tc>
          <w:tcPr>
            <w:tcW w:w="408" w:type="dxa"/>
          </w:tcPr>
          <w:p w14:paraId="702109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7</w:t>
            </w:r>
          </w:p>
        </w:tc>
        <w:tc>
          <w:tcPr>
            <w:tcW w:w="1975" w:type="dxa"/>
          </w:tcPr>
          <w:p w14:paraId="3E81D5F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0">
              <w:r>
                <w:rPr>
                  <w:rFonts w:ascii="Arial" w:eastAsia="Arial" w:hAnsi="Arial" w:cs="Arial"/>
                  <w:color w:val="0000FF"/>
                  <w:sz w:val="20"/>
                  <w:szCs w:val="20"/>
                  <w:u w:val="single"/>
                </w:rPr>
                <w:t>State Department of Correctional Services</w:t>
              </w:r>
            </w:hyperlink>
          </w:p>
        </w:tc>
        <w:tc>
          <w:tcPr>
            <w:tcW w:w="615" w:type="dxa"/>
          </w:tcPr>
          <w:p w14:paraId="15FA2C2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397C18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1.83</w:t>
            </w:r>
          </w:p>
        </w:tc>
        <w:tc>
          <w:tcPr>
            <w:tcW w:w="1046" w:type="dxa"/>
          </w:tcPr>
          <w:p w14:paraId="68C5B6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03F372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D7F2D1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10–20M inmate records</w:t>
            </w:r>
          </w:p>
        </w:tc>
        <w:tc>
          <w:tcPr>
            <w:tcW w:w="931" w:type="dxa"/>
          </w:tcPr>
          <w:p w14:paraId="02F2CF3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38031E8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Custodial records digitisation</w:t>
            </w:r>
          </w:p>
        </w:tc>
        <w:tc>
          <w:tcPr>
            <w:tcW w:w="2712" w:type="dxa"/>
          </w:tcPr>
          <w:p w14:paraId="6AB6324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Inmate records modernisation</w:t>
            </w:r>
          </w:p>
        </w:tc>
      </w:tr>
      <w:tr w:rsidR="009B4657" w14:paraId="30B7E18F" w14:textId="77777777" w:rsidTr="00E17365">
        <w:tc>
          <w:tcPr>
            <w:tcW w:w="408" w:type="dxa"/>
          </w:tcPr>
          <w:p w14:paraId="2C778D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8</w:t>
            </w:r>
          </w:p>
        </w:tc>
        <w:tc>
          <w:tcPr>
            <w:tcW w:w="1975" w:type="dxa"/>
          </w:tcPr>
          <w:p w14:paraId="0174FF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1">
              <w:r>
                <w:rPr>
                  <w:rFonts w:ascii="Arial" w:eastAsia="Arial" w:hAnsi="Arial" w:cs="Arial"/>
                  <w:color w:val="0000FF"/>
                  <w:sz w:val="20"/>
                  <w:szCs w:val="20"/>
                  <w:u w:val="single"/>
                </w:rPr>
                <w:t>National Environment Management Authority</w:t>
              </w:r>
            </w:hyperlink>
          </w:p>
        </w:tc>
        <w:tc>
          <w:tcPr>
            <w:tcW w:w="615" w:type="dxa"/>
          </w:tcPr>
          <w:p w14:paraId="00801E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4E24D1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~2.09</w:t>
            </w:r>
          </w:p>
        </w:tc>
        <w:tc>
          <w:tcPr>
            <w:tcW w:w="1046" w:type="dxa"/>
          </w:tcPr>
          <w:p w14:paraId="759812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660ED1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61841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2.5M records</w:t>
            </w:r>
          </w:p>
        </w:tc>
        <w:tc>
          <w:tcPr>
            <w:tcW w:w="931" w:type="dxa"/>
          </w:tcPr>
          <w:p w14:paraId="229093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1F82B6E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Permitting bottlenecks</w:t>
            </w:r>
          </w:p>
        </w:tc>
        <w:tc>
          <w:tcPr>
            <w:tcW w:w="2712" w:type="dxa"/>
          </w:tcPr>
          <w:p w14:paraId="74B076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 and compliance records</w:t>
            </w:r>
          </w:p>
        </w:tc>
      </w:tr>
    </w:tbl>
    <w:p w14:paraId="19550697" w14:textId="5DB82062" w:rsidR="009B4657" w:rsidRDefault="009B4657" w:rsidP="009B4657">
      <w:pPr>
        <w:rPr>
          <w:rFonts w:ascii="Arial" w:eastAsia="Arial" w:hAnsi="Arial" w:cs="Arial"/>
        </w:rPr>
      </w:pPr>
    </w:p>
    <w:p w14:paraId="6DEA87F3" w14:textId="77777777" w:rsidR="009B4657" w:rsidRDefault="009B4657" w:rsidP="00A42242">
      <w:pPr>
        <w:pStyle w:val="Heading3"/>
        <w:rPr>
          <w:rFonts w:eastAsia="Arial"/>
        </w:rPr>
      </w:pPr>
      <w:bookmarkStart w:id="8" w:name="xbxbricv40so" w:colFirst="0" w:colLast="0"/>
      <w:bookmarkStart w:id="9" w:name="_Toc223101614"/>
      <w:bookmarkEnd w:id="8"/>
      <w:r>
        <w:rPr>
          <w:rFonts w:eastAsia="Arial"/>
        </w:rPr>
        <w:lastRenderedPageBreak/>
        <w:t>B. MEDIUM MDAs (Moderate Records Volume / Moderate–High Transactions) – 5</w:t>
      </w:r>
      <w:bookmarkEnd w:id="9"/>
    </w:p>
    <w:tbl>
      <w:tblPr>
        <w:tblW w:w="13948"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0"/>
        <w:gridCol w:w="4385"/>
        <w:gridCol w:w="715"/>
        <w:gridCol w:w="595"/>
        <w:gridCol w:w="920"/>
        <w:gridCol w:w="1125"/>
        <w:gridCol w:w="1055"/>
        <w:gridCol w:w="1230"/>
        <w:gridCol w:w="1973"/>
        <w:gridCol w:w="1550"/>
      </w:tblGrid>
      <w:tr w:rsidR="009B4657" w14:paraId="77C607E7" w14:textId="77777777" w:rsidTr="00E17365">
        <w:tc>
          <w:tcPr>
            <w:tcW w:w="400" w:type="dxa"/>
          </w:tcPr>
          <w:p w14:paraId="596E5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4385" w:type="dxa"/>
          </w:tcPr>
          <w:p w14:paraId="7A39A8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5" w:type="dxa"/>
          </w:tcPr>
          <w:p w14:paraId="11018E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5" w:type="dxa"/>
          </w:tcPr>
          <w:p w14:paraId="03BE6BA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920" w:type="dxa"/>
          </w:tcPr>
          <w:p w14:paraId="3B34F3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25" w:type="dxa"/>
          </w:tcPr>
          <w:p w14:paraId="797CF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055" w:type="dxa"/>
          </w:tcPr>
          <w:p w14:paraId="49E3058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230" w:type="dxa"/>
          </w:tcPr>
          <w:p w14:paraId="255786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973" w:type="dxa"/>
          </w:tcPr>
          <w:p w14:paraId="29DE0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50" w:type="dxa"/>
          </w:tcPr>
          <w:p w14:paraId="456967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6A99861E" w14:textId="77777777" w:rsidTr="00E17365">
        <w:tc>
          <w:tcPr>
            <w:tcW w:w="400" w:type="dxa"/>
          </w:tcPr>
          <w:p w14:paraId="032A2A5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9</w:t>
            </w:r>
          </w:p>
        </w:tc>
        <w:tc>
          <w:tcPr>
            <w:tcW w:w="4385" w:type="dxa"/>
          </w:tcPr>
          <w:p w14:paraId="03A659F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2">
              <w:r>
                <w:rPr>
                  <w:rFonts w:ascii="Arial" w:eastAsia="Arial" w:hAnsi="Arial" w:cs="Arial"/>
                  <w:color w:val="0000FF"/>
                  <w:sz w:val="20"/>
                  <w:szCs w:val="20"/>
                  <w:u w:val="single"/>
                </w:rPr>
                <w:t>State Department for Special Programmes</w:t>
              </w:r>
            </w:hyperlink>
          </w:p>
        </w:tc>
        <w:tc>
          <w:tcPr>
            <w:tcW w:w="715" w:type="dxa"/>
          </w:tcPr>
          <w:p w14:paraId="1FD537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51B8C5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920" w:type="dxa"/>
          </w:tcPr>
          <w:p w14:paraId="38773C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1565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1055" w:type="dxa"/>
          </w:tcPr>
          <w:p w14:paraId="7909832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7CFA2D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24A93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Beneficiary-heavy registries</w:t>
            </w:r>
          </w:p>
        </w:tc>
        <w:tc>
          <w:tcPr>
            <w:tcW w:w="1550" w:type="dxa"/>
          </w:tcPr>
          <w:p w14:paraId="0B0F72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 registry modernisation</w:t>
            </w:r>
          </w:p>
        </w:tc>
      </w:tr>
      <w:tr w:rsidR="009B4657" w14:paraId="2376C18D" w14:textId="77777777" w:rsidTr="00E17365">
        <w:tc>
          <w:tcPr>
            <w:tcW w:w="400" w:type="dxa"/>
          </w:tcPr>
          <w:p w14:paraId="1EBB26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w:t>
            </w:r>
          </w:p>
        </w:tc>
        <w:tc>
          <w:tcPr>
            <w:tcW w:w="4385" w:type="dxa"/>
          </w:tcPr>
          <w:p w14:paraId="0CD25AB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3">
              <w:r>
                <w:rPr>
                  <w:rFonts w:ascii="Arial" w:eastAsia="Arial" w:hAnsi="Arial" w:cs="Arial"/>
                  <w:color w:val="0000FF"/>
                  <w:sz w:val="20"/>
                  <w:szCs w:val="20"/>
                  <w:u w:val="single"/>
                </w:rPr>
                <w:t>State Department for Culture, Arts and Heritage</w:t>
              </w:r>
            </w:hyperlink>
          </w:p>
        </w:tc>
        <w:tc>
          <w:tcPr>
            <w:tcW w:w="715" w:type="dxa"/>
          </w:tcPr>
          <w:p w14:paraId="7CEF3D4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010DBC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7049AD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6B41F7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5728E2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230" w:type="dxa"/>
          </w:tcPr>
          <w:p w14:paraId="56825F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973" w:type="dxa"/>
          </w:tcPr>
          <w:p w14:paraId="6294133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leadership role</w:t>
            </w:r>
          </w:p>
        </w:tc>
        <w:tc>
          <w:tcPr>
            <w:tcW w:w="1550" w:type="dxa"/>
          </w:tcPr>
          <w:p w14:paraId="65B31D4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standards</w:t>
            </w:r>
          </w:p>
        </w:tc>
      </w:tr>
      <w:tr w:rsidR="009B4657" w14:paraId="2F2E80C7" w14:textId="77777777" w:rsidTr="00E17365">
        <w:tc>
          <w:tcPr>
            <w:tcW w:w="400" w:type="dxa"/>
          </w:tcPr>
          <w:p w14:paraId="1DEBFD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11</w:t>
            </w:r>
          </w:p>
        </w:tc>
        <w:tc>
          <w:tcPr>
            <w:tcW w:w="4385" w:type="dxa"/>
          </w:tcPr>
          <w:p w14:paraId="0172FC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4">
              <w:r>
                <w:rPr>
                  <w:rFonts w:ascii="Arial" w:eastAsia="Arial" w:hAnsi="Arial" w:cs="Arial"/>
                  <w:color w:val="0000FF"/>
                  <w:sz w:val="20"/>
                  <w:szCs w:val="20"/>
                  <w:u w:val="single"/>
                </w:rPr>
                <w:t>State Department for Children Services</w:t>
              </w:r>
            </w:hyperlink>
          </w:p>
        </w:tc>
        <w:tc>
          <w:tcPr>
            <w:tcW w:w="715" w:type="dxa"/>
          </w:tcPr>
          <w:p w14:paraId="335C11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6E243C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~1.59</w:t>
            </w:r>
          </w:p>
        </w:tc>
        <w:tc>
          <w:tcPr>
            <w:tcW w:w="920" w:type="dxa"/>
          </w:tcPr>
          <w:p w14:paraId="7F3B24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5" w:type="dxa"/>
          </w:tcPr>
          <w:p w14:paraId="1AFD7BD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055" w:type="dxa"/>
          </w:tcPr>
          <w:p w14:paraId="0984D9D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48A52A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0362089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Child protection workflows</w:t>
            </w:r>
          </w:p>
        </w:tc>
        <w:tc>
          <w:tcPr>
            <w:tcW w:w="1550" w:type="dxa"/>
          </w:tcPr>
          <w:p w14:paraId="62F013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Secure case records</w:t>
            </w:r>
          </w:p>
        </w:tc>
      </w:tr>
      <w:tr w:rsidR="009B4657" w14:paraId="5F36BD87" w14:textId="77777777" w:rsidTr="00E17365">
        <w:tc>
          <w:tcPr>
            <w:tcW w:w="400" w:type="dxa"/>
          </w:tcPr>
          <w:p w14:paraId="260F11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w:t>
            </w:r>
          </w:p>
        </w:tc>
        <w:tc>
          <w:tcPr>
            <w:tcW w:w="4385" w:type="dxa"/>
          </w:tcPr>
          <w:p w14:paraId="2B31B32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5">
              <w:r>
                <w:rPr>
                  <w:rFonts w:ascii="Arial" w:eastAsia="Arial" w:hAnsi="Arial" w:cs="Arial"/>
                  <w:color w:val="0000FF"/>
                  <w:sz w:val="20"/>
                  <w:szCs w:val="20"/>
                  <w:u w:val="single"/>
                </w:rPr>
                <w:t>Office of the Chief of Staff</w:t>
              </w:r>
            </w:hyperlink>
          </w:p>
        </w:tc>
        <w:tc>
          <w:tcPr>
            <w:tcW w:w="715" w:type="dxa"/>
          </w:tcPr>
          <w:p w14:paraId="2CB2F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95" w:type="dxa"/>
          </w:tcPr>
          <w:p w14:paraId="67F051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97368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GCI / RMI</w:t>
            </w:r>
          </w:p>
        </w:tc>
        <w:tc>
          <w:tcPr>
            <w:tcW w:w="1125" w:type="dxa"/>
          </w:tcPr>
          <w:p w14:paraId="2B8392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System-wide</w:t>
            </w:r>
          </w:p>
        </w:tc>
        <w:tc>
          <w:tcPr>
            <w:tcW w:w="1055" w:type="dxa"/>
          </w:tcPr>
          <w:p w14:paraId="718A01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566E8C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9FEEE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change anchor</w:t>
            </w:r>
          </w:p>
        </w:tc>
        <w:tc>
          <w:tcPr>
            <w:tcW w:w="1550" w:type="dxa"/>
          </w:tcPr>
          <w:p w14:paraId="740E2F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Whole-of-Government standards</w:t>
            </w:r>
          </w:p>
        </w:tc>
      </w:tr>
      <w:tr w:rsidR="009B4657" w14:paraId="4669D1E0" w14:textId="77777777" w:rsidTr="00E17365">
        <w:tc>
          <w:tcPr>
            <w:tcW w:w="400" w:type="dxa"/>
          </w:tcPr>
          <w:p w14:paraId="5211CE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w:t>
            </w:r>
          </w:p>
        </w:tc>
        <w:tc>
          <w:tcPr>
            <w:tcW w:w="4385" w:type="dxa"/>
          </w:tcPr>
          <w:p w14:paraId="1037FB8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6">
              <w:r>
                <w:rPr>
                  <w:rFonts w:ascii="Arial" w:eastAsia="Arial" w:hAnsi="Arial" w:cs="Arial"/>
                  <w:color w:val="0000FF"/>
                  <w:sz w:val="20"/>
                  <w:szCs w:val="20"/>
                  <w:u w:val="single"/>
                </w:rPr>
                <w:t>National Government Coordination</w:t>
              </w:r>
            </w:hyperlink>
          </w:p>
        </w:tc>
        <w:tc>
          <w:tcPr>
            <w:tcW w:w="715" w:type="dxa"/>
          </w:tcPr>
          <w:p w14:paraId="4EB9F8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4F834E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~1.46</w:t>
            </w:r>
          </w:p>
        </w:tc>
        <w:tc>
          <w:tcPr>
            <w:tcW w:w="920" w:type="dxa"/>
          </w:tcPr>
          <w:p w14:paraId="7B74639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3B1DC8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0091D6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75D427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6FEBDD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Coordination workflows</w:t>
            </w:r>
          </w:p>
        </w:tc>
        <w:tc>
          <w:tcPr>
            <w:tcW w:w="1550" w:type="dxa"/>
          </w:tcPr>
          <w:p w14:paraId="55C6CB1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Inter-MDA records</w:t>
            </w:r>
          </w:p>
        </w:tc>
      </w:tr>
    </w:tbl>
    <w:p w14:paraId="64A551C5" w14:textId="7BBF46BC" w:rsidR="009B4657" w:rsidRDefault="009B4657" w:rsidP="009B4657">
      <w:pPr>
        <w:rPr>
          <w:rFonts w:ascii="Arial" w:eastAsia="Arial" w:hAnsi="Arial" w:cs="Arial"/>
        </w:rPr>
      </w:pPr>
    </w:p>
    <w:p w14:paraId="353ED2C6" w14:textId="77777777" w:rsidR="009B4657" w:rsidRDefault="009B4657" w:rsidP="00A42242">
      <w:pPr>
        <w:pStyle w:val="Heading3"/>
        <w:rPr>
          <w:rFonts w:eastAsia="Arial"/>
        </w:rPr>
      </w:pPr>
      <w:bookmarkStart w:id="10" w:name="y778sbphpi1f" w:colFirst="0" w:colLast="0"/>
      <w:bookmarkStart w:id="11" w:name="_Toc223101615"/>
      <w:bookmarkEnd w:id="10"/>
      <w:r>
        <w:rPr>
          <w:rFonts w:eastAsia="Arial"/>
        </w:rPr>
        <w:t>C. SMALL MDAs (Low Records Volume / Targeted Transactions) – 5</w:t>
      </w:r>
      <w:bookmarkEnd w:id="11"/>
    </w:p>
    <w:tbl>
      <w:tblPr>
        <w:tblW w:w="13094"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386"/>
        <w:gridCol w:w="3439"/>
        <w:gridCol w:w="710"/>
        <w:gridCol w:w="592"/>
        <w:gridCol w:w="1131"/>
        <w:gridCol w:w="1250"/>
        <w:gridCol w:w="1325"/>
        <w:gridCol w:w="1162"/>
        <w:gridCol w:w="1560"/>
        <w:gridCol w:w="1539"/>
      </w:tblGrid>
      <w:tr w:rsidR="009B4657" w14:paraId="53D4D659" w14:textId="77777777" w:rsidTr="008B4BB3">
        <w:tc>
          <w:tcPr>
            <w:tcW w:w="386" w:type="dxa"/>
          </w:tcPr>
          <w:p w14:paraId="4628D8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439" w:type="dxa"/>
          </w:tcPr>
          <w:p w14:paraId="2804FB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0" w:type="dxa"/>
          </w:tcPr>
          <w:p w14:paraId="62271AD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2" w:type="dxa"/>
          </w:tcPr>
          <w:p w14:paraId="113E89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131" w:type="dxa"/>
          </w:tcPr>
          <w:p w14:paraId="273FC85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250" w:type="dxa"/>
          </w:tcPr>
          <w:p w14:paraId="54F54B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325" w:type="dxa"/>
          </w:tcPr>
          <w:p w14:paraId="615F74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162" w:type="dxa"/>
          </w:tcPr>
          <w:p w14:paraId="26015E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560" w:type="dxa"/>
          </w:tcPr>
          <w:p w14:paraId="1D98C7D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39" w:type="dxa"/>
          </w:tcPr>
          <w:p w14:paraId="0938670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4B207088" w14:textId="77777777" w:rsidTr="008B4BB3">
        <w:tc>
          <w:tcPr>
            <w:tcW w:w="386" w:type="dxa"/>
          </w:tcPr>
          <w:p w14:paraId="273002A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w:t>
            </w:r>
          </w:p>
        </w:tc>
        <w:tc>
          <w:tcPr>
            <w:tcW w:w="3439" w:type="dxa"/>
          </w:tcPr>
          <w:p w14:paraId="77E19C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7">
              <w:r>
                <w:rPr>
                  <w:rFonts w:ascii="Arial" w:eastAsia="Arial" w:hAnsi="Arial" w:cs="Arial"/>
                  <w:color w:val="0000FF"/>
                  <w:sz w:val="20"/>
                  <w:szCs w:val="20"/>
                  <w:u w:val="single"/>
                </w:rPr>
                <w:t>Government Spokesperson</w:t>
              </w:r>
            </w:hyperlink>
          </w:p>
        </w:tc>
        <w:tc>
          <w:tcPr>
            <w:tcW w:w="710" w:type="dxa"/>
          </w:tcPr>
          <w:p w14:paraId="2537F5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6ED4C9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~1.68</w:t>
            </w:r>
          </w:p>
        </w:tc>
        <w:tc>
          <w:tcPr>
            <w:tcW w:w="1131" w:type="dxa"/>
          </w:tcPr>
          <w:p w14:paraId="7454E0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7725F1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05A054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162" w:type="dxa"/>
          </w:tcPr>
          <w:p w14:paraId="72E715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26302CE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w:t>
            </w:r>
          </w:p>
        </w:tc>
        <w:tc>
          <w:tcPr>
            <w:tcW w:w="1539" w:type="dxa"/>
          </w:tcPr>
          <w:p w14:paraId="2136B7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Digital archives</w:t>
            </w:r>
          </w:p>
        </w:tc>
      </w:tr>
      <w:tr w:rsidR="009B4657" w14:paraId="5A3FFC03" w14:textId="77777777" w:rsidTr="008B4BB3">
        <w:tc>
          <w:tcPr>
            <w:tcW w:w="386" w:type="dxa"/>
          </w:tcPr>
          <w:p w14:paraId="3689F5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w:t>
            </w:r>
          </w:p>
        </w:tc>
        <w:tc>
          <w:tcPr>
            <w:tcW w:w="3439" w:type="dxa"/>
          </w:tcPr>
          <w:p w14:paraId="6593D0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8">
              <w:r>
                <w:rPr>
                  <w:rFonts w:ascii="Arial" w:eastAsia="Arial" w:hAnsi="Arial" w:cs="Arial"/>
                  <w:color w:val="0000FF"/>
                  <w:sz w:val="20"/>
                  <w:szCs w:val="20"/>
                  <w:u w:val="single"/>
                </w:rPr>
                <w:t>Athi Water Works Development Agency</w:t>
              </w:r>
            </w:hyperlink>
          </w:p>
        </w:tc>
        <w:tc>
          <w:tcPr>
            <w:tcW w:w="710" w:type="dxa"/>
          </w:tcPr>
          <w:p w14:paraId="72A831A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398707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~2.52</w:t>
            </w:r>
          </w:p>
        </w:tc>
        <w:tc>
          <w:tcPr>
            <w:tcW w:w="1131" w:type="dxa"/>
          </w:tcPr>
          <w:p w14:paraId="0C247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6D2BC7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439299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6A260EB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5110B6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Infrastructure constrained by records</w:t>
            </w:r>
          </w:p>
        </w:tc>
        <w:tc>
          <w:tcPr>
            <w:tcW w:w="1539" w:type="dxa"/>
          </w:tcPr>
          <w:p w14:paraId="093891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Contract &amp; infrastructure records</w:t>
            </w:r>
          </w:p>
        </w:tc>
      </w:tr>
      <w:tr w:rsidR="009B4657" w14:paraId="1F93E3E7" w14:textId="77777777" w:rsidTr="008B4BB3">
        <w:tc>
          <w:tcPr>
            <w:tcW w:w="386" w:type="dxa"/>
          </w:tcPr>
          <w:p w14:paraId="63B3D2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w:t>
            </w:r>
          </w:p>
        </w:tc>
        <w:tc>
          <w:tcPr>
            <w:tcW w:w="3439" w:type="dxa"/>
          </w:tcPr>
          <w:p w14:paraId="04933F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9">
              <w:r>
                <w:rPr>
                  <w:rFonts w:ascii="Arial" w:eastAsia="Arial" w:hAnsi="Arial" w:cs="Arial"/>
                  <w:color w:val="0000FF"/>
                  <w:sz w:val="20"/>
                  <w:szCs w:val="20"/>
                  <w:u w:val="single"/>
                </w:rPr>
                <w:t>Department for Sports</w:t>
              </w:r>
            </w:hyperlink>
          </w:p>
        </w:tc>
        <w:tc>
          <w:tcPr>
            <w:tcW w:w="710" w:type="dxa"/>
          </w:tcPr>
          <w:p w14:paraId="20025B9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58036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~1.25</w:t>
            </w:r>
          </w:p>
        </w:tc>
        <w:tc>
          <w:tcPr>
            <w:tcW w:w="1131" w:type="dxa"/>
          </w:tcPr>
          <w:p w14:paraId="72A473C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29FB0B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1EFF09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1.3M</w:t>
            </w:r>
          </w:p>
        </w:tc>
        <w:tc>
          <w:tcPr>
            <w:tcW w:w="1162" w:type="dxa"/>
          </w:tcPr>
          <w:p w14:paraId="391F9F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D44384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Grants and events</w:t>
            </w:r>
          </w:p>
        </w:tc>
        <w:tc>
          <w:tcPr>
            <w:tcW w:w="1539" w:type="dxa"/>
          </w:tcPr>
          <w:p w14:paraId="0D30AE1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Registry modernisation</w:t>
            </w:r>
          </w:p>
        </w:tc>
      </w:tr>
      <w:tr w:rsidR="009B4657" w14:paraId="45B3704C" w14:textId="77777777" w:rsidTr="008B4BB3">
        <w:tc>
          <w:tcPr>
            <w:tcW w:w="386" w:type="dxa"/>
          </w:tcPr>
          <w:p w14:paraId="079AE13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w:t>
            </w:r>
          </w:p>
        </w:tc>
        <w:tc>
          <w:tcPr>
            <w:tcW w:w="3439" w:type="dxa"/>
          </w:tcPr>
          <w:p w14:paraId="5BBE118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0">
              <w:r>
                <w:rPr>
                  <w:rFonts w:ascii="Arial" w:eastAsia="Arial" w:hAnsi="Arial" w:cs="Arial"/>
                  <w:color w:val="0000FF"/>
                  <w:sz w:val="20"/>
                  <w:szCs w:val="20"/>
                  <w:u w:val="single"/>
                </w:rPr>
                <w:t>Department of Refugee Services</w:t>
              </w:r>
            </w:hyperlink>
          </w:p>
        </w:tc>
        <w:tc>
          <w:tcPr>
            <w:tcW w:w="710" w:type="dxa"/>
          </w:tcPr>
          <w:p w14:paraId="25B45E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3ACC0B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~1.47</w:t>
            </w:r>
          </w:p>
        </w:tc>
        <w:tc>
          <w:tcPr>
            <w:tcW w:w="1131" w:type="dxa"/>
          </w:tcPr>
          <w:p w14:paraId="656903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250" w:type="dxa"/>
          </w:tcPr>
          <w:p w14:paraId="08B028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9101D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2A3E5E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35B2230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Sensitive case files</w:t>
            </w:r>
          </w:p>
        </w:tc>
        <w:tc>
          <w:tcPr>
            <w:tcW w:w="1539" w:type="dxa"/>
          </w:tcPr>
          <w:p w14:paraId="0DF6875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Case digitisation</w:t>
            </w:r>
          </w:p>
        </w:tc>
      </w:tr>
      <w:tr w:rsidR="009B4657" w14:paraId="17910965" w14:textId="77777777" w:rsidTr="008B4BB3">
        <w:tc>
          <w:tcPr>
            <w:tcW w:w="386" w:type="dxa"/>
          </w:tcPr>
          <w:p w14:paraId="0FE7DC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w:t>
            </w:r>
          </w:p>
        </w:tc>
        <w:tc>
          <w:tcPr>
            <w:tcW w:w="3439" w:type="dxa"/>
          </w:tcPr>
          <w:p w14:paraId="4D14C2E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1">
              <w:r>
                <w:rPr>
                  <w:rFonts w:ascii="Arial" w:eastAsia="Arial" w:hAnsi="Arial" w:cs="Arial"/>
                  <w:color w:val="0000FF"/>
                  <w:sz w:val="20"/>
                  <w:szCs w:val="20"/>
                  <w:u w:val="single"/>
                </w:rPr>
                <w:t>State Department for MSMEs</w:t>
              </w:r>
            </w:hyperlink>
          </w:p>
        </w:tc>
        <w:tc>
          <w:tcPr>
            <w:tcW w:w="710" w:type="dxa"/>
          </w:tcPr>
          <w:p w14:paraId="3085E33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B6ACA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~1.43</w:t>
            </w:r>
          </w:p>
        </w:tc>
        <w:tc>
          <w:tcPr>
            <w:tcW w:w="1131" w:type="dxa"/>
          </w:tcPr>
          <w:p w14:paraId="6ADD59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48BBBD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55086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5D4A4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5F27A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support records</w:t>
            </w:r>
          </w:p>
        </w:tc>
        <w:tc>
          <w:tcPr>
            <w:tcW w:w="1539" w:type="dxa"/>
          </w:tcPr>
          <w:p w14:paraId="423F75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registry modernisation</w:t>
            </w:r>
          </w:p>
        </w:tc>
      </w:tr>
    </w:tbl>
    <w:p w14:paraId="322221FD" w14:textId="74099327" w:rsidR="009B4657" w:rsidRDefault="009B4657" w:rsidP="009B4657">
      <w:pPr>
        <w:rPr>
          <w:rFonts w:ascii="Arial" w:eastAsia="Arial" w:hAnsi="Arial" w:cs="Arial"/>
        </w:rPr>
      </w:pPr>
    </w:p>
    <w:p w14:paraId="627EA686" w14:textId="77777777" w:rsidR="009B4657" w:rsidRDefault="009B4657" w:rsidP="00A42242">
      <w:pPr>
        <w:pStyle w:val="Heading3"/>
        <w:rPr>
          <w:rFonts w:eastAsia="Arial"/>
        </w:rPr>
      </w:pPr>
      <w:bookmarkStart w:id="12" w:name="hwe8cnecpgce" w:colFirst="0" w:colLast="0"/>
      <w:bookmarkStart w:id="13" w:name="_Toc223101616"/>
      <w:bookmarkEnd w:id="12"/>
      <w:r>
        <w:rPr>
          <w:rFonts w:eastAsia="Arial"/>
        </w:rPr>
        <w:t>2. Proposed Next Priority MDAs – 5</w:t>
      </w:r>
      <w:bookmarkEnd w:id="13"/>
    </w:p>
    <w:tbl>
      <w:tblPr>
        <w:tblW w:w="1319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6"/>
        <w:gridCol w:w="3983"/>
        <w:gridCol w:w="743"/>
        <w:gridCol w:w="619"/>
        <w:gridCol w:w="874"/>
        <w:gridCol w:w="1130"/>
        <w:gridCol w:w="1132"/>
        <w:gridCol w:w="888"/>
        <w:gridCol w:w="1733"/>
        <w:gridCol w:w="1687"/>
      </w:tblGrid>
      <w:tr w:rsidR="009B4657" w14:paraId="46A2420F" w14:textId="77777777" w:rsidTr="008B4BB3">
        <w:tc>
          <w:tcPr>
            <w:tcW w:w="406" w:type="dxa"/>
          </w:tcPr>
          <w:p w14:paraId="2FC744B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983" w:type="dxa"/>
          </w:tcPr>
          <w:p w14:paraId="0AA2DDE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43" w:type="dxa"/>
          </w:tcPr>
          <w:p w14:paraId="2527586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619" w:type="dxa"/>
          </w:tcPr>
          <w:p w14:paraId="7176784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874" w:type="dxa"/>
          </w:tcPr>
          <w:p w14:paraId="68F1ED8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30" w:type="dxa"/>
          </w:tcPr>
          <w:p w14:paraId="243124F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132" w:type="dxa"/>
          </w:tcPr>
          <w:p w14:paraId="0C62D21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888" w:type="dxa"/>
          </w:tcPr>
          <w:p w14:paraId="4621CF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733" w:type="dxa"/>
          </w:tcPr>
          <w:p w14:paraId="1A32E40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Summary</w:t>
            </w:r>
          </w:p>
        </w:tc>
        <w:tc>
          <w:tcPr>
            <w:tcW w:w="1687" w:type="dxa"/>
          </w:tcPr>
          <w:p w14:paraId="2D62E9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26754EB4" w14:textId="77777777" w:rsidTr="008B4BB3">
        <w:tc>
          <w:tcPr>
            <w:tcW w:w="406" w:type="dxa"/>
          </w:tcPr>
          <w:p w14:paraId="59CD01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w:t>
            </w:r>
          </w:p>
        </w:tc>
        <w:tc>
          <w:tcPr>
            <w:tcW w:w="3983" w:type="dxa"/>
          </w:tcPr>
          <w:p w14:paraId="28B22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2">
              <w:r>
                <w:rPr>
                  <w:rFonts w:ascii="Arial" w:eastAsia="Arial" w:hAnsi="Arial" w:cs="Arial"/>
                  <w:color w:val="0000FF"/>
                  <w:sz w:val="20"/>
                  <w:szCs w:val="20"/>
                  <w:u w:val="single"/>
                </w:rPr>
                <w:t>Cabinet Affairs</w:t>
              </w:r>
            </w:hyperlink>
          </w:p>
        </w:tc>
        <w:tc>
          <w:tcPr>
            <w:tcW w:w="743" w:type="dxa"/>
          </w:tcPr>
          <w:p w14:paraId="56BC3A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0E1A9AF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~1.30</w:t>
            </w:r>
          </w:p>
        </w:tc>
        <w:tc>
          <w:tcPr>
            <w:tcW w:w="874" w:type="dxa"/>
          </w:tcPr>
          <w:p w14:paraId="2DB8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30" w:type="dxa"/>
          </w:tcPr>
          <w:p w14:paraId="1001E9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345A65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0AE52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13331AE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records</w:t>
            </w:r>
          </w:p>
        </w:tc>
        <w:tc>
          <w:tcPr>
            <w:tcW w:w="1687" w:type="dxa"/>
          </w:tcPr>
          <w:p w14:paraId="2A9B6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Cabinet memoranda</w:t>
            </w:r>
          </w:p>
        </w:tc>
      </w:tr>
      <w:tr w:rsidR="009B4657" w14:paraId="7A08D815" w14:textId="77777777" w:rsidTr="008B4BB3">
        <w:tc>
          <w:tcPr>
            <w:tcW w:w="406" w:type="dxa"/>
          </w:tcPr>
          <w:p w14:paraId="7D591C4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w:t>
            </w:r>
          </w:p>
        </w:tc>
        <w:tc>
          <w:tcPr>
            <w:tcW w:w="3983" w:type="dxa"/>
          </w:tcPr>
          <w:p w14:paraId="5E9E44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3">
              <w:r>
                <w:rPr>
                  <w:rFonts w:ascii="Arial" w:eastAsia="Arial" w:hAnsi="Arial" w:cs="Arial"/>
                  <w:color w:val="0000FF"/>
                  <w:sz w:val="20"/>
                  <w:szCs w:val="20"/>
                  <w:u w:val="single"/>
                </w:rPr>
                <w:t>Assets Recovery Agency</w:t>
              </w:r>
            </w:hyperlink>
          </w:p>
        </w:tc>
        <w:tc>
          <w:tcPr>
            <w:tcW w:w="743" w:type="dxa"/>
          </w:tcPr>
          <w:p w14:paraId="78B5EC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7632CE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~2.27</w:t>
            </w:r>
          </w:p>
        </w:tc>
        <w:tc>
          <w:tcPr>
            <w:tcW w:w="874" w:type="dxa"/>
          </w:tcPr>
          <w:p w14:paraId="162A93E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7A798E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244CDB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338E9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0009FF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Governance critical</w:t>
            </w:r>
          </w:p>
        </w:tc>
        <w:tc>
          <w:tcPr>
            <w:tcW w:w="1687" w:type="dxa"/>
          </w:tcPr>
          <w:p w14:paraId="1A9FA8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Evidence records</w:t>
            </w:r>
          </w:p>
        </w:tc>
      </w:tr>
      <w:tr w:rsidR="009B4657" w14:paraId="4849DB11" w14:textId="77777777" w:rsidTr="008B4BB3">
        <w:tc>
          <w:tcPr>
            <w:tcW w:w="406" w:type="dxa"/>
          </w:tcPr>
          <w:p w14:paraId="40568F0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21</w:t>
            </w:r>
          </w:p>
        </w:tc>
        <w:tc>
          <w:tcPr>
            <w:tcW w:w="3983" w:type="dxa"/>
          </w:tcPr>
          <w:p w14:paraId="53B95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4">
              <w:r>
                <w:rPr>
                  <w:rFonts w:ascii="Arial" w:eastAsia="Arial" w:hAnsi="Arial" w:cs="Arial"/>
                  <w:color w:val="0000FF"/>
                  <w:sz w:val="20"/>
                  <w:szCs w:val="20"/>
                  <w:u w:val="single"/>
                </w:rPr>
                <w:t>Youth Affairs &amp; Creative Economy</w:t>
              </w:r>
            </w:hyperlink>
          </w:p>
        </w:tc>
        <w:tc>
          <w:tcPr>
            <w:tcW w:w="743" w:type="dxa"/>
          </w:tcPr>
          <w:p w14:paraId="086876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2A83FD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~1.76</w:t>
            </w:r>
          </w:p>
        </w:tc>
        <w:tc>
          <w:tcPr>
            <w:tcW w:w="874" w:type="dxa"/>
          </w:tcPr>
          <w:p w14:paraId="24B30B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03D5C9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3B9A08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1F4857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733" w:type="dxa"/>
          </w:tcPr>
          <w:p w14:paraId="3555AB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registries</w:t>
            </w:r>
          </w:p>
        </w:tc>
        <w:tc>
          <w:tcPr>
            <w:tcW w:w="1687" w:type="dxa"/>
          </w:tcPr>
          <w:p w14:paraId="32A0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records</w:t>
            </w:r>
          </w:p>
        </w:tc>
      </w:tr>
      <w:tr w:rsidR="009B4657" w14:paraId="0A9D5A39" w14:textId="77777777" w:rsidTr="008B4BB3">
        <w:tc>
          <w:tcPr>
            <w:tcW w:w="406" w:type="dxa"/>
          </w:tcPr>
          <w:p w14:paraId="5465FD6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3983" w:type="dxa"/>
          </w:tcPr>
          <w:p w14:paraId="67B75DA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5">
              <w:r>
                <w:rPr>
                  <w:rFonts w:ascii="Arial" w:eastAsia="Arial" w:hAnsi="Arial" w:cs="Arial"/>
                  <w:color w:val="0000FF"/>
                  <w:sz w:val="20"/>
                  <w:szCs w:val="20"/>
                  <w:u w:val="single"/>
                </w:rPr>
                <w:t>State Department for Energy</w:t>
              </w:r>
            </w:hyperlink>
          </w:p>
        </w:tc>
        <w:tc>
          <w:tcPr>
            <w:tcW w:w="743" w:type="dxa"/>
          </w:tcPr>
          <w:p w14:paraId="009034C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37453B6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~2.04</w:t>
            </w:r>
          </w:p>
        </w:tc>
        <w:tc>
          <w:tcPr>
            <w:tcW w:w="874" w:type="dxa"/>
          </w:tcPr>
          <w:p w14:paraId="76042C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ESMI / GCI</w:t>
            </w:r>
          </w:p>
        </w:tc>
        <w:tc>
          <w:tcPr>
            <w:tcW w:w="1130" w:type="dxa"/>
          </w:tcPr>
          <w:p w14:paraId="19240AB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16BB13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888" w:type="dxa"/>
          </w:tcPr>
          <w:p w14:paraId="21DD53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2D01E3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Economic impact</w:t>
            </w:r>
          </w:p>
        </w:tc>
        <w:tc>
          <w:tcPr>
            <w:tcW w:w="1687" w:type="dxa"/>
          </w:tcPr>
          <w:p w14:paraId="4523D4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Licensing digitisation</w:t>
            </w:r>
          </w:p>
        </w:tc>
      </w:tr>
      <w:tr w:rsidR="009B4657" w14:paraId="11F5E60B" w14:textId="77777777" w:rsidTr="008B4BB3">
        <w:tc>
          <w:tcPr>
            <w:tcW w:w="406" w:type="dxa"/>
          </w:tcPr>
          <w:p w14:paraId="519AF70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w:t>
            </w:r>
          </w:p>
        </w:tc>
        <w:tc>
          <w:tcPr>
            <w:tcW w:w="3983" w:type="dxa"/>
          </w:tcPr>
          <w:p w14:paraId="4102A0F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6">
              <w:r>
                <w:rPr>
                  <w:rFonts w:ascii="Arial" w:eastAsia="Arial" w:hAnsi="Arial" w:cs="Arial"/>
                  <w:color w:val="0000FF"/>
                  <w:sz w:val="20"/>
                  <w:szCs w:val="20"/>
                  <w:u w:val="single"/>
                </w:rPr>
                <w:t>Science, Research &amp; Innovation</w:t>
              </w:r>
            </w:hyperlink>
          </w:p>
        </w:tc>
        <w:tc>
          <w:tcPr>
            <w:tcW w:w="743" w:type="dxa"/>
          </w:tcPr>
          <w:p w14:paraId="1CE678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50B626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~1.60</w:t>
            </w:r>
          </w:p>
        </w:tc>
        <w:tc>
          <w:tcPr>
            <w:tcW w:w="874" w:type="dxa"/>
          </w:tcPr>
          <w:p w14:paraId="7701DC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30" w:type="dxa"/>
          </w:tcPr>
          <w:p w14:paraId="1D7A9D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03E5FA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28D9BA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3C693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records</w:t>
            </w:r>
          </w:p>
        </w:tc>
        <w:tc>
          <w:tcPr>
            <w:tcW w:w="1687" w:type="dxa"/>
          </w:tcPr>
          <w:p w14:paraId="341483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repositories</w:t>
            </w:r>
          </w:p>
        </w:tc>
      </w:tr>
    </w:tbl>
    <w:p w14:paraId="218701EC" w14:textId="77777777" w:rsidR="009B4657" w:rsidRDefault="009B4657" w:rsidP="009B4657">
      <w:pPr>
        <w:rPr>
          <w:rFonts w:ascii="Arial" w:eastAsia="Arial" w:hAnsi="Arial" w:cs="Arial"/>
        </w:rPr>
        <w:sectPr w:rsidR="009B4657" w:rsidSect="009B4657">
          <w:pgSz w:w="16838" w:h="11906" w:orient="landscape"/>
          <w:pgMar w:top="1440" w:right="1440" w:bottom="1440" w:left="1440" w:header="708" w:footer="708" w:gutter="0"/>
          <w:cols w:space="720"/>
        </w:sectPr>
      </w:pPr>
    </w:p>
    <w:p w14:paraId="536190FA" w14:textId="77777777" w:rsidR="009B4657" w:rsidRDefault="009B4657" w:rsidP="009B4657">
      <w:pPr>
        <w:rPr>
          <w:rFonts w:ascii="Arial" w:eastAsia="Arial" w:hAnsi="Arial" w:cs="Arial"/>
        </w:rPr>
      </w:pPr>
    </w:p>
    <w:p w14:paraId="6103A348" w14:textId="77777777" w:rsidR="009B4657" w:rsidRDefault="009B4657" w:rsidP="00A42242">
      <w:pPr>
        <w:pStyle w:val="Heading3"/>
        <w:rPr>
          <w:rFonts w:eastAsia="Arial"/>
        </w:rPr>
      </w:pPr>
      <w:bookmarkStart w:id="14" w:name="k7mdhbbtb02y" w:colFirst="0" w:colLast="0"/>
      <w:bookmarkStart w:id="15" w:name="_Toc223101617"/>
      <w:bookmarkEnd w:id="14"/>
      <w:r>
        <w:rPr>
          <w:rFonts w:eastAsia="Arial"/>
        </w:rPr>
        <w:t>3. Prioritization Model Summary</w:t>
      </w:r>
      <w:bookmarkEnd w:id="15"/>
    </w:p>
    <w:p w14:paraId="639BE08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prioritization model applied three core criteria:</w:t>
      </w:r>
    </w:p>
    <w:p w14:paraId="6E01F0BC" w14:textId="77777777" w:rsidR="009B4657" w:rsidRDefault="009B4657" w:rsidP="009B4657">
      <w:pPr>
        <w:rPr>
          <w:rFonts w:ascii="Arial" w:eastAsia="Arial" w:hAnsi="Arial" w:cs="Arial"/>
        </w:rPr>
      </w:pPr>
    </w:p>
    <w:p w14:paraId="5B7D5DFF" w14:textId="77777777" w:rsidR="009B4657" w:rsidRDefault="009B4657" w:rsidP="009B4657">
      <w:pPr>
        <w:pStyle w:val="Heading4"/>
        <w:rPr>
          <w:rFonts w:eastAsia="Arial"/>
        </w:rPr>
      </w:pPr>
      <w:bookmarkStart w:id="16" w:name="qfw0fbwl2mqz" w:colFirst="0" w:colLast="0"/>
      <w:bookmarkEnd w:id="16"/>
      <w:r>
        <w:rPr>
          <w:rFonts w:eastAsia="Arial"/>
        </w:rPr>
        <w:t>A. Need (Capacity Gap)</w:t>
      </w:r>
    </w:p>
    <w:p w14:paraId="738BE9A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598FD30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Maturity Index (DMI)</w:t>
      </w:r>
    </w:p>
    <w:p w14:paraId="7DA0B8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Weakest pillars:</w:t>
      </w:r>
    </w:p>
    <w:p w14:paraId="19C73686"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Management Index (RMI)</w:t>
      </w:r>
    </w:p>
    <w:p w14:paraId="0A837CF0"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Enterprise Systems Maturity Index (ESMI)</w:t>
      </w:r>
    </w:p>
    <w:p w14:paraId="715CB6E3"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&amp; Compliance Index (GCI)</w:t>
      </w:r>
    </w:p>
    <w:p w14:paraId="0CE109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Priority given to:</w:t>
      </w:r>
    </w:p>
    <w:p w14:paraId="3024B8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Foundational–Basic maturity MDAs</w:t>
      </w:r>
    </w:p>
    <w:p w14:paraId="0BB76D6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Records-constrained institutions</w:t>
      </w:r>
    </w:p>
    <w:p w14:paraId="16ECC57D" w14:textId="77777777" w:rsidR="009B4657" w:rsidRDefault="009B4657" w:rsidP="009B4657">
      <w:pPr>
        <w:rPr>
          <w:rFonts w:ascii="Arial" w:eastAsia="Arial" w:hAnsi="Arial" w:cs="Arial"/>
        </w:rPr>
      </w:pPr>
    </w:p>
    <w:p w14:paraId="14610150" w14:textId="77777777" w:rsidR="009B4657" w:rsidRDefault="009B4657" w:rsidP="009B4657">
      <w:pPr>
        <w:pStyle w:val="Heading4"/>
        <w:rPr>
          <w:rFonts w:eastAsia="Arial"/>
        </w:rPr>
      </w:pPr>
      <w:bookmarkStart w:id="17" w:name="tkr9y81fbkd0" w:colFirst="0" w:colLast="0"/>
      <w:bookmarkEnd w:id="17"/>
      <w:r>
        <w:rPr>
          <w:rFonts w:eastAsia="Arial"/>
        </w:rPr>
        <w:t>B. Impact (Citizen / Public Value)</w:t>
      </w:r>
    </w:p>
    <w:p w14:paraId="687C16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7B7EE90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 volumes</w:t>
      </w:r>
    </w:p>
    <w:p w14:paraId="4EBE86E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Population coverage</w:t>
      </w:r>
    </w:p>
    <w:p w14:paraId="7E4988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Sensitivity of records</w:t>
      </w:r>
    </w:p>
    <w:p w14:paraId="65F7654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Frequency of transactions</w:t>
      </w:r>
    </w:p>
    <w:p w14:paraId="5EF42263" w14:textId="77777777" w:rsidR="009B4657" w:rsidRDefault="009B4657" w:rsidP="009B4657">
      <w:pPr>
        <w:rPr>
          <w:rFonts w:ascii="Arial" w:eastAsia="Arial" w:hAnsi="Arial" w:cs="Arial"/>
        </w:rPr>
      </w:pPr>
    </w:p>
    <w:p w14:paraId="56D81D82" w14:textId="77777777" w:rsidR="009B4657" w:rsidRDefault="009B4657" w:rsidP="009B4657">
      <w:pPr>
        <w:pStyle w:val="Heading4"/>
        <w:rPr>
          <w:rFonts w:eastAsia="Arial"/>
        </w:rPr>
      </w:pPr>
      <w:bookmarkStart w:id="18" w:name="bebezuelvsh5" w:colFirst="0" w:colLast="0"/>
      <w:bookmarkEnd w:id="18"/>
      <w:r>
        <w:rPr>
          <w:rFonts w:eastAsia="Arial"/>
        </w:rPr>
        <w:t>C. Feasibility (Implementation Readiness)</w:t>
      </w:r>
    </w:p>
    <w:p w14:paraId="3BF0F37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25BA1ED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Existing ICT systems</w:t>
      </w:r>
    </w:p>
    <w:p w14:paraId="703EC1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Leadership readiness</w:t>
      </w:r>
    </w:p>
    <w:p w14:paraId="32A373E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Defined registries</w:t>
      </w:r>
    </w:p>
    <w:p w14:paraId="43A30D4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structures</w:t>
      </w:r>
    </w:p>
    <w:p w14:paraId="614085B9" w14:textId="2E5F3EEC" w:rsidR="009B4657" w:rsidRPr="00D90F57" w:rsidRDefault="009B4657" w:rsidP="00D90F57">
      <w:pPr>
        <w:pStyle w:val="Heading2"/>
      </w:pPr>
    </w:p>
    <w:p w14:paraId="035707DE" w14:textId="77777777" w:rsidR="009B4657" w:rsidRDefault="009B4657" w:rsidP="00A42242">
      <w:pPr>
        <w:pStyle w:val="Heading3"/>
        <w:rPr>
          <w:rFonts w:eastAsia="Arial"/>
        </w:rPr>
      </w:pPr>
      <w:bookmarkStart w:id="19" w:name="hukrhep24ycf" w:colFirst="0" w:colLast="0"/>
      <w:bookmarkStart w:id="20" w:name="_Toc223101618"/>
      <w:bookmarkEnd w:id="19"/>
      <w:r>
        <w:rPr>
          <w:rFonts w:eastAsia="Arial"/>
        </w:rPr>
        <w:t>4. Strategic Objective</w:t>
      </w:r>
      <w:bookmarkEnd w:id="20"/>
    </w:p>
    <w:p w14:paraId="3CD5743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prioritized MDAs represent the highest value intervention opportunities to:</w:t>
      </w:r>
    </w:p>
    <w:p w14:paraId="63D82E0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Improve citizen service delivery</w:t>
      </w:r>
    </w:p>
    <w:p w14:paraId="776AD0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Strengthen national registries</w:t>
      </w:r>
    </w:p>
    <w:p w14:paraId="57D772E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interoperability</w:t>
      </w:r>
    </w:p>
    <w:p w14:paraId="7F5ED1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lastRenderedPageBreak/>
        <w:t>Improve accountability</w:t>
      </w:r>
    </w:p>
    <w:p w14:paraId="7396B71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digital government transformation</w:t>
      </w:r>
    </w:p>
    <w:p w14:paraId="77FBE185" w14:textId="77777777" w:rsidR="009B4657" w:rsidRDefault="009B4657" w:rsidP="009B4657">
      <w:pPr>
        <w:rPr>
          <w:rFonts w:ascii="Arial" w:eastAsia="Arial" w:hAnsi="Arial" w:cs="Arial"/>
        </w:rPr>
      </w:pPr>
      <w:bookmarkStart w:id="21" w:name="z5n12gzvs4a" w:colFirst="0" w:colLast="0"/>
      <w:bookmarkEnd w:id="21"/>
      <w:r>
        <w:br w:type="page"/>
      </w:r>
    </w:p>
    <w:p w14:paraId="1507B39D" w14:textId="77777777" w:rsidR="009B4657" w:rsidRDefault="009B4657" w:rsidP="009B4657">
      <w:pPr>
        <w:rPr>
          <w:rFonts w:eastAsia="Arial"/>
        </w:rPr>
      </w:pPr>
      <w:bookmarkStart w:id="22" w:name="fj0qnbhy702v" w:colFirst="0" w:colLast="0"/>
      <w:bookmarkStart w:id="23" w:name="l1ds5cf86pcp" w:colFirst="0" w:colLast="0"/>
      <w:bookmarkEnd w:id="22"/>
      <w:bookmarkEnd w:id="23"/>
    </w:p>
    <w:p w14:paraId="63825118" w14:textId="77777777" w:rsidR="009B4657" w:rsidRDefault="009B4657" w:rsidP="00D90F57">
      <w:pPr>
        <w:pStyle w:val="Heading2"/>
      </w:pPr>
      <w:bookmarkStart w:id="24" w:name="_Toc223101619"/>
      <w:r>
        <w:t>Ministry/Department/Agency (MDA): Agriculture and Food Authority</w:t>
      </w:r>
      <w:bookmarkEnd w:id="24"/>
    </w:p>
    <w:p w14:paraId="196DF5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Farmer Registration &amp; Licensing</w:t>
      </w:r>
    </w:p>
    <w:p w14:paraId="2A6ABC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BE1055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967C6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22F2BD2" w14:textId="77777777" w:rsidR="009B4657" w:rsidRDefault="009B4657" w:rsidP="009B4657">
      <w:pPr>
        <w:rPr>
          <w:rFonts w:ascii="Arial" w:eastAsia="Arial" w:hAnsi="Arial" w:cs="Arial"/>
        </w:rPr>
      </w:pPr>
    </w:p>
    <w:p w14:paraId="26B0FE2B" w14:textId="77777777" w:rsidR="009B4657" w:rsidRPr="00E85AB2" w:rsidRDefault="009B4657" w:rsidP="00A42242">
      <w:pPr>
        <w:pStyle w:val="Heading3"/>
      </w:pPr>
      <w:bookmarkStart w:id="25" w:name="1a8j0ej8mma0" w:colFirst="0" w:colLast="0"/>
      <w:bookmarkStart w:id="26" w:name="_Toc223101620"/>
      <w:bookmarkEnd w:id="25"/>
      <w:r w:rsidRPr="00E85AB2">
        <w:t>Executive Summary</w:t>
      </w:r>
      <w:bookmarkEnd w:id="26"/>
    </w:p>
    <w:p w14:paraId="6F137A28" w14:textId="77D932B3" w:rsidR="009B4657" w:rsidRDefault="009B4657" w:rsidP="00F879DB">
      <w:pPr>
        <w:rPr>
          <w:rFonts w:ascii="Arial" w:eastAsia="Arial" w:hAnsi="Arial" w:cs="Arial"/>
          <w:color w:val="000000"/>
        </w:rPr>
      </w:pPr>
      <w:r>
        <w:rPr>
          <w:rFonts w:ascii="Arial" w:eastAsia="Arial" w:hAnsi="Arial" w:cs="Arial"/>
          <w:color w:val="000000"/>
        </w:rPr>
        <w:t xml:space="preserve">The Agriculture and Food Authority (AFA) regulate, develops, and promotes scheduled crops (coffee, tea, nuts, etc.). </w:t>
      </w:r>
      <w:r w:rsidR="00F879DB">
        <w:t xml:space="preserve">The current licensing process is semi-digital, with online application intake and significant manual back-end verification, inspections, and committee approvals, resulting in delays </w:t>
      </w:r>
      <w:r>
        <w:rPr>
          <w:rFonts w:ascii="Arial" w:eastAsia="Arial" w:hAnsi="Arial" w:cs="Arial"/>
          <w:color w:val="000000"/>
        </w:rPr>
        <w:t>in export permits, trading licenses, and farmer registration. The transition to the Kenya DSAP Architecture aims to establish KIAMIS as the single source of truth for farmers, while integrating with BRS, KRA, and Ken trade to automate compliance and licensing.</w:t>
      </w:r>
    </w:p>
    <w:p w14:paraId="594235C2" w14:textId="77777777" w:rsidR="009B4657" w:rsidRDefault="009B4657" w:rsidP="00A42242">
      <w:pPr>
        <w:pStyle w:val="Heading3"/>
        <w:rPr>
          <w:rFonts w:eastAsia="Arial"/>
        </w:rPr>
      </w:pPr>
      <w:bookmarkStart w:id="27" w:name="8tza3umv8wgi" w:colFirst="0" w:colLast="0"/>
      <w:bookmarkStart w:id="28" w:name="_Toc223101621"/>
      <w:bookmarkEnd w:id="27"/>
      <w:r>
        <w:rPr>
          <w:rFonts w:eastAsia="Arial"/>
        </w:rPr>
        <w:t>1. AS-IS Process Flowchart (BPMN 2.0)</w:t>
      </w:r>
      <w:bookmarkEnd w:id="28"/>
    </w:p>
    <w:p w14:paraId="5C153C9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AFA Services based on Deep Dive).</w:t>
      </w:r>
    </w:p>
    <w:p w14:paraId="35C2B3B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975502C" w14:textId="77777777" w:rsidR="009B4657" w:rsidRDefault="009B4657" w:rsidP="009B4657">
      <w:pPr>
        <w:rPr>
          <w:rFonts w:ascii="Arial" w:eastAsia="Arial" w:hAnsi="Arial" w:cs="Arial"/>
        </w:rPr>
      </w:pPr>
    </w:p>
    <w:p w14:paraId="74914F8B" w14:textId="77777777" w:rsidR="009B4657" w:rsidRDefault="009B4657" w:rsidP="009B4657">
      <w:pPr>
        <w:pStyle w:val="Heading4"/>
        <w:rPr>
          <w:rFonts w:eastAsia="Arial"/>
        </w:rPr>
      </w:pPr>
      <w:bookmarkStart w:id="29" w:name="oedcrzdjduwm" w:colFirst="0" w:colLast="0"/>
      <w:bookmarkEnd w:id="29"/>
      <w:r>
        <w:rPr>
          <w:rFonts w:eastAsia="Arial"/>
        </w:rPr>
        <w:t>Process Overview</w:t>
      </w:r>
    </w:p>
    <w:p w14:paraId="05A5841B" w14:textId="77777777" w:rsidR="009B4657" w:rsidRDefault="009B4657" w:rsidP="009B4657">
      <w:pPr>
        <w:pStyle w:val="Heading4"/>
        <w:rPr>
          <w:rFonts w:eastAsia="Arial"/>
        </w:rPr>
      </w:pPr>
      <w:bookmarkStart w:id="30" w:name="ogrqg3qo3dec" w:colFirst="0" w:colLast="0"/>
      <w:bookmarkEnd w:id="30"/>
      <w:r>
        <w:rPr>
          <w:rFonts w:eastAsia="Arial"/>
        </w:rPr>
        <w:t>Process Name</w:t>
      </w:r>
    </w:p>
    <w:p w14:paraId="39C9B5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End-to-End Farmer Registration, Export Permits, and Trading Licenses</w:t>
      </w:r>
    </w:p>
    <w:tbl>
      <w:tblPr>
        <w:tblStyle w:val="GridTable1Light-Accent1"/>
        <w:tblW w:w="9067" w:type="dxa"/>
        <w:tblLayout w:type="fixed"/>
        <w:tblLook w:val="0600" w:firstRow="0" w:lastRow="0" w:firstColumn="0" w:lastColumn="0" w:noHBand="1" w:noVBand="1"/>
      </w:tblPr>
      <w:tblGrid>
        <w:gridCol w:w="2263"/>
        <w:gridCol w:w="6804"/>
      </w:tblGrid>
      <w:tr w:rsidR="004E6093" w14:paraId="33150B54" w14:textId="77777777" w:rsidTr="004E6093">
        <w:trPr>
          <w:trHeight w:val="515"/>
        </w:trPr>
        <w:tc>
          <w:tcPr>
            <w:tcW w:w="2263" w:type="dxa"/>
          </w:tcPr>
          <w:p w14:paraId="0A57448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804" w:type="dxa"/>
          </w:tcPr>
          <w:p w14:paraId="50ED1A4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Details</w:t>
            </w:r>
          </w:p>
        </w:tc>
      </w:tr>
      <w:tr w:rsidR="004E6093" w14:paraId="5208DFEF" w14:textId="77777777" w:rsidTr="004E6093">
        <w:trPr>
          <w:trHeight w:val="515"/>
        </w:trPr>
        <w:tc>
          <w:tcPr>
            <w:tcW w:w="2263" w:type="dxa"/>
          </w:tcPr>
          <w:p w14:paraId="4960559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804" w:type="dxa"/>
          </w:tcPr>
          <w:p w14:paraId="0FBFF43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G2C (Government to Citizen)</w:t>
            </w:r>
          </w:p>
        </w:tc>
      </w:tr>
      <w:tr w:rsidR="004E6093" w14:paraId="1ED9F870" w14:textId="77777777" w:rsidTr="004E6093">
        <w:trPr>
          <w:trHeight w:val="785"/>
        </w:trPr>
        <w:tc>
          <w:tcPr>
            <w:tcW w:w="2263" w:type="dxa"/>
          </w:tcPr>
          <w:p w14:paraId="3983BAA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6804" w:type="dxa"/>
          </w:tcPr>
          <w:p w14:paraId="0D9B6E0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Farmer profiling (KIAMIS), issuing trading licenses, and approving export/import permits.</w:t>
            </w:r>
          </w:p>
        </w:tc>
      </w:tr>
      <w:tr w:rsidR="004E6093" w14:paraId="7073CA33" w14:textId="77777777" w:rsidTr="004E6093">
        <w:trPr>
          <w:trHeight w:val="515"/>
        </w:trPr>
        <w:tc>
          <w:tcPr>
            <w:tcW w:w="2263" w:type="dxa"/>
          </w:tcPr>
          <w:p w14:paraId="2B1CA30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6804" w:type="dxa"/>
          </w:tcPr>
          <w:p w14:paraId="04A6075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Customs clearance at the port (handled by KRA/Kentrade).</w:t>
            </w:r>
          </w:p>
        </w:tc>
      </w:tr>
      <w:tr w:rsidR="004E6093" w14:paraId="2149771B" w14:textId="77777777" w:rsidTr="004E6093">
        <w:trPr>
          <w:trHeight w:val="785"/>
        </w:trPr>
        <w:tc>
          <w:tcPr>
            <w:tcW w:w="2263" w:type="dxa"/>
          </w:tcPr>
          <w:p w14:paraId="2520F89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804" w:type="dxa"/>
          </w:tcPr>
          <w:p w14:paraId="7CECBE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trader applying for a license or a farmer registering to supply scheduled crops.</w:t>
            </w:r>
          </w:p>
        </w:tc>
      </w:tr>
      <w:tr w:rsidR="004E6093" w14:paraId="0249A155" w14:textId="77777777" w:rsidTr="004E6093">
        <w:trPr>
          <w:trHeight w:val="785"/>
        </w:trPr>
        <w:tc>
          <w:tcPr>
            <w:tcW w:w="2263" w:type="dxa"/>
          </w:tcPr>
          <w:p w14:paraId="1A6B12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6804" w:type="dxa"/>
          </w:tcPr>
          <w:p w14:paraId="18BF69C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Digital Trading License or Export Permit issued.</w:t>
            </w:r>
          </w:p>
        </w:tc>
      </w:tr>
      <w:tr w:rsidR="004E6093" w14:paraId="4BD716E7" w14:textId="77777777" w:rsidTr="004E6093">
        <w:trPr>
          <w:trHeight w:val="515"/>
        </w:trPr>
        <w:tc>
          <w:tcPr>
            <w:tcW w:w="2263" w:type="dxa"/>
          </w:tcPr>
          <w:p w14:paraId="5DBEE98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804" w:type="dxa"/>
          </w:tcPr>
          <w:p w14:paraId="0011F45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Agriculture and Food Authority Act; Crops Act.</w:t>
            </w:r>
          </w:p>
        </w:tc>
      </w:tr>
    </w:tbl>
    <w:p w14:paraId="15967456" w14:textId="77777777" w:rsidR="009B4657" w:rsidRPr="006F3C32" w:rsidRDefault="009B4657" w:rsidP="009B4657">
      <w:pPr>
        <w:rPr>
          <w:rFonts w:ascii="Arial" w:eastAsia="Arial" w:hAnsi="Arial" w:cs="Arial"/>
        </w:rPr>
      </w:pPr>
      <w:r>
        <w:rPr>
          <w:noProof/>
        </w:rPr>
        <w:lastRenderedPageBreak/>
        <w:drawing>
          <wp:anchor distT="0" distB="0" distL="114300" distR="114300" simplePos="0" relativeHeight="251686912" behindDoc="0" locked="0" layoutInCell="1" hidden="0" allowOverlap="1" wp14:anchorId="4A2C83D1" wp14:editId="2AD63431">
            <wp:simplePos x="0" y="0"/>
            <wp:positionH relativeFrom="column">
              <wp:posOffset>-76782</wp:posOffset>
            </wp:positionH>
            <wp:positionV relativeFrom="paragraph">
              <wp:posOffset>24057</wp:posOffset>
            </wp:positionV>
            <wp:extent cx="3213100" cy="8836874"/>
            <wp:effectExtent l="0" t="0" r="0" b="0"/>
            <wp:wrapSquare wrapText="bothSides" distT="0" distB="0" distL="114300" distR="114300"/>
            <wp:docPr id="7" name="image4.png" descr="Process Flow"/>
            <wp:cNvGraphicFramePr/>
            <a:graphic xmlns:a="http://schemas.openxmlformats.org/drawingml/2006/main">
              <a:graphicData uri="http://schemas.openxmlformats.org/drawingml/2006/picture">
                <pic:pic xmlns:pic="http://schemas.openxmlformats.org/drawingml/2006/picture">
                  <pic:nvPicPr>
                    <pic:cNvPr id="0" name="image4.png" descr="Process Flow"/>
                    <pic:cNvPicPr preferRelativeResize="0"/>
                  </pic:nvPicPr>
                  <pic:blipFill>
                    <a:blip r:embed="rId37"/>
                    <a:srcRect/>
                    <a:stretch>
                      <a:fillRect/>
                    </a:stretch>
                  </pic:blipFill>
                  <pic:spPr>
                    <a:xfrm>
                      <a:off x="0" y="0"/>
                      <a:ext cx="3213542" cy="8838090"/>
                    </a:xfrm>
                    <a:prstGeom prst="rect">
                      <a:avLst/>
                    </a:prstGeom>
                    <a:ln/>
                  </pic:spPr>
                </pic:pic>
              </a:graphicData>
            </a:graphic>
            <wp14:sizeRelH relativeFrom="margin">
              <wp14:pctWidth>0</wp14:pctWidth>
            </wp14:sizeRelH>
            <wp14:sizeRelV relativeFrom="margin">
              <wp14:pctHeight>0</wp14:pctHeight>
            </wp14:sizeRelV>
          </wp:anchor>
        </w:drawing>
      </w:r>
      <w:bookmarkStart w:id="31" w:name="9g3ejk61vol6" w:colFirst="0" w:colLast="0"/>
      <w:bookmarkEnd w:id="31"/>
      <w:r>
        <w:rPr>
          <w:rFonts w:eastAsia="Arial"/>
        </w:rPr>
        <w:t>Detailed Process (AS-IS)</w:t>
      </w:r>
    </w:p>
    <w:tbl>
      <w:tblPr>
        <w:tblStyle w:val="GridTable1Light-Accent1"/>
        <w:tblW w:w="9559" w:type="dxa"/>
        <w:tblLayout w:type="fixed"/>
        <w:tblLook w:val="0020" w:firstRow="1" w:lastRow="0" w:firstColumn="0" w:lastColumn="0" w:noHBand="0" w:noVBand="0"/>
      </w:tblPr>
      <w:tblGrid>
        <w:gridCol w:w="846"/>
        <w:gridCol w:w="1805"/>
        <w:gridCol w:w="3298"/>
        <w:gridCol w:w="1805"/>
        <w:gridCol w:w="1805"/>
      </w:tblGrid>
      <w:tr w:rsidR="009B4657" w14:paraId="2325764E" w14:textId="77777777" w:rsidTr="00E17365">
        <w:trPr>
          <w:cnfStyle w:val="100000000000" w:firstRow="1" w:lastRow="0" w:firstColumn="0" w:lastColumn="0" w:oddVBand="0" w:evenVBand="0" w:oddHBand="0" w:evenHBand="0" w:firstRowFirstColumn="0" w:firstRowLastColumn="0" w:lastRowFirstColumn="0" w:lastRowLastColumn="0"/>
        </w:trPr>
        <w:tc>
          <w:tcPr>
            <w:tcW w:w="846" w:type="dxa"/>
          </w:tcPr>
          <w:p w14:paraId="47F9D53E" w14:textId="77777777" w:rsidR="009B4657" w:rsidRDefault="009B4657" w:rsidP="004E6093">
            <w:pPr>
              <w:pStyle w:val="TableofFigures"/>
              <w:rPr>
                <w:rFonts w:eastAsia="Arial"/>
              </w:rPr>
            </w:pPr>
            <w:r>
              <w:rPr>
                <w:rFonts w:eastAsia="Arial"/>
              </w:rPr>
              <w:lastRenderedPageBreak/>
              <w:t>Step</w:t>
            </w:r>
          </w:p>
        </w:tc>
        <w:tc>
          <w:tcPr>
            <w:tcW w:w="1805" w:type="dxa"/>
          </w:tcPr>
          <w:p w14:paraId="567688BC" w14:textId="77777777" w:rsidR="009B4657" w:rsidRDefault="009B4657" w:rsidP="004E6093">
            <w:pPr>
              <w:pStyle w:val="TableofFigures"/>
              <w:rPr>
                <w:rFonts w:eastAsia="Arial"/>
              </w:rPr>
            </w:pPr>
            <w:r>
              <w:rPr>
                <w:rFonts w:eastAsia="Arial"/>
              </w:rPr>
              <w:t>Role</w:t>
            </w:r>
          </w:p>
        </w:tc>
        <w:tc>
          <w:tcPr>
            <w:tcW w:w="3298" w:type="dxa"/>
          </w:tcPr>
          <w:p w14:paraId="1C686CA4" w14:textId="77777777" w:rsidR="009B4657" w:rsidRDefault="009B4657" w:rsidP="004E6093">
            <w:pPr>
              <w:pStyle w:val="TableofFigures"/>
              <w:rPr>
                <w:rFonts w:eastAsia="Arial"/>
              </w:rPr>
            </w:pPr>
            <w:r>
              <w:rPr>
                <w:rFonts w:eastAsia="Arial"/>
              </w:rPr>
              <w:t>Action</w:t>
            </w:r>
          </w:p>
        </w:tc>
        <w:tc>
          <w:tcPr>
            <w:tcW w:w="1805" w:type="dxa"/>
          </w:tcPr>
          <w:p w14:paraId="6D1C88F9" w14:textId="77777777" w:rsidR="009B4657" w:rsidRDefault="009B4657" w:rsidP="004E6093">
            <w:pPr>
              <w:pStyle w:val="TableofFigures"/>
              <w:rPr>
                <w:rFonts w:eastAsia="Arial"/>
              </w:rPr>
            </w:pPr>
            <w:r>
              <w:rPr>
                <w:rFonts w:eastAsia="Arial"/>
              </w:rPr>
              <w:t>Tool/System</w:t>
            </w:r>
          </w:p>
        </w:tc>
        <w:tc>
          <w:tcPr>
            <w:tcW w:w="1805" w:type="dxa"/>
          </w:tcPr>
          <w:p w14:paraId="7ABF978A" w14:textId="77777777" w:rsidR="009B4657" w:rsidRDefault="009B4657" w:rsidP="004E6093">
            <w:pPr>
              <w:pStyle w:val="TableofFigures"/>
              <w:rPr>
                <w:rFonts w:eastAsia="Arial"/>
              </w:rPr>
            </w:pPr>
            <w:r>
              <w:rPr>
                <w:rFonts w:eastAsia="Arial"/>
              </w:rPr>
              <w:t>Notes</w:t>
            </w:r>
          </w:p>
        </w:tc>
      </w:tr>
      <w:tr w:rsidR="009B4657" w14:paraId="2590ED52" w14:textId="77777777" w:rsidTr="00E17365">
        <w:tc>
          <w:tcPr>
            <w:tcW w:w="846" w:type="dxa"/>
          </w:tcPr>
          <w:p w14:paraId="6F385AD6" w14:textId="77777777" w:rsidR="009B4657" w:rsidRDefault="009B4657" w:rsidP="004E6093">
            <w:pPr>
              <w:pStyle w:val="TableofFigures"/>
              <w:rPr>
                <w:rFonts w:eastAsia="Arial"/>
              </w:rPr>
            </w:pPr>
            <w:r>
              <w:rPr>
                <w:rFonts w:eastAsia="Arial"/>
              </w:rPr>
              <w:t>1</w:t>
            </w:r>
          </w:p>
        </w:tc>
        <w:tc>
          <w:tcPr>
            <w:tcW w:w="1805" w:type="dxa"/>
          </w:tcPr>
          <w:p w14:paraId="6001AF0A" w14:textId="77777777" w:rsidR="009B4657" w:rsidRDefault="009B4657" w:rsidP="004E6093">
            <w:pPr>
              <w:pStyle w:val="TableofFigures"/>
              <w:rPr>
                <w:rFonts w:eastAsia="Arial"/>
              </w:rPr>
            </w:pPr>
            <w:r>
              <w:rPr>
                <w:rFonts w:eastAsia="Arial"/>
              </w:rPr>
              <w:t>Applicant</w:t>
            </w:r>
          </w:p>
        </w:tc>
        <w:tc>
          <w:tcPr>
            <w:tcW w:w="3298" w:type="dxa"/>
          </w:tcPr>
          <w:p w14:paraId="3BA4F0AB" w14:textId="77777777" w:rsidR="009B4657" w:rsidRDefault="009B4657" w:rsidP="004E6093">
            <w:pPr>
              <w:pStyle w:val="TableofFigures"/>
              <w:rPr>
                <w:rFonts w:eastAsia="Arial"/>
              </w:rPr>
            </w:pPr>
            <w:r>
              <w:rPr>
                <w:rFonts w:eastAsia="Arial"/>
              </w:rPr>
              <w:t>Fills application forms for licenses or permits and attaches paper copies of BRS certificates and land documents.</w:t>
            </w:r>
          </w:p>
        </w:tc>
        <w:tc>
          <w:tcPr>
            <w:tcW w:w="1805" w:type="dxa"/>
          </w:tcPr>
          <w:p w14:paraId="41B1A863" w14:textId="77777777" w:rsidR="009B4657" w:rsidRDefault="009B4657" w:rsidP="004E6093">
            <w:pPr>
              <w:pStyle w:val="TableofFigures"/>
              <w:rPr>
                <w:rFonts w:eastAsia="Arial"/>
              </w:rPr>
            </w:pPr>
            <w:r>
              <w:rPr>
                <w:rFonts w:eastAsia="Arial"/>
              </w:rPr>
              <w:t>Paper/Portal</w:t>
            </w:r>
          </w:p>
        </w:tc>
        <w:tc>
          <w:tcPr>
            <w:tcW w:w="1805" w:type="dxa"/>
          </w:tcPr>
          <w:p w14:paraId="5795B6C1" w14:textId="21957A2B" w:rsidR="009B4657" w:rsidRDefault="004E6093" w:rsidP="004E6093">
            <w:pPr>
              <w:pStyle w:val="TableofFigures"/>
              <w:rPr>
                <w:rFonts w:eastAsia="Arial"/>
              </w:rPr>
            </w:pPr>
            <w:r>
              <w:t>Application may be submitted via portal or paper; supporting documents are uploaded or physically attached and manually verified.</w:t>
            </w:r>
          </w:p>
        </w:tc>
      </w:tr>
      <w:tr w:rsidR="009B4657" w14:paraId="755BC845" w14:textId="77777777" w:rsidTr="00E17365">
        <w:tc>
          <w:tcPr>
            <w:tcW w:w="846" w:type="dxa"/>
          </w:tcPr>
          <w:p w14:paraId="43ED2926" w14:textId="77777777" w:rsidR="009B4657" w:rsidRDefault="009B4657" w:rsidP="004E6093">
            <w:pPr>
              <w:pStyle w:val="TableofFigures"/>
              <w:rPr>
                <w:rFonts w:eastAsia="Arial"/>
              </w:rPr>
            </w:pPr>
            <w:r>
              <w:rPr>
                <w:rFonts w:eastAsia="Arial"/>
              </w:rPr>
              <w:t>2</w:t>
            </w:r>
          </w:p>
        </w:tc>
        <w:tc>
          <w:tcPr>
            <w:tcW w:w="1805" w:type="dxa"/>
          </w:tcPr>
          <w:p w14:paraId="7C505FC8" w14:textId="77777777" w:rsidR="009B4657" w:rsidRDefault="009B4657" w:rsidP="004E6093">
            <w:pPr>
              <w:pStyle w:val="TableofFigures"/>
              <w:rPr>
                <w:rFonts w:eastAsia="Arial"/>
              </w:rPr>
            </w:pPr>
            <w:r>
              <w:rPr>
                <w:rFonts w:eastAsia="Arial"/>
              </w:rPr>
              <w:t>AFA Clerk</w:t>
            </w:r>
          </w:p>
        </w:tc>
        <w:tc>
          <w:tcPr>
            <w:tcW w:w="3298" w:type="dxa"/>
          </w:tcPr>
          <w:p w14:paraId="327778B6" w14:textId="77777777" w:rsidR="009B4657" w:rsidRDefault="009B4657" w:rsidP="004E6093">
            <w:pPr>
              <w:pStyle w:val="TableofFigures"/>
              <w:rPr>
                <w:rFonts w:eastAsia="Arial"/>
              </w:rPr>
            </w:pPr>
            <w:r>
              <w:rPr>
                <w:rFonts w:eastAsia="Arial"/>
              </w:rPr>
              <w:t>Receives and logs the application, assigning a manual reference number.</w:t>
            </w:r>
          </w:p>
        </w:tc>
        <w:tc>
          <w:tcPr>
            <w:tcW w:w="1805" w:type="dxa"/>
          </w:tcPr>
          <w:p w14:paraId="2C5EBE1A" w14:textId="77777777" w:rsidR="009B4657" w:rsidRDefault="009B4657" w:rsidP="004E6093">
            <w:pPr>
              <w:pStyle w:val="TableofFigures"/>
              <w:rPr>
                <w:rFonts w:eastAsia="Arial"/>
              </w:rPr>
            </w:pPr>
            <w:r>
              <w:rPr>
                <w:rFonts w:eastAsia="Arial"/>
              </w:rPr>
              <w:t>Manual Registry</w:t>
            </w:r>
          </w:p>
        </w:tc>
        <w:tc>
          <w:tcPr>
            <w:tcW w:w="1805" w:type="dxa"/>
          </w:tcPr>
          <w:p w14:paraId="49AFB912" w14:textId="77777777" w:rsidR="009B4657" w:rsidRDefault="009B4657" w:rsidP="004E6093">
            <w:pPr>
              <w:pStyle w:val="TableofFigures"/>
              <w:rPr>
                <w:rFonts w:eastAsia="Arial"/>
              </w:rPr>
            </w:pPr>
          </w:p>
        </w:tc>
      </w:tr>
      <w:tr w:rsidR="009B4657" w14:paraId="3B06578A" w14:textId="77777777" w:rsidTr="00E17365">
        <w:tc>
          <w:tcPr>
            <w:tcW w:w="846" w:type="dxa"/>
          </w:tcPr>
          <w:p w14:paraId="5D1EEC03" w14:textId="77777777" w:rsidR="009B4657" w:rsidRDefault="009B4657" w:rsidP="004E6093">
            <w:pPr>
              <w:pStyle w:val="TableofFigures"/>
              <w:rPr>
                <w:rFonts w:eastAsia="Arial"/>
              </w:rPr>
            </w:pPr>
            <w:r>
              <w:rPr>
                <w:rFonts w:eastAsia="Arial"/>
              </w:rPr>
              <w:t>3</w:t>
            </w:r>
          </w:p>
        </w:tc>
        <w:tc>
          <w:tcPr>
            <w:tcW w:w="1805" w:type="dxa"/>
          </w:tcPr>
          <w:p w14:paraId="06510D21" w14:textId="77777777" w:rsidR="009B4657" w:rsidRDefault="009B4657" w:rsidP="004E6093">
            <w:pPr>
              <w:pStyle w:val="TableofFigures"/>
              <w:rPr>
                <w:rFonts w:eastAsia="Arial"/>
              </w:rPr>
            </w:pPr>
            <w:r>
              <w:rPr>
                <w:rFonts w:eastAsia="Arial"/>
              </w:rPr>
              <w:t>AFA Inspector</w:t>
            </w:r>
          </w:p>
        </w:tc>
        <w:tc>
          <w:tcPr>
            <w:tcW w:w="3298" w:type="dxa"/>
          </w:tcPr>
          <w:p w14:paraId="6E715CE3" w14:textId="77777777" w:rsidR="009B4657" w:rsidRDefault="009B4657" w:rsidP="004E6093">
            <w:pPr>
              <w:pStyle w:val="TableofFigures"/>
              <w:rPr>
                <w:rFonts w:eastAsia="Arial"/>
              </w:rPr>
            </w:pPr>
            <w:r>
              <w:rPr>
                <w:rFonts w:eastAsia="Arial"/>
              </w:rPr>
              <w:t>Travels to physically assess the applicant’s premises and verify operational capacity.</w:t>
            </w:r>
          </w:p>
        </w:tc>
        <w:tc>
          <w:tcPr>
            <w:tcW w:w="1805" w:type="dxa"/>
          </w:tcPr>
          <w:p w14:paraId="0E056F9F" w14:textId="77777777" w:rsidR="009B4657" w:rsidRDefault="009B4657" w:rsidP="004E6093">
            <w:pPr>
              <w:pStyle w:val="TableofFigures"/>
              <w:rPr>
                <w:rFonts w:eastAsia="Arial"/>
              </w:rPr>
            </w:pPr>
            <w:r>
              <w:rPr>
                <w:rFonts w:eastAsia="Arial"/>
              </w:rPr>
              <w:t>Manual</w:t>
            </w:r>
          </w:p>
        </w:tc>
        <w:tc>
          <w:tcPr>
            <w:tcW w:w="1805" w:type="dxa"/>
          </w:tcPr>
          <w:p w14:paraId="0197E3AF" w14:textId="77777777" w:rsidR="009B4657" w:rsidRDefault="009B4657" w:rsidP="004E6093">
            <w:pPr>
              <w:pStyle w:val="TableofFigures"/>
              <w:rPr>
                <w:rFonts w:eastAsia="Arial"/>
              </w:rPr>
            </w:pPr>
            <w:r>
              <w:rPr>
                <w:rFonts w:eastAsia="Arial"/>
              </w:rPr>
              <w:t>Major bottleneck.</w:t>
            </w:r>
          </w:p>
        </w:tc>
      </w:tr>
      <w:tr w:rsidR="009B4657" w14:paraId="26620B62" w14:textId="77777777" w:rsidTr="00E17365">
        <w:tc>
          <w:tcPr>
            <w:tcW w:w="846" w:type="dxa"/>
          </w:tcPr>
          <w:p w14:paraId="7D590DFD" w14:textId="77777777" w:rsidR="009B4657" w:rsidRDefault="009B4657" w:rsidP="004E6093">
            <w:pPr>
              <w:pStyle w:val="TableofFigures"/>
              <w:rPr>
                <w:rFonts w:eastAsia="Arial"/>
              </w:rPr>
            </w:pPr>
            <w:r>
              <w:rPr>
                <w:rFonts w:eastAsia="Arial"/>
              </w:rPr>
              <w:t>4</w:t>
            </w:r>
          </w:p>
        </w:tc>
        <w:tc>
          <w:tcPr>
            <w:tcW w:w="1805" w:type="dxa"/>
          </w:tcPr>
          <w:p w14:paraId="5C7AABCE" w14:textId="77777777" w:rsidR="009B4657" w:rsidRDefault="009B4657" w:rsidP="004E6093">
            <w:pPr>
              <w:pStyle w:val="TableofFigures"/>
              <w:rPr>
                <w:rFonts w:eastAsia="Arial"/>
              </w:rPr>
            </w:pPr>
            <w:r>
              <w:rPr>
                <w:rFonts w:eastAsia="Arial"/>
              </w:rPr>
              <w:t>AFA Committee</w:t>
            </w:r>
          </w:p>
        </w:tc>
        <w:tc>
          <w:tcPr>
            <w:tcW w:w="3298" w:type="dxa"/>
          </w:tcPr>
          <w:p w14:paraId="691DD247" w14:textId="77777777" w:rsidR="009B4657" w:rsidRDefault="009B4657" w:rsidP="004E6093">
            <w:pPr>
              <w:pStyle w:val="TableofFigures"/>
              <w:rPr>
                <w:rFonts w:eastAsia="Arial"/>
              </w:rPr>
            </w:pPr>
            <w:r>
              <w:rPr>
                <w:rFonts w:eastAsia="Arial"/>
              </w:rPr>
              <w:t>Reviews the inspection report and documentation to make a decision (Approve/Reject/Info).</w:t>
            </w:r>
          </w:p>
        </w:tc>
        <w:tc>
          <w:tcPr>
            <w:tcW w:w="1805" w:type="dxa"/>
          </w:tcPr>
          <w:p w14:paraId="3818E2D5" w14:textId="77777777" w:rsidR="009B4657" w:rsidRDefault="009B4657" w:rsidP="004E6093">
            <w:pPr>
              <w:pStyle w:val="TableofFigures"/>
              <w:rPr>
                <w:rFonts w:eastAsia="Arial"/>
              </w:rPr>
            </w:pPr>
            <w:r>
              <w:rPr>
                <w:rFonts w:eastAsia="Arial"/>
              </w:rPr>
              <w:t>Committee</w:t>
            </w:r>
          </w:p>
        </w:tc>
        <w:tc>
          <w:tcPr>
            <w:tcW w:w="1805" w:type="dxa"/>
          </w:tcPr>
          <w:p w14:paraId="2DC2D494" w14:textId="77777777" w:rsidR="009B4657" w:rsidRDefault="009B4657" w:rsidP="004E6093">
            <w:pPr>
              <w:pStyle w:val="TableofFigures"/>
              <w:rPr>
                <w:rFonts w:eastAsia="Arial"/>
              </w:rPr>
            </w:pPr>
          </w:p>
        </w:tc>
      </w:tr>
      <w:tr w:rsidR="009B4657" w14:paraId="2F1CD9EC" w14:textId="77777777" w:rsidTr="00E17365">
        <w:tc>
          <w:tcPr>
            <w:tcW w:w="846" w:type="dxa"/>
          </w:tcPr>
          <w:p w14:paraId="1A5B6B5F" w14:textId="77777777" w:rsidR="009B4657" w:rsidRDefault="009B4657" w:rsidP="004E6093">
            <w:pPr>
              <w:pStyle w:val="TableofFigures"/>
              <w:rPr>
                <w:rFonts w:eastAsia="Arial"/>
              </w:rPr>
            </w:pPr>
            <w:r>
              <w:rPr>
                <w:rFonts w:eastAsia="Arial"/>
              </w:rPr>
              <w:t>5</w:t>
            </w:r>
          </w:p>
        </w:tc>
        <w:tc>
          <w:tcPr>
            <w:tcW w:w="1805" w:type="dxa"/>
          </w:tcPr>
          <w:p w14:paraId="4032DAE7" w14:textId="77777777" w:rsidR="009B4657" w:rsidRDefault="009B4657" w:rsidP="004E6093">
            <w:pPr>
              <w:pStyle w:val="TableofFigures"/>
              <w:rPr>
                <w:rFonts w:eastAsia="Arial"/>
              </w:rPr>
            </w:pPr>
            <w:r>
              <w:rPr>
                <w:rFonts w:eastAsia="Arial"/>
              </w:rPr>
              <w:t>AFA Admin</w:t>
            </w:r>
          </w:p>
        </w:tc>
        <w:tc>
          <w:tcPr>
            <w:tcW w:w="3298" w:type="dxa"/>
          </w:tcPr>
          <w:p w14:paraId="7A049D04" w14:textId="77777777" w:rsidR="009B4657" w:rsidRDefault="009B4657" w:rsidP="004E6093">
            <w:pPr>
              <w:pStyle w:val="TableofFigures"/>
              <w:rPr>
                <w:rFonts w:eastAsia="Arial"/>
              </w:rPr>
            </w:pPr>
            <w:r>
              <w:rPr>
                <w:rFonts w:eastAsia="Arial"/>
              </w:rPr>
              <w:t>If approved, manually generates the license/permit and notifies the applicant.</w:t>
            </w:r>
          </w:p>
        </w:tc>
        <w:tc>
          <w:tcPr>
            <w:tcW w:w="1805" w:type="dxa"/>
          </w:tcPr>
          <w:p w14:paraId="1E089F23" w14:textId="77777777" w:rsidR="009B4657" w:rsidRDefault="009B4657" w:rsidP="004E6093">
            <w:pPr>
              <w:pStyle w:val="TableofFigures"/>
              <w:rPr>
                <w:rFonts w:eastAsia="Arial"/>
              </w:rPr>
            </w:pPr>
            <w:r>
              <w:rPr>
                <w:rFonts w:eastAsia="Arial"/>
              </w:rPr>
              <w:t>AFA IMIS</w:t>
            </w:r>
          </w:p>
        </w:tc>
        <w:tc>
          <w:tcPr>
            <w:tcW w:w="1805" w:type="dxa"/>
          </w:tcPr>
          <w:p w14:paraId="4BCDBEC8" w14:textId="77777777" w:rsidR="009B4657" w:rsidRDefault="009B4657" w:rsidP="004E6093">
            <w:pPr>
              <w:pStyle w:val="TableofFigures"/>
              <w:rPr>
                <w:rFonts w:eastAsia="Arial"/>
              </w:rPr>
            </w:pPr>
          </w:p>
        </w:tc>
      </w:tr>
    </w:tbl>
    <w:p w14:paraId="00E0EF5B" w14:textId="77777777" w:rsidR="009B4657" w:rsidRDefault="009B4657" w:rsidP="009B4657">
      <w:pPr>
        <w:rPr>
          <w:rFonts w:ascii="Arial" w:eastAsia="Arial" w:hAnsi="Arial" w:cs="Arial"/>
        </w:rPr>
      </w:pPr>
    </w:p>
    <w:p w14:paraId="504B2783" w14:textId="77777777" w:rsidR="009B4657" w:rsidRDefault="009B4657" w:rsidP="009B4657">
      <w:pPr>
        <w:pStyle w:val="Heading4"/>
        <w:rPr>
          <w:rFonts w:eastAsia="Arial"/>
        </w:rPr>
      </w:pPr>
      <w:bookmarkStart w:id="32" w:name="m9cnpz435vcs" w:colFirst="0" w:colLast="0"/>
      <w:bookmarkEnd w:id="32"/>
      <w:r>
        <w:rPr>
          <w:rFonts w:eastAsia="Arial"/>
        </w:rPr>
        <w:t>Pain Points &amp; Opportunities</w:t>
      </w:r>
    </w:p>
    <w:p w14:paraId="6E37A1EF" w14:textId="77777777" w:rsidR="009B4657" w:rsidRDefault="009B4657" w:rsidP="009B4657">
      <w:pPr>
        <w:rPr>
          <w:rFonts w:eastAsia="Arial"/>
        </w:rPr>
      </w:pPr>
      <w:bookmarkStart w:id="33" w:name="kgxhubucooyw" w:colFirst="0" w:colLast="0"/>
      <w:bookmarkEnd w:id="33"/>
      <w:r>
        <w:rPr>
          <w:rFonts w:eastAsia="Arial"/>
        </w:rPr>
        <w:t>Pain Points</w:t>
      </w:r>
    </w:p>
    <w:p w14:paraId="674C2ED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Officers manually verify BRS and KRA documents, leading to fraud risks.</w:t>
      </w:r>
    </w:p>
    <w:p w14:paraId="70AE6A1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Inspection Delays:</w:t>
      </w:r>
      <w:r>
        <w:rPr>
          <w:rFonts w:ascii="Arial" w:eastAsia="Arial" w:hAnsi="Arial" w:cs="Arial"/>
          <w:color w:val="000000"/>
        </w:rPr>
        <w:t xml:space="preserve"> Physical premise inspections cause massive backlogs.</w:t>
      </w:r>
    </w:p>
    <w:p w14:paraId="6E28C8B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Registries:</w:t>
      </w:r>
      <w:r>
        <w:rPr>
          <w:rFonts w:ascii="Arial" w:eastAsia="Arial" w:hAnsi="Arial" w:cs="Arial"/>
          <w:color w:val="000000"/>
        </w:rPr>
        <w:t xml:space="preserve"> KIAMIS (farmers), AFA IMIS (licenses), and Kentrade (exports) are not fully integrated.</w:t>
      </w:r>
    </w:p>
    <w:p w14:paraId="2DA94F6E" w14:textId="77777777" w:rsidR="009B4657" w:rsidRDefault="009B4657" w:rsidP="009B4657">
      <w:pPr>
        <w:rPr>
          <w:rFonts w:eastAsia="Arial"/>
        </w:rPr>
      </w:pPr>
      <w:bookmarkStart w:id="34" w:name="oqajextbx1t6" w:colFirst="0" w:colLast="0"/>
      <w:bookmarkEnd w:id="34"/>
      <w:r>
        <w:rPr>
          <w:rFonts w:eastAsia="Arial"/>
        </w:rPr>
        <w:t>Opportunities</w:t>
      </w:r>
    </w:p>
    <w:p w14:paraId="5358E9E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Validation:</w:t>
      </w:r>
      <w:r>
        <w:rPr>
          <w:rFonts w:ascii="Arial" w:eastAsia="Arial" w:hAnsi="Arial" w:cs="Arial"/>
          <w:color w:val="000000"/>
        </w:rPr>
        <w:t xml:space="preserve"> Use KeSEL (X-Road) to validate BRS (ownership) and KRA (tax compliance) instantly.</w:t>
      </w:r>
    </w:p>
    <w:p w14:paraId="1513276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Risk-Based Inspections:</w:t>
      </w:r>
      <w:r>
        <w:rPr>
          <w:rFonts w:ascii="Arial" w:eastAsia="Arial" w:hAnsi="Arial" w:cs="Arial"/>
          <w:color w:val="000000"/>
        </w:rPr>
        <w:t xml:space="preserve"> Auto-approve renewals for low-risk applicants without physical visits.</w:t>
      </w:r>
    </w:p>
    <w:p w14:paraId="1ADC63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Payments:</w:t>
      </w:r>
      <w:r>
        <w:rPr>
          <w:rFonts w:ascii="Arial" w:eastAsia="Arial" w:hAnsi="Arial" w:cs="Arial"/>
          <w:color w:val="000000"/>
        </w:rPr>
        <w:t xml:space="preserve"> Shift all cess and license fees to the Government Payment Aggregator (GPA).</w:t>
      </w:r>
    </w:p>
    <w:p w14:paraId="13F07C11" w14:textId="77777777" w:rsidR="009B4657" w:rsidRDefault="00E21B47" w:rsidP="009B4657">
      <w:pPr>
        <w:rPr>
          <w:rFonts w:ascii="Arial" w:eastAsia="Arial" w:hAnsi="Arial" w:cs="Arial"/>
        </w:rPr>
      </w:pPr>
      <w:r w:rsidRPr="00E21B47">
        <w:rPr>
          <w:noProof/>
          <w14:ligatures w14:val="standardContextual"/>
        </w:rPr>
        <w:pict w14:anchorId="3DBC370E">
          <v:rect id="_x0000_i1081" alt="" style="width:451.3pt;height:.05pt;mso-width-percent:0;mso-height-percent:0;mso-width-percent:0;mso-height-percent:0" o:hralign="center" o:hrstd="t" o:hr="t" fillcolor="#a0a0a0" stroked="f"/>
        </w:pict>
      </w:r>
    </w:p>
    <w:p w14:paraId="0BD45D0A" w14:textId="77777777" w:rsidR="009B4657" w:rsidRDefault="009B4657" w:rsidP="00A42242">
      <w:pPr>
        <w:pStyle w:val="Heading3"/>
        <w:rPr>
          <w:rFonts w:eastAsia="Arial"/>
        </w:rPr>
      </w:pPr>
      <w:bookmarkStart w:id="35" w:name="ardi2xsz93i6" w:colFirst="0" w:colLast="0"/>
      <w:bookmarkStart w:id="36" w:name="_Toc223101622"/>
      <w:bookmarkEnd w:id="35"/>
      <w:r>
        <w:rPr>
          <w:rFonts w:eastAsia="Arial"/>
        </w:rPr>
        <w:t xml:space="preserve">2. TO-BE </w:t>
      </w:r>
      <w:r w:rsidRPr="006F3C32">
        <w:rPr>
          <w:rFonts w:ascii="Times New Roman" w:eastAsia="Arial" w:hAnsi="Times New Roman" w:cs="Times New Roman"/>
        </w:rPr>
        <w:t>Process</w:t>
      </w:r>
      <w:r>
        <w:rPr>
          <w:rFonts w:eastAsia="Arial"/>
        </w:rPr>
        <w:t xml:space="preserve"> Flowchart (BPMN 2.0)</w:t>
      </w:r>
      <w:bookmarkEnd w:id="36"/>
    </w:p>
    <w:p w14:paraId="6D01F95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FC734A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40A7264" wp14:editId="6FD31D66">
            <wp:extent cx="3005138" cy="8909036"/>
            <wp:effectExtent l="0" t="0" r="0" b="0"/>
            <wp:docPr id="56" name="image43.png" descr="Process Flow"/>
            <wp:cNvGraphicFramePr/>
            <a:graphic xmlns:a="http://schemas.openxmlformats.org/drawingml/2006/main">
              <a:graphicData uri="http://schemas.openxmlformats.org/drawingml/2006/picture">
                <pic:pic xmlns:pic="http://schemas.openxmlformats.org/drawingml/2006/picture">
                  <pic:nvPicPr>
                    <pic:cNvPr id="0" name="image43.png" descr="Process Flow"/>
                    <pic:cNvPicPr preferRelativeResize="0"/>
                  </pic:nvPicPr>
                  <pic:blipFill>
                    <a:blip r:embed="rId38"/>
                    <a:srcRect/>
                    <a:stretch>
                      <a:fillRect/>
                    </a:stretch>
                  </pic:blipFill>
                  <pic:spPr>
                    <a:xfrm>
                      <a:off x="0" y="0"/>
                      <a:ext cx="3005138" cy="8909036"/>
                    </a:xfrm>
                    <a:prstGeom prst="rect">
                      <a:avLst/>
                    </a:prstGeom>
                    <a:ln/>
                  </pic:spPr>
                </pic:pic>
              </a:graphicData>
            </a:graphic>
          </wp:inline>
        </w:drawing>
      </w:r>
    </w:p>
    <w:p w14:paraId="183ADCF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53C5098" w14:textId="77777777" w:rsidR="009B4657" w:rsidRDefault="009B4657" w:rsidP="009B4657">
      <w:pPr>
        <w:pStyle w:val="Heading5"/>
        <w:rPr>
          <w:rFonts w:eastAsia="Arial"/>
        </w:rPr>
      </w:pPr>
      <w:bookmarkStart w:id="37" w:name="65ru8mmt3buo" w:colFirst="0" w:colLast="0"/>
      <w:bookmarkEnd w:id="37"/>
      <w:r>
        <w:rPr>
          <w:rFonts w:eastAsia="Arial"/>
        </w:rPr>
        <w:t>Future State Process (TO-BE)</w:t>
      </w:r>
    </w:p>
    <w:p w14:paraId="15EC8EAB" w14:textId="77777777" w:rsidR="009B4657" w:rsidRDefault="009B4657" w:rsidP="009B4657">
      <w:pPr>
        <w:pStyle w:val="Heading4"/>
        <w:rPr>
          <w:rFonts w:eastAsia="Arial"/>
        </w:rPr>
      </w:pPr>
      <w:bookmarkStart w:id="38" w:name="qzwvsiyewdc8" w:colFirst="0" w:colLast="0"/>
      <w:bookmarkEnd w:id="38"/>
      <w:r>
        <w:rPr>
          <w:rFonts w:eastAsia="Arial"/>
        </w:rPr>
        <w:t>Narrative</w:t>
      </w:r>
    </w:p>
    <w:p w14:paraId="2F29F97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Licensing via Huduma Bridge</w:t>
      </w:r>
    </w:p>
    <w:p w14:paraId="7854C8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BRS and KRA data is fetched automatically via APIs; applicants no longer upload paper certificates. - </w:t>
      </w:r>
      <w:r>
        <w:rPr>
          <w:rFonts w:ascii="Arial" w:eastAsia="Arial" w:hAnsi="Arial" w:cs="Arial"/>
          <w:b/>
          <w:bCs/>
          <w:color w:val="000000"/>
        </w:rPr>
        <w:t>Cashless &amp; Transparent:</w:t>
      </w:r>
      <w:r>
        <w:rPr>
          <w:rFonts w:ascii="Arial" w:eastAsia="Arial" w:hAnsi="Arial" w:cs="Arial"/>
          <w:color w:val="000000"/>
        </w:rPr>
        <w:t xml:space="preserve"> All payments are unified under the GPA, ensuring immediate reconciliation and split-billing where necessary. - </w:t>
      </w:r>
      <w:r>
        <w:rPr>
          <w:rFonts w:ascii="Arial" w:eastAsia="Arial" w:hAnsi="Arial" w:cs="Arial"/>
          <w:b/>
          <w:bCs/>
          <w:color w:val="000000"/>
        </w:rPr>
        <w:t>Automated Orchestration:</w:t>
      </w:r>
      <w:r>
        <w:rPr>
          <w:rFonts w:ascii="Arial" w:eastAsia="Arial" w:hAnsi="Arial" w:cs="Arial"/>
          <w:color w:val="000000"/>
        </w:rPr>
        <w:t xml:space="preserve"> The Camunda workflow engine applies risk profiles to auto-approve standard renewals, reserving manual inspections only for high-risk or first-time applicants.</w:t>
      </w:r>
    </w:p>
    <w:p w14:paraId="67A99BD2" w14:textId="77777777" w:rsidR="009B4657" w:rsidRDefault="009B4657" w:rsidP="009B4657">
      <w:pPr>
        <w:pStyle w:val="Heading4"/>
        <w:rPr>
          <w:rFonts w:eastAsia="Arial"/>
        </w:rPr>
      </w:pPr>
      <w:bookmarkStart w:id="39" w:name="8xkkjx10rgrj" w:colFirst="0" w:colLast="0"/>
      <w:bookmarkEnd w:id="39"/>
      <w:r>
        <w:rPr>
          <w:rFonts w:eastAsia="Arial"/>
        </w:rPr>
        <w:t>Optimized Steps (Digital)</w:t>
      </w:r>
    </w:p>
    <w:tbl>
      <w:tblPr>
        <w:tblStyle w:val="GridTable1Light-Accent1"/>
        <w:tblW w:w="9013" w:type="dxa"/>
        <w:tblLayout w:type="fixed"/>
        <w:tblLook w:val="0020" w:firstRow="1" w:lastRow="0" w:firstColumn="0" w:lastColumn="0" w:noHBand="0" w:noVBand="0"/>
      </w:tblPr>
      <w:tblGrid>
        <w:gridCol w:w="2256"/>
        <w:gridCol w:w="1380"/>
        <w:gridCol w:w="3120"/>
        <w:gridCol w:w="2257"/>
      </w:tblGrid>
      <w:tr w:rsidR="009B4657" w14:paraId="24929907" w14:textId="77777777" w:rsidTr="009B4657">
        <w:trPr>
          <w:cnfStyle w:val="100000000000" w:firstRow="1" w:lastRow="0" w:firstColumn="0" w:lastColumn="0" w:oddVBand="0" w:evenVBand="0" w:oddHBand="0" w:evenHBand="0" w:firstRowFirstColumn="0" w:firstRowLastColumn="0" w:lastRowFirstColumn="0" w:lastRowLastColumn="0"/>
        </w:trPr>
        <w:tc>
          <w:tcPr>
            <w:tcW w:w="2256" w:type="dxa"/>
          </w:tcPr>
          <w:p w14:paraId="70CBBEA6" w14:textId="77777777" w:rsidR="009B4657" w:rsidRDefault="009B4657" w:rsidP="00F3549B">
            <w:pPr>
              <w:pStyle w:val="TableofFigures"/>
              <w:rPr>
                <w:rFonts w:eastAsia="Arial"/>
              </w:rPr>
            </w:pPr>
            <w:r>
              <w:rPr>
                <w:rFonts w:eastAsia="Arial"/>
              </w:rPr>
              <w:t>Step</w:t>
            </w:r>
          </w:p>
        </w:tc>
        <w:tc>
          <w:tcPr>
            <w:tcW w:w="1380" w:type="dxa"/>
          </w:tcPr>
          <w:p w14:paraId="535DCDB4" w14:textId="77777777" w:rsidR="009B4657" w:rsidRDefault="009B4657" w:rsidP="00F3549B">
            <w:pPr>
              <w:pStyle w:val="TableofFigures"/>
              <w:rPr>
                <w:rFonts w:eastAsia="Arial"/>
              </w:rPr>
            </w:pPr>
            <w:r>
              <w:rPr>
                <w:rFonts w:eastAsia="Arial"/>
              </w:rPr>
              <w:t>Actor</w:t>
            </w:r>
          </w:p>
        </w:tc>
        <w:tc>
          <w:tcPr>
            <w:tcW w:w="3120" w:type="dxa"/>
          </w:tcPr>
          <w:p w14:paraId="50A965B4" w14:textId="77777777" w:rsidR="009B4657" w:rsidRDefault="009B4657" w:rsidP="00F3549B">
            <w:pPr>
              <w:pStyle w:val="TableofFigures"/>
              <w:rPr>
                <w:rFonts w:eastAsia="Arial"/>
              </w:rPr>
            </w:pPr>
            <w:r>
              <w:rPr>
                <w:rFonts w:eastAsia="Arial"/>
              </w:rPr>
              <w:t>Action</w:t>
            </w:r>
          </w:p>
        </w:tc>
        <w:tc>
          <w:tcPr>
            <w:tcW w:w="2257" w:type="dxa"/>
          </w:tcPr>
          <w:p w14:paraId="0DAF9923" w14:textId="77777777" w:rsidR="009B4657" w:rsidRDefault="009B4657" w:rsidP="00F3549B">
            <w:pPr>
              <w:pStyle w:val="TableofFigures"/>
              <w:rPr>
                <w:rFonts w:eastAsia="Arial"/>
              </w:rPr>
            </w:pPr>
            <w:r>
              <w:rPr>
                <w:rFonts w:eastAsia="Arial"/>
              </w:rPr>
              <w:t>System</w:t>
            </w:r>
          </w:p>
        </w:tc>
      </w:tr>
      <w:tr w:rsidR="009B4657" w14:paraId="77AB4D19" w14:textId="77777777" w:rsidTr="009B4657">
        <w:tc>
          <w:tcPr>
            <w:tcW w:w="2256" w:type="dxa"/>
          </w:tcPr>
          <w:p w14:paraId="270555B2" w14:textId="77777777" w:rsidR="009B4657" w:rsidRDefault="009B4657" w:rsidP="00F3549B">
            <w:pPr>
              <w:pStyle w:val="TableofFigures"/>
              <w:rPr>
                <w:rFonts w:eastAsia="Arial"/>
              </w:rPr>
            </w:pPr>
            <w:r>
              <w:rPr>
                <w:rFonts w:eastAsia="Arial"/>
              </w:rPr>
              <w:t>1</w:t>
            </w:r>
          </w:p>
        </w:tc>
        <w:tc>
          <w:tcPr>
            <w:tcW w:w="1380" w:type="dxa"/>
          </w:tcPr>
          <w:p w14:paraId="12B55154" w14:textId="77777777" w:rsidR="009B4657" w:rsidRDefault="009B4657" w:rsidP="00F3549B">
            <w:pPr>
              <w:pStyle w:val="TableofFigures"/>
              <w:rPr>
                <w:rFonts w:eastAsia="Arial"/>
              </w:rPr>
            </w:pPr>
            <w:r>
              <w:rPr>
                <w:rFonts w:eastAsia="Arial"/>
              </w:rPr>
              <w:t>Applicant</w:t>
            </w:r>
          </w:p>
        </w:tc>
        <w:tc>
          <w:tcPr>
            <w:tcW w:w="3120" w:type="dxa"/>
          </w:tcPr>
          <w:p w14:paraId="50FDB7D1" w14:textId="77777777" w:rsidR="009B4657" w:rsidRDefault="009B4657" w:rsidP="00F3549B">
            <w:pPr>
              <w:pStyle w:val="TableofFigures"/>
              <w:rPr>
                <w:rFonts w:eastAsia="Arial"/>
              </w:rPr>
            </w:pPr>
            <w:r>
              <w:rPr>
                <w:rFonts w:eastAsia="Arial"/>
              </w:rPr>
              <w:t>Logs into eCitizen and selects the required AFA service (e.g., Export Permit).</w:t>
            </w:r>
          </w:p>
        </w:tc>
        <w:tc>
          <w:tcPr>
            <w:tcW w:w="2257" w:type="dxa"/>
          </w:tcPr>
          <w:p w14:paraId="30819E86" w14:textId="77777777" w:rsidR="009B4657" w:rsidRDefault="009B4657" w:rsidP="00F3549B">
            <w:pPr>
              <w:pStyle w:val="TableofFigures"/>
              <w:rPr>
                <w:rFonts w:eastAsia="Arial"/>
              </w:rPr>
            </w:pPr>
            <w:r>
              <w:rPr>
                <w:rFonts w:eastAsia="Arial"/>
              </w:rPr>
              <w:t>eCitizen Portal</w:t>
            </w:r>
          </w:p>
        </w:tc>
      </w:tr>
      <w:tr w:rsidR="009B4657" w14:paraId="37A3C8E5" w14:textId="77777777" w:rsidTr="009B4657">
        <w:tc>
          <w:tcPr>
            <w:tcW w:w="2256" w:type="dxa"/>
          </w:tcPr>
          <w:p w14:paraId="01B9B0CC" w14:textId="77777777" w:rsidR="009B4657" w:rsidRDefault="009B4657" w:rsidP="00F3549B">
            <w:pPr>
              <w:pStyle w:val="TableofFigures"/>
              <w:rPr>
                <w:rFonts w:eastAsia="Arial"/>
              </w:rPr>
            </w:pPr>
            <w:r>
              <w:rPr>
                <w:rFonts w:eastAsia="Arial"/>
              </w:rPr>
              <w:t>2</w:t>
            </w:r>
          </w:p>
        </w:tc>
        <w:tc>
          <w:tcPr>
            <w:tcW w:w="1380" w:type="dxa"/>
          </w:tcPr>
          <w:p w14:paraId="4BC02733" w14:textId="77777777" w:rsidR="009B4657" w:rsidRDefault="009B4657" w:rsidP="00F3549B">
            <w:pPr>
              <w:pStyle w:val="TableofFigures"/>
              <w:rPr>
                <w:rFonts w:eastAsia="Arial"/>
              </w:rPr>
            </w:pPr>
            <w:r>
              <w:rPr>
                <w:rFonts w:eastAsia="Arial"/>
              </w:rPr>
              <w:t>System</w:t>
            </w:r>
          </w:p>
        </w:tc>
        <w:tc>
          <w:tcPr>
            <w:tcW w:w="3120" w:type="dxa"/>
          </w:tcPr>
          <w:p w14:paraId="25ACA600" w14:textId="77777777" w:rsidR="009B4657" w:rsidRDefault="009B4657" w:rsidP="00F3549B">
            <w:pPr>
              <w:pStyle w:val="TableofFigures"/>
              <w:rPr>
                <w:rFonts w:eastAsia="Arial"/>
              </w:rPr>
            </w:pPr>
            <w:r>
              <w:rPr>
                <w:rFonts w:eastAsia="Arial"/>
              </w:rPr>
              <w:t>Fetches business details from BRS and tax status from KRA instantly via X-Road.</w:t>
            </w:r>
          </w:p>
        </w:tc>
        <w:tc>
          <w:tcPr>
            <w:tcW w:w="2257" w:type="dxa"/>
          </w:tcPr>
          <w:p w14:paraId="6B6909A4" w14:textId="77777777" w:rsidR="009B4657" w:rsidRDefault="009B4657" w:rsidP="00F3549B">
            <w:pPr>
              <w:pStyle w:val="TableofFigures"/>
              <w:rPr>
                <w:rFonts w:eastAsia="Arial"/>
              </w:rPr>
            </w:pPr>
            <w:r>
              <w:rPr>
                <w:rFonts w:eastAsia="Arial"/>
              </w:rPr>
              <w:t>KeSEL / X-Road</w:t>
            </w:r>
          </w:p>
        </w:tc>
      </w:tr>
      <w:tr w:rsidR="009B4657" w14:paraId="651FF55D" w14:textId="77777777" w:rsidTr="009B4657">
        <w:tc>
          <w:tcPr>
            <w:tcW w:w="2256" w:type="dxa"/>
          </w:tcPr>
          <w:p w14:paraId="215EDDD3" w14:textId="77777777" w:rsidR="009B4657" w:rsidRDefault="009B4657" w:rsidP="00F3549B">
            <w:pPr>
              <w:pStyle w:val="TableofFigures"/>
              <w:rPr>
                <w:rFonts w:eastAsia="Arial"/>
              </w:rPr>
            </w:pPr>
            <w:r>
              <w:rPr>
                <w:rFonts w:eastAsia="Arial"/>
              </w:rPr>
              <w:t>3</w:t>
            </w:r>
          </w:p>
        </w:tc>
        <w:tc>
          <w:tcPr>
            <w:tcW w:w="1380" w:type="dxa"/>
          </w:tcPr>
          <w:p w14:paraId="4F7098F4" w14:textId="77777777" w:rsidR="009B4657" w:rsidRDefault="009B4657" w:rsidP="00F3549B">
            <w:pPr>
              <w:pStyle w:val="TableofFigures"/>
              <w:rPr>
                <w:rFonts w:eastAsia="Arial"/>
              </w:rPr>
            </w:pPr>
            <w:r>
              <w:rPr>
                <w:rFonts w:eastAsia="Arial"/>
              </w:rPr>
              <w:t>Applicant</w:t>
            </w:r>
          </w:p>
        </w:tc>
        <w:tc>
          <w:tcPr>
            <w:tcW w:w="3120" w:type="dxa"/>
          </w:tcPr>
          <w:p w14:paraId="2DA8B669" w14:textId="77777777" w:rsidR="009B4657" w:rsidRDefault="009B4657" w:rsidP="00F3549B">
            <w:pPr>
              <w:pStyle w:val="TableofFigures"/>
              <w:rPr>
                <w:rFonts w:eastAsia="Arial"/>
              </w:rPr>
            </w:pPr>
            <w:r>
              <w:rPr>
                <w:rFonts w:eastAsia="Arial"/>
              </w:rPr>
              <w:t>Pays the required cess or license fee through unified mobile money or card options.</w:t>
            </w:r>
          </w:p>
        </w:tc>
        <w:tc>
          <w:tcPr>
            <w:tcW w:w="2257" w:type="dxa"/>
          </w:tcPr>
          <w:p w14:paraId="3C6AB7F5" w14:textId="77777777" w:rsidR="009B4657" w:rsidRDefault="009B4657" w:rsidP="00F3549B">
            <w:pPr>
              <w:pStyle w:val="TableofFigures"/>
              <w:rPr>
                <w:rFonts w:eastAsia="Arial"/>
              </w:rPr>
            </w:pPr>
            <w:r>
              <w:rPr>
                <w:rFonts w:eastAsia="Arial"/>
              </w:rPr>
              <w:t>GPA</w:t>
            </w:r>
          </w:p>
        </w:tc>
      </w:tr>
      <w:tr w:rsidR="009B4657" w14:paraId="11B3240B" w14:textId="77777777" w:rsidTr="009B4657">
        <w:tc>
          <w:tcPr>
            <w:tcW w:w="2256" w:type="dxa"/>
          </w:tcPr>
          <w:p w14:paraId="1614D5F1" w14:textId="77777777" w:rsidR="009B4657" w:rsidRDefault="009B4657" w:rsidP="00F3549B">
            <w:pPr>
              <w:pStyle w:val="TableofFigures"/>
              <w:rPr>
                <w:rFonts w:eastAsia="Arial"/>
              </w:rPr>
            </w:pPr>
            <w:r>
              <w:rPr>
                <w:rFonts w:eastAsia="Arial"/>
              </w:rPr>
              <w:t>4</w:t>
            </w:r>
          </w:p>
        </w:tc>
        <w:tc>
          <w:tcPr>
            <w:tcW w:w="1380" w:type="dxa"/>
          </w:tcPr>
          <w:p w14:paraId="38603A45" w14:textId="77777777" w:rsidR="009B4657" w:rsidRDefault="009B4657" w:rsidP="00F3549B">
            <w:pPr>
              <w:pStyle w:val="TableofFigures"/>
              <w:rPr>
                <w:rFonts w:eastAsia="Arial"/>
              </w:rPr>
            </w:pPr>
            <w:r>
              <w:rPr>
                <w:rFonts w:eastAsia="Arial"/>
              </w:rPr>
              <w:t>System</w:t>
            </w:r>
          </w:p>
        </w:tc>
        <w:tc>
          <w:tcPr>
            <w:tcW w:w="3120" w:type="dxa"/>
          </w:tcPr>
          <w:p w14:paraId="5EA839FD" w14:textId="77777777" w:rsidR="009B4657" w:rsidRDefault="009B4657" w:rsidP="00F3549B">
            <w:pPr>
              <w:pStyle w:val="TableofFigures"/>
              <w:rPr>
                <w:rFonts w:eastAsia="Arial"/>
              </w:rPr>
            </w:pPr>
            <w:r>
              <w:rPr>
                <w:rFonts w:eastAsia="Arial"/>
              </w:rPr>
              <w:t>Rules Engine assesses risk. If low risk (e.g., renewal), it auto-approves. If high risk, routes to an inspector.</w:t>
            </w:r>
          </w:p>
        </w:tc>
        <w:tc>
          <w:tcPr>
            <w:tcW w:w="2257" w:type="dxa"/>
          </w:tcPr>
          <w:p w14:paraId="76C57F57" w14:textId="77777777" w:rsidR="009B4657" w:rsidRDefault="009B4657" w:rsidP="00F3549B">
            <w:pPr>
              <w:pStyle w:val="TableofFigures"/>
              <w:rPr>
                <w:rFonts w:eastAsia="Arial"/>
              </w:rPr>
            </w:pPr>
            <w:r>
              <w:rPr>
                <w:rFonts w:eastAsia="Arial"/>
              </w:rPr>
              <w:t>Workflow Engine</w:t>
            </w:r>
          </w:p>
        </w:tc>
      </w:tr>
      <w:tr w:rsidR="009B4657" w14:paraId="4F5B8F53" w14:textId="77777777" w:rsidTr="009B4657">
        <w:tc>
          <w:tcPr>
            <w:tcW w:w="2256" w:type="dxa"/>
          </w:tcPr>
          <w:p w14:paraId="207A8227" w14:textId="77777777" w:rsidR="009B4657" w:rsidRDefault="009B4657" w:rsidP="00F3549B">
            <w:pPr>
              <w:pStyle w:val="TableofFigures"/>
              <w:rPr>
                <w:rFonts w:eastAsia="Arial"/>
              </w:rPr>
            </w:pPr>
            <w:r>
              <w:rPr>
                <w:rFonts w:eastAsia="Arial"/>
              </w:rPr>
              <w:t>5</w:t>
            </w:r>
          </w:p>
        </w:tc>
        <w:tc>
          <w:tcPr>
            <w:tcW w:w="1380" w:type="dxa"/>
          </w:tcPr>
          <w:p w14:paraId="16DFE8F0" w14:textId="77777777" w:rsidR="009B4657" w:rsidRDefault="009B4657" w:rsidP="00F3549B">
            <w:pPr>
              <w:pStyle w:val="TableofFigures"/>
              <w:rPr>
                <w:rFonts w:eastAsia="Arial"/>
              </w:rPr>
            </w:pPr>
            <w:r>
              <w:rPr>
                <w:rFonts w:eastAsia="Arial"/>
              </w:rPr>
              <w:t>System</w:t>
            </w:r>
          </w:p>
        </w:tc>
        <w:tc>
          <w:tcPr>
            <w:tcW w:w="3120" w:type="dxa"/>
          </w:tcPr>
          <w:p w14:paraId="26F7FFB4" w14:textId="77777777" w:rsidR="009B4657" w:rsidRDefault="009B4657" w:rsidP="00F3549B">
            <w:pPr>
              <w:pStyle w:val="TableofFigures"/>
              <w:rPr>
                <w:rFonts w:eastAsia="Arial"/>
              </w:rPr>
            </w:pPr>
            <w:r>
              <w:rPr>
                <w:rFonts w:eastAsia="Arial"/>
              </w:rPr>
              <w:t>Generates a QR-coded digital license and pushes the approval status directly to the Kentrade Single Window System.</w:t>
            </w:r>
          </w:p>
        </w:tc>
        <w:tc>
          <w:tcPr>
            <w:tcW w:w="2257" w:type="dxa"/>
          </w:tcPr>
          <w:p w14:paraId="13195EEE" w14:textId="77777777" w:rsidR="009B4657" w:rsidRDefault="009B4657" w:rsidP="00F3549B">
            <w:pPr>
              <w:pStyle w:val="TableofFigures"/>
              <w:rPr>
                <w:rFonts w:eastAsia="Arial"/>
              </w:rPr>
            </w:pPr>
            <w:r>
              <w:rPr>
                <w:rFonts w:eastAsia="Arial"/>
              </w:rPr>
              <w:t>Output Generator</w:t>
            </w:r>
          </w:p>
        </w:tc>
      </w:tr>
    </w:tbl>
    <w:p w14:paraId="06964C35" w14:textId="77777777" w:rsidR="009B4657" w:rsidRDefault="009B4657" w:rsidP="009B4657">
      <w:pPr>
        <w:rPr>
          <w:rFonts w:ascii="Arial" w:eastAsia="Arial" w:hAnsi="Arial" w:cs="Arial"/>
        </w:rPr>
      </w:pPr>
    </w:p>
    <w:p w14:paraId="4EF633B1" w14:textId="77777777" w:rsidR="009B4657" w:rsidRDefault="009B4657" w:rsidP="00A42242">
      <w:pPr>
        <w:pStyle w:val="Heading3"/>
        <w:rPr>
          <w:rFonts w:eastAsia="Arial"/>
        </w:rPr>
      </w:pPr>
      <w:bookmarkStart w:id="40" w:name="xle8jsuvjfwj" w:colFirst="0" w:colLast="0"/>
      <w:bookmarkStart w:id="41" w:name="_Toc223101623"/>
      <w:bookmarkEnd w:id="40"/>
      <w:r>
        <w:rPr>
          <w:rFonts w:eastAsia="Arial"/>
        </w:rPr>
        <w:t>References</w:t>
      </w:r>
      <w:bookmarkEnd w:id="41"/>
    </w:p>
    <w:p w14:paraId="5629EE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https://afa.go.ke</w:t>
      </w:r>
    </w:p>
    <w:p w14:paraId="21A075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Agriculture and Food Authority Act</w:t>
      </w:r>
    </w:p>
    <w:p w14:paraId="23D113F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6F8022A" w14:textId="77777777" w:rsidR="009B4657" w:rsidRDefault="009B4657" w:rsidP="009B4657">
      <w:pPr>
        <w:rPr>
          <w:rFonts w:eastAsia="Arial"/>
        </w:rPr>
      </w:pPr>
    </w:p>
    <w:p w14:paraId="1377BC68" w14:textId="77777777" w:rsidR="009B4657" w:rsidRPr="006F3C32" w:rsidRDefault="009B4657" w:rsidP="009B4657">
      <w:pPr>
        <w:rPr>
          <w:rFonts w:eastAsia="Arial"/>
        </w:rPr>
      </w:pPr>
    </w:p>
    <w:p w14:paraId="7383AFA1" w14:textId="77777777" w:rsidR="009B4657" w:rsidRDefault="009B4657" w:rsidP="009B4657">
      <w:pPr>
        <w:rPr>
          <w:rFonts w:eastAsia="Arial"/>
        </w:rPr>
      </w:pPr>
    </w:p>
    <w:p w14:paraId="1DF5A921" w14:textId="77777777" w:rsidR="009B4657" w:rsidRDefault="009B4657" w:rsidP="009B4657">
      <w:pPr>
        <w:rPr>
          <w:rFonts w:eastAsia="Arial"/>
        </w:rPr>
      </w:pPr>
    </w:p>
    <w:p w14:paraId="5A012EFF" w14:textId="77777777" w:rsidR="00D90F57" w:rsidRDefault="00D90F57">
      <w:pPr>
        <w:spacing w:after="160" w:line="278" w:lineRule="auto"/>
        <w:jc w:val="left"/>
        <w:rPr>
          <w:rFonts w:ascii="Arial" w:eastAsia="Arial" w:hAnsi="Arial" w:cs="Arial"/>
        </w:rPr>
      </w:pPr>
      <w:r>
        <w:br w:type="page"/>
      </w:r>
    </w:p>
    <w:p w14:paraId="7466115B" w14:textId="2D3B60E6" w:rsidR="009B4657" w:rsidRDefault="009B4657" w:rsidP="00D90F57">
      <w:pPr>
        <w:pStyle w:val="Heading2"/>
      </w:pPr>
      <w:bookmarkStart w:id="42" w:name="_Toc223101624"/>
      <w:r>
        <w:lastRenderedPageBreak/>
        <w:t>Ministry/Department/Agency (MDA): Office of the Attorney General</w:t>
      </w:r>
      <w:bookmarkEnd w:id="42"/>
    </w:p>
    <w:p w14:paraId="0AB4BD0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Assets Recovery Agency (ARA)</w:t>
      </w:r>
    </w:p>
    <w:p w14:paraId="52C3AD6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Asset Identification, Preservation, and Forfeiture</w:t>
      </w:r>
    </w:p>
    <w:p w14:paraId="37DFFA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692F4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EBDB4F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ED47AD0" w14:textId="77777777" w:rsidR="009B4657" w:rsidRDefault="009B4657" w:rsidP="00A42242">
      <w:pPr>
        <w:pStyle w:val="Heading3"/>
        <w:rPr>
          <w:rFonts w:eastAsia="Arial"/>
        </w:rPr>
      </w:pPr>
      <w:bookmarkStart w:id="43" w:name="ah6g2thh9btg" w:colFirst="0" w:colLast="0"/>
      <w:bookmarkStart w:id="44" w:name="_Toc223101625"/>
      <w:bookmarkEnd w:id="43"/>
      <w:r>
        <w:rPr>
          <w:rFonts w:eastAsia="Arial"/>
        </w:rPr>
        <w:t>Executive Summary</w:t>
      </w:r>
      <w:bookmarkEnd w:id="44"/>
    </w:p>
    <w:p w14:paraId="38786CF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Assets Recovery Agency (ARA) is mandated to identify, trace, freeze, and recover proceeds of crime. Currently, the evidence management process is heavily reliant on physical files and manual tracking across different registries (Lands, NTSA, BRS). The transition to the Kenya DSAP Architecture aims to establish a central “Case and Evidence Registry” integrated with national foundational registries via X-Road to enable real-time asset tracing.</w:t>
      </w:r>
    </w:p>
    <w:p w14:paraId="7EF9B6EA" w14:textId="77777777" w:rsidR="009B4657" w:rsidRDefault="00E21B47" w:rsidP="009B4657">
      <w:pPr>
        <w:rPr>
          <w:rFonts w:ascii="Arial" w:eastAsia="Arial" w:hAnsi="Arial" w:cs="Arial"/>
        </w:rPr>
      </w:pPr>
      <w:r w:rsidRPr="00E21B47">
        <w:rPr>
          <w:noProof/>
          <w14:ligatures w14:val="standardContextual"/>
        </w:rPr>
        <w:pict w14:anchorId="367A4178">
          <v:rect id="_x0000_i1080" alt="" style="width:451.3pt;height:.05pt;mso-width-percent:0;mso-height-percent:0;mso-width-percent:0;mso-height-percent:0" o:hralign="center" o:hrstd="t" o:hr="t" fillcolor="#a0a0a0" stroked="f"/>
        </w:pict>
      </w:r>
    </w:p>
    <w:p w14:paraId="4CEB3820" w14:textId="77777777" w:rsidR="009B4657" w:rsidRDefault="009B4657" w:rsidP="00A42242">
      <w:pPr>
        <w:pStyle w:val="Heading3"/>
        <w:rPr>
          <w:rFonts w:eastAsia="Arial"/>
        </w:rPr>
      </w:pPr>
      <w:bookmarkStart w:id="45" w:name="jxmpxcq1q521" w:colFirst="0" w:colLast="0"/>
      <w:bookmarkStart w:id="46" w:name="_Toc223101626"/>
      <w:bookmarkEnd w:id="45"/>
      <w:r>
        <w:rPr>
          <w:rFonts w:eastAsia="Arial"/>
        </w:rPr>
        <w:t>1. AS-IS Process Flowchart (BPMN 2.0)</w:t>
      </w:r>
      <w:bookmarkEnd w:id="46"/>
    </w:p>
    <w:p w14:paraId="76D50D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(Asset Tracing and Recovery).</w:t>
      </w:r>
    </w:p>
    <w:p w14:paraId="666275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947618" wp14:editId="66837785">
            <wp:extent cx="3184525" cy="4728045"/>
            <wp:effectExtent l="0" t="0" r="0" b="0"/>
            <wp:docPr id="55" name="image44.png" descr="Process Flow"/>
            <wp:cNvGraphicFramePr/>
            <a:graphic xmlns:a="http://schemas.openxmlformats.org/drawingml/2006/main">
              <a:graphicData uri="http://schemas.openxmlformats.org/drawingml/2006/picture">
                <pic:pic xmlns:pic="http://schemas.openxmlformats.org/drawingml/2006/picture">
                  <pic:nvPicPr>
                    <pic:cNvPr id="0" name="image44.png" descr="Process Flow"/>
                    <pic:cNvPicPr preferRelativeResize="0"/>
                  </pic:nvPicPr>
                  <pic:blipFill>
                    <a:blip r:embed="rId39"/>
                    <a:srcRect/>
                    <a:stretch>
                      <a:fillRect/>
                    </a:stretch>
                  </pic:blipFill>
                  <pic:spPr>
                    <a:xfrm>
                      <a:off x="0" y="0"/>
                      <a:ext cx="3184525" cy="4728045"/>
                    </a:xfrm>
                    <a:prstGeom prst="rect">
                      <a:avLst/>
                    </a:prstGeom>
                    <a:ln/>
                  </pic:spPr>
                </pic:pic>
              </a:graphicData>
            </a:graphic>
          </wp:inline>
        </w:drawing>
      </w:r>
    </w:p>
    <w:p w14:paraId="6A2F73B7"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397710D8"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776" w:type="dxa"/>
        <w:tblLayout w:type="fixed"/>
        <w:tblLook w:val="0600" w:firstRow="0" w:lastRow="0" w:firstColumn="0" w:lastColumn="0" w:noHBand="1" w:noVBand="1"/>
      </w:tblPr>
      <w:tblGrid>
        <w:gridCol w:w="3539"/>
        <w:gridCol w:w="6237"/>
      </w:tblGrid>
      <w:tr w:rsidR="00F3549B" w14:paraId="658147BB" w14:textId="77777777" w:rsidTr="00F3549B">
        <w:trPr>
          <w:trHeight w:val="515"/>
        </w:trPr>
        <w:tc>
          <w:tcPr>
            <w:tcW w:w="3539" w:type="dxa"/>
          </w:tcPr>
          <w:p w14:paraId="27CDEE62" w14:textId="77777777" w:rsidR="009B4657" w:rsidRDefault="009B4657" w:rsidP="00F3549B">
            <w:pPr>
              <w:pStyle w:val="TableofFigures"/>
              <w:rPr>
                <w:rFonts w:eastAsia="Arial"/>
              </w:rPr>
            </w:pPr>
            <w:r>
              <w:rPr>
                <w:rFonts w:eastAsia="Arial"/>
              </w:rPr>
              <w:t>Category</w:t>
            </w:r>
          </w:p>
        </w:tc>
        <w:tc>
          <w:tcPr>
            <w:tcW w:w="6237" w:type="dxa"/>
          </w:tcPr>
          <w:p w14:paraId="223EFD1F" w14:textId="77777777" w:rsidR="009B4657" w:rsidRDefault="009B4657" w:rsidP="00F3549B">
            <w:pPr>
              <w:pStyle w:val="TableofFigures"/>
              <w:rPr>
                <w:rFonts w:eastAsia="Arial"/>
              </w:rPr>
            </w:pPr>
            <w:r>
              <w:rPr>
                <w:rFonts w:eastAsia="Arial"/>
              </w:rPr>
              <w:t>Detail</w:t>
            </w:r>
          </w:p>
        </w:tc>
      </w:tr>
      <w:tr w:rsidR="00F3549B" w14:paraId="5FAF3C83" w14:textId="77777777" w:rsidTr="00F3549B">
        <w:trPr>
          <w:trHeight w:val="515"/>
        </w:trPr>
        <w:tc>
          <w:tcPr>
            <w:tcW w:w="3539" w:type="dxa"/>
          </w:tcPr>
          <w:p w14:paraId="2BA9B6FD" w14:textId="77777777" w:rsidR="009B4657" w:rsidRDefault="009B4657" w:rsidP="00F3549B">
            <w:pPr>
              <w:pStyle w:val="TableofFigures"/>
              <w:rPr>
                <w:rFonts w:eastAsia="Arial"/>
              </w:rPr>
            </w:pPr>
            <w:r>
              <w:rPr>
                <w:rFonts w:eastAsia="Arial"/>
              </w:rPr>
              <w:t>Process Name</w:t>
            </w:r>
          </w:p>
        </w:tc>
        <w:tc>
          <w:tcPr>
            <w:tcW w:w="6237" w:type="dxa"/>
          </w:tcPr>
          <w:p w14:paraId="28DDCA86" w14:textId="77777777" w:rsidR="009B4657" w:rsidRDefault="009B4657" w:rsidP="00F3549B">
            <w:pPr>
              <w:pStyle w:val="TableofFigures"/>
              <w:rPr>
                <w:rFonts w:eastAsia="Arial"/>
              </w:rPr>
            </w:pPr>
            <w:r>
              <w:rPr>
                <w:rFonts w:eastAsia="Arial"/>
              </w:rPr>
              <w:t>Asset Identification, Tracing, and Forfeiture Lifecycle</w:t>
            </w:r>
          </w:p>
        </w:tc>
      </w:tr>
      <w:tr w:rsidR="00F3549B" w14:paraId="5489100F" w14:textId="77777777" w:rsidTr="00F3549B">
        <w:trPr>
          <w:trHeight w:val="515"/>
        </w:trPr>
        <w:tc>
          <w:tcPr>
            <w:tcW w:w="3539" w:type="dxa"/>
          </w:tcPr>
          <w:p w14:paraId="60B15284" w14:textId="77777777" w:rsidR="009B4657" w:rsidRDefault="009B4657" w:rsidP="00F3549B">
            <w:pPr>
              <w:pStyle w:val="TableofFigures"/>
              <w:rPr>
                <w:rFonts w:eastAsia="Arial"/>
              </w:rPr>
            </w:pPr>
            <w:r>
              <w:rPr>
                <w:rFonts w:eastAsia="Arial"/>
              </w:rPr>
              <w:t>Service Category</w:t>
            </w:r>
          </w:p>
        </w:tc>
        <w:tc>
          <w:tcPr>
            <w:tcW w:w="6237" w:type="dxa"/>
          </w:tcPr>
          <w:p w14:paraId="0DB7857F" w14:textId="77777777" w:rsidR="009B4657" w:rsidRDefault="009B4657" w:rsidP="00F3549B">
            <w:pPr>
              <w:pStyle w:val="TableofFigures"/>
              <w:rPr>
                <w:rFonts w:eastAsia="Arial"/>
              </w:rPr>
            </w:pPr>
            <w:r>
              <w:rPr>
                <w:rFonts w:eastAsia="Arial"/>
              </w:rPr>
              <w:t>G2G (Government to Government - Judiciary/MDAs)</w:t>
            </w:r>
          </w:p>
        </w:tc>
      </w:tr>
      <w:tr w:rsidR="00F3549B" w14:paraId="67D28BFE" w14:textId="77777777" w:rsidTr="00F3549B">
        <w:trPr>
          <w:trHeight w:val="785"/>
        </w:trPr>
        <w:tc>
          <w:tcPr>
            <w:tcW w:w="3539" w:type="dxa"/>
          </w:tcPr>
          <w:p w14:paraId="2939EEC2" w14:textId="77777777" w:rsidR="009B4657" w:rsidRDefault="009B4657" w:rsidP="00F3549B">
            <w:pPr>
              <w:pStyle w:val="TableofFigures"/>
              <w:rPr>
                <w:rFonts w:eastAsia="Arial"/>
              </w:rPr>
            </w:pPr>
            <w:r>
              <w:rPr>
                <w:rFonts w:eastAsia="Arial"/>
              </w:rPr>
              <w:t>In Scope</w:t>
            </w:r>
          </w:p>
        </w:tc>
        <w:tc>
          <w:tcPr>
            <w:tcW w:w="6237" w:type="dxa"/>
          </w:tcPr>
          <w:p w14:paraId="2E89641E" w14:textId="77777777" w:rsidR="009B4657" w:rsidRDefault="009B4657" w:rsidP="00F3549B">
            <w:pPr>
              <w:pStyle w:val="TableofFigures"/>
              <w:rPr>
                <w:rFonts w:eastAsia="Arial"/>
              </w:rPr>
            </w:pPr>
            <w:r>
              <w:rPr>
                <w:rFonts w:eastAsia="Arial"/>
              </w:rPr>
              <w:t>Tracing of suspect assets, obtaining court orders, managing seized assets, and final forfeiture to the state.</w:t>
            </w:r>
          </w:p>
        </w:tc>
      </w:tr>
      <w:tr w:rsidR="00F3549B" w14:paraId="0EC05AB0" w14:textId="77777777" w:rsidTr="00F3549B">
        <w:trPr>
          <w:trHeight w:val="515"/>
        </w:trPr>
        <w:tc>
          <w:tcPr>
            <w:tcW w:w="3539" w:type="dxa"/>
          </w:tcPr>
          <w:p w14:paraId="135178DA" w14:textId="77777777" w:rsidR="009B4657" w:rsidRDefault="009B4657" w:rsidP="00F3549B">
            <w:pPr>
              <w:pStyle w:val="TableofFigures"/>
              <w:rPr>
                <w:rFonts w:eastAsia="Arial"/>
              </w:rPr>
            </w:pPr>
            <w:r>
              <w:rPr>
                <w:rFonts w:eastAsia="Arial"/>
              </w:rPr>
              <w:t>Out of Scope</w:t>
            </w:r>
          </w:p>
        </w:tc>
        <w:tc>
          <w:tcPr>
            <w:tcW w:w="6237" w:type="dxa"/>
          </w:tcPr>
          <w:p w14:paraId="3795F40D" w14:textId="77777777" w:rsidR="009B4657" w:rsidRDefault="009B4657" w:rsidP="00F3549B">
            <w:pPr>
              <w:pStyle w:val="TableofFigures"/>
              <w:rPr>
                <w:rFonts w:eastAsia="Arial"/>
              </w:rPr>
            </w:pPr>
            <w:r>
              <w:rPr>
                <w:rFonts w:eastAsia="Arial"/>
              </w:rPr>
              <w:t>The actual investigation of the predicate crime (handled by DCI/EACC).</w:t>
            </w:r>
          </w:p>
        </w:tc>
      </w:tr>
      <w:tr w:rsidR="00F3549B" w14:paraId="3B847335" w14:textId="77777777" w:rsidTr="00F3549B">
        <w:trPr>
          <w:trHeight w:val="785"/>
        </w:trPr>
        <w:tc>
          <w:tcPr>
            <w:tcW w:w="3539" w:type="dxa"/>
          </w:tcPr>
          <w:p w14:paraId="0463BBC0" w14:textId="77777777" w:rsidR="009B4657" w:rsidRDefault="009B4657" w:rsidP="00F3549B">
            <w:pPr>
              <w:pStyle w:val="TableofFigures"/>
              <w:rPr>
                <w:rFonts w:eastAsia="Arial"/>
              </w:rPr>
            </w:pPr>
            <w:r>
              <w:rPr>
                <w:rFonts w:eastAsia="Arial"/>
              </w:rPr>
              <w:t>Triggers</w:t>
            </w:r>
          </w:p>
        </w:tc>
        <w:tc>
          <w:tcPr>
            <w:tcW w:w="6237" w:type="dxa"/>
          </w:tcPr>
          <w:p w14:paraId="012675DE" w14:textId="77777777" w:rsidR="009B4657" w:rsidRDefault="009B4657" w:rsidP="00F3549B">
            <w:pPr>
              <w:pStyle w:val="TableofFigures"/>
              <w:rPr>
                <w:rFonts w:eastAsia="Arial"/>
              </w:rPr>
            </w:pPr>
            <w:r>
              <w:rPr>
                <w:rFonts w:eastAsia="Arial"/>
              </w:rPr>
              <w:t>A formal referral from an investigative agency or a suspicious transaction report (STR).</w:t>
            </w:r>
          </w:p>
        </w:tc>
      </w:tr>
      <w:tr w:rsidR="00F3549B" w14:paraId="50EFA56B" w14:textId="77777777" w:rsidTr="00F3549B">
        <w:trPr>
          <w:trHeight w:val="785"/>
        </w:trPr>
        <w:tc>
          <w:tcPr>
            <w:tcW w:w="3539" w:type="dxa"/>
          </w:tcPr>
          <w:p w14:paraId="63447C83" w14:textId="77777777" w:rsidR="009B4657" w:rsidRDefault="009B4657" w:rsidP="00F3549B">
            <w:pPr>
              <w:pStyle w:val="TableofFigures"/>
              <w:rPr>
                <w:rFonts w:eastAsia="Arial"/>
              </w:rPr>
            </w:pPr>
            <w:r>
              <w:rPr>
                <w:rFonts w:eastAsia="Arial"/>
              </w:rPr>
              <w:t>Successful End State</w:t>
            </w:r>
          </w:p>
        </w:tc>
        <w:tc>
          <w:tcPr>
            <w:tcW w:w="6237" w:type="dxa"/>
          </w:tcPr>
          <w:p w14:paraId="5569A519" w14:textId="77777777" w:rsidR="009B4657" w:rsidRDefault="009B4657" w:rsidP="00F3549B">
            <w:pPr>
              <w:pStyle w:val="TableofFigures"/>
              <w:rPr>
                <w:rFonts w:eastAsia="Arial"/>
              </w:rPr>
            </w:pPr>
            <w:r>
              <w:rPr>
                <w:rFonts w:eastAsia="Arial"/>
              </w:rPr>
              <w:t>Proceeds of crime recovered and remitted to the state.</w:t>
            </w:r>
          </w:p>
        </w:tc>
      </w:tr>
      <w:tr w:rsidR="00F3549B" w14:paraId="068647A1" w14:textId="77777777" w:rsidTr="00F3549B">
        <w:trPr>
          <w:trHeight w:val="785"/>
        </w:trPr>
        <w:tc>
          <w:tcPr>
            <w:tcW w:w="3539" w:type="dxa"/>
          </w:tcPr>
          <w:p w14:paraId="14A9E4F2" w14:textId="77777777" w:rsidR="009B4657" w:rsidRDefault="009B4657" w:rsidP="00F3549B">
            <w:pPr>
              <w:pStyle w:val="TableofFigures"/>
              <w:rPr>
                <w:rFonts w:eastAsia="Arial"/>
              </w:rPr>
            </w:pPr>
            <w:r>
              <w:rPr>
                <w:rFonts w:eastAsia="Arial"/>
              </w:rPr>
              <w:t>Policy Context</w:t>
            </w:r>
          </w:p>
        </w:tc>
        <w:tc>
          <w:tcPr>
            <w:tcW w:w="6237" w:type="dxa"/>
          </w:tcPr>
          <w:p w14:paraId="54C0E10B" w14:textId="77777777" w:rsidR="009B4657" w:rsidRDefault="009B4657" w:rsidP="00F3549B">
            <w:pPr>
              <w:pStyle w:val="TableofFigures"/>
              <w:rPr>
                <w:rFonts w:eastAsia="Arial"/>
              </w:rPr>
            </w:pPr>
            <w:r>
              <w:rPr>
                <w:rFonts w:eastAsia="Arial"/>
              </w:rPr>
              <w:t>Proceeds of Crime and Anti-Money Laundering Act (POCAMLA); Data Protection Act 2019.</w:t>
            </w:r>
          </w:p>
        </w:tc>
      </w:tr>
    </w:tbl>
    <w:p w14:paraId="68769CCA" w14:textId="77777777" w:rsidR="009B4657" w:rsidRDefault="009B4657" w:rsidP="009B4657">
      <w:pPr>
        <w:pBdr>
          <w:top w:val="nil"/>
          <w:left w:val="nil"/>
          <w:bottom w:val="nil"/>
          <w:right w:val="nil"/>
          <w:between w:val="nil"/>
        </w:pBdr>
        <w:spacing w:before="36" w:after="36"/>
        <w:rPr>
          <w:rFonts w:ascii="Arial" w:eastAsia="Arial" w:hAnsi="Arial" w:cs="Arial"/>
        </w:rPr>
      </w:pPr>
    </w:p>
    <w:p w14:paraId="2969DF28" w14:textId="77777777" w:rsidR="009B4657" w:rsidRDefault="009B4657" w:rsidP="009B4657">
      <w:pPr>
        <w:rPr>
          <w:rFonts w:ascii="Arial" w:eastAsia="Arial" w:hAnsi="Arial" w:cs="Arial"/>
        </w:rPr>
      </w:pPr>
    </w:p>
    <w:p w14:paraId="5DA2B8FA" w14:textId="77777777" w:rsidR="009B4657" w:rsidRPr="00F3549B" w:rsidRDefault="009B4657" w:rsidP="009B4657">
      <w:pPr>
        <w:rPr>
          <w:rStyle w:val="Strong"/>
          <w:rFonts w:eastAsia="Arial"/>
        </w:rPr>
      </w:pPr>
      <w:bookmarkStart w:id="47" w:name="as4tos4zpqd7" w:colFirst="0" w:colLast="0"/>
      <w:bookmarkEnd w:id="47"/>
      <w:r w:rsidRPr="00F3549B">
        <w:rPr>
          <w:rStyle w:val="Strong"/>
          <w:rFonts w:eastAsia="Arial"/>
        </w:rPr>
        <w:t>Detailed Process (AS-IS)</w:t>
      </w:r>
    </w:p>
    <w:tbl>
      <w:tblPr>
        <w:tblStyle w:val="GridTable1Light-Accent1"/>
        <w:tblW w:w="9010" w:type="dxa"/>
        <w:tblLayout w:type="fixed"/>
        <w:tblLook w:val="0020" w:firstRow="1" w:lastRow="0" w:firstColumn="0" w:lastColumn="0" w:noHBand="0" w:noVBand="0"/>
      </w:tblPr>
      <w:tblGrid>
        <w:gridCol w:w="840"/>
        <w:gridCol w:w="1460"/>
        <w:gridCol w:w="3100"/>
        <w:gridCol w:w="1805"/>
        <w:gridCol w:w="1805"/>
      </w:tblGrid>
      <w:tr w:rsidR="009B4657" w14:paraId="211E1DA1" w14:textId="77777777" w:rsidTr="009B4657">
        <w:trPr>
          <w:cnfStyle w:val="100000000000" w:firstRow="1" w:lastRow="0" w:firstColumn="0" w:lastColumn="0" w:oddVBand="0" w:evenVBand="0" w:oddHBand="0" w:evenHBand="0" w:firstRowFirstColumn="0" w:firstRowLastColumn="0" w:lastRowFirstColumn="0" w:lastRowLastColumn="0"/>
        </w:trPr>
        <w:tc>
          <w:tcPr>
            <w:tcW w:w="840" w:type="dxa"/>
          </w:tcPr>
          <w:p w14:paraId="469F388B" w14:textId="77777777" w:rsidR="009B4657" w:rsidRDefault="009B4657" w:rsidP="00F3549B">
            <w:pPr>
              <w:pStyle w:val="TableofFigures"/>
              <w:rPr>
                <w:rFonts w:eastAsia="Arial"/>
              </w:rPr>
            </w:pPr>
            <w:r>
              <w:rPr>
                <w:rFonts w:eastAsia="Arial"/>
              </w:rPr>
              <w:t>Step</w:t>
            </w:r>
          </w:p>
        </w:tc>
        <w:tc>
          <w:tcPr>
            <w:tcW w:w="1460" w:type="dxa"/>
          </w:tcPr>
          <w:p w14:paraId="654911A6" w14:textId="77777777" w:rsidR="009B4657" w:rsidRDefault="009B4657" w:rsidP="00F3549B">
            <w:pPr>
              <w:pStyle w:val="TableofFigures"/>
              <w:rPr>
                <w:rFonts w:eastAsia="Arial"/>
              </w:rPr>
            </w:pPr>
            <w:r>
              <w:rPr>
                <w:rFonts w:eastAsia="Arial"/>
              </w:rPr>
              <w:t>Role</w:t>
            </w:r>
          </w:p>
        </w:tc>
        <w:tc>
          <w:tcPr>
            <w:tcW w:w="3100" w:type="dxa"/>
          </w:tcPr>
          <w:p w14:paraId="3F36EF63" w14:textId="77777777" w:rsidR="009B4657" w:rsidRDefault="009B4657" w:rsidP="00F3549B">
            <w:pPr>
              <w:pStyle w:val="TableofFigures"/>
              <w:rPr>
                <w:rFonts w:eastAsia="Arial"/>
              </w:rPr>
            </w:pPr>
            <w:r>
              <w:rPr>
                <w:rFonts w:eastAsia="Arial"/>
              </w:rPr>
              <w:t>Action</w:t>
            </w:r>
          </w:p>
        </w:tc>
        <w:tc>
          <w:tcPr>
            <w:tcW w:w="1805" w:type="dxa"/>
          </w:tcPr>
          <w:p w14:paraId="398A79E3" w14:textId="77777777" w:rsidR="009B4657" w:rsidRDefault="009B4657" w:rsidP="00F3549B">
            <w:pPr>
              <w:pStyle w:val="TableofFigures"/>
              <w:rPr>
                <w:rFonts w:eastAsia="Arial"/>
              </w:rPr>
            </w:pPr>
            <w:r>
              <w:rPr>
                <w:rFonts w:eastAsia="Arial"/>
              </w:rPr>
              <w:t>Tool/System</w:t>
            </w:r>
          </w:p>
        </w:tc>
        <w:tc>
          <w:tcPr>
            <w:tcW w:w="1805" w:type="dxa"/>
          </w:tcPr>
          <w:p w14:paraId="1072D9E7" w14:textId="77777777" w:rsidR="009B4657" w:rsidRDefault="009B4657" w:rsidP="00F3549B">
            <w:pPr>
              <w:pStyle w:val="TableofFigures"/>
              <w:rPr>
                <w:rFonts w:eastAsia="Arial"/>
              </w:rPr>
            </w:pPr>
            <w:r>
              <w:rPr>
                <w:rFonts w:eastAsia="Arial"/>
              </w:rPr>
              <w:t>Notes</w:t>
            </w:r>
          </w:p>
        </w:tc>
      </w:tr>
      <w:tr w:rsidR="009B4657" w14:paraId="14F4060A" w14:textId="77777777" w:rsidTr="009B4657">
        <w:tc>
          <w:tcPr>
            <w:tcW w:w="840" w:type="dxa"/>
          </w:tcPr>
          <w:p w14:paraId="1B63717F" w14:textId="77777777" w:rsidR="009B4657" w:rsidRDefault="009B4657" w:rsidP="00F3549B">
            <w:pPr>
              <w:pStyle w:val="TableofFigures"/>
              <w:rPr>
                <w:rFonts w:eastAsia="Arial"/>
              </w:rPr>
            </w:pPr>
            <w:r>
              <w:rPr>
                <w:rFonts w:eastAsia="Arial"/>
              </w:rPr>
              <w:t>1</w:t>
            </w:r>
          </w:p>
        </w:tc>
        <w:tc>
          <w:tcPr>
            <w:tcW w:w="1460" w:type="dxa"/>
          </w:tcPr>
          <w:p w14:paraId="5105DDF7" w14:textId="77777777" w:rsidR="009B4657" w:rsidRDefault="009B4657" w:rsidP="00F3549B">
            <w:pPr>
              <w:pStyle w:val="TableofFigures"/>
              <w:rPr>
                <w:rFonts w:eastAsia="Arial"/>
              </w:rPr>
            </w:pPr>
            <w:r>
              <w:rPr>
                <w:rFonts w:eastAsia="Arial"/>
              </w:rPr>
              <w:t>Investigator</w:t>
            </w:r>
          </w:p>
        </w:tc>
        <w:tc>
          <w:tcPr>
            <w:tcW w:w="3100" w:type="dxa"/>
          </w:tcPr>
          <w:p w14:paraId="69213BD9" w14:textId="77777777" w:rsidR="009B4657" w:rsidRDefault="009B4657" w:rsidP="00F3549B">
            <w:pPr>
              <w:pStyle w:val="TableofFigures"/>
              <w:rPr>
                <w:rFonts w:eastAsia="Arial"/>
              </w:rPr>
            </w:pPr>
            <w:r>
              <w:rPr>
                <w:rFonts w:eastAsia="Arial"/>
              </w:rPr>
              <w:t>Receives a lead and sends physical requests to NTSA, Lands, and BRS to find assets owned by a suspect.</w:t>
            </w:r>
          </w:p>
        </w:tc>
        <w:tc>
          <w:tcPr>
            <w:tcW w:w="1805" w:type="dxa"/>
          </w:tcPr>
          <w:p w14:paraId="3B01DBFC" w14:textId="77777777" w:rsidR="009B4657" w:rsidRDefault="009B4657" w:rsidP="00F3549B">
            <w:pPr>
              <w:pStyle w:val="TableofFigures"/>
              <w:rPr>
                <w:rFonts w:eastAsia="Arial"/>
              </w:rPr>
            </w:pPr>
            <w:r>
              <w:rPr>
                <w:rFonts w:eastAsia="Arial"/>
              </w:rPr>
              <w:t>Physical Letters</w:t>
            </w:r>
          </w:p>
        </w:tc>
        <w:tc>
          <w:tcPr>
            <w:tcW w:w="1805" w:type="dxa"/>
          </w:tcPr>
          <w:p w14:paraId="51611874" w14:textId="77777777" w:rsidR="009B4657" w:rsidRDefault="009B4657" w:rsidP="00F3549B">
            <w:pPr>
              <w:pStyle w:val="TableofFigures"/>
              <w:rPr>
                <w:rFonts w:eastAsia="Arial"/>
              </w:rPr>
            </w:pPr>
            <w:r>
              <w:rPr>
                <w:rFonts w:eastAsia="Arial"/>
              </w:rPr>
              <w:t>Slow and prone to leakage.</w:t>
            </w:r>
          </w:p>
        </w:tc>
      </w:tr>
      <w:tr w:rsidR="009B4657" w14:paraId="186A5164" w14:textId="77777777" w:rsidTr="009B4657">
        <w:tc>
          <w:tcPr>
            <w:tcW w:w="840" w:type="dxa"/>
          </w:tcPr>
          <w:p w14:paraId="709876AF" w14:textId="77777777" w:rsidR="009B4657" w:rsidRDefault="009B4657" w:rsidP="00F3549B">
            <w:pPr>
              <w:pStyle w:val="TableofFigures"/>
              <w:rPr>
                <w:rFonts w:eastAsia="Arial"/>
              </w:rPr>
            </w:pPr>
            <w:r>
              <w:rPr>
                <w:rFonts w:eastAsia="Arial"/>
              </w:rPr>
              <w:t>2</w:t>
            </w:r>
          </w:p>
        </w:tc>
        <w:tc>
          <w:tcPr>
            <w:tcW w:w="1460" w:type="dxa"/>
          </w:tcPr>
          <w:p w14:paraId="240E1B9A" w14:textId="77777777" w:rsidR="009B4657" w:rsidRDefault="009B4657" w:rsidP="00F3549B">
            <w:pPr>
              <w:pStyle w:val="TableofFigures"/>
              <w:rPr>
                <w:rFonts w:eastAsia="Arial"/>
              </w:rPr>
            </w:pPr>
            <w:r>
              <w:rPr>
                <w:rFonts w:eastAsia="Arial"/>
              </w:rPr>
              <w:t>MDA Clerk</w:t>
            </w:r>
          </w:p>
        </w:tc>
        <w:tc>
          <w:tcPr>
            <w:tcW w:w="3100" w:type="dxa"/>
          </w:tcPr>
          <w:p w14:paraId="4C459885" w14:textId="77777777" w:rsidR="009B4657" w:rsidRDefault="009B4657" w:rsidP="00F3549B">
            <w:pPr>
              <w:pStyle w:val="TableofFigures"/>
              <w:rPr>
                <w:rFonts w:eastAsia="Arial"/>
              </w:rPr>
            </w:pPr>
            <w:r>
              <w:rPr>
                <w:rFonts w:eastAsia="Arial"/>
              </w:rPr>
              <w:t>Searches their local database and provides certified paper copies of ownership documents.</w:t>
            </w:r>
          </w:p>
        </w:tc>
        <w:tc>
          <w:tcPr>
            <w:tcW w:w="1805" w:type="dxa"/>
          </w:tcPr>
          <w:p w14:paraId="24F8FB49" w14:textId="77777777" w:rsidR="009B4657" w:rsidRDefault="009B4657" w:rsidP="00F3549B">
            <w:pPr>
              <w:pStyle w:val="TableofFigures"/>
              <w:rPr>
                <w:rFonts w:eastAsia="Arial"/>
              </w:rPr>
            </w:pPr>
            <w:r>
              <w:rPr>
                <w:rFonts w:eastAsia="Arial"/>
              </w:rPr>
              <w:t>Manual</w:t>
            </w:r>
          </w:p>
        </w:tc>
        <w:tc>
          <w:tcPr>
            <w:tcW w:w="1805" w:type="dxa"/>
          </w:tcPr>
          <w:p w14:paraId="7ECCF89B" w14:textId="77777777" w:rsidR="009B4657" w:rsidRDefault="009B4657" w:rsidP="00F3549B">
            <w:pPr>
              <w:pStyle w:val="TableofFigures"/>
              <w:rPr>
                <w:rFonts w:eastAsia="Arial"/>
              </w:rPr>
            </w:pPr>
          </w:p>
        </w:tc>
      </w:tr>
      <w:tr w:rsidR="009B4657" w14:paraId="7D1744B8" w14:textId="77777777" w:rsidTr="009B4657">
        <w:tc>
          <w:tcPr>
            <w:tcW w:w="840" w:type="dxa"/>
          </w:tcPr>
          <w:p w14:paraId="41C11F34" w14:textId="77777777" w:rsidR="009B4657" w:rsidRDefault="009B4657" w:rsidP="00F3549B">
            <w:pPr>
              <w:pStyle w:val="TableofFigures"/>
              <w:rPr>
                <w:rFonts w:eastAsia="Arial"/>
              </w:rPr>
            </w:pPr>
            <w:r>
              <w:rPr>
                <w:rFonts w:eastAsia="Arial"/>
              </w:rPr>
              <w:t>3</w:t>
            </w:r>
          </w:p>
        </w:tc>
        <w:tc>
          <w:tcPr>
            <w:tcW w:w="1460" w:type="dxa"/>
          </w:tcPr>
          <w:p w14:paraId="28D6D85F" w14:textId="77777777" w:rsidR="009B4657" w:rsidRDefault="009B4657" w:rsidP="00F3549B">
            <w:pPr>
              <w:pStyle w:val="TableofFigures"/>
              <w:rPr>
                <w:rFonts w:eastAsia="Arial"/>
              </w:rPr>
            </w:pPr>
            <w:r>
              <w:rPr>
                <w:rFonts w:eastAsia="Arial"/>
              </w:rPr>
              <w:t>ARA Legal</w:t>
            </w:r>
          </w:p>
        </w:tc>
        <w:tc>
          <w:tcPr>
            <w:tcW w:w="3100" w:type="dxa"/>
          </w:tcPr>
          <w:p w14:paraId="55377D1E" w14:textId="77777777" w:rsidR="009B4657" w:rsidRDefault="009B4657" w:rsidP="00F3549B">
            <w:pPr>
              <w:pStyle w:val="TableofFigures"/>
              <w:rPr>
                <w:rFonts w:eastAsia="Arial"/>
              </w:rPr>
            </w:pPr>
            <w:r>
              <w:rPr>
                <w:rFonts w:eastAsia="Arial"/>
              </w:rPr>
              <w:t>Prepares court affidavits manually, attaching the paper evidence collected.</w:t>
            </w:r>
          </w:p>
        </w:tc>
        <w:tc>
          <w:tcPr>
            <w:tcW w:w="1805" w:type="dxa"/>
          </w:tcPr>
          <w:p w14:paraId="4CC7C21D" w14:textId="77777777" w:rsidR="009B4657" w:rsidRDefault="009B4657" w:rsidP="00F3549B">
            <w:pPr>
              <w:pStyle w:val="TableofFigures"/>
              <w:rPr>
                <w:rFonts w:eastAsia="Arial"/>
              </w:rPr>
            </w:pPr>
            <w:r>
              <w:rPr>
                <w:rFonts w:eastAsia="Arial"/>
              </w:rPr>
              <w:t>Manual/Word</w:t>
            </w:r>
          </w:p>
        </w:tc>
        <w:tc>
          <w:tcPr>
            <w:tcW w:w="1805" w:type="dxa"/>
          </w:tcPr>
          <w:p w14:paraId="266EA0B0" w14:textId="77777777" w:rsidR="009B4657" w:rsidRDefault="009B4657" w:rsidP="00F3549B">
            <w:pPr>
              <w:pStyle w:val="TableofFigures"/>
              <w:rPr>
                <w:rFonts w:eastAsia="Arial"/>
              </w:rPr>
            </w:pPr>
          </w:p>
        </w:tc>
      </w:tr>
      <w:tr w:rsidR="009B4657" w14:paraId="208356CD" w14:textId="77777777" w:rsidTr="009B4657">
        <w:tc>
          <w:tcPr>
            <w:tcW w:w="840" w:type="dxa"/>
          </w:tcPr>
          <w:p w14:paraId="00B43D4F" w14:textId="77777777" w:rsidR="009B4657" w:rsidRDefault="009B4657" w:rsidP="00F3549B">
            <w:pPr>
              <w:pStyle w:val="TableofFigures"/>
              <w:rPr>
                <w:rFonts w:eastAsia="Arial"/>
              </w:rPr>
            </w:pPr>
            <w:r>
              <w:rPr>
                <w:rFonts w:eastAsia="Arial"/>
              </w:rPr>
              <w:t>4</w:t>
            </w:r>
          </w:p>
        </w:tc>
        <w:tc>
          <w:tcPr>
            <w:tcW w:w="1460" w:type="dxa"/>
          </w:tcPr>
          <w:p w14:paraId="1DA0B9EC" w14:textId="77777777" w:rsidR="009B4657" w:rsidRDefault="009B4657" w:rsidP="00F3549B">
            <w:pPr>
              <w:pStyle w:val="TableofFigures"/>
              <w:rPr>
                <w:rFonts w:eastAsia="Arial"/>
              </w:rPr>
            </w:pPr>
            <w:r>
              <w:rPr>
                <w:rFonts w:eastAsia="Arial"/>
              </w:rPr>
              <w:t>ARA Officer</w:t>
            </w:r>
          </w:p>
        </w:tc>
        <w:tc>
          <w:tcPr>
            <w:tcW w:w="3100" w:type="dxa"/>
          </w:tcPr>
          <w:p w14:paraId="3A094B62" w14:textId="77777777" w:rsidR="009B4657" w:rsidRDefault="009B4657" w:rsidP="00F3549B">
            <w:pPr>
              <w:pStyle w:val="TableofFigures"/>
              <w:rPr>
                <w:rFonts w:eastAsia="Arial"/>
              </w:rPr>
            </w:pPr>
            <w:r>
              <w:rPr>
                <w:rFonts w:eastAsia="Arial"/>
              </w:rPr>
              <w:t>Tracks the location and status of seized vehicles/properties in a local Excel sheet.</w:t>
            </w:r>
          </w:p>
        </w:tc>
        <w:tc>
          <w:tcPr>
            <w:tcW w:w="1805" w:type="dxa"/>
          </w:tcPr>
          <w:p w14:paraId="119DB9DF" w14:textId="77777777" w:rsidR="009B4657" w:rsidRDefault="009B4657" w:rsidP="00F3549B">
            <w:pPr>
              <w:pStyle w:val="TableofFigures"/>
              <w:rPr>
                <w:rFonts w:eastAsia="Arial"/>
              </w:rPr>
            </w:pPr>
            <w:r>
              <w:rPr>
                <w:rFonts w:eastAsia="Arial"/>
              </w:rPr>
              <w:t>Excel</w:t>
            </w:r>
          </w:p>
        </w:tc>
        <w:tc>
          <w:tcPr>
            <w:tcW w:w="1805" w:type="dxa"/>
          </w:tcPr>
          <w:p w14:paraId="6AF051E9" w14:textId="77777777" w:rsidR="009B4657" w:rsidRDefault="009B4657" w:rsidP="00F3549B">
            <w:pPr>
              <w:pStyle w:val="TableofFigures"/>
              <w:rPr>
                <w:rFonts w:eastAsia="Arial"/>
              </w:rPr>
            </w:pPr>
          </w:p>
        </w:tc>
      </w:tr>
      <w:tr w:rsidR="009B4657" w14:paraId="2D07AD2F" w14:textId="77777777" w:rsidTr="009B4657">
        <w:tc>
          <w:tcPr>
            <w:tcW w:w="840" w:type="dxa"/>
          </w:tcPr>
          <w:p w14:paraId="69A5B363" w14:textId="77777777" w:rsidR="009B4657" w:rsidRDefault="009B4657" w:rsidP="00F3549B">
            <w:pPr>
              <w:pStyle w:val="TableofFigures"/>
              <w:rPr>
                <w:rFonts w:eastAsia="Arial"/>
              </w:rPr>
            </w:pPr>
            <w:r>
              <w:rPr>
                <w:rFonts w:eastAsia="Arial"/>
              </w:rPr>
              <w:t>5</w:t>
            </w:r>
          </w:p>
        </w:tc>
        <w:tc>
          <w:tcPr>
            <w:tcW w:w="1460" w:type="dxa"/>
          </w:tcPr>
          <w:p w14:paraId="14DFD0A8" w14:textId="77777777" w:rsidR="009B4657" w:rsidRDefault="009B4657" w:rsidP="00F3549B">
            <w:pPr>
              <w:pStyle w:val="TableofFigures"/>
              <w:rPr>
                <w:rFonts w:eastAsia="Arial"/>
              </w:rPr>
            </w:pPr>
            <w:r>
              <w:rPr>
                <w:rFonts w:eastAsia="Arial"/>
              </w:rPr>
              <w:t>Finance</w:t>
            </w:r>
          </w:p>
        </w:tc>
        <w:tc>
          <w:tcPr>
            <w:tcW w:w="3100" w:type="dxa"/>
          </w:tcPr>
          <w:p w14:paraId="695481E3" w14:textId="77777777" w:rsidR="009B4657" w:rsidRDefault="009B4657" w:rsidP="00F3549B">
            <w:pPr>
              <w:pStyle w:val="TableofFigures"/>
              <w:rPr>
                <w:rFonts w:eastAsia="Arial"/>
              </w:rPr>
            </w:pPr>
            <w:r>
              <w:rPr>
                <w:rFonts w:eastAsia="Arial"/>
              </w:rPr>
              <w:t>Remits funds from liquidated assets to the National Treasury via IFMIS.</w:t>
            </w:r>
          </w:p>
        </w:tc>
        <w:tc>
          <w:tcPr>
            <w:tcW w:w="1805" w:type="dxa"/>
          </w:tcPr>
          <w:p w14:paraId="6A07DEE4" w14:textId="77777777" w:rsidR="009B4657" w:rsidRDefault="009B4657" w:rsidP="00F3549B">
            <w:pPr>
              <w:pStyle w:val="TableofFigures"/>
              <w:rPr>
                <w:rFonts w:eastAsia="Arial"/>
              </w:rPr>
            </w:pPr>
            <w:r>
              <w:rPr>
                <w:rFonts w:eastAsia="Arial"/>
              </w:rPr>
              <w:t>Manual Entry</w:t>
            </w:r>
          </w:p>
        </w:tc>
        <w:tc>
          <w:tcPr>
            <w:tcW w:w="1805" w:type="dxa"/>
          </w:tcPr>
          <w:p w14:paraId="4AFED394" w14:textId="77777777" w:rsidR="009B4657" w:rsidRDefault="009B4657" w:rsidP="00F3549B">
            <w:pPr>
              <w:pStyle w:val="TableofFigures"/>
              <w:rPr>
                <w:rFonts w:eastAsia="Arial"/>
              </w:rPr>
            </w:pPr>
          </w:p>
        </w:tc>
      </w:tr>
    </w:tbl>
    <w:p w14:paraId="1A8BA471" w14:textId="77777777" w:rsidR="009B4657" w:rsidRDefault="009B4657" w:rsidP="009B4657">
      <w:pPr>
        <w:rPr>
          <w:rFonts w:ascii="Arial" w:eastAsia="Arial" w:hAnsi="Arial" w:cs="Arial"/>
        </w:rPr>
      </w:pPr>
    </w:p>
    <w:p w14:paraId="7A3037A6" w14:textId="77777777" w:rsidR="009B4657" w:rsidRDefault="009B4657" w:rsidP="009B4657">
      <w:pPr>
        <w:rPr>
          <w:rFonts w:eastAsia="Arial"/>
        </w:rPr>
      </w:pPr>
      <w:bookmarkStart w:id="48" w:name="dppdj18ohdlg" w:colFirst="0" w:colLast="0"/>
      <w:bookmarkEnd w:id="48"/>
      <w:r>
        <w:rPr>
          <w:rFonts w:eastAsia="Arial"/>
        </w:rPr>
        <w:t>Pain Points &amp; Opportunities</w:t>
      </w:r>
    </w:p>
    <w:p w14:paraId="26D3C8C7" w14:textId="77777777" w:rsidR="009B4657" w:rsidRDefault="009B4657" w:rsidP="009B4657">
      <w:pPr>
        <w:rPr>
          <w:rFonts w:eastAsia="Arial"/>
        </w:rPr>
      </w:pPr>
      <w:bookmarkStart w:id="49" w:name="h20vsgxxj488" w:colFirst="0" w:colLast="0"/>
      <w:bookmarkEnd w:id="49"/>
      <w:r>
        <w:rPr>
          <w:rFonts w:eastAsia="Arial"/>
        </w:rPr>
        <w:t>Pain Points</w:t>
      </w:r>
    </w:p>
    <w:p w14:paraId="25CA3C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Tracing Lag:</w:t>
      </w:r>
      <w:r>
        <w:rPr>
          <w:rFonts w:ascii="Arial" w:eastAsia="Arial" w:hAnsi="Arial" w:cs="Arial"/>
          <w:color w:val="000000"/>
        </w:rPr>
        <w:t xml:space="preserve"> Assets are often moved or sold before ARA can obtain ownership data from siloed registries.</w:t>
      </w:r>
    </w:p>
    <w:p w14:paraId="5A7857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Evidence Integrity:</w:t>
      </w:r>
      <w:r>
        <w:rPr>
          <w:rFonts w:ascii="Arial" w:eastAsia="Arial" w:hAnsi="Arial" w:cs="Arial"/>
          <w:color w:val="000000"/>
        </w:rPr>
        <w:t xml:space="preserve"> Physical documents can be lost, stolen, or altered during the long tracing process.</w:t>
      </w:r>
    </w:p>
    <w:p w14:paraId="55B42C5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Fragmentation:</w:t>
      </w:r>
      <w:r>
        <w:rPr>
          <w:rFonts w:ascii="Arial" w:eastAsia="Arial" w:hAnsi="Arial" w:cs="Arial"/>
          <w:color w:val="000000"/>
        </w:rPr>
        <w:t xml:space="preserve"> No unified view of all assets associated with a specific “Maisha Namba” across government.</w:t>
      </w:r>
    </w:p>
    <w:p w14:paraId="7C15CFC8" w14:textId="77777777" w:rsidR="009B4657" w:rsidRDefault="009B4657" w:rsidP="009B4657">
      <w:pPr>
        <w:rPr>
          <w:rFonts w:eastAsia="Arial"/>
        </w:rPr>
      </w:pPr>
      <w:bookmarkStart w:id="50" w:name="qyvjhcvgsr6g" w:colFirst="0" w:colLast="0"/>
      <w:bookmarkEnd w:id="50"/>
      <w:r>
        <w:rPr>
          <w:rFonts w:eastAsia="Arial"/>
        </w:rPr>
        <w:t>Opportunities</w:t>
      </w:r>
    </w:p>
    <w:p w14:paraId="6BD1251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Asset Discovery:</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query Lands (Ardhisasa), NTSA, and BRS simultaneously to see a suspect’s full “Wealth Map” in seconds.</w:t>
      </w:r>
    </w:p>
    <w:p w14:paraId="5189B4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Evidence Vault:</w:t>
      </w:r>
      <w:r>
        <w:rPr>
          <w:rFonts w:ascii="Arial" w:eastAsia="Arial" w:hAnsi="Arial" w:cs="Arial"/>
          <w:color w:val="000000"/>
        </w:rPr>
        <w:t xml:space="preserve"> All ownership records fetched via the </w:t>
      </w:r>
      <w:r>
        <w:rPr>
          <w:rFonts w:ascii="Arial" w:eastAsia="Arial" w:hAnsi="Arial" w:cs="Arial"/>
          <w:b/>
          <w:bCs/>
          <w:color w:val="000000"/>
        </w:rPr>
        <w:t>Huduma Bridge</w:t>
      </w:r>
      <w:r>
        <w:rPr>
          <w:rFonts w:ascii="Arial" w:eastAsia="Arial" w:hAnsi="Arial" w:cs="Arial"/>
          <w:color w:val="000000"/>
        </w:rPr>
        <w:t xml:space="preserve"> are digitally signed (NPKI), serving as immutable evidence for court.</w:t>
      </w:r>
    </w:p>
    <w:p w14:paraId="2AD70E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Seized Assets:</w:t>
      </w:r>
      <w:r>
        <w:rPr>
          <w:rFonts w:ascii="Arial" w:eastAsia="Arial" w:hAnsi="Arial" w:cs="Arial"/>
          <w:color w:val="000000"/>
        </w:rPr>
        <w:t xml:space="preserve"> Using a private ledger to track every seized asset (serial numbers, GPS locations) from “Freeze” to “Liquidation.”</w:t>
      </w:r>
    </w:p>
    <w:p w14:paraId="17500E6A" w14:textId="77777777" w:rsidR="009B4657" w:rsidRDefault="00E21B47" w:rsidP="009B4657">
      <w:pPr>
        <w:rPr>
          <w:rFonts w:ascii="Arial" w:eastAsia="Arial" w:hAnsi="Arial" w:cs="Arial"/>
        </w:rPr>
      </w:pPr>
      <w:r w:rsidRPr="00E21B47">
        <w:rPr>
          <w:noProof/>
          <w14:ligatures w14:val="standardContextual"/>
        </w:rPr>
        <w:pict w14:anchorId="680E27EB">
          <v:rect id="_x0000_i1079" alt="" style="width:451.3pt;height:.05pt;mso-width-percent:0;mso-height-percent:0;mso-width-percent:0;mso-height-percent:0" o:hralign="center" o:hrstd="t" o:hr="t" fillcolor="#a0a0a0" stroked="f"/>
        </w:pict>
      </w:r>
    </w:p>
    <w:p w14:paraId="7545A430" w14:textId="77777777" w:rsidR="009B4657" w:rsidRDefault="009B4657" w:rsidP="00A42242">
      <w:pPr>
        <w:pStyle w:val="Heading3"/>
        <w:rPr>
          <w:rFonts w:eastAsia="Arial"/>
        </w:rPr>
      </w:pPr>
      <w:bookmarkStart w:id="51" w:name="nzdhali7kc5z" w:colFirst="0" w:colLast="0"/>
      <w:bookmarkStart w:id="52" w:name="_Toc223101627"/>
      <w:bookmarkEnd w:id="51"/>
      <w:r>
        <w:rPr>
          <w:rFonts w:eastAsia="Arial"/>
        </w:rPr>
        <w:t>2. TO-BE Process Flowchart (BPMN 2.0)</w:t>
      </w:r>
      <w:bookmarkEnd w:id="52"/>
    </w:p>
    <w:p w14:paraId="0BB8C1A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9EA9D41"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8D3D9B9" wp14:editId="62546486">
            <wp:extent cx="2197199" cy="8931275"/>
            <wp:effectExtent l="0" t="0" r="0" b="0"/>
            <wp:docPr id="58" name="image45.png" descr="Process Flow"/>
            <wp:cNvGraphicFramePr/>
            <a:graphic xmlns:a="http://schemas.openxmlformats.org/drawingml/2006/main">
              <a:graphicData uri="http://schemas.openxmlformats.org/drawingml/2006/picture">
                <pic:pic xmlns:pic="http://schemas.openxmlformats.org/drawingml/2006/picture">
                  <pic:nvPicPr>
                    <pic:cNvPr id="0" name="image45.png" descr="Process Flow"/>
                    <pic:cNvPicPr preferRelativeResize="0"/>
                  </pic:nvPicPr>
                  <pic:blipFill>
                    <a:blip r:embed="rId40"/>
                    <a:srcRect/>
                    <a:stretch>
                      <a:fillRect/>
                    </a:stretch>
                  </pic:blipFill>
                  <pic:spPr>
                    <a:xfrm>
                      <a:off x="0" y="0"/>
                      <a:ext cx="2197199" cy="8931275"/>
                    </a:xfrm>
                    <a:prstGeom prst="rect">
                      <a:avLst/>
                    </a:prstGeom>
                    <a:ln/>
                  </pic:spPr>
                </pic:pic>
              </a:graphicData>
            </a:graphic>
          </wp:inline>
        </w:drawing>
      </w:r>
    </w:p>
    <w:p w14:paraId="489FA22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F1D70D7" w14:textId="77777777" w:rsidR="009B4657" w:rsidRDefault="009B4657" w:rsidP="009B4657">
      <w:pPr>
        <w:rPr>
          <w:rFonts w:eastAsia="Arial"/>
        </w:rPr>
      </w:pPr>
      <w:bookmarkStart w:id="53" w:name="7e2ujrj0ysgu" w:colFirst="0" w:colLast="0"/>
      <w:bookmarkEnd w:id="53"/>
      <w:r>
        <w:rPr>
          <w:rFonts w:eastAsia="Arial"/>
        </w:rPr>
        <w:t>Future State Process (TO-BE)</w:t>
      </w:r>
    </w:p>
    <w:p w14:paraId="177EAF71" w14:textId="77777777" w:rsidR="009B4657" w:rsidRDefault="009B4657" w:rsidP="009B4657">
      <w:pPr>
        <w:rPr>
          <w:rFonts w:eastAsia="Arial"/>
        </w:rPr>
      </w:pPr>
      <w:bookmarkStart w:id="54" w:name="qxj7sp4uqorj" w:colFirst="0" w:colLast="0"/>
      <w:bookmarkEnd w:id="54"/>
      <w:r>
        <w:rPr>
          <w:rFonts w:eastAsia="Arial"/>
        </w:rPr>
        <w:t>Narrative</w:t>
      </w:r>
    </w:p>
    <w:p w14:paraId="721D328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Rapid Digital Asset Recovery</w:t>
      </w:r>
    </w:p>
    <w:p w14:paraId="652852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Tracing:</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ARA to see all assets linked to a National ID or PIN across all government databases in real-time. - </w:t>
      </w:r>
      <w:r>
        <w:rPr>
          <w:rFonts w:ascii="Arial" w:eastAsia="Arial" w:hAnsi="Arial" w:cs="Arial"/>
          <w:b/>
          <w:bCs/>
          <w:color w:val="000000"/>
        </w:rPr>
        <w:t>Non-Repudiable Evidence:</w:t>
      </w:r>
      <w:r>
        <w:rPr>
          <w:rFonts w:ascii="Arial" w:eastAsia="Arial" w:hAnsi="Arial" w:cs="Arial"/>
          <w:color w:val="000000"/>
        </w:rPr>
        <w:t xml:space="preserve"> Records retrieved via </w:t>
      </w:r>
      <w:r>
        <w:rPr>
          <w:rFonts w:ascii="Arial" w:eastAsia="Arial" w:hAnsi="Arial" w:cs="Arial"/>
          <w:b/>
          <w:bCs/>
          <w:color w:val="000000"/>
        </w:rPr>
        <w:t>KeSEL (X-Road)</w:t>
      </w:r>
      <w:r>
        <w:rPr>
          <w:rFonts w:ascii="Arial" w:eastAsia="Arial" w:hAnsi="Arial" w:cs="Arial"/>
          <w:color w:val="000000"/>
        </w:rPr>
        <w:t xml:space="preserve"> are authenticated by the issuing agency’s </w:t>
      </w:r>
      <w:r>
        <w:rPr>
          <w:rFonts w:ascii="Arial" w:eastAsia="Arial" w:hAnsi="Arial" w:cs="Arial"/>
          <w:b/>
          <w:bCs/>
          <w:color w:val="000000"/>
        </w:rPr>
        <w:t>NPKI</w:t>
      </w:r>
      <w:r>
        <w:rPr>
          <w:rFonts w:ascii="Arial" w:eastAsia="Arial" w:hAnsi="Arial" w:cs="Arial"/>
          <w:color w:val="000000"/>
        </w:rPr>
        <w:t xml:space="preserve"> server, removing the need for manual certification. - </w:t>
      </w:r>
      <w:r>
        <w:rPr>
          <w:rFonts w:ascii="Arial" w:eastAsia="Arial" w:hAnsi="Arial" w:cs="Arial"/>
          <w:b/>
          <w:bCs/>
          <w:color w:val="000000"/>
        </w:rPr>
        <w:t>Instant Freezing:</w:t>
      </w:r>
      <w:r>
        <w:rPr>
          <w:rFonts w:ascii="Arial" w:eastAsia="Arial" w:hAnsi="Arial" w:cs="Arial"/>
          <w:color w:val="000000"/>
        </w:rPr>
        <w:t xml:space="preserve"> Once a court order is issued digitally, the </w:t>
      </w:r>
      <w:r>
        <w:rPr>
          <w:rFonts w:ascii="Arial" w:eastAsia="Arial" w:hAnsi="Arial" w:cs="Arial"/>
          <w:b/>
          <w:bCs/>
          <w:color w:val="000000"/>
        </w:rPr>
        <w:t>Workflow Engine</w:t>
      </w:r>
      <w:r>
        <w:rPr>
          <w:rFonts w:ascii="Arial" w:eastAsia="Arial" w:hAnsi="Arial" w:cs="Arial"/>
          <w:color w:val="000000"/>
        </w:rPr>
        <w:t xml:space="preserve"> pings the relevant registries (Lands/NTSA) to place an instant digital “Caution” on the assets, preventing their sale.</w:t>
      </w:r>
    </w:p>
    <w:p w14:paraId="5700B364" w14:textId="77777777" w:rsidR="009B4657" w:rsidRDefault="009B4657" w:rsidP="009B4657">
      <w:pPr>
        <w:rPr>
          <w:rFonts w:eastAsia="Arial"/>
        </w:rPr>
      </w:pPr>
      <w:bookmarkStart w:id="55" w:name="gfbb8kpi0yk1" w:colFirst="0" w:colLast="0"/>
      <w:bookmarkEnd w:id="55"/>
      <w:r>
        <w:rPr>
          <w:rFonts w:eastAsia="Arial"/>
        </w:rPr>
        <w:t>Optimized Steps (Digital)</w:t>
      </w:r>
    </w:p>
    <w:tbl>
      <w:tblPr>
        <w:tblStyle w:val="GridTable1Light-Accent1"/>
        <w:tblW w:w="9350" w:type="dxa"/>
        <w:tblLayout w:type="fixed"/>
        <w:tblLook w:val="0020" w:firstRow="1" w:lastRow="0" w:firstColumn="0" w:lastColumn="0" w:noHBand="0" w:noVBand="0"/>
      </w:tblPr>
      <w:tblGrid>
        <w:gridCol w:w="988"/>
        <w:gridCol w:w="1655"/>
        <w:gridCol w:w="4450"/>
        <w:gridCol w:w="2257"/>
      </w:tblGrid>
      <w:tr w:rsidR="009B4657" w14:paraId="72B3BB5E" w14:textId="77777777" w:rsidTr="00F3549B">
        <w:trPr>
          <w:cnfStyle w:val="100000000000" w:firstRow="1" w:lastRow="0" w:firstColumn="0" w:lastColumn="0" w:oddVBand="0" w:evenVBand="0" w:oddHBand="0" w:evenHBand="0" w:firstRowFirstColumn="0" w:firstRowLastColumn="0" w:lastRowFirstColumn="0" w:lastRowLastColumn="0"/>
        </w:trPr>
        <w:tc>
          <w:tcPr>
            <w:tcW w:w="988" w:type="dxa"/>
          </w:tcPr>
          <w:p w14:paraId="50EEF6DE" w14:textId="77777777" w:rsidR="009B4657" w:rsidRDefault="009B4657" w:rsidP="00F3549B">
            <w:pPr>
              <w:pStyle w:val="TableofFigures"/>
            </w:pPr>
            <w:r>
              <w:t>Step</w:t>
            </w:r>
          </w:p>
        </w:tc>
        <w:tc>
          <w:tcPr>
            <w:tcW w:w="1655" w:type="dxa"/>
          </w:tcPr>
          <w:p w14:paraId="7A817FEE" w14:textId="77777777" w:rsidR="009B4657" w:rsidRDefault="009B4657" w:rsidP="00F3549B">
            <w:pPr>
              <w:pStyle w:val="TableofFigures"/>
            </w:pPr>
            <w:r>
              <w:t>Actor</w:t>
            </w:r>
          </w:p>
        </w:tc>
        <w:tc>
          <w:tcPr>
            <w:tcW w:w="4450" w:type="dxa"/>
          </w:tcPr>
          <w:p w14:paraId="5515D322" w14:textId="77777777" w:rsidR="009B4657" w:rsidRDefault="009B4657" w:rsidP="00F3549B">
            <w:pPr>
              <w:pStyle w:val="TableofFigures"/>
            </w:pPr>
            <w:r>
              <w:t>Action</w:t>
            </w:r>
          </w:p>
        </w:tc>
        <w:tc>
          <w:tcPr>
            <w:tcW w:w="2257" w:type="dxa"/>
          </w:tcPr>
          <w:p w14:paraId="41519AFD" w14:textId="77777777" w:rsidR="009B4657" w:rsidRDefault="009B4657" w:rsidP="00F3549B">
            <w:pPr>
              <w:pStyle w:val="TableofFigures"/>
            </w:pPr>
            <w:r>
              <w:t>System</w:t>
            </w:r>
          </w:p>
        </w:tc>
      </w:tr>
      <w:tr w:rsidR="009B4657" w14:paraId="773C8BD4" w14:textId="77777777" w:rsidTr="00F3549B">
        <w:tc>
          <w:tcPr>
            <w:tcW w:w="988" w:type="dxa"/>
          </w:tcPr>
          <w:p w14:paraId="7427EEB8" w14:textId="77777777" w:rsidR="009B4657" w:rsidRDefault="009B4657" w:rsidP="00F3549B">
            <w:pPr>
              <w:pStyle w:val="TableofFigures"/>
            </w:pPr>
            <w:r>
              <w:t>1</w:t>
            </w:r>
          </w:p>
        </w:tc>
        <w:tc>
          <w:tcPr>
            <w:tcW w:w="1655" w:type="dxa"/>
          </w:tcPr>
          <w:p w14:paraId="3AFE0680" w14:textId="77777777" w:rsidR="009B4657" w:rsidRDefault="009B4657" w:rsidP="00F3549B">
            <w:pPr>
              <w:pStyle w:val="TableofFigures"/>
            </w:pPr>
            <w:r>
              <w:t>ARA Analyst</w:t>
            </w:r>
          </w:p>
        </w:tc>
        <w:tc>
          <w:tcPr>
            <w:tcW w:w="4450" w:type="dxa"/>
          </w:tcPr>
          <w:p w14:paraId="3E4C2781" w14:textId="77777777" w:rsidR="009B4657" w:rsidRDefault="009B4657" w:rsidP="00F3549B">
            <w:pPr>
              <w:pStyle w:val="TableofFigures"/>
            </w:pPr>
            <w:r>
              <w:t>Inputs a suspect’s Maisha Namba into the ARA Investigation Portal.</w:t>
            </w:r>
          </w:p>
        </w:tc>
        <w:tc>
          <w:tcPr>
            <w:tcW w:w="2257" w:type="dxa"/>
          </w:tcPr>
          <w:p w14:paraId="0A9452E3" w14:textId="77777777" w:rsidR="009B4657" w:rsidRDefault="009B4657" w:rsidP="00F3549B">
            <w:pPr>
              <w:pStyle w:val="TableofFigures"/>
            </w:pPr>
            <w:r>
              <w:t>ARA Portal</w:t>
            </w:r>
          </w:p>
        </w:tc>
      </w:tr>
      <w:tr w:rsidR="009B4657" w14:paraId="0DEE5D2D" w14:textId="77777777" w:rsidTr="00F3549B">
        <w:tc>
          <w:tcPr>
            <w:tcW w:w="988" w:type="dxa"/>
          </w:tcPr>
          <w:p w14:paraId="68CD3B26" w14:textId="77777777" w:rsidR="009B4657" w:rsidRDefault="009B4657" w:rsidP="00F3549B">
            <w:pPr>
              <w:pStyle w:val="TableofFigures"/>
            </w:pPr>
            <w:r>
              <w:t>2</w:t>
            </w:r>
          </w:p>
        </w:tc>
        <w:tc>
          <w:tcPr>
            <w:tcW w:w="1655" w:type="dxa"/>
          </w:tcPr>
          <w:p w14:paraId="246319D1" w14:textId="77777777" w:rsidR="009B4657" w:rsidRDefault="009B4657" w:rsidP="00F3549B">
            <w:pPr>
              <w:pStyle w:val="TableofFigures"/>
            </w:pPr>
            <w:r>
              <w:t>System</w:t>
            </w:r>
          </w:p>
        </w:tc>
        <w:tc>
          <w:tcPr>
            <w:tcW w:w="4450" w:type="dxa"/>
          </w:tcPr>
          <w:p w14:paraId="08E227D1" w14:textId="77777777" w:rsidR="009B4657" w:rsidRDefault="009B4657" w:rsidP="00F3549B">
            <w:pPr>
              <w:pStyle w:val="TableofFigures"/>
            </w:pPr>
            <w:r>
              <w:t>Instantly pings BRS, NTSA, and Ardhisasa via X-Road to list all assets.</w:t>
            </w:r>
          </w:p>
        </w:tc>
        <w:tc>
          <w:tcPr>
            <w:tcW w:w="2257" w:type="dxa"/>
          </w:tcPr>
          <w:p w14:paraId="671E3BF0" w14:textId="77777777" w:rsidR="009B4657" w:rsidRDefault="009B4657" w:rsidP="00F3549B">
            <w:pPr>
              <w:pStyle w:val="TableofFigures"/>
            </w:pPr>
            <w:r>
              <w:t>KeSEL / X-Road</w:t>
            </w:r>
          </w:p>
        </w:tc>
      </w:tr>
      <w:tr w:rsidR="009B4657" w14:paraId="09180A18" w14:textId="77777777" w:rsidTr="00F3549B">
        <w:tc>
          <w:tcPr>
            <w:tcW w:w="988" w:type="dxa"/>
          </w:tcPr>
          <w:p w14:paraId="0C794BE9" w14:textId="77777777" w:rsidR="009B4657" w:rsidRDefault="009B4657" w:rsidP="00F3549B">
            <w:pPr>
              <w:pStyle w:val="TableofFigures"/>
            </w:pPr>
            <w:r>
              <w:t>3</w:t>
            </w:r>
          </w:p>
        </w:tc>
        <w:tc>
          <w:tcPr>
            <w:tcW w:w="1655" w:type="dxa"/>
          </w:tcPr>
          <w:p w14:paraId="2461E4D7" w14:textId="77777777" w:rsidR="009B4657" w:rsidRDefault="009B4657" w:rsidP="00F3549B">
            <w:pPr>
              <w:pStyle w:val="TableofFigures"/>
            </w:pPr>
            <w:r>
              <w:t>System</w:t>
            </w:r>
          </w:p>
        </w:tc>
        <w:tc>
          <w:tcPr>
            <w:tcW w:w="4450" w:type="dxa"/>
          </w:tcPr>
          <w:p w14:paraId="5A94D29D" w14:textId="77777777" w:rsidR="009B4657" w:rsidRDefault="009B4657" w:rsidP="00F3549B">
            <w:pPr>
              <w:pStyle w:val="TableofFigures"/>
            </w:pPr>
            <w:r>
              <w:t>Compiles a digitally signed evidence packet and routes it to the Judiciary Case Management System.</w:t>
            </w:r>
          </w:p>
        </w:tc>
        <w:tc>
          <w:tcPr>
            <w:tcW w:w="2257" w:type="dxa"/>
          </w:tcPr>
          <w:p w14:paraId="1A60A7F4" w14:textId="77777777" w:rsidR="009B4657" w:rsidRDefault="009B4657" w:rsidP="00F3549B">
            <w:pPr>
              <w:pStyle w:val="TableofFigures"/>
            </w:pPr>
            <w:r>
              <w:t>Huduma Bridge / Judiciary API</w:t>
            </w:r>
          </w:p>
        </w:tc>
      </w:tr>
      <w:tr w:rsidR="009B4657" w14:paraId="3E96DBFD" w14:textId="77777777" w:rsidTr="00F3549B">
        <w:tc>
          <w:tcPr>
            <w:tcW w:w="988" w:type="dxa"/>
          </w:tcPr>
          <w:p w14:paraId="7A47F502" w14:textId="77777777" w:rsidR="009B4657" w:rsidRDefault="009B4657" w:rsidP="00F3549B">
            <w:pPr>
              <w:pStyle w:val="TableofFigures"/>
            </w:pPr>
            <w:r>
              <w:t>4</w:t>
            </w:r>
          </w:p>
        </w:tc>
        <w:tc>
          <w:tcPr>
            <w:tcW w:w="1655" w:type="dxa"/>
          </w:tcPr>
          <w:p w14:paraId="358F5A11" w14:textId="77777777" w:rsidR="009B4657" w:rsidRDefault="009B4657" w:rsidP="00F3549B">
            <w:pPr>
              <w:pStyle w:val="TableofFigures"/>
            </w:pPr>
            <w:r>
              <w:t>System</w:t>
            </w:r>
          </w:p>
        </w:tc>
        <w:tc>
          <w:tcPr>
            <w:tcW w:w="4450" w:type="dxa"/>
          </w:tcPr>
          <w:p w14:paraId="577F2041" w14:textId="77777777" w:rsidR="009B4657" w:rsidRDefault="009B4657" w:rsidP="00F3549B">
            <w:pPr>
              <w:pStyle w:val="TableofFigures"/>
            </w:pPr>
            <w:r>
              <w:t>Upon the Judge’s digital signature, the system auto-locks the asset records in the source registries.</w:t>
            </w:r>
          </w:p>
        </w:tc>
        <w:tc>
          <w:tcPr>
            <w:tcW w:w="2257" w:type="dxa"/>
          </w:tcPr>
          <w:p w14:paraId="430554E6" w14:textId="77777777" w:rsidR="009B4657" w:rsidRDefault="009B4657" w:rsidP="00F3549B">
            <w:pPr>
              <w:pStyle w:val="TableofFigures"/>
            </w:pPr>
            <w:r>
              <w:t>Workflow Engine</w:t>
            </w:r>
          </w:p>
        </w:tc>
      </w:tr>
      <w:tr w:rsidR="009B4657" w14:paraId="2682AF47" w14:textId="77777777" w:rsidTr="00F3549B">
        <w:tc>
          <w:tcPr>
            <w:tcW w:w="988" w:type="dxa"/>
          </w:tcPr>
          <w:p w14:paraId="3C8249FC" w14:textId="77777777" w:rsidR="009B4657" w:rsidRDefault="009B4657" w:rsidP="00F3549B">
            <w:pPr>
              <w:pStyle w:val="TableofFigures"/>
            </w:pPr>
            <w:r>
              <w:t>5</w:t>
            </w:r>
          </w:p>
        </w:tc>
        <w:tc>
          <w:tcPr>
            <w:tcW w:w="1655" w:type="dxa"/>
          </w:tcPr>
          <w:p w14:paraId="6D5D108D" w14:textId="77777777" w:rsidR="009B4657" w:rsidRDefault="009B4657" w:rsidP="00F3549B">
            <w:pPr>
              <w:pStyle w:val="TableofFigures"/>
            </w:pPr>
            <w:r>
              <w:t>System</w:t>
            </w:r>
          </w:p>
        </w:tc>
        <w:tc>
          <w:tcPr>
            <w:tcW w:w="4450" w:type="dxa"/>
          </w:tcPr>
          <w:p w14:paraId="2650E06B" w14:textId="77777777" w:rsidR="009B4657" w:rsidRDefault="009B4657" w:rsidP="00F3549B">
            <w:pPr>
              <w:pStyle w:val="TableofFigures"/>
            </w:pPr>
            <w:r>
              <w:t>Automatically reconciles the proceeds from forfeited assets and remits them to the National Treasury via the GPA.</w:t>
            </w:r>
          </w:p>
        </w:tc>
        <w:tc>
          <w:tcPr>
            <w:tcW w:w="2257" w:type="dxa"/>
          </w:tcPr>
          <w:p w14:paraId="07BE31A1" w14:textId="77777777" w:rsidR="009B4657" w:rsidRDefault="009B4657" w:rsidP="00F3549B">
            <w:pPr>
              <w:pStyle w:val="TableofFigures"/>
            </w:pPr>
            <w:r>
              <w:t>GPA / IFMIS</w:t>
            </w:r>
          </w:p>
        </w:tc>
      </w:tr>
    </w:tbl>
    <w:p w14:paraId="7E8AFCB3" w14:textId="0EDDECC6" w:rsidR="009B4657" w:rsidRDefault="009B4657" w:rsidP="009B4657">
      <w:pPr>
        <w:rPr>
          <w:rFonts w:ascii="Arial" w:eastAsia="Arial" w:hAnsi="Arial" w:cs="Arial"/>
        </w:rPr>
      </w:pPr>
    </w:p>
    <w:p w14:paraId="350D4AED" w14:textId="77777777" w:rsidR="009B4657" w:rsidRDefault="009B4657" w:rsidP="009B4657">
      <w:pPr>
        <w:pStyle w:val="Heading4"/>
        <w:rPr>
          <w:rFonts w:eastAsia="Arial"/>
        </w:rPr>
      </w:pPr>
      <w:bookmarkStart w:id="56" w:name="m7c51lhmqlu6" w:colFirst="0" w:colLast="0"/>
      <w:bookmarkEnd w:id="56"/>
      <w:r>
        <w:rPr>
          <w:rFonts w:eastAsia="Arial"/>
        </w:rPr>
        <w:t>References</w:t>
      </w:r>
    </w:p>
    <w:p w14:paraId="5A002F2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https://ara.go.ke</w:t>
      </w:r>
    </w:p>
    <w:p w14:paraId="541DC8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Proceeds of Crime and Anti-Money Laundering Act</w:t>
      </w:r>
    </w:p>
    <w:p w14:paraId="15AE48C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2BCDDE" w14:textId="77777777" w:rsidR="009B4657" w:rsidRDefault="009B4657" w:rsidP="009B4657">
      <w:pPr>
        <w:rPr>
          <w:rFonts w:ascii="Arial" w:eastAsia="Arial" w:hAnsi="Arial" w:cs="Arial"/>
        </w:rPr>
      </w:pPr>
    </w:p>
    <w:p w14:paraId="7F35D5DB"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D859EFB" w14:textId="7CB9CE8C" w:rsidR="009B4657" w:rsidRDefault="009B4657" w:rsidP="00D90F57">
      <w:pPr>
        <w:pStyle w:val="Heading2"/>
      </w:pPr>
      <w:bookmarkStart w:id="57" w:name="_Toc223101628"/>
      <w:r>
        <w:rPr>
          <w:bCs/>
        </w:rPr>
        <w:lastRenderedPageBreak/>
        <w:t>Ministry/Department/Agency (MDA):</w:t>
      </w:r>
      <w:r>
        <w:t xml:space="preserve"> Ministry of Water, Sanitation and Irrigation</w:t>
      </w:r>
      <w:bookmarkEnd w:id="57"/>
    </w:p>
    <w:p w14:paraId="6A30DB2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Agency:</w:t>
      </w:r>
      <w:r>
        <w:rPr>
          <w:rFonts w:ascii="Arial" w:eastAsia="Arial" w:hAnsi="Arial" w:cs="Arial"/>
          <w:color w:val="000000"/>
        </w:rPr>
        <w:t xml:space="preserve"> Athi Water Works Development Agency (AWWDA)</w:t>
      </w:r>
    </w:p>
    <w:p w14:paraId="6F54241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Infrastructure Development Lifecycle</w:t>
      </w:r>
    </w:p>
    <w:p w14:paraId="09F92D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74C67A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931226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D0072E6" w14:textId="77777777" w:rsidR="009B4657" w:rsidRDefault="009B4657" w:rsidP="009B4657">
      <w:pPr>
        <w:rPr>
          <w:rFonts w:ascii="Arial" w:eastAsia="Arial" w:hAnsi="Arial" w:cs="Arial"/>
        </w:rPr>
      </w:pPr>
    </w:p>
    <w:p w14:paraId="5544B9F8" w14:textId="77777777" w:rsidR="009B4657" w:rsidRDefault="009B4657" w:rsidP="00A42242">
      <w:pPr>
        <w:pStyle w:val="Heading3"/>
        <w:rPr>
          <w:rFonts w:eastAsia="Arial"/>
        </w:rPr>
      </w:pPr>
      <w:bookmarkStart w:id="58" w:name="vs3i61mw07sb" w:colFirst="0" w:colLast="0"/>
      <w:bookmarkStart w:id="59" w:name="_Toc223101629"/>
      <w:bookmarkEnd w:id="58"/>
      <w:r>
        <w:rPr>
          <w:rFonts w:eastAsia="Arial"/>
        </w:rPr>
        <w:t xml:space="preserve">Executive </w:t>
      </w:r>
      <w:r w:rsidRPr="006F3C32">
        <w:t>Summary</w:t>
      </w:r>
      <w:bookmarkEnd w:id="59"/>
    </w:p>
    <w:p w14:paraId="489F45D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Athi Water Works Development Agency (AWWDA) is responsible for the planning and development of water and sewerage infrastructure within its area of jurisdiction. The infrastructure lifecycle involves complex feasibility studies, procurement, construction supervision, and final commissioning. The current process is hampered by manual data collection and fragmented tracking of contractors and project milestones. The transition to the Kenya DSAP Architecture aims to provide a unified project management ecosystem integrated with GIS and IFMIS.</w:t>
      </w:r>
    </w:p>
    <w:p w14:paraId="21466441" w14:textId="77777777" w:rsidR="009B4657" w:rsidRDefault="009B4657" w:rsidP="009B4657">
      <w:pPr>
        <w:rPr>
          <w:rFonts w:eastAsia="Arial"/>
        </w:rPr>
      </w:pPr>
    </w:p>
    <w:p w14:paraId="2480D8B9" w14:textId="77777777" w:rsidR="009B4657" w:rsidRDefault="009B4657" w:rsidP="00A42242">
      <w:pPr>
        <w:pStyle w:val="Heading3"/>
        <w:rPr>
          <w:rFonts w:eastAsia="Arial"/>
        </w:rPr>
      </w:pPr>
      <w:bookmarkStart w:id="60" w:name="347048ynkrz9" w:colFirst="0" w:colLast="0"/>
      <w:bookmarkStart w:id="61" w:name="_Toc223101630"/>
      <w:bookmarkEnd w:id="60"/>
      <w:r>
        <w:rPr>
          <w:rFonts w:eastAsia="Arial"/>
        </w:rPr>
        <w:t>1. AS-IS Process Flowchart (BPMN 2.0)</w:t>
      </w:r>
      <w:bookmarkEnd w:id="61"/>
    </w:p>
    <w:p w14:paraId="7E06F32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Infrastructure Lifecycle based on Deep Dive).</w:t>
      </w:r>
    </w:p>
    <w:p w14:paraId="6BAAA649"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9FDEA4D" wp14:editId="4D128A3A">
            <wp:extent cx="5334000" cy="16157840"/>
            <wp:effectExtent l="0" t="0" r="0" b="0"/>
            <wp:docPr id="57" name="image47.png" descr="Process Flow"/>
            <wp:cNvGraphicFramePr/>
            <a:graphic xmlns:a="http://schemas.openxmlformats.org/drawingml/2006/main">
              <a:graphicData uri="http://schemas.openxmlformats.org/drawingml/2006/picture">
                <pic:pic xmlns:pic="http://schemas.openxmlformats.org/drawingml/2006/picture">
                  <pic:nvPicPr>
                    <pic:cNvPr id="0" name="image47.png" descr="Process Flow"/>
                    <pic:cNvPicPr preferRelativeResize="0"/>
                  </pic:nvPicPr>
                  <pic:blipFill>
                    <a:blip r:embed="rId41"/>
                    <a:srcRect/>
                    <a:stretch>
                      <a:fillRect/>
                    </a:stretch>
                  </pic:blipFill>
                  <pic:spPr>
                    <a:xfrm>
                      <a:off x="0" y="0"/>
                      <a:ext cx="5334000" cy="16157840"/>
                    </a:xfrm>
                    <a:prstGeom prst="rect">
                      <a:avLst/>
                    </a:prstGeom>
                    <a:ln/>
                  </pic:spPr>
                </pic:pic>
              </a:graphicData>
            </a:graphic>
          </wp:inline>
        </w:drawing>
      </w:r>
    </w:p>
    <w:p w14:paraId="0CBA224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BC0C219" w14:textId="4DB156FC" w:rsidR="009B4657" w:rsidRDefault="009B4657" w:rsidP="009B4657">
      <w:pPr>
        <w:rPr>
          <w:rFonts w:ascii="Arial" w:eastAsia="Arial" w:hAnsi="Arial" w:cs="Arial"/>
        </w:rPr>
      </w:pPr>
    </w:p>
    <w:p w14:paraId="0CE3128D" w14:textId="77777777" w:rsidR="009B4657" w:rsidRDefault="009B4657" w:rsidP="009B4657">
      <w:pPr>
        <w:rPr>
          <w:rFonts w:eastAsia="Arial"/>
        </w:rPr>
      </w:pPr>
      <w:bookmarkStart w:id="62" w:name="7rizlkjfcfjb" w:colFirst="0" w:colLast="0"/>
      <w:bookmarkEnd w:id="62"/>
      <w:r>
        <w:rPr>
          <w:rFonts w:eastAsia="Arial"/>
        </w:rPr>
        <w:t>Process Overview</w:t>
      </w:r>
    </w:p>
    <w:p w14:paraId="7E4B5A0D" w14:textId="77777777" w:rsidR="009B4657" w:rsidRDefault="009B4657" w:rsidP="00D90F57">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840"/>
        <w:gridCol w:w="7160"/>
      </w:tblGrid>
      <w:tr w:rsidR="009B4657" w14:paraId="54AF8086" w14:textId="77777777" w:rsidTr="00D90F57">
        <w:trPr>
          <w:trHeight w:val="515"/>
        </w:trPr>
        <w:tc>
          <w:tcPr>
            <w:tcW w:w="1840" w:type="dxa"/>
          </w:tcPr>
          <w:p w14:paraId="2BCA92B8"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160" w:type="dxa"/>
          </w:tcPr>
          <w:p w14:paraId="156B6933"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6192E26" w14:textId="77777777" w:rsidTr="00D90F57">
        <w:trPr>
          <w:trHeight w:val="515"/>
        </w:trPr>
        <w:tc>
          <w:tcPr>
            <w:tcW w:w="1840" w:type="dxa"/>
          </w:tcPr>
          <w:p w14:paraId="6BE27A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160" w:type="dxa"/>
          </w:tcPr>
          <w:p w14:paraId="6A93E08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Water Infrastructure Development (Study to Handover)</w:t>
            </w:r>
          </w:p>
        </w:tc>
      </w:tr>
      <w:tr w:rsidR="009B4657" w14:paraId="5CDB549A" w14:textId="77777777" w:rsidTr="00D90F57">
        <w:trPr>
          <w:trHeight w:val="785"/>
        </w:trPr>
        <w:tc>
          <w:tcPr>
            <w:tcW w:w="1840" w:type="dxa"/>
          </w:tcPr>
          <w:p w14:paraId="4F0C4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160" w:type="dxa"/>
          </w:tcPr>
          <w:p w14:paraId="2613B3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Contractors) / G2G (Government to WSP)</w:t>
            </w:r>
          </w:p>
        </w:tc>
      </w:tr>
      <w:tr w:rsidR="009B4657" w14:paraId="282C8083" w14:textId="77777777" w:rsidTr="00D90F57">
        <w:trPr>
          <w:trHeight w:val="785"/>
        </w:trPr>
        <w:tc>
          <w:tcPr>
            <w:tcW w:w="1840" w:type="dxa"/>
          </w:tcPr>
          <w:p w14:paraId="65497CD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7160" w:type="dxa"/>
          </w:tcPr>
          <w:p w14:paraId="4F486A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Feasibility studies, procurement of contractors, construction supervision, and commissioning of water/sewerage projects.</w:t>
            </w:r>
          </w:p>
        </w:tc>
      </w:tr>
      <w:tr w:rsidR="009B4657" w14:paraId="4CA6963D" w14:textId="77777777" w:rsidTr="00D90F57">
        <w:trPr>
          <w:trHeight w:val="785"/>
        </w:trPr>
        <w:tc>
          <w:tcPr>
            <w:tcW w:w="1840" w:type="dxa"/>
          </w:tcPr>
          <w:p w14:paraId="4E4ADA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7160" w:type="dxa"/>
          </w:tcPr>
          <w:p w14:paraId="28AE956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Day-to-day water billing (handled by WSPs like NCWSC).</w:t>
            </w:r>
          </w:p>
        </w:tc>
      </w:tr>
      <w:tr w:rsidR="009B4657" w14:paraId="14D2C5EB" w14:textId="77777777" w:rsidTr="00D90F57">
        <w:trPr>
          <w:trHeight w:val="785"/>
        </w:trPr>
        <w:tc>
          <w:tcPr>
            <w:tcW w:w="1840" w:type="dxa"/>
          </w:tcPr>
          <w:p w14:paraId="2DDE8BB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160" w:type="dxa"/>
          </w:tcPr>
          <w:p w14:paraId="4DA3828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Identification of a water need in the Master Plan or a Presidential Directive.</w:t>
            </w:r>
          </w:p>
        </w:tc>
      </w:tr>
      <w:tr w:rsidR="009B4657" w14:paraId="6347A36E" w14:textId="77777777" w:rsidTr="00D90F57">
        <w:trPr>
          <w:trHeight w:val="785"/>
        </w:trPr>
        <w:tc>
          <w:tcPr>
            <w:tcW w:w="1840" w:type="dxa"/>
          </w:tcPr>
          <w:p w14:paraId="74FF722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160" w:type="dxa"/>
          </w:tcPr>
          <w:p w14:paraId="06CC363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Infrastructure commissioned and transferred to a Water Service Provider for operations.</w:t>
            </w:r>
          </w:p>
        </w:tc>
      </w:tr>
      <w:tr w:rsidR="009B4657" w14:paraId="1B17922C" w14:textId="77777777" w:rsidTr="00D90F57">
        <w:trPr>
          <w:trHeight w:val="785"/>
        </w:trPr>
        <w:tc>
          <w:tcPr>
            <w:tcW w:w="1840" w:type="dxa"/>
          </w:tcPr>
          <w:p w14:paraId="4E55A4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160" w:type="dxa"/>
          </w:tcPr>
          <w:p w14:paraId="46969D2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Water Act 2016; Public Procurement and Asset Disposal Act; NEMA Regulations.</w:t>
            </w:r>
          </w:p>
        </w:tc>
      </w:tr>
    </w:tbl>
    <w:p w14:paraId="724F73E1" w14:textId="77777777" w:rsidR="009B4657" w:rsidRDefault="009B4657" w:rsidP="00F3549B">
      <w:pPr>
        <w:pBdr>
          <w:top w:val="nil"/>
          <w:left w:val="nil"/>
          <w:bottom w:val="nil"/>
          <w:right w:val="nil"/>
          <w:between w:val="nil"/>
        </w:pBdr>
        <w:spacing w:before="36" w:after="36"/>
        <w:rPr>
          <w:rFonts w:ascii="Arial" w:eastAsia="Arial" w:hAnsi="Arial" w:cs="Arial"/>
          <w:color w:val="000000"/>
        </w:rPr>
      </w:pPr>
    </w:p>
    <w:p w14:paraId="5E5C90B0" w14:textId="77777777" w:rsidR="00F3549B" w:rsidRDefault="00F3549B" w:rsidP="00F3549B">
      <w:pPr>
        <w:pBdr>
          <w:top w:val="nil"/>
          <w:left w:val="nil"/>
          <w:bottom w:val="nil"/>
          <w:right w:val="nil"/>
          <w:between w:val="nil"/>
        </w:pBdr>
        <w:spacing w:before="36" w:after="36"/>
        <w:rPr>
          <w:rFonts w:ascii="Arial" w:eastAsia="Arial" w:hAnsi="Arial" w:cs="Arial"/>
          <w:color w:val="000000"/>
        </w:rPr>
      </w:pPr>
    </w:p>
    <w:p w14:paraId="6D1D6D08" w14:textId="77777777" w:rsidR="009B4657" w:rsidRDefault="00E21B47" w:rsidP="009B4657">
      <w:pPr>
        <w:rPr>
          <w:rFonts w:ascii="Arial" w:eastAsia="Arial" w:hAnsi="Arial" w:cs="Arial"/>
        </w:rPr>
      </w:pPr>
      <w:r w:rsidRPr="00E21B47">
        <w:rPr>
          <w:noProof/>
          <w14:ligatures w14:val="standardContextual"/>
        </w:rPr>
        <w:pict w14:anchorId="7F50CD7C">
          <v:rect id="_x0000_i1078" alt="" style="width:451.3pt;height:.05pt;mso-width-percent:0;mso-height-percent:0;mso-width-percent:0;mso-height-percent:0" o:hralign="center" o:hrstd="t" o:hr="t" fillcolor="#a0a0a0" stroked="f"/>
        </w:pict>
      </w:r>
    </w:p>
    <w:p w14:paraId="1CECB422" w14:textId="77777777" w:rsidR="009B4657" w:rsidRPr="00F3549B" w:rsidRDefault="009B4657" w:rsidP="009B4657">
      <w:pPr>
        <w:rPr>
          <w:rStyle w:val="Strong"/>
          <w:rFonts w:eastAsia="Arial"/>
        </w:rPr>
      </w:pPr>
      <w:bookmarkStart w:id="63" w:name="rzfcj292f4hx" w:colFirst="0" w:colLast="0"/>
      <w:bookmarkEnd w:id="63"/>
      <w:r w:rsidRPr="00F3549B">
        <w:rPr>
          <w:rStyle w:val="Strong"/>
          <w:rFonts w:eastAsia="Arial"/>
        </w:rPr>
        <w:t>Detailed Process (AS-IS)</w:t>
      </w:r>
    </w:p>
    <w:tbl>
      <w:tblPr>
        <w:tblStyle w:val="GridTable1Light-Accent1"/>
        <w:tblW w:w="8985" w:type="dxa"/>
        <w:tblLayout w:type="fixed"/>
        <w:tblLook w:val="0020" w:firstRow="1" w:lastRow="0" w:firstColumn="0" w:lastColumn="0" w:noHBand="0" w:noVBand="0"/>
      </w:tblPr>
      <w:tblGrid>
        <w:gridCol w:w="700"/>
        <w:gridCol w:w="1735"/>
        <w:gridCol w:w="3475"/>
        <w:gridCol w:w="1905"/>
        <w:gridCol w:w="1170"/>
      </w:tblGrid>
      <w:tr w:rsidR="009B4657" w14:paraId="2DCBC889" w14:textId="77777777" w:rsidTr="009B4657">
        <w:trPr>
          <w:cnfStyle w:val="100000000000" w:firstRow="1" w:lastRow="0" w:firstColumn="0" w:lastColumn="0" w:oddVBand="0" w:evenVBand="0" w:oddHBand="0" w:evenHBand="0" w:firstRowFirstColumn="0" w:firstRowLastColumn="0" w:lastRowFirstColumn="0" w:lastRowLastColumn="0"/>
        </w:trPr>
        <w:tc>
          <w:tcPr>
            <w:tcW w:w="699" w:type="dxa"/>
          </w:tcPr>
          <w:p w14:paraId="3FC7494E" w14:textId="77777777" w:rsidR="009B4657" w:rsidRDefault="009B4657" w:rsidP="008B4BB3">
            <w:r>
              <w:t>Step</w:t>
            </w:r>
          </w:p>
        </w:tc>
        <w:tc>
          <w:tcPr>
            <w:tcW w:w="1735" w:type="dxa"/>
          </w:tcPr>
          <w:p w14:paraId="5B53FDB7" w14:textId="77777777" w:rsidR="009B4657" w:rsidRDefault="009B4657" w:rsidP="008B4BB3">
            <w:r>
              <w:t>Role</w:t>
            </w:r>
          </w:p>
        </w:tc>
        <w:tc>
          <w:tcPr>
            <w:tcW w:w="3475" w:type="dxa"/>
          </w:tcPr>
          <w:p w14:paraId="40394127" w14:textId="77777777" w:rsidR="009B4657" w:rsidRDefault="009B4657" w:rsidP="008B4BB3">
            <w:r>
              <w:t>Action</w:t>
            </w:r>
          </w:p>
        </w:tc>
        <w:tc>
          <w:tcPr>
            <w:tcW w:w="1905" w:type="dxa"/>
          </w:tcPr>
          <w:p w14:paraId="6F854FAE" w14:textId="77777777" w:rsidR="009B4657" w:rsidRDefault="009B4657" w:rsidP="008B4BB3">
            <w:r>
              <w:t>Tool/System</w:t>
            </w:r>
          </w:p>
        </w:tc>
        <w:tc>
          <w:tcPr>
            <w:tcW w:w="1170" w:type="dxa"/>
          </w:tcPr>
          <w:p w14:paraId="684EB03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1AE24939" w14:textId="77777777" w:rsidTr="009B4657">
        <w:tc>
          <w:tcPr>
            <w:tcW w:w="699" w:type="dxa"/>
          </w:tcPr>
          <w:p w14:paraId="7DD90855" w14:textId="77777777" w:rsidR="009B4657" w:rsidRDefault="009B4657" w:rsidP="008B4BB3">
            <w:r>
              <w:t>1</w:t>
            </w:r>
          </w:p>
        </w:tc>
        <w:tc>
          <w:tcPr>
            <w:tcW w:w="1735" w:type="dxa"/>
          </w:tcPr>
          <w:p w14:paraId="0A21998C" w14:textId="77777777" w:rsidR="009B4657" w:rsidRDefault="009B4657" w:rsidP="008B4BB3">
            <w:r>
              <w:t>Planning Engineer</w:t>
            </w:r>
          </w:p>
        </w:tc>
        <w:tc>
          <w:tcPr>
            <w:tcW w:w="3475" w:type="dxa"/>
          </w:tcPr>
          <w:p w14:paraId="460C3C4B" w14:textId="77777777" w:rsidR="009B4657" w:rsidRDefault="009B4657" w:rsidP="008B4BB3">
            <w:r>
              <w:t>Identifies the study area and collects site data for feasibility.</w:t>
            </w:r>
          </w:p>
        </w:tc>
        <w:tc>
          <w:tcPr>
            <w:tcW w:w="1905" w:type="dxa"/>
          </w:tcPr>
          <w:p w14:paraId="5E71D812" w14:textId="77777777" w:rsidR="009B4657" w:rsidRDefault="009B4657" w:rsidP="008B4BB3">
            <w:r>
              <w:t>Manual/GIS</w:t>
            </w:r>
          </w:p>
        </w:tc>
        <w:tc>
          <w:tcPr>
            <w:tcW w:w="1170" w:type="dxa"/>
          </w:tcPr>
          <w:p w14:paraId="507B07A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A9330FC" w14:textId="77777777" w:rsidTr="009B4657">
        <w:tc>
          <w:tcPr>
            <w:tcW w:w="699" w:type="dxa"/>
          </w:tcPr>
          <w:p w14:paraId="761FCD38" w14:textId="77777777" w:rsidR="009B4657" w:rsidRDefault="009B4657" w:rsidP="008B4BB3">
            <w:r>
              <w:t>2</w:t>
            </w:r>
          </w:p>
        </w:tc>
        <w:tc>
          <w:tcPr>
            <w:tcW w:w="1735" w:type="dxa"/>
          </w:tcPr>
          <w:p w14:paraId="3D10E26B" w14:textId="77777777" w:rsidR="009B4657" w:rsidRDefault="009B4657" w:rsidP="008B4BB3">
            <w:r>
              <w:t>Environmentalist</w:t>
            </w:r>
          </w:p>
        </w:tc>
        <w:tc>
          <w:tcPr>
            <w:tcW w:w="3475" w:type="dxa"/>
          </w:tcPr>
          <w:p w14:paraId="4BCAED20" w14:textId="77777777" w:rsidR="009B4657" w:rsidRDefault="009B4657" w:rsidP="008B4BB3">
            <w:r>
              <w:t>Conducts Environmental &amp; Social Impact Assessment (ESIA).</w:t>
            </w:r>
          </w:p>
        </w:tc>
        <w:tc>
          <w:tcPr>
            <w:tcW w:w="1905" w:type="dxa"/>
          </w:tcPr>
          <w:p w14:paraId="42F7BEB0" w14:textId="77777777" w:rsidR="009B4657" w:rsidRDefault="009B4657" w:rsidP="008B4BB3">
            <w:r>
              <w:t>Manual</w:t>
            </w:r>
          </w:p>
        </w:tc>
        <w:tc>
          <w:tcPr>
            <w:tcW w:w="1170" w:type="dxa"/>
          </w:tcPr>
          <w:p w14:paraId="355B4C8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7E03A6A7" w14:textId="77777777" w:rsidTr="009B4657">
        <w:tc>
          <w:tcPr>
            <w:tcW w:w="699" w:type="dxa"/>
          </w:tcPr>
          <w:p w14:paraId="4BCADC88" w14:textId="77777777" w:rsidR="009B4657" w:rsidRDefault="009B4657" w:rsidP="008B4BB3">
            <w:r>
              <w:t>3</w:t>
            </w:r>
          </w:p>
        </w:tc>
        <w:tc>
          <w:tcPr>
            <w:tcW w:w="1735" w:type="dxa"/>
          </w:tcPr>
          <w:p w14:paraId="407B34F5" w14:textId="77777777" w:rsidR="009B4657" w:rsidRDefault="009B4657" w:rsidP="008B4BB3">
            <w:r>
              <w:t>AWWDA Committee</w:t>
            </w:r>
          </w:p>
        </w:tc>
        <w:tc>
          <w:tcPr>
            <w:tcW w:w="3475" w:type="dxa"/>
          </w:tcPr>
          <w:p w14:paraId="51AB75E4" w14:textId="77777777" w:rsidR="009B4657" w:rsidRDefault="009B4657" w:rsidP="008B4BB3">
            <w:r>
              <w:t>Reviews the feasibility report and detailed design for approval.</w:t>
            </w:r>
          </w:p>
        </w:tc>
        <w:tc>
          <w:tcPr>
            <w:tcW w:w="1905" w:type="dxa"/>
          </w:tcPr>
          <w:p w14:paraId="39D69255" w14:textId="77777777" w:rsidR="009B4657" w:rsidRDefault="009B4657" w:rsidP="008B4BB3">
            <w:r>
              <w:t>Manual</w:t>
            </w:r>
          </w:p>
        </w:tc>
        <w:tc>
          <w:tcPr>
            <w:tcW w:w="1170" w:type="dxa"/>
          </w:tcPr>
          <w:p w14:paraId="77B88CE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C3D7E30" w14:textId="77777777" w:rsidTr="009B4657">
        <w:tc>
          <w:tcPr>
            <w:tcW w:w="699" w:type="dxa"/>
          </w:tcPr>
          <w:p w14:paraId="6D1D625B" w14:textId="77777777" w:rsidR="009B4657" w:rsidRDefault="009B4657" w:rsidP="008B4BB3">
            <w:r>
              <w:t>4</w:t>
            </w:r>
          </w:p>
        </w:tc>
        <w:tc>
          <w:tcPr>
            <w:tcW w:w="1735" w:type="dxa"/>
          </w:tcPr>
          <w:p w14:paraId="1B53297B" w14:textId="77777777" w:rsidR="009B4657" w:rsidRDefault="009B4657" w:rsidP="008B4BB3">
            <w:r>
              <w:t>Procurement Unit</w:t>
            </w:r>
          </w:p>
        </w:tc>
        <w:tc>
          <w:tcPr>
            <w:tcW w:w="3475" w:type="dxa"/>
          </w:tcPr>
          <w:p w14:paraId="606B273A" w14:textId="77777777" w:rsidR="009B4657" w:rsidRDefault="009B4657" w:rsidP="008B4BB3">
            <w:r>
              <w:t>Manages the tender process from advertisement to contract signing.</w:t>
            </w:r>
          </w:p>
        </w:tc>
        <w:tc>
          <w:tcPr>
            <w:tcW w:w="1905" w:type="dxa"/>
          </w:tcPr>
          <w:p w14:paraId="09CCCA38" w14:textId="77777777" w:rsidR="009B4657" w:rsidRDefault="009B4657" w:rsidP="008B4BB3">
            <w:r>
              <w:t>IFMIS / Manual</w:t>
            </w:r>
          </w:p>
        </w:tc>
        <w:tc>
          <w:tcPr>
            <w:tcW w:w="1170" w:type="dxa"/>
          </w:tcPr>
          <w:p w14:paraId="10767A4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09E0740" w14:textId="77777777" w:rsidTr="009B4657">
        <w:tc>
          <w:tcPr>
            <w:tcW w:w="699" w:type="dxa"/>
          </w:tcPr>
          <w:p w14:paraId="4E1EB81A" w14:textId="77777777" w:rsidR="009B4657" w:rsidRDefault="009B4657" w:rsidP="008B4BB3">
            <w:r>
              <w:t>5</w:t>
            </w:r>
          </w:p>
        </w:tc>
        <w:tc>
          <w:tcPr>
            <w:tcW w:w="1735" w:type="dxa"/>
          </w:tcPr>
          <w:p w14:paraId="0B898DEC" w14:textId="77777777" w:rsidR="009B4657" w:rsidRDefault="009B4657" w:rsidP="008B4BB3">
            <w:r>
              <w:t>Resident Engineer</w:t>
            </w:r>
          </w:p>
        </w:tc>
        <w:tc>
          <w:tcPr>
            <w:tcW w:w="3475" w:type="dxa"/>
          </w:tcPr>
          <w:p w14:paraId="37164D5C" w14:textId="77777777" w:rsidR="009B4657" w:rsidRDefault="009B4657" w:rsidP="008B4BB3">
            <w:r>
              <w:t>Oversees construction, conducts site inspections, and verifies material quality.</w:t>
            </w:r>
          </w:p>
        </w:tc>
        <w:tc>
          <w:tcPr>
            <w:tcW w:w="1905" w:type="dxa"/>
          </w:tcPr>
          <w:p w14:paraId="6DA285DB" w14:textId="77777777" w:rsidR="009B4657" w:rsidRDefault="009B4657" w:rsidP="008B4BB3">
            <w:r>
              <w:t>Manual Reports</w:t>
            </w:r>
          </w:p>
        </w:tc>
        <w:tc>
          <w:tcPr>
            <w:tcW w:w="1170" w:type="dxa"/>
          </w:tcPr>
          <w:p w14:paraId="0EF60E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C09CD0A" w14:textId="77777777" w:rsidTr="009B4657">
        <w:tc>
          <w:tcPr>
            <w:tcW w:w="699" w:type="dxa"/>
          </w:tcPr>
          <w:p w14:paraId="1988D428" w14:textId="77777777" w:rsidR="009B4657" w:rsidRDefault="009B4657" w:rsidP="008B4BB3">
            <w:r>
              <w:t>6</w:t>
            </w:r>
          </w:p>
        </w:tc>
        <w:tc>
          <w:tcPr>
            <w:tcW w:w="1735" w:type="dxa"/>
          </w:tcPr>
          <w:p w14:paraId="313FB4F6" w14:textId="77777777" w:rsidR="009B4657" w:rsidRDefault="009B4657" w:rsidP="008B4BB3">
            <w:r>
              <w:t>Technical Team</w:t>
            </w:r>
          </w:p>
        </w:tc>
        <w:tc>
          <w:tcPr>
            <w:tcW w:w="3475" w:type="dxa"/>
          </w:tcPr>
          <w:p w14:paraId="740DFE35" w14:textId="77777777" w:rsidR="009B4657" w:rsidRDefault="009B4657" w:rsidP="008B4BB3">
            <w:r>
              <w:t>Conducts final tests (Pressure/Flow) before issuing a certificate of completion.</w:t>
            </w:r>
          </w:p>
        </w:tc>
        <w:tc>
          <w:tcPr>
            <w:tcW w:w="1905" w:type="dxa"/>
          </w:tcPr>
          <w:p w14:paraId="57DE23F9" w14:textId="77777777" w:rsidR="009B4657" w:rsidRDefault="009B4657" w:rsidP="008B4BB3">
            <w:r>
              <w:t>Physical Tests</w:t>
            </w:r>
          </w:p>
        </w:tc>
        <w:tc>
          <w:tcPr>
            <w:tcW w:w="1170" w:type="dxa"/>
          </w:tcPr>
          <w:p w14:paraId="0016F6E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F0BAE0E" w14:textId="77777777" w:rsidR="009B4657" w:rsidRDefault="009B4657" w:rsidP="009B4657">
      <w:pPr>
        <w:rPr>
          <w:rFonts w:eastAsia="Arial"/>
        </w:rPr>
      </w:pPr>
      <w:bookmarkStart w:id="64" w:name="r1u2vr2bs8cj" w:colFirst="0" w:colLast="0"/>
      <w:bookmarkEnd w:id="64"/>
      <w:r>
        <w:rPr>
          <w:rFonts w:eastAsia="Arial"/>
        </w:rPr>
        <w:t>Pain Points &amp; Opportunities</w:t>
      </w:r>
    </w:p>
    <w:p w14:paraId="2E214A23" w14:textId="77777777" w:rsidR="009B4657" w:rsidRDefault="009B4657" w:rsidP="009B4657">
      <w:pPr>
        <w:rPr>
          <w:rFonts w:eastAsia="Arial"/>
        </w:rPr>
      </w:pPr>
      <w:bookmarkStart w:id="65" w:name="3q2e9xciz0v4" w:colFirst="0" w:colLast="0"/>
      <w:bookmarkEnd w:id="65"/>
      <w:r>
        <w:rPr>
          <w:rFonts w:eastAsia="Arial"/>
        </w:rPr>
        <w:t>Pain Points</w:t>
      </w:r>
    </w:p>
    <w:p w14:paraId="4E25FC8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Siloed Project Data:</w:t>
      </w:r>
      <w:r>
        <w:rPr>
          <w:rFonts w:ascii="Arial" w:eastAsia="Arial" w:hAnsi="Arial" w:cs="Arial"/>
          <w:color w:val="000000"/>
        </w:rPr>
        <w:t xml:space="preserve"> Planning, Procurement, and Construction data are held in different formats and systems.</w:t>
      </w:r>
    </w:p>
    <w:p w14:paraId="2254A7E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Manual verification of “Interim Payment Certificates” (IPCs) leads to contractor interest claims.</w:t>
      </w:r>
    </w:p>
    <w:p w14:paraId="24B9DD8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Reporting:</w:t>
      </w:r>
      <w:r>
        <w:rPr>
          <w:rFonts w:ascii="Arial" w:eastAsia="Arial" w:hAnsi="Arial" w:cs="Arial"/>
          <w:color w:val="000000"/>
        </w:rPr>
        <w:t xml:space="preserve"> Tracking the progress of 50+ sites via paper-based site diaries is inefficient.</w:t>
      </w:r>
    </w:p>
    <w:p w14:paraId="097435A6" w14:textId="77777777" w:rsidR="009B4657" w:rsidRDefault="009B4657" w:rsidP="009B4657">
      <w:pPr>
        <w:rPr>
          <w:rFonts w:eastAsia="Arial"/>
        </w:rPr>
      </w:pPr>
      <w:bookmarkStart w:id="66" w:name="xqxfo78n2a8j" w:colFirst="0" w:colLast="0"/>
      <w:bookmarkEnd w:id="66"/>
      <w:r>
        <w:rPr>
          <w:rFonts w:eastAsia="Arial"/>
        </w:rPr>
        <w:t>Opportunities</w:t>
      </w:r>
    </w:p>
    <w:p w14:paraId="4A3ADE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PMS:</w:t>
      </w:r>
      <w:r>
        <w:rPr>
          <w:rFonts w:ascii="Arial" w:eastAsia="Arial" w:hAnsi="Arial" w:cs="Arial"/>
          <w:color w:val="000000"/>
        </w:rPr>
        <w:t xml:space="preserve"> A single Project Management System that tracks every milestone from “Feasibility” to “Handover”.</w:t>
      </w:r>
    </w:p>
    <w:p w14:paraId="4F6BFE0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Site Diaries:</w:t>
      </w:r>
      <w:r>
        <w:rPr>
          <w:rFonts w:ascii="Arial" w:eastAsia="Arial" w:hAnsi="Arial" w:cs="Arial"/>
          <w:color w:val="000000"/>
        </w:rPr>
        <w:t xml:space="preserve"> Using a mobile app to capture real-time construction progress and GPS-tagged photos.</w:t>
      </w:r>
    </w:p>
    <w:p w14:paraId="7CFD642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Contracts:</w:t>
      </w:r>
      <w:r>
        <w:rPr>
          <w:rFonts w:ascii="Arial" w:eastAsia="Arial" w:hAnsi="Arial" w:cs="Arial"/>
          <w:color w:val="000000"/>
        </w:rPr>
        <w:t xml:space="preserve"> Using an immutable ledger to track contract amendments and payment certificates.</w:t>
      </w:r>
    </w:p>
    <w:p w14:paraId="1FF71D0F" w14:textId="77777777" w:rsidR="009B4657" w:rsidRDefault="00E21B47" w:rsidP="009B4657">
      <w:pPr>
        <w:rPr>
          <w:rFonts w:ascii="Arial" w:eastAsia="Arial" w:hAnsi="Arial" w:cs="Arial"/>
        </w:rPr>
      </w:pPr>
      <w:r w:rsidRPr="00E21B47">
        <w:rPr>
          <w:noProof/>
          <w14:ligatures w14:val="standardContextual"/>
        </w:rPr>
        <w:pict w14:anchorId="1A28442B">
          <v:rect id="_x0000_i1077" alt="" style="width:451.3pt;height:.05pt;mso-width-percent:0;mso-height-percent:0;mso-width-percent:0;mso-height-percent:0" o:hralign="center" o:hrstd="t" o:hr="t" fillcolor="#a0a0a0" stroked="f"/>
        </w:pict>
      </w:r>
    </w:p>
    <w:p w14:paraId="66227E9F" w14:textId="77777777" w:rsidR="009B4657" w:rsidRDefault="009B4657" w:rsidP="00A42242">
      <w:pPr>
        <w:pStyle w:val="Heading3"/>
        <w:rPr>
          <w:rFonts w:eastAsia="Arial"/>
        </w:rPr>
      </w:pPr>
      <w:bookmarkStart w:id="67" w:name="h8fyka6feqs9" w:colFirst="0" w:colLast="0"/>
      <w:bookmarkStart w:id="68" w:name="_Toc223101631"/>
      <w:bookmarkEnd w:id="67"/>
      <w:r>
        <w:rPr>
          <w:rFonts w:eastAsia="Arial"/>
        </w:rPr>
        <w:t>2. TO-BE Process Flowchart (BPMN 2.0)</w:t>
      </w:r>
      <w:bookmarkEnd w:id="68"/>
    </w:p>
    <w:p w14:paraId="5460801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51FB7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1A0001A" wp14:editId="42308E22">
            <wp:extent cx="1989665" cy="8870950"/>
            <wp:effectExtent l="0" t="0" r="0" b="0"/>
            <wp:docPr id="59" name="image51.png" descr="Process Flow"/>
            <wp:cNvGraphicFramePr/>
            <a:graphic xmlns:a="http://schemas.openxmlformats.org/drawingml/2006/main">
              <a:graphicData uri="http://schemas.openxmlformats.org/drawingml/2006/picture">
                <pic:pic xmlns:pic="http://schemas.openxmlformats.org/drawingml/2006/picture">
                  <pic:nvPicPr>
                    <pic:cNvPr id="0" name="image51.png" descr="Process Flow"/>
                    <pic:cNvPicPr preferRelativeResize="0"/>
                  </pic:nvPicPr>
                  <pic:blipFill>
                    <a:blip r:embed="rId42"/>
                    <a:srcRect/>
                    <a:stretch>
                      <a:fillRect/>
                    </a:stretch>
                  </pic:blipFill>
                  <pic:spPr>
                    <a:xfrm>
                      <a:off x="0" y="0"/>
                      <a:ext cx="1989665" cy="8870950"/>
                    </a:xfrm>
                    <a:prstGeom prst="rect">
                      <a:avLst/>
                    </a:prstGeom>
                    <a:ln/>
                  </pic:spPr>
                </pic:pic>
              </a:graphicData>
            </a:graphic>
          </wp:inline>
        </w:drawing>
      </w:r>
    </w:p>
    <w:p w14:paraId="7CBD1686" w14:textId="77777777" w:rsidR="009B4657" w:rsidRPr="00F3549B" w:rsidRDefault="009B4657" w:rsidP="009B4657">
      <w:pPr>
        <w:pBdr>
          <w:top w:val="nil"/>
          <w:left w:val="nil"/>
          <w:bottom w:val="nil"/>
          <w:right w:val="nil"/>
          <w:between w:val="nil"/>
        </w:pBdr>
        <w:spacing w:after="120"/>
        <w:rPr>
          <w:rStyle w:val="Strong"/>
          <w:rFonts w:eastAsia="Arial"/>
        </w:rPr>
      </w:pPr>
      <w:r w:rsidRPr="00F3549B">
        <w:rPr>
          <w:rStyle w:val="Strong"/>
          <w:rFonts w:eastAsia="Arial"/>
        </w:rPr>
        <w:lastRenderedPageBreak/>
        <w:t>Process Flow</w:t>
      </w:r>
    </w:p>
    <w:p w14:paraId="7D161F77" w14:textId="77777777" w:rsidR="009B4657" w:rsidRPr="00F3549B" w:rsidRDefault="009B4657" w:rsidP="009B4657">
      <w:pPr>
        <w:rPr>
          <w:rStyle w:val="Strong"/>
          <w:rFonts w:eastAsia="Arial"/>
        </w:rPr>
      </w:pPr>
      <w:bookmarkStart w:id="69" w:name="89izd7fpcfk" w:colFirst="0" w:colLast="0"/>
      <w:bookmarkEnd w:id="69"/>
      <w:r w:rsidRPr="00F3549B">
        <w:rPr>
          <w:rStyle w:val="Strong"/>
          <w:rFonts w:eastAsia="Arial"/>
        </w:rPr>
        <w:t>Future State Process (TO-BE)</w:t>
      </w:r>
    </w:p>
    <w:p w14:paraId="54C2241F" w14:textId="77777777" w:rsidR="009B4657" w:rsidRPr="00F3549B" w:rsidRDefault="009B4657" w:rsidP="009B4657">
      <w:pPr>
        <w:rPr>
          <w:rStyle w:val="Strong"/>
          <w:rFonts w:eastAsia="Arial"/>
        </w:rPr>
      </w:pPr>
      <w:bookmarkStart w:id="70" w:name="lyz1p225erxb" w:colFirst="0" w:colLast="0"/>
      <w:bookmarkEnd w:id="70"/>
      <w:r w:rsidRPr="00F3549B">
        <w:rPr>
          <w:rStyle w:val="Strong"/>
          <w:rFonts w:eastAsia="Arial"/>
        </w:rPr>
        <w:t>Narrative</w:t>
      </w:r>
    </w:p>
    <w:p w14:paraId="36F097E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Smart Water Infrastructure Management</w:t>
      </w:r>
    </w:p>
    <w:p w14:paraId="470015D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Evidence-Based Construction:</w:t>
      </w:r>
      <w:r>
        <w:rPr>
          <w:rFonts w:ascii="Arial" w:eastAsia="Arial" w:hAnsi="Arial" w:cs="Arial"/>
          <w:color w:val="000000"/>
        </w:rPr>
        <w:t xml:space="preserve"> Using </w:t>
      </w:r>
      <w:r>
        <w:rPr>
          <w:rFonts w:ascii="Arial" w:eastAsia="Arial" w:hAnsi="Arial" w:cs="Arial"/>
          <w:b/>
          <w:bCs/>
          <w:color w:val="000000"/>
        </w:rPr>
        <w:t>IoT sensors</w:t>
      </w:r>
      <w:r>
        <w:rPr>
          <w:rFonts w:ascii="Arial" w:eastAsia="Arial" w:hAnsi="Arial" w:cs="Arial"/>
          <w:color w:val="000000"/>
        </w:rPr>
        <w:t xml:space="preserve"> and </w:t>
      </w:r>
      <w:r>
        <w:rPr>
          <w:rFonts w:ascii="Arial" w:eastAsia="Arial" w:hAnsi="Arial" w:cs="Arial"/>
          <w:b/>
          <w:bCs/>
          <w:color w:val="000000"/>
        </w:rPr>
        <w:t>Mobile GIS</w:t>
      </w:r>
      <w:r>
        <w:rPr>
          <w:rFonts w:ascii="Arial" w:eastAsia="Arial" w:hAnsi="Arial" w:cs="Arial"/>
          <w:color w:val="000000"/>
        </w:rPr>
        <w:t xml:space="preserve"> to capture progress. Payments are only triggered when the system verifies the GPS location and quality data. - </w:t>
      </w:r>
      <w:r>
        <w:rPr>
          <w:rFonts w:ascii="Arial" w:eastAsia="Arial" w:hAnsi="Arial" w:cs="Arial"/>
          <w:b/>
          <w:bCs/>
          <w:color w:val="000000"/>
        </w:rPr>
        <w:t>Unified Financial Flow:</w:t>
      </w:r>
      <w:r>
        <w:rPr>
          <w:rFonts w:ascii="Arial" w:eastAsia="Arial" w:hAnsi="Arial" w:cs="Arial"/>
          <w:color w:val="000000"/>
        </w:rPr>
        <w:t xml:space="preserve"> Integration with </w:t>
      </w:r>
      <w:r>
        <w:rPr>
          <w:rFonts w:ascii="Arial" w:eastAsia="Arial" w:hAnsi="Arial" w:cs="Arial"/>
          <w:b/>
          <w:bCs/>
          <w:color w:val="000000"/>
        </w:rPr>
        <w:t>IFMIS</w:t>
      </w:r>
      <w:r>
        <w:rPr>
          <w:rFonts w:ascii="Arial" w:eastAsia="Arial" w:hAnsi="Arial" w:cs="Arial"/>
          <w:color w:val="000000"/>
        </w:rPr>
        <w:t xml:space="preserve"> and the </w:t>
      </w:r>
      <w:r>
        <w:rPr>
          <w:rFonts w:ascii="Arial" w:eastAsia="Arial" w:hAnsi="Arial" w:cs="Arial"/>
          <w:b/>
          <w:bCs/>
          <w:color w:val="000000"/>
        </w:rPr>
        <w:t>Govt Payment Aggregator (GPA)</w:t>
      </w:r>
      <w:r>
        <w:rPr>
          <w:rFonts w:ascii="Arial" w:eastAsia="Arial" w:hAnsi="Arial" w:cs="Arial"/>
          <w:color w:val="000000"/>
        </w:rPr>
        <w:t xml:space="preserve"> to ensure contractors are paid immediately upon certification, reducing cost overruns. - </w:t>
      </w:r>
      <w:r>
        <w:rPr>
          <w:rFonts w:ascii="Arial" w:eastAsia="Arial" w:hAnsi="Arial" w:cs="Arial"/>
          <w:b/>
          <w:bCs/>
          <w:color w:val="000000"/>
        </w:rPr>
        <w:t>Inter-Agency Transparency:</w:t>
      </w:r>
      <w:r>
        <w:rPr>
          <w:rFonts w:ascii="Arial" w:eastAsia="Arial" w:hAnsi="Arial" w:cs="Arial"/>
          <w:color w:val="000000"/>
        </w:rPr>
        <w:t xml:space="preserve"> All environmental approvals (NEMA) and land clearances are handled via </w:t>
      </w:r>
      <w:r>
        <w:rPr>
          <w:rFonts w:ascii="Arial" w:eastAsia="Arial" w:hAnsi="Arial" w:cs="Arial"/>
          <w:b/>
          <w:bCs/>
          <w:color w:val="000000"/>
        </w:rPr>
        <w:t>X-Road APIs</w:t>
      </w:r>
      <w:r>
        <w:rPr>
          <w:rFonts w:ascii="Arial" w:eastAsia="Arial" w:hAnsi="Arial" w:cs="Arial"/>
          <w:color w:val="000000"/>
        </w:rPr>
        <w:t>, eliminating the “paper chase.”</w:t>
      </w:r>
    </w:p>
    <w:p w14:paraId="6952B74A" w14:textId="77777777" w:rsidR="009B4657" w:rsidRPr="00F3549B" w:rsidRDefault="009B4657" w:rsidP="009B4657">
      <w:pPr>
        <w:rPr>
          <w:rStyle w:val="Strong"/>
          <w:rFonts w:eastAsia="Arial"/>
        </w:rPr>
      </w:pPr>
      <w:bookmarkStart w:id="71" w:name="fc0gxdd32fb9" w:colFirst="0" w:colLast="0"/>
      <w:bookmarkEnd w:id="71"/>
      <w:r w:rsidRPr="00F3549B">
        <w:rPr>
          <w:rStyle w:val="Strong"/>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775"/>
        <w:gridCol w:w="4240"/>
        <w:gridCol w:w="2257"/>
      </w:tblGrid>
      <w:tr w:rsidR="009B4657" w14:paraId="13FC7F9F" w14:textId="77777777" w:rsidTr="009B4657">
        <w:trPr>
          <w:cnfStyle w:val="100000000000" w:firstRow="1" w:lastRow="0" w:firstColumn="0" w:lastColumn="0" w:oddVBand="0" w:evenVBand="0" w:oddHBand="0" w:evenHBand="0" w:firstRowFirstColumn="0" w:firstRowLastColumn="0" w:lastRowFirstColumn="0" w:lastRowLastColumn="0"/>
        </w:trPr>
        <w:tc>
          <w:tcPr>
            <w:tcW w:w="740" w:type="dxa"/>
          </w:tcPr>
          <w:p w14:paraId="254E7816" w14:textId="77777777" w:rsidR="009B4657" w:rsidRDefault="009B4657" w:rsidP="00F3549B">
            <w:pPr>
              <w:pStyle w:val="TableofFigures"/>
            </w:pPr>
            <w:r>
              <w:t>Step</w:t>
            </w:r>
          </w:p>
        </w:tc>
        <w:tc>
          <w:tcPr>
            <w:tcW w:w="1775" w:type="dxa"/>
          </w:tcPr>
          <w:p w14:paraId="4E61B48A" w14:textId="77777777" w:rsidR="009B4657" w:rsidRDefault="009B4657" w:rsidP="00F3549B">
            <w:pPr>
              <w:pStyle w:val="TableofFigures"/>
            </w:pPr>
            <w:r>
              <w:t>Actor</w:t>
            </w:r>
          </w:p>
        </w:tc>
        <w:tc>
          <w:tcPr>
            <w:tcW w:w="4240" w:type="dxa"/>
          </w:tcPr>
          <w:p w14:paraId="1557F617" w14:textId="77777777" w:rsidR="009B4657" w:rsidRDefault="009B4657" w:rsidP="00F3549B">
            <w:pPr>
              <w:pStyle w:val="TableofFigures"/>
            </w:pPr>
            <w:r>
              <w:t>Action</w:t>
            </w:r>
          </w:p>
        </w:tc>
        <w:tc>
          <w:tcPr>
            <w:tcW w:w="2257" w:type="dxa"/>
          </w:tcPr>
          <w:p w14:paraId="6A888FAB" w14:textId="77777777" w:rsidR="009B4657" w:rsidRDefault="009B4657" w:rsidP="00F3549B">
            <w:pPr>
              <w:pStyle w:val="TableofFigures"/>
            </w:pPr>
            <w:r>
              <w:t>System</w:t>
            </w:r>
          </w:p>
        </w:tc>
      </w:tr>
      <w:tr w:rsidR="009B4657" w14:paraId="2EBC9074" w14:textId="77777777" w:rsidTr="009B4657">
        <w:tc>
          <w:tcPr>
            <w:tcW w:w="740" w:type="dxa"/>
          </w:tcPr>
          <w:p w14:paraId="58B8AAD6" w14:textId="77777777" w:rsidR="009B4657" w:rsidRDefault="009B4657" w:rsidP="00F3549B">
            <w:pPr>
              <w:pStyle w:val="TableofFigures"/>
            </w:pPr>
            <w:r>
              <w:t>1</w:t>
            </w:r>
          </w:p>
        </w:tc>
        <w:tc>
          <w:tcPr>
            <w:tcW w:w="1775" w:type="dxa"/>
          </w:tcPr>
          <w:p w14:paraId="3F7EB6CC" w14:textId="77777777" w:rsidR="009B4657" w:rsidRDefault="009B4657" w:rsidP="00F3549B">
            <w:pPr>
              <w:pStyle w:val="TableofFigures"/>
            </w:pPr>
            <w:r>
              <w:t>Planning Team</w:t>
            </w:r>
          </w:p>
        </w:tc>
        <w:tc>
          <w:tcPr>
            <w:tcW w:w="4240" w:type="dxa"/>
          </w:tcPr>
          <w:p w14:paraId="7B378EE4" w14:textId="77777777" w:rsidR="009B4657" w:rsidRDefault="009B4657" w:rsidP="00F3549B">
            <w:pPr>
              <w:pStyle w:val="TableofFigures"/>
            </w:pPr>
            <w:r>
              <w:t>Checks the proposed project against the GIS-based Water Master Plan.</w:t>
            </w:r>
          </w:p>
        </w:tc>
        <w:tc>
          <w:tcPr>
            <w:tcW w:w="2257" w:type="dxa"/>
          </w:tcPr>
          <w:p w14:paraId="1D71B86B" w14:textId="77777777" w:rsidR="009B4657" w:rsidRDefault="009B4657" w:rsidP="00F3549B">
            <w:pPr>
              <w:pStyle w:val="TableofFigures"/>
            </w:pPr>
            <w:r>
              <w:t>GIS / Dashboard</w:t>
            </w:r>
          </w:p>
        </w:tc>
      </w:tr>
      <w:tr w:rsidR="009B4657" w14:paraId="579B1043" w14:textId="77777777" w:rsidTr="009B4657">
        <w:tc>
          <w:tcPr>
            <w:tcW w:w="740" w:type="dxa"/>
          </w:tcPr>
          <w:p w14:paraId="12FE72BB" w14:textId="77777777" w:rsidR="009B4657" w:rsidRDefault="009B4657" w:rsidP="00F3549B">
            <w:pPr>
              <w:pStyle w:val="TableofFigures"/>
            </w:pPr>
            <w:r>
              <w:t>2</w:t>
            </w:r>
          </w:p>
        </w:tc>
        <w:tc>
          <w:tcPr>
            <w:tcW w:w="1775" w:type="dxa"/>
          </w:tcPr>
          <w:p w14:paraId="46843970" w14:textId="77777777" w:rsidR="009B4657" w:rsidRDefault="009B4657" w:rsidP="00F3549B">
            <w:pPr>
              <w:pStyle w:val="TableofFigures"/>
            </w:pPr>
            <w:r>
              <w:t>System</w:t>
            </w:r>
          </w:p>
        </w:tc>
        <w:tc>
          <w:tcPr>
            <w:tcW w:w="4240" w:type="dxa"/>
          </w:tcPr>
          <w:p w14:paraId="599C5ECB" w14:textId="77777777" w:rsidR="009B4657" w:rsidRDefault="009B4657" w:rsidP="00F3549B">
            <w:pPr>
              <w:pStyle w:val="TableofFigures"/>
            </w:pPr>
            <w:r>
              <w:t>Routes the feasibility documents to NEMA and Treasury for parallel digital approval.</w:t>
            </w:r>
          </w:p>
        </w:tc>
        <w:tc>
          <w:tcPr>
            <w:tcW w:w="2257" w:type="dxa"/>
          </w:tcPr>
          <w:p w14:paraId="5EED7B2B" w14:textId="77777777" w:rsidR="009B4657" w:rsidRDefault="009B4657" w:rsidP="00F3549B">
            <w:pPr>
              <w:pStyle w:val="TableofFigures"/>
            </w:pPr>
            <w:r>
              <w:t>X-Road / Workflow Engine</w:t>
            </w:r>
          </w:p>
        </w:tc>
      </w:tr>
      <w:tr w:rsidR="009B4657" w14:paraId="46368A05" w14:textId="77777777" w:rsidTr="009B4657">
        <w:tc>
          <w:tcPr>
            <w:tcW w:w="740" w:type="dxa"/>
          </w:tcPr>
          <w:p w14:paraId="72CBCCE7" w14:textId="77777777" w:rsidR="009B4657" w:rsidRDefault="009B4657" w:rsidP="00F3549B">
            <w:pPr>
              <w:pStyle w:val="TableofFigures"/>
            </w:pPr>
            <w:r>
              <w:t>3</w:t>
            </w:r>
          </w:p>
        </w:tc>
        <w:tc>
          <w:tcPr>
            <w:tcW w:w="1775" w:type="dxa"/>
          </w:tcPr>
          <w:p w14:paraId="0F80AFB5" w14:textId="77777777" w:rsidR="009B4657" w:rsidRDefault="009B4657" w:rsidP="00F3549B">
            <w:pPr>
              <w:pStyle w:val="TableofFigures"/>
            </w:pPr>
            <w:r>
              <w:t>Contractor</w:t>
            </w:r>
          </w:p>
        </w:tc>
        <w:tc>
          <w:tcPr>
            <w:tcW w:w="4240" w:type="dxa"/>
          </w:tcPr>
          <w:p w14:paraId="56E17AE9" w14:textId="77777777" w:rsidR="009B4657" w:rsidRDefault="009B4657" w:rsidP="00F3549B">
            <w:pPr>
              <w:pStyle w:val="TableofFigures"/>
            </w:pPr>
            <w:r>
              <w:t>Submits progress reports via a secure mobile app; IoT sensors verify flow/pressure levels during testing.</w:t>
            </w:r>
          </w:p>
        </w:tc>
        <w:tc>
          <w:tcPr>
            <w:tcW w:w="2257" w:type="dxa"/>
          </w:tcPr>
          <w:p w14:paraId="2335136A" w14:textId="77777777" w:rsidR="009B4657" w:rsidRDefault="009B4657" w:rsidP="00F3549B">
            <w:pPr>
              <w:pStyle w:val="TableofFigures"/>
            </w:pPr>
            <w:r>
              <w:t>IoT / Mobile App</w:t>
            </w:r>
          </w:p>
        </w:tc>
      </w:tr>
      <w:tr w:rsidR="009B4657" w14:paraId="06603407" w14:textId="77777777" w:rsidTr="009B4657">
        <w:tc>
          <w:tcPr>
            <w:tcW w:w="740" w:type="dxa"/>
          </w:tcPr>
          <w:p w14:paraId="3559CAB8" w14:textId="77777777" w:rsidR="009B4657" w:rsidRDefault="009B4657" w:rsidP="00F3549B">
            <w:pPr>
              <w:pStyle w:val="TableofFigures"/>
            </w:pPr>
            <w:r>
              <w:t>4</w:t>
            </w:r>
          </w:p>
        </w:tc>
        <w:tc>
          <w:tcPr>
            <w:tcW w:w="1775" w:type="dxa"/>
          </w:tcPr>
          <w:p w14:paraId="50C2B3B5" w14:textId="77777777" w:rsidR="009B4657" w:rsidRDefault="009B4657" w:rsidP="00F3549B">
            <w:pPr>
              <w:pStyle w:val="TableofFigures"/>
            </w:pPr>
            <w:r>
              <w:t>Resident Engineer</w:t>
            </w:r>
          </w:p>
        </w:tc>
        <w:tc>
          <w:tcPr>
            <w:tcW w:w="4240" w:type="dxa"/>
          </w:tcPr>
          <w:p w14:paraId="58750FCD" w14:textId="77777777" w:rsidR="009B4657" w:rsidRDefault="009B4657" w:rsidP="00F3549B">
            <w:pPr>
              <w:pStyle w:val="TableofFigures"/>
            </w:pPr>
            <w:r>
              <w:t>Digitally signs the IPC (Interim Payment Certificate) using their NPKI certificate.</w:t>
            </w:r>
          </w:p>
        </w:tc>
        <w:tc>
          <w:tcPr>
            <w:tcW w:w="2257" w:type="dxa"/>
          </w:tcPr>
          <w:p w14:paraId="1DEC1EA4" w14:textId="77777777" w:rsidR="009B4657" w:rsidRDefault="009B4657" w:rsidP="00F3549B">
            <w:pPr>
              <w:pStyle w:val="TableofFigures"/>
            </w:pPr>
            <w:r>
              <w:t>Trust Hub / NPKI</w:t>
            </w:r>
          </w:p>
        </w:tc>
      </w:tr>
      <w:tr w:rsidR="009B4657" w14:paraId="60264143" w14:textId="77777777" w:rsidTr="009B4657">
        <w:tc>
          <w:tcPr>
            <w:tcW w:w="740" w:type="dxa"/>
          </w:tcPr>
          <w:p w14:paraId="33B897BB" w14:textId="77777777" w:rsidR="009B4657" w:rsidRDefault="009B4657" w:rsidP="00F3549B">
            <w:pPr>
              <w:pStyle w:val="TableofFigures"/>
            </w:pPr>
            <w:r>
              <w:t>5</w:t>
            </w:r>
          </w:p>
        </w:tc>
        <w:tc>
          <w:tcPr>
            <w:tcW w:w="1775" w:type="dxa"/>
          </w:tcPr>
          <w:p w14:paraId="4BA1BAB3" w14:textId="77777777" w:rsidR="009B4657" w:rsidRDefault="009B4657" w:rsidP="00F3549B">
            <w:pPr>
              <w:pStyle w:val="TableofFigures"/>
            </w:pPr>
            <w:r>
              <w:t>System</w:t>
            </w:r>
          </w:p>
        </w:tc>
        <w:tc>
          <w:tcPr>
            <w:tcW w:w="4240" w:type="dxa"/>
          </w:tcPr>
          <w:p w14:paraId="16842FBC" w14:textId="77777777" w:rsidR="009B4657" w:rsidRDefault="009B4657" w:rsidP="00F3549B">
            <w:pPr>
              <w:pStyle w:val="TableofFigures"/>
            </w:pPr>
            <w:r>
              <w:t>Automatically reconciles the certificate with the contract value and triggers payment via the GPA.</w:t>
            </w:r>
          </w:p>
        </w:tc>
        <w:tc>
          <w:tcPr>
            <w:tcW w:w="2257" w:type="dxa"/>
          </w:tcPr>
          <w:p w14:paraId="6827F671" w14:textId="77777777" w:rsidR="009B4657" w:rsidRDefault="009B4657" w:rsidP="00F3549B">
            <w:pPr>
              <w:pStyle w:val="TableofFigures"/>
            </w:pPr>
            <w:r>
              <w:t>GPA / IFMIS</w:t>
            </w:r>
          </w:p>
        </w:tc>
      </w:tr>
    </w:tbl>
    <w:p w14:paraId="36A29CFA" w14:textId="77777777" w:rsidR="009B4657" w:rsidRDefault="009B4657" w:rsidP="00A42242">
      <w:pPr>
        <w:pStyle w:val="Heading3"/>
        <w:rPr>
          <w:rFonts w:eastAsia="Arial"/>
        </w:rPr>
      </w:pPr>
      <w:bookmarkStart w:id="72" w:name="imlxm7xmv7j" w:colFirst="0" w:colLast="0"/>
      <w:bookmarkStart w:id="73" w:name="_Toc223101632"/>
      <w:bookmarkEnd w:id="72"/>
      <w:r>
        <w:rPr>
          <w:rFonts w:eastAsia="Arial"/>
        </w:rPr>
        <w:t>References</w:t>
      </w:r>
      <w:bookmarkEnd w:id="73"/>
    </w:p>
    <w:p w14:paraId="176D03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https://awwda.go.ke</w:t>
      </w:r>
    </w:p>
    <w:p w14:paraId="4C28656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Water Act 2016</w:t>
      </w:r>
    </w:p>
    <w:p w14:paraId="44C7EC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4D16526" w14:textId="77777777" w:rsidR="009B4657" w:rsidRDefault="009B4657" w:rsidP="009B4657">
      <w:pPr>
        <w:rPr>
          <w:rFonts w:ascii="Arial" w:eastAsia="Arial" w:hAnsi="Arial" w:cs="Arial"/>
        </w:rPr>
      </w:pPr>
    </w:p>
    <w:p w14:paraId="748D63A5"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30224AE2" w14:textId="6D2D0E60" w:rsidR="009B4657" w:rsidRDefault="009B4657" w:rsidP="00D90F57">
      <w:pPr>
        <w:pStyle w:val="Heading2"/>
      </w:pPr>
      <w:bookmarkStart w:id="74" w:name="_Toc223101633"/>
      <w:r>
        <w:rPr>
          <w:bCs/>
        </w:rPr>
        <w:lastRenderedPageBreak/>
        <w:t>Ministry/Department/Agency (MDA):</w:t>
      </w:r>
      <w:r>
        <w:t xml:space="preserve"> Executive Office of the President</w:t>
      </w:r>
      <w:bookmarkEnd w:id="74"/>
    </w:p>
    <w:p w14:paraId="2E9F7F0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Cabinet Affairs</w:t>
      </w:r>
    </w:p>
    <w:p w14:paraId="37D992A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Cabinet Memorandum Processing &amp; Coordination</w:t>
      </w:r>
    </w:p>
    <w:p w14:paraId="30DBD9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D2E0C8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AA2ED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790A1B6" w14:textId="77777777" w:rsidR="009B4657" w:rsidRDefault="00E21B47" w:rsidP="009B4657">
      <w:pPr>
        <w:rPr>
          <w:rFonts w:ascii="Arial" w:eastAsia="Arial" w:hAnsi="Arial" w:cs="Arial"/>
        </w:rPr>
      </w:pPr>
      <w:r w:rsidRPr="00E21B47">
        <w:rPr>
          <w:noProof/>
          <w14:ligatures w14:val="standardContextual"/>
        </w:rPr>
        <w:pict w14:anchorId="0E44C691">
          <v:rect id="_x0000_i1076" alt="" style="width:451.3pt;height:.05pt;mso-width-percent:0;mso-height-percent:0;mso-width-percent:0;mso-height-percent:0" o:hralign="center" o:hrstd="t" o:hr="t" fillcolor="#a0a0a0" stroked="f"/>
        </w:pict>
      </w:r>
    </w:p>
    <w:p w14:paraId="52986954" w14:textId="77777777" w:rsidR="009B4657" w:rsidRDefault="009B4657" w:rsidP="00A42242">
      <w:pPr>
        <w:pStyle w:val="Heading3"/>
        <w:rPr>
          <w:rFonts w:eastAsia="Arial"/>
        </w:rPr>
      </w:pPr>
      <w:bookmarkStart w:id="75" w:name="5evmwo3qrp5n" w:colFirst="0" w:colLast="0"/>
      <w:bookmarkStart w:id="76" w:name="_Toc223101634"/>
      <w:bookmarkEnd w:id="75"/>
      <w:r>
        <w:rPr>
          <w:rFonts w:eastAsia="Arial"/>
        </w:rPr>
        <w:t>Executive Summary</w:t>
      </w:r>
      <w:bookmarkEnd w:id="76"/>
    </w:p>
    <w:p w14:paraId="3C0DAD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Cabinet Affairs is responsible for the efficient management of the Cabinet’s business. This includes the processing of Cabinet Memoranda (CABMEMO), tracking the implementation of Cabinet decisions through the GDMIS, and managing centralized executive resources like the government fleet. The current process is transitioning from a semi-digital state (using EDRMS) to a fully integrated digital workflow.</w:t>
      </w:r>
    </w:p>
    <w:p w14:paraId="73D0AB91" w14:textId="77777777" w:rsidR="009B4657" w:rsidRDefault="00E21B47" w:rsidP="009B4657">
      <w:pPr>
        <w:rPr>
          <w:rFonts w:ascii="Arial" w:eastAsia="Arial" w:hAnsi="Arial" w:cs="Arial"/>
        </w:rPr>
      </w:pPr>
      <w:r w:rsidRPr="00E21B47">
        <w:rPr>
          <w:noProof/>
          <w14:ligatures w14:val="standardContextual"/>
        </w:rPr>
        <w:pict w14:anchorId="59A07273">
          <v:rect id="_x0000_i1075" alt="" style="width:451.3pt;height:.05pt;mso-width-percent:0;mso-height-percent:0;mso-width-percent:0;mso-height-percent:0" o:hralign="center" o:hrstd="t" o:hr="t" fillcolor="#a0a0a0" stroked="f"/>
        </w:pict>
      </w:r>
    </w:p>
    <w:p w14:paraId="2752D8AE" w14:textId="77777777" w:rsidR="009B4657" w:rsidRDefault="009B4657" w:rsidP="00A42242">
      <w:pPr>
        <w:pStyle w:val="Heading3"/>
        <w:rPr>
          <w:rFonts w:eastAsia="Arial"/>
        </w:rPr>
      </w:pPr>
      <w:bookmarkStart w:id="77" w:name="3a4do2hwpzm6" w:colFirst="0" w:colLast="0"/>
      <w:bookmarkStart w:id="78" w:name="_Toc223101635"/>
      <w:bookmarkEnd w:id="77"/>
      <w:r>
        <w:rPr>
          <w:rFonts w:eastAsia="Arial"/>
        </w:rPr>
        <w:t>1. AS-IS Process Flowchart (BPMN 2.0)</w:t>
      </w:r>
      <w:bookmarkEnd w:id="78"/>
    </w:p>
    <w:p w14:paraId="304F608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(Cabinet Memorandum Processing based on Deep Dive).</w:t>
      </w:r>
    </w:p>
    <w:p w14:paraId="6A5DEADD"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40B9A544"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59FFF01F"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3C00F539"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7037FD27" w14:textId="4AABCDB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778934F5" wp14:editId="65C1A10C">
            <wp:extent cx="2917825" cy="7409872"/>
            <wp:effectExtent l="0" t="0" r="0" b="0"/>
            <wp:docPr id="22" name="image9.png" descr="Process Flow"/>
            <wp:cNvGraphicFramePr/>
            <a:graphic xmlns:a="http://schemas.openxmlformats.org/drawingml/2006/main">
              <a:graphicData uri="http://schemas.openxmlformats.org/drawingml/2006/picture">
                <pic:pic xmlns:pic="http://schemas.openxmlformats.org/drawingml/2006/picture">
                  <pic:nvPicPr>
                    <pic:cNvPr id="0" name="image9.png" descr="Process Flow"/>
                    <pic:cNvPicPr preferRelativeResize="0"/>
                  </pic:nvPicPr>
                  <pic:blipFill>
                    <a:blip r:embed="rId43"/>
                    <a:srcRect/>
                    <a:stretch>
                      <a:fillRect/>
                    </a:stretch>
                  </pic:blipFill>
                  <pic:spPr>
                    <a:xfrm>
                      <a:off x="0" y="0"/>
                      <a:ext cx="2917825" cy="7409872"/>
                    </a:xfrm>
                    <a:prstGeom prst="rect">
                      <a:avLst/>
                    </a:prstGeom>
                    <a:ln/>
                  </pic:spPr>
                </pic:pic>
              </a:graphicData>
            </a:graphic>
          </wp:inline>
        </w:drawing>
      </w:r>
    </w:p>
    <w:p w14:paraId="2EF7ABA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E8090C3" w14:textId="77777777" w:rsidR="009B4657" w:rsidRDefault="009B4657" w:rsidP="009B4657">
      <w:pPr>
        <w:rPr>
          <w:rFonts w:ascii="Arial" w:eastAsia="Arial" w:hAnsi="Arial" w:cs="Arial"/>
        </w:rPr>
      </w:pPr>
    </w:p>
    <w:p w14:paraId="553E6F0B" w14:textId="77777777" w:rsidR="009B4657" w:rsidRDefault="009B4657" w:rsidP="009B4657">
      <w:pPr>
        <w:rPr>
          <w:rFonts w:eastAsia="Arial"/>
        </w:rPr>
      </w:pPr>
      <w:bookmarkStart w:id="79" w:name="d4j8typ2p6ph" w:colFirst="0" w:colLast="0"/>
      <w:bookmarkEnd w:id="79"/>
      <w:r>
        <w:rPr>
          <w:rFonts w:eastAsia="Arial"/>
        </w:rPr>
        <w:t>Process Overview</w:t>
      </w:r>
    </w:p>
    <w:p w14:paraId="6DDCDFF9" w14:textId="77777777" w:rsidR="003A579E" w:rsidRDefault="003A579E" w:rsidP="009B4657">
      <w:pPr>
        <w:rPr>
          <w:rFonts w:eastAsia="Arial"/>
        </w:rPr>
      </w:pPr>
    </w:p>
    <w:tbl>
      <w:tblPr>
        <w:tblStyle w:val="GridTable1Light-Accent1"/>
        <w:tblW w:w="0" w:type="auto"/>
        <w:tblLook w:val="04A0" w:firstRow="1" w:lastRow="0" w:firstColumn="1" w:lastColumn="0" w:noHBand="0" w:noVBand="1"/>
      </w:tblPr>
      <w:tblGrid>
        <w:gridCol w:w="1979"/>
        <w:gridCol w:w="7225"/>
      </w:tblGrid>
      <w:tr w:rsidR="003A579E" w:rsidRPr="00F3549B" w14:paraId="65C23E62" w14:textId="77777777" w:rsidTr="003A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AFF7" w14:textId="77777777" w:rsidR="003A579E" w:rsidRPr="00F3549B" w:rsidRDefault="003A579E" w:rsidP="00F3549B">
            <w:pPr>
              <w:pStyle w:val="TableofFigures"/>
            </w:pPr>
            <w:r w:rsidRPr="00F3549B">
              <w:t>Field</w:t>
            </w:r>
          </w:p>
        </w:tc>
        <w:tc>
          <w:tcPr>
            <w:tcW w:w="0" w:type="auto"/>
            <w:hideMark/>
          </w:tcPr>
          <w:p w14:paraId="2D566089" w14:textId="77777777" w:rsidR="003A579E" w:rsidRPr="00F3549B" w:rsidRDefault="003A579E" w:rsidP="00F3549B">
            <w:pPr>
              <w:pStyle w:val="TableofFigures"/>
              <w:cnfStyle w:val="100000000000" w:firstRow="1" w:lastRow="0" w:firstColumn="0" w:lastColumn="0" w:oddVBand="0" w:evenVBand="0" w:oddHBand="0" w:evenHBand="0" w:firstRowFirstColumn="0" w:firstRowLastColumn="0" w:lastRowFirstColumn="0" w:lastRowLastColumn="0"/>
            </w:pPr>
            <w:r w:rsidRPr="00F3549B">
              <w:t>Value</w:t>
            </w:r>
          </w:p>
        </w:tc>
      </w:tr>
      <w:tr w:rsidR="003A579E" w:rsidRPr="00F3549B" w14:paraId="6BFCEAED"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7E034E7" w14:textId="77777777" w:rsidR="003A579E" w:rsidRPr="00F3549B" w:rsidRDefault="003A579E" w:rsidP="00F3549B">
            <w:pPr>
              <w:pStyle w:val="TableofFigures"/>
            </w:pPr>
            <w:r w:rsidRPr="00F3549B">
              <w:rPr>
                <w:rStyle w:val="Strong"/>
                <w:rFonts w:eastAsia="Arial"/>
                <w:b/>
                <w:bCs/>
              </w:rPr>
              <w:t>Process Name</w:t>
            </w:r>
          </w:p>
        </w:tc>
        <w:tc>
          <w:tcPr>
            <w:tcW w:w="0" w:type="auto"/>
            <w:hideMark/>
          </w:tcPr>
          <w:p w14:paraId="1F5A7310"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Cabinet Memorandum (CABMEMO) Processing and GDMIS Registration</w:t>
            </w:r>
          </w:p>
        </w:tc>
      </w:tr>
      <w:tr w:rsidR="003A579E" w:rsidRPr="00F3549B" w14:paraId="2AA9E9D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CD7630" w14:textId="77777777" w:rsidR="003A579E" w:rsidRPr="00F3549B" w:rsidRDefault="003A579E" w:rsidP="00F3549B">
            <w:pPr>
              <w:pStyle w:val="TableofFigures"/>
            </w:pPr>
            <w:r w:rsidRPr="00F3549B">
              <w:rPr>
                <w:rStyle w:val="Strong"/>
                <w:rFonts w:eastAsia="Arial"/>
                <w:b/>
                <w:bCs/>
              </w:rPr>
              <w:t>Service Category</w:t>
            </w:r>
          </w:p>
        </w:tc>
        <w:tc>
          <w:tcPr>
            <w:tcW w:w="0" w:type="auto"/>
            <w:hideMark/>
          </w:tcPr>
          <w:p w14:paraId="453C0573"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G2G (Government to Government)</w:t>
            </w:r>
          </w:p>
        </w:tc>
      </w:tr>
      <w:tr w:rsidR="003A579E" w:rsidRPr="00F3549B" w14:paraId="71B5A56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37CA782" w14:textId="77777777" w:rsidR="003A579E" w:rsidRPr="00F3549B" w:rsidRDefault="003A579E" w:rsidP="00F3549B">
            <w:pPr>
              <w:pStyle w:val="TableofFigures"/>
            </w:pPr>
            <w:r w:rsidRPr="00F3549B">
              <w:rPr>
                <w:rStyle w:val="Strong"/>
                <w:rFonts w:eastAsia="Arial"/>
                <w:b/>
                <w:bCs/>
              </w:rPr>
              <w:t>Scope (In Scope)</w:t>
            </w:r>
          </w:p>
        </w:tc>
        <w:tc>
          <w:tcPr>
            <w:tcW w:w="0" w:type="auto"/>
            <w:hideMark/>
          </w:tcPr>
          <w:p w14:paraId="70330E39"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Drafting, vetting, inter-ministerial consultation, and final scheduling of Cabinet Memoranda.</w:t>
            </w:r>
          </w:p>
        </w:tc>
      </w:tr>
      <w:tr w:rsidR="003A579E" w:rsidRPr="00F3549B" w14:paraId="34A67E14"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9754A1" w14:textId="77777777" w:rsidR="003A579E" w:rsidRPr="00F3549B" w:rsidRDefault="003A579E" w:rsidP="00F3549B">
            <w:pPr>
              <w:pStyle w:val="TableofFigures"/>
            </w:pPr>
            <w:r w:rsidRPr="00F3549B">
              <w:rPr>
                <w:rStyle w:val="Strong"/>
                <w:rFonts w:eastAsia="Arial"/>
                <w:b/>
                <w:bCs/>
              </w:rPr>
              <w:t>Scope (Out of Scope)</w:t>
            </w:r>
          </w:p>
        </w:tc>
        <w:tc>
          <w:tcPr>
            <w:tcW w:w="0" w:type="auto"/>
            <w:hideMark/>
          </w:tcPr>
          <w:p w14:paraId="28969A34"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The actual deliberation of the Cabinet (Top Secret).</w:t>
            </w:r>
          </w:p>
        </w:tc>
      </w:tr>
      <w:tr w:rsidR="003A579E" w:rsidRPr="00F3549B" w14:paraId="463E328B"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723FA027" w14:textId="77777777" w:rsidR="003A579E" w:rsidRPr="00F3549B" w:rsidRDefault="003A579E" w:rsidP="00F3549B">
            <w:pPr>
              <w:pStyle w:val="TableofFigures"/>
            </w:pPr>
            <w:r w:rsidRPr="00F3549B">
              <w:rPr>
                <w:rStyle w:val="Strong"/>
                <w:rFonts w:eastAsia="Arial"/>
                <w:b/>
                <w:bCs/>
              </w:rPr>
              <w:t>Triggers</w:t>
            </w:r>
          </w:p>
        </w:tc>
        <w:tc>
          <w:tcPr>
            <w:tcW w:w="0" w:type="auto"/>
            <w:hideMark/>
          </w:tcPr>
          <w:p w14:paraId="0DEFDEAC"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A Ministry identifying a policy or legislative matter requiring Cabinet approval.</w:t>
            </w:r>
          </w:p>
        </w:tc>
      </w:tr>
      <w:tr w:rsidR="003A579E" w:rsidRPr="00F3549B" w14:paraId="500BBDB1"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B25D1F7" w14:textId="77777777" w:rsidR="003A579E" w:rsidRPr="00F3549B" w:rsidRDefault="003A579E" w:rsidP="00F3549B">
            <w:pPr>
              <w:pStyle w:val="TableofFigures"/>
            </w:pPr>
            <w:r w:rsidRPr="00F3549B">
              <w:rPr>
                <w:rStyle w:val="Strong"/>
                <w:rFonts w:eastAsia="Arial"/>
                <w:b/>
                <w:bCs/>
              </w:rPr>
              <w:t>End States</w:t>
            </w:r>
          </w:p>
        </w:tc>
        <w:tc>
          <w:tcPr>
            <w:tcW w:w="0" w:type="auto"/>
            <w:hideMark/>
          </w:tcPr>
          <w:p w14:paraId="54F4D7E8"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Successful: Cabinet Memorandum scheduled for discussion; Recorded in GDMIS for tracking.</w:t>
            </w:r>
          </w:p>
        </w:tc>
      </w:tr>
      <w:tr w:rsidR="003A579E" w:rsidRPr="00F3549B" w14:paraId="60C42DB9"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D79040B" w14:textId="77777777" w:rsidR="003A579E" w:rsidRPr="00F3549B" w:rsidRDefault="003A579E" w:rsidP="00F3549B">
            <w:pPr>
              <w:pStyle w:val="TableofFigures"/>
            </w:pPr>
            <w:r w:rsidRPr="00F3549B">
              <w:rPr>
                <w:rStyle w:val="Strong"/>
                <w:rFonts w:eastAsia="Arial"/>
                <w:b/>
                <w:bCs/>
              </w:rPr>
              <w:t>Policy Context</w:t>
            </w:r>
          </w:p>
        </w:tc>
        <w:tc>
          <w:tcPr>
            <w:tcW w:w="0" w:type="auto"/>
            <w:hideMark/>
          </w:tcPr>
          <w:p w14:paraId="569D048B" w14:textId="77777777" w:rsidR="003A579E" w:rsidRPr="00F3549B" w:rsidRDefault="003A579E" w:rsidP="00F3549B">
            <w:pPr>
              <w:pStyle w:val="TableofFigures"/>
              <w:cnfStyle w:val="000000000000" w:firstRow="0" w:lastRow="0" w:firstColumn="0" w:lastColumn="0" w:oddVBand="0" w:evenVBand="0" w:oddHBand="0" w:evenHBand="0" w:firstRowFirstColumn="0" w:firstRowLastColumn="0" w:lastRowFirstColumn="0" w:lastRowLastColumn="0"/>
            </w:pPr>
            <w:r w:rsidRPr="00F3549B">
              <w:t>Cabinet Handbook; The Constitution of Kenya; State Officer’s Code of Conduct.</w:t>
            </w:r>
          </w:p>
        </w:tc>
      </w:tr>
    </w:tbl>
    <w:p w14:paraId="1FAC9AD8" w14:textId="77777777" w:rsidR="003A579E" w:rsidRDefault="003A579E" w:rsidP="009B4657">
      <w:pPr>
        <w:rPr>
          <w:rFonts w:eastAsia="Arial"/>
        </w:rPr>
      </w:pPr>
    </w:p>
    <w:p w14:paraId="7062F4A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F4F9231" w14:textId="77777777" w:rsidR="009B4657" w:rsidRDefault="009B4657" w:rsidP="009B4657">
      <w:pPr>
        <w:rPr>
          <w:rFonts w:ascii="Arial" w:eastAsia="Arial" w:hAnsi="Arial" w:cs="Arial"/>
        </w:rPr>
      </w:pPr>
    </w:p>
    <w:p w14:paraId="4AA82336" w14:textId="77777777" w:rsidR="009B4657" w:rsidRDefault="009B4657" w:rsidP="009B4657">
      <w:pPr>
        <w:rPr>
          <w:rFonts w:eastAsia="Arial"/>
        </w:rPr>
      </w:pPr>
      <w:bookmarkStart w:id="80" w:name="8o2xocvb0epy" w:colFirst="0" w:colLast="0"/>
      <w:bookmarkEnd w:id="80"/>
      <w:r>
        <w:rPr>
          <w:rFonts w:eastAsia="Arial"/>
        </w:rPr>
        <w:t>Detailed Process (AS-IS)</w:t>
      </w:r>
    </w:p>
    <w:tbl>
      <w:tblPr>
        <w:tblStyle w:val="GridTable1Light-Accent1"/>
        <w:tblW w:w="9005" w:type="dxa"/>
        <w:tblLayout w:type="fixed"/>
        <w:tblLook w:val="0020" w:firstRow="1" w:lastRow="0" w:firstColumn="0" w:lastColumn="0" w:noHBand="0" w:noVBand="0"/>
      </w:tblPr>
      <w:tblGrid>
        <w:gridCol w:w="910"/>
        <w:gridCol w:w="1385"/>
        <w:gridCol w:w="3195"/>
        <w:gridCol w:w="1710"/>
        <w:gridCol w:w="1805"/>
      </w:tblGrid>
      <w:tr w:rsidR="009B4657" w14:paraId="730A3CD6" w14:textId="77777777" w:rsidTr="003A579E">
        <w:trPr>
          <w:cnfStyle w:val="100000000000" w:firstRow="1" w:lastRow="0" w:firstColumn="0" w:lastColumn="0" w:oddVBand="0" w:evenVBand="0" w:oddHBand="0" w:evenHBand="0" w:firstRowFirstColumn="0" w:firstRowLastColumn="0" w:lastRowFirstColumn="0" w:lastRowLastColumn="0"/>
        </w:trPr>
        <w:tc>
          <w:tcPr>
            <w:tcW w:w="910" w:type="dxa"/>
          </w:tcPr>
          <w:p w14:paraId="2F5BBE69" w14:textId="77777777" w:rsidR="009B4657" w:rsidRDefault="009B4657" w:rsidP="00F3549B">
            <w:pPr>
              <w:pStyle w:val="TableofFigures"/>
            </w:pPr>
            <w:r>
              <w:t>Step</w:t>
            </w:r>
          </w:p>
        </w:tc>
        <w:tc>
          <w:tcPr>
            <w:tcW w:w="1385" w:type="dxa"/>
          </w:tcPr>
          <w:p w14:paraId="6DA49C48" w14:textId="77777777" w:rsidR="009B4657" w:rsidRDefault="009B4657" w:rsidP="00F3549B">
            <w:pPr>
              <w:pStyle w:val="TableofFigures"/>
            </w:pPr>
            <w:r>
              <w:t>Role</w:t>
            </w:r>
          </w:p>
        </w:tc>
        <w:tc>
          <w:tcPr>
            <w:tcW w:w="3195" w:type="dxa"/>
          </w:tcPr>
          <w:p w14:paraId="5F0C63B3" w14:textId="77777777" w:rsidR="009B4657" w:rsidRDefault="009B4657" w:rsidP="00F3549B">
            <w:pPr>
              <w:pStyle w:val="TableofFigures"/>
            </w:pPr>
            <w:r>
              <w:t>Action</w:t>
            </w:r>
          </w:p>
        </w:tc>
        <w:tc>
          <w:tcPr>
            <w:tcW w:w="1710" w:type="dxa"/>
          </w:tcPr>
          <w:p w14:paraId="7959B971" w14:textId="77777777" w:rsidR="009B4657" w:rsidRDefault="009B4657" w:rsidP="00F3549B">
            <w:pPr>
              <w:pStyle w:val="TableofFigures"/>
            </w:pPr>
            <w:r>
              <w:t>Tool/System</w:t>
            </w:r>
          </w:p>
        </w:tc>
        <w:tc>
          <w:tcPr>
            <w:tcW w:w="1805" w:type="dxa"/>
          </w:tcPr>
          <w:p w14:paraId="022C2814" w14:textId="77777777" w:rsidR="009B4657" w:rsidRDefault="009B4657" w:rsidP="00F3549B">
            <w:pPr>
              <w:pStyle w:val="TableofFigures"/>
            </w:pPr>
            <w:r>
              <w:t>Notes</w:t>
            </w:r>
          </w:p>
        </w:tc>
      </w:tr>
      <w:tr w:rsidR="009B4657" w14:paraId="175796FB" w14:textId="77777777" w:rsidTr="003A579E">
        <w:tc>
          <w:tcPr>
            <w:tcW w:w="910" w:type="dxa"/>
          </w:tcPr>
          <w:p w14:paraId="6ACCD913" w14:textId="77777777" w:rsidR="009B4657" w:rsidRDefault="009B4657" w:rsidP="00F3549B">
            <w:pPr>
              <w:pStyle w:val="TableofFigures"/>
            </w:pPr>
            <w:r>
              <w:t>1</w:t>
            </w:r>
          </w:p>
        </w:tc>
        <w:tc>
          <w:tcPr>
            <w:tcW w:w="1385" w:type="dxa"/>
          </w:tcPr>
          <w:p w14:paraId="4FB09E12" w14:textId="77777777" w:rsidR="009B4657" w:rsidRDefault="009B4657" w:rsidP="00F3549B">
            <w:pPr>
              <w:pStyle w:val="TableofFigures"/>
            </w:pPr>
            <w:r>
              <w:t>Ministry</w:t>
            </w:r>
          </w:p>
        </w:tc>
        <w:tc>
          <w:tcPr>
            <w:tcW w:w="3195" w:type="dxa"/>
          </w:tcPr>
          <w:p w14:paraId="45ACEF3B" w14:textId="77777777" w:rsidR="009B4657" w:rsidRDefault="009B4657" w:rsidP="00F3549B">
            <w:pPr>
              <w:pStyle w:val="TableofFigures"/>
            </w:pPr>
            <w:r>
              <w:t>Prepares a Cabinet Memorandum and obtains approval from the Principal Secretary and Cabinet Secretary.</w:t>
            </w:r>
          </w:p>
        </w:tc>
        <w:tc>
          <w:tcPr>
            <w:tcW w:w="1710" w:type="dxa"/>
          </w:tcPr>
          <w:p w14:paraId="16628A58" w14:textId="77777777" w:rsidR="009B4657" w:rsidRDefault="009B4657" w:rsidP="00F3549B">
            <w:pPr>
              <w:pStyle w:val="TableofFigures"/>
            </w:pPr>
            <w:r>
              <w:t>Manual/Word</w:t>
            </w:r>
          </w:p>
        </w:tc>
        <w:tc>
          <w:tcPr>
            <w:tcW w:w="1805" w:type="dxa"/>
          </w:tcPr>
          <w:p w14:paraId="5D6218A0" w14:textId="77777777" w:rsidR="009B4657" w:rsidRDefault="009B4657" w:rsidP="00F3549B">
            <w:pPr>
              <w:pStyle w:val="TableofFigures"/>
            </w:pPr>
          </w:p>
        </w:tc>
      </w:tr>
      <w:tr w:rsidR="009B4657" w14:paraId="4D55BA12" w14:textId="77777777" w:rsidTr="003A579E">
        <w:tc>
          <w:tcPr>
            <w:tcW w:w="910" w:type="dxa"/>
          </w:tcPr>
          <w:p w14:paraId="1647E165" w14:textId="77777777" w:rsidR="009B4657" w:rsidRDefault="009B4657" w:rsidP="00F3549B">
            <w:pPr>
              <w:pStyle w:val="TableofFigures"/>
            </w:pPr>
            <w:r>
              <w:t>2</w:t>
            </w:r>
          </w:p>
        </w:tc>
        <w:tc>
          <w:tcPr>
            <w:tcW w:w="1385" w:type="dxa"/>
          </w:tcPr>
          <w:p w14:paraId="5E9E9ABC" w14:textId="77777777" w:rsidR="009B4657" w:rsidRDefault="009B4657" w:rsidP="00F3549B">
            <w:pPr>
              <w:pStyle w:val="TableofFigures"/>
            </w:pPr>
            <w:r>
              <w:t>Cabinet Affairs Officer</w:t>
            </w:r>
          </w:p>
        </w:tc>
        <w:tc>
          <w:tcPr>
            <w:tcW w:w="3195" w:type="dxa"/>
          </w:tcPr>
          <w:p w14:paraId="05A2FD3C" w14:textId="77777777" w:rsidR="009B4657" w:rsidRDefault="009B4657" w:rsidP="00F3549B">
            <w:pPr>
              <w:pStyle w:val="TableofFigures"/>
            </w:pPr>
            <w:r>
              <w:t>Receives the memorandum, logs it in the CABMEMO system, and assigns a reference.</w:t>
            </w:r>
          </w:p>
        </w:tc>
        <w:tc>
          <w:tcPr>
            <w:tcW w:w="1710" w:type="dxa"/>
          </w:tcPr>
          <w:p w14:paraId="58D99F97" w14:textId="77777777" w:rsidR="009B4657" w:rsidRDefault="009B4657" w:rsidP="00F3549B">
            <w:pPr>
              <w:pStyle w:val="TableofFigures"/>
            </w:pPr>
            <w:r>
              <w:t>CABMEMO / EDRMS</w:t>
            </w:r>
          </w:p>
        </w:tc>
        <w:tc>
          <w:tcPr>
            <w:tcW w:w="1805" w:type="dxa"/>
          </w:tcPr>
          <w:p w14:paraId="2FCC57EC" w14:textId="77777777" w:rsidR="009B4657" w:rsidRDefault="009B4657" w:rsidP="00F3549B">
            <w:pPr>
              <w:pStyle w:val="TableofFigures"/>
            </w:pPr>
          </w:p>
        </w:tc>
      </w:tr>
      <w:tr w:rsidR="009B4657" w14:paraId="4DC23680" w14:textId="77777777" w:rsidTr="003A579E">
        <w:tc>
          <w:tcPr>
            <w:tcW w:w="910" w:type="dxa"/>
          </w:tcPr>
          <w:p w14:paraId="6CD02D5D" w14:textId="77777777" w:rsidR="009B4657" w:rsidRDefault="009B4657" w:rsidP="00F3549B">
            <w:pPr>
              <w:pStyle w:val="TableofFigures"/>
            </w:pPr>
            <w:r>
              <w:t>3</w:t>
            </w:r>
          </w:p>
        </w:tc>
        <w:tc>
          <w:tcPr>
            <w:tcW w:w="1385" w:type="dxa"/>
          </w:tcPr>
          <w:p w14:paraId="0969270C" w14:textId="77777777" w:rsidR="009B4657" w:rsidRDefault="009B4657" w:rsidP="00F3549B">
            <w:pPr>
              <w:pStyle w:val="TableofFigures"/>
            </w:pPr>
            <w:r>
              <w:t>Cabinet Affairs Officer</w:t>
            </w:r>
          </w:p>
        </w:tc>
        <w:tc>
          <w:tcPr>
            <w:tcW w:w="3195" w:type="dxa"/>
          </w:tcPr>
          <w:p w14:paraId="220BBE52" w14:textId="77777777" w:rsidR="009B4657" w:rsidRDefault="009B4657" w:rsidP="00F3549B">
            <w:pPr>
              <w:pStyle w:val="TableofFigures"/>
            </w:pPr>
            <w:r>
              <w:t>Checks for compliance with guidelines (e.g., formatting, required attachments).</w:t>
            </w:r>
          </w:p>
        </w:tc>
        <w:tc>
          <w:tcPr>
            <w:tcW w:w="1710" w:type="dxa"/>
          </w:tcPr>
          <w:p w14:paraId="379103CA" w14:textId="77777777" w:rsidR="009B4657" w:rsidRDefault="009B4657" w:rsidP="00F3549B">
            <w:pPr>
              <w:pStyle w:val="TableofFigures"/>
            </w:pPr>
            <w:r>
              <w:t>Manual</w:t>
            </w:r>
          </w:p>
        </w:tc>
        <w:tc>
          <w:tcPr>
            <w:tcW w:w="1805" w:type="dxa"/>
          </w:tcPr>
          <w:p w14:paraId="514B3878" w14:textId="77777777" w:rsidR="009B4657" w:rsidRDefault="009B4657" w:rsidP="00F3549B">
            <w:pPr>
              <w:pStyle w:val="TableofFigures"/>
            </w:pPr>
          </w:p>
        </w:tc>
      </w:tr>
      <w:tr w:rsidR="009B4657" w14:paraId="3273E4AB" w14:textId="77777777" w:rsidTr="003A579E">
        <w:tc>
          <w:tcPr>
            <w:tcW w:w="910" w:type="dxa"/>
          </w:tcPr>
          <w:p w14:paraId="2EB19D59" w14:textId="77777777" w:rsidR="009B4657" w:rsidRDefault="009B4657" w:rsidP="00F3549B">
            <w:pPr>
              <w:pStyle w:val="TableofFigures"/>
            </w:pPr>
            <w:r>
              <w:t>4</w:t>
            </w:r>
          </w:p>
        </w:tc>
        <w:tc>
          <w:tcPr>
            <w:tcW w:w="1385" w:type="dxa"/>
          </w:tcPr>
          <w:p w14:paraId="6EEE38CB" w14:textId="77777777" w:rsidR="009B4657" w:rsidRDefault="009B4657" w:rsidP="00F3549B">
            <w:pPr>
              <w:pStyle w:val="TableofFigures"/>
            </w:pPr>
            <w:r>
              <w:t>Cabinet Affairs</w:t>
            </w:r>
          </w:p>
        </w:tc>
        <w:tc>
          <w:tcPr>
            <w:tcW w:w="3195" w:type="dxa"/>
          </w:tcPr>
          <w:p w14:paraId="4405BF4E" w14:textId="77777777" w:rsidR="009B4657" w:rsidRDefault="009B4657" w:rsidP="00F3549B">
            <w:pPr>
              <w:pStyle w:val="TableofFigures"/>
            </w:pPr>
            <w:r>
              <w:t>Routes the memorandum to the AG and Treasury via the system or physical dispatch for mandatory comments.</w:t>
            </w:r>
          </w:p>
        </w:tc>
        <w:tc>
          <w:tcPr>
            <w:tcW w:w="1710" w:type="dxa"/>
          </w:tcPr>
          <w:p w14:paraId="2B88DB0B" w14:textId="77777777" w:rsidR="009B4657" w:rsidRDefault="009B4657" w:rsidP="00F3549B">
            <w:pPr>
              <w:pStyle w:val="TableofFigures"/>
            </w:pPr>
            <w:r>
              <w:t>EDRMS / Physical</w:t>
            </w:r>
          </w:p>
        </w:tc>
        <w:tc>
          <w:tcPr>
            <w:tcW w:w="1805" w:type="dxa"/>
          </w:tcPr>
          <w:p w14:paraId="3C480851" w14:textId="77777777" w:rsidR="009B4657" w:rsidRDefault="009B4657" w:rsidP="00F3549B">
            <w:pPr>
              <w:pStyle w:val="TableofFigures"/>
            </w:pPr>
          </w:p>
        </w:tc>
      </w:tr>
      <w:tr w:rsidR="009B4657" w14:paraId="3719AAA7" w14:textId="77777777" w:rsidTr="003A579E">
        <w:tc>
          <w:tcPr>
            <w:tcW w:w="910" w:type="dxa"/>
          </w:tcPr>
          <w:p w14:paraId="23183469" w14:textId="77777777" w:rsidR="009B4657" w:rsidRDefault="009B4657" w:rsidP="00F3549B">
            <w:pPr>
              <w:pStyle w:val="TableofFigures"/>
            </w:pPr>
            <w:r>
              <w:t>5</w:t>
            </w:r>
          </w:p>
        </w:tc>
        <w:tc>
          <w:tcPr>
            <w:tcW w:w="1385" w:type="dxa"/>
          </w:tcPr>
          <w:p w14:paraId="729F7423" w14:textId="77777777" w:rsidR="009B4657" w:rsidRDefault="009B4657" w:rsidP="00F3549B">
            <w:pPr>
              <w:pStyle w:val="TableofFigures"/>
            </w:pPr>
            <w:r>
              <w:t>Cabinet Affairs</w:t>
            </w:r>
          </w:p>
        </w:tc>
        <w:tc>
          <w:tcPr>
            <w:tcW w:w="3195" w:type="dxa"/>
          </w:tcPr>
          <w:p w14:paraId="6A37544E" w14:textId="77777777" w:rsidR="009B4657" w:rsidRDefault="009B4657" w:rsidP="00F3549B">
            <w:pPr>
              <w:pStyle w:val="TableofFigures"/>
            </w:pPr>
            <w:r>
              <w:t>Consolidates all feedback and prepares the final agenda for the Cabinet.</w:t>
            </w:r>
          </w:p>
        </w:tc>
        <w:tc>
          <w:tcPr>
            <w:tcW w:w="1710" w:type="dxa"/>
          </w:tcPr>
          <w:p w14:paraId="67AA1C42" w14:textId="77777777" w:rsidR="009B4657" w:rsidRDefault="009B4657" w:rsidP="00F3549B">
            <w:pPr>
              <w:pStyle w:val="TableofFigures"/>
            </w:pPr>
            <w:r>
              <w:t>Manual</w:t>
            </w:r>
          </w:p>
        </w:tc>
        <w:tc>
          <w:tcPr>
            <w:tcW w:w="1805" w:type="dxa"/>
          </w:tcPr>
          <w:p w14:paraId="040B0DB6" w14:textId="77777777" w:rsidR="009B4657" w:rsidRDefault="009B4657" w:rsidP="00F3549B">
            <w:pPr>
              <w:pStyle w:val="TableofFigures"/>
            </w:pPr>
          </w:p>
        </w:tc>
      </w:tr>
    </w:tbl>
    <w:p w14:paraId="6EB49099" w14:textId="77777777" w:rsidR="009B4657" w:rsidRDefault="009B4657" w:rsidP="009B4657">
      <w:pPr>
        <w:rPr>
          <w:rFonts w:ascii="Arial" w:eastAsia="Arial" w:hAnsi="Arial" w:cs="Arial"/>
        </w:rPr>
      </w:pPr>
    </w:p>
    <w:p w14:paraId="201C25CF" w14:textId="77777777" w:rsidR="009B4657" w:rsidRDefault="009B4657" w:rsidP="009B4657">
      <w:pPr>
        <w:rPr>
          <w:rFonts w:eastAsia="Arial"/>
        </w:rPr>
      </w:pPr>
      <w:bookmarkStart w:id="81" w:name="xxyqyryhqy07" w:colFirst="0" w:colLast="0"/>
      <w:bookmarkEnd w:id="81"/>
      <w:r>
        <w:rPr>
          <w:rFonts w:eastAsia="Arial"/>
        </w:rPr>
        <w:t>Pain Points &amp; Opportunities</w:t>
      </w:r>
    </w:p>
    <w:p w14:paraId="72E34326" w14:textId="77777777" w:rsidR="009B4657" w:rsidRDefault="009B4657" w:rsidP="009B4657">
      <w:pPr>
        <w:rPr>
          <w:rFonts w:eastAsia="Arial"/>
        </w:rPr>
      </w:pPr>
      <w:bookmarkStart w:id="82" w:name="rghboz9rts98" w:colFirst="0" w:colLast="0"/>
      <w:bookmarkEnd w:id="82"/>
      <w:r>
        <w:rPr>
          <w:rFonts w:eastAsia="Arial"/>
        </w:rPr>
        <w:t>Pain Points</w:t>
      </w:r>
    </w:p>
    <w:p w14:paraId="1393F7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Sequential Routing:</w:t>
      </w:r>
      <w:r>
        <w:rPr>
          <w:rFonts w:ascii="Arial" w:eastAsia="Arial" w:hAnsi="Arial" w:cs="Arial"/>
          <w:color w:val="000000"/>
        </w:rPr>
        <w:t xml:space="preserve"> The “Route to AG then Route to Treasury” flow is slow; if one party delays, the whole policy is stalled.</w:t>
      </w:r>
    </w:p>
    <w:p w14:paraId="2E8CA1A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Feedback Loops:</w:t>
      </w:r>
      <w:r>
        <w:rPr>
          <w:rFonts w:ascii="Arial" w:eastAsia="Arial" w:hAnsi="Arial" w:cs="Arial"/>
          <w:color w:val="000000"/>
        </w:rPr>
        <w:t xml:space="preserve"> Manual consolidation of inter-ministerial comments is labor-intensive and error-prone.</w:t>
      </w:r>
    </w:p>
    <w:p w14:paraId="642378A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Management:</w:t>
      </w:r>
      <w:r>
        <w:rPr>
          <w:rFonts w:ascii="Arial" w:eastAsia="Arial" w:hAnsi="Arial" w:cs="Arial"/>
          <w:color w:val="000000"/>
        </w:rPr>
        <w:t xml:space="preserve"> Fleet management and trip approvals are still largely paper-based (work tickets).</w:t>
      </w:r>
    </w:p>
    <w:p w14:paraId="3FD8CD2D" w14:textId="77777777" w:rsidR="009B4657" w:rsidRDefault="009B4657" w:rsidP="009B4657">
      <w:pPr>
        <w:rPr>
          <w:rFonts w:eastAsia="Arial"/>
        </w:rPr>
      </w:pPr>
      <w:bookmarkStart w:id="83" w:name="1ktnmi5xtt6" w:colFirst="0" w:colLast="0"/>
      <w:bookmarkEnd w:id="83"/>
      <w:r>
        <w:rPr>
          <w:rFonts w:eastAsia="Arial"/>
        </w:rPr>
        <w:t>Opportunities</w:t>
      </w:r>
    </w:p>
    <w:p w14:paraId="7B4412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Parallel Processing:</w:t>
      </w:r>
      <w:r>
        <w:rPr>
          <w:rFonts w:ascii="Arial" w:eastAsia="Arial" w:hAnsi="Arial" w:cs="Arial"/>
          <w:color w:val="000000"/>
        </w:rPr>
        <w:t xml:space="preserve"> Using the </w:t>
      </w:r>
      <w:r>
        <w:rPr>
          <w:rFonts w:ascii="Arial" w:eastAsia="Arial" w:hAnsi="Arial" w:cs="Arial"/>
          <w:b/>
          <w:bCs/>
          <w:color w:val="000000"/>
        </w:rPr>
        <w:t>Huduma Bridge</w:t>
      </w:r>
      <w:r>
        <w:rPr>
          <w:rFonts w:ascii="Arial" w:eastAsia="Arial" w:hAnsi="Arial" w:cs="Arial"/>
          <w:color w:val="000000"/>
        </w:rPr>
        <w:t xml:space="preserve"> to route the CABMEMO to AG, Treasury, and other MDAs simultaneously for comments.</w:t>
      </w:r>
    </w:p>
    <w:p w14:paraId="7D908D6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Immutable Audit Trail:</w:t>
      </w:r>
      <w:r>
        <w:rPr>
          <w:rFonts w:ascii="Arial" w:eastAsia="Arial" w:hAnsi="Arial" w:cs="Arial"/>
          <w:color w:val="000000"/>
        </w:rPr>
        <w:t xml:space="preserve"> Using </w:t>
      </w:r>
      <w:r>
        <w:rPr>
          <w:rFonts w:ascii="Arial" w:eastAsia="Arial" w:hAnsi="Arial" w:cs="Arial"/>
          <w:b/>
          <w:bCs/>
          <w:color w:val="000000"/>
        </w:rPr>
        <w:t>NPKI</w:t>
      </w:r>
      <w:r>
        <w:rPr>
          <w:rFonts w:ascii="Arial" w:eastAsia="Arial" w:hAnsi="Arial" w:cs="Arial"/>
          <w:color w:val="000000"/>
        </w:rPr>
        <w:t xml:space="preserve"> to digitally sign all Cabinet Memoranda, ensuring they cannot be altered.</w:t>
      </w:r>
    </w:p>
    <w:p w14:paraId="2D8D2B5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Fleet Management:</w:t>
      </w:r>
      <w:r>
        <w:rPr>
          <w:rFonts w:ascii="Arial" w:eastAsia="Arial" w:hAnsi="Arial" w:cs="Arial"/>
          <w:color w:val="000000"/>
        </w:rPr>
        <w:t xml:space="preserve"> Automating work tickets and vehicle allocation via a mobile app linked to the </w:t>
      </w:r>
      <w:r>
        <w:rPr>
          <w:rFonts w:ascii="Arial" w:eastAsia="Arial" w:hAnsi="Arial" w:cs="Arial"/>
          <w:b/>
          <w:bCs/>
          <w:color w:val="000000"/>
        </w:rPr>
        <w:t>Government Payment Aggregator</w:t>
      </w:r>
      <w:r>
        <w:rPr>
          <w:rFonts w:ascii="Arial" w:eastAsia="Arial" w:hAnsi="Arial" w:cs="Arial"/>
          <w:color w:val="000000"/>
        </w:rPr>
        <w:t xml:space="preserve"> for fuel and maintenance.</w:t>
      </w:r>
    </w:p>
    <w:p w14:paraId="1BC485BE" w14:textId="77777777" w:rsidR="009B4657" w:rsidRDefault="009B4657" w:rsidP="009B4657">
      <w:pPr>
        <w:rPr>
          <w:rFonts w:ascii="Arial" w:eastAsia="Arial" w:hAnsi="Arial" w:cs="Arial"/>
        </w:rPr>
      </w:pPr>
    </w:p>
    <w:p w14:paraId="5D4B9B65" w14:textId="77777777" w:rsidR="009B4657" w:rsidRDefault="009B4657" w:rsidP="009B4657">
      <w:pPr>
        <w:rPr>
          <w:rFonts w:eastAsia="Arial"/>
        </w:rPr>
      </w:pPr>
      <w:bookmarkStart w:id="84" w:name="95rsp54z2us6" w:colFirst="0" w:colLast="0"/>
      <w:bookmarkEnd w:id="84"/>
      <w:r>
        <w:rPr>
          <w:rFonts w:eastAsia="Arial"/>
        </w:rPr>
        <w:t>2. TO-BE Process Flowchart (BPMN 2.0)</w:t>
      </w:r>
    </w:p>
    <w:p w14:paraId="3895559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400A0B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04C47EA" wp14:editId="196FADD5">
            <wp:extent cx="4374266" cy="8639175"/>
            <wp:effectExtent l="0" t="0" r="0" b="0"/>
            <wp:docPr id="23" name="image11.png" descr="Process Flow"/>
            <wp:cNvGraphicFramePr/>
            <a:graphic xmlns:a="http://schemas.openxmlformats.org/drawingml/2006/main">
              <a:graphicData uri="http://schemas.openxmlformats.org/drawingml/2006/picture">
                <pic:pic xmlns:pic="http://schemas.openxmlformats.org/drawingml/2006/picture">
                  <pic:nvPicPr>
                    <pic:cNvPr id="0" name="image11.png" descr="Process Flow"/>
                    <pic:cNvPicPr preferRelativeResize="0"/>
                  </pic:nvPicPr>
                  <pic:blipFill>
                    <a:blip r:embed="rId44"/>
                    <a:srcRect/>
                    <a:stretch>
                      <a:fillRect/>
                    </a:stretch>
                  </pic:blipFill>
                  <pic:spPr>
                    <a:xfrm>
                      <a:off x="0" y="0"/>
                      <a:ext cx="4374266" cy="8639175"/>
                    </a:xfrm>
                    <a:prstGeom prst="rect">
                      <a:avLst/>
                    </a:prstGeom>
                    <a:ln/>
                  </pic:spPr>
                </pic:pic>
              </a:graphicData>
            </a:graphic>
          </wp:inline>
        </w:drawing>
      </w:r>
    </w:p>
    <w:p w14:paraId="3723B0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F23F06D" w14:textId="77777777" w:rsidR="009B4657" w:rsidRDefault="009B4657" w:rsidP="009B4657">
      <w:pPr>
        <w:rPr>
          <w:rFonts w:eastAsia="Arial"/>
        </w:rPr>
      </w:pPr>
      <w:bookmarkStart w:id="85" w:name="a8s26b4hnxt8" w:colFirst="0" w:colLast="0"/>
      <w:bookmarkEnd w:id="85"/>
      <w:r>
        <w:rPr>
          <w:rFonts w:eastAsia="Arial"/>
        </w:rPr>
        <w:t>Future State Process (TO-BE)</w:t>
      </w:r>
    </w:p>
    <w:p w14:paraId="50CB6C2C" w14:textId="77777777" w:rsidR="009B4657" w:rsidRDefault="009B4657" w:rsidP="009B4657">
      <w:pPr>
        <w:rPr>
          <w:rFonts w:eastAsia="Arial"/>
        </w:rPr>
      </w:pPr>
      <w:bookmarkStart w:id="86" w:name="shhyfuxi4o03" w:colFirst="0" w:colLast="0"/>
      <w:bookmarkEnd w:id="86"/>
      <w:r>
        <w:rPr>
          <w:rFonts w:eastAsia="Arial"/>
        </w:rPr>
        <w:t>Narrative</w:t>
      </w:r>
    </w:p>
    <w:p w14:paraId="2701C773" w14:textId="77777777" w:rsidR="009B4657" w:rsidRDefault="009B4657" w:rsidP="00A42242">
      <w:pPr>
        <w:pStyle w:val="Heading3"/>
        <w:rPr>
          <w:rFonts w:eastAsia="Arial"/>
        </w:rPr>
      </w:pPr>
      <w:bookmarkStart w:id="87" w:name="_Toc223101636"/>
      <w:r>
        <w:rPr>
          <w:rFonts w:eastAsia="Arial"/>
        </w:rPr>
        <w:t>TO-BE Process: Secure Digital Cabinet Workflows</w:t>
      </w:r>
      <w:bookmarkEnd w:id="87"/>
    </w:p>
    <w:p w14:paraId="0A4D5D1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Non-Repudiation:</w:t>
      </w:r>
      <w:r>
        <w:rPr>
          <w:rFonts w:ascii="Arial" w:eastAsia="Arial" w:hAnsi="Arial" w:cs="Arial"/>
          <w:color w:val="000000"/>
        </w:rPr>
        <w:t xml:space="preserve"> All memoranda are digitally signed using </w:t>
      </w:r>
      <w:r>
        <w:rPr>
          <w:rFonts w:ascii="Arial" w:eastAsia="Arial" w:hAnsi="Arial" w:cs="Arial"/>
          <w:b/>
          <w:bCs/>
          <w:color w:val="000000"/>
        </w:rPr>
        <w:t>NPKI</w:t>
      </w:r>
      <w:r>
        <w:rPr>
          <w:rFonts w:ascii="Arial" w:eastAsia="Arial" w:hAnsi="Arial" w:cs="Arial"/>
          <w:color w:val="000000"/>
        </w:rPr>
        <w:t xml:space="preserve"> certificates issued to Cabinet Secretaries, ensuring absolute security and legal validity. - </w:t>
      </w:r>
      <w:r>
        <w:rPr>
          <w:rFonts w:ascii="Arial" w:eastAsia="Arial" w:hAnsi="Arial" w:cs="Arial"/>
          <w:b/>
          <w:bCs/>
          <w:color w:val="000000"/>
        </w:rPr>
        <w:t>Agility:</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enables parallel consultation. Instead of a serial “passing of the baton,” all required reviewers provide feedback simultaneously. - </w:t>
      </w:r>
      <w:r>
        <w:rPr>
          <w:rFonts w:ascii="Arial" w:eastAsia="Arial" w:hAnsi="Arial" w:cs="Arial"/>
          <w:b/>
          <w:bCs/>
          <w:color w:val="000000"/>
        </w:rPr>
        <w:t>Transparency:</w:t>
      </w:r>
      <w:r>
        <w:rPr>
          <w:rFonts w:ascii="Arial" w:eastAsia="Arial" w:hAnsi="Arial" w:cs="Arial"/>
          <w:color w:val="000000"/>
        </w:rPr>
        <w:t xml:space="preserve"> Once a decision is reached, the result is auto-synced to the </w:t>
      </w:r>
      <w:r>
        <w:rPr>
          <w:rFonts w:ascii="Arial" w:eastAsia="Arial" w:hAnsi="Arial" w:cs="Arial"/>
          <w:b/>
          <w:bCs/>
          <w:color w:val="000000"/>
        </w:rPr>
        <w:t>GDMIS</w:t>
      </w:r>
      <w:r>
        <w:rPr>
          <w:rFonts w:ascii="Arial" w:eastAsia="Arial" w:hAnsi="Arial" w:cs="Arial"/>
          <w:color w:val="000000"/>
        </w:rPr>
        <w:t xml:space="preserve"> (Government Delivery Management Information System) via </w:t>
      </w:r>
      <w:r>
        <w:rPr>
          <w:rFonts w:ascii="Arial" w:eastAsia="Arial" w:hAnsi="Arial" w:cs="Arial"/>
          <w:b/>
          <w:bCs/>
          <w:color w:val="000000"/>
        </w:rPr>
        <w:t>X-Road</w:t>
      </w:r>
      <w:r>
        <w:rPr>
          <w:rFonts w:ascii="Arial" w:eastAsia="Arial" w:hAnsi="Arial" w:cs="Arial"/>
          <w:color w:val="000000"/>
        </w:rPr>
        <w:t>, enabling immediate tracking of implementation by the Head of Public Service.</w:t>
      </w:r>
    </w:p>
    <w:p w14:paraId="54F94526" w14:textId="77777777" w:rsidR="009B4657" w:rsidRDefault="009B4657" w:rsidP="009B4657">
      <w:pPr>
        <w:rPr>
          <w:rFonts w:eastAsia="Arial"/>
        </w:rPr>
      </w:pPr>
      <w:bookmarkStart w:id="88" w:name="bcclqa5d93x3" w:colFirst="0" w:colLast="0"/>
      <w:bookmarkEnd w:id="88"/>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565"/>
        <w:gridCol w:w="4450"/>
        <w:gridCol w:w="2257"/>
      </w:tblGrid>
      <w:tr w:rsidR="009B4657" w:rsidRPr="00F3549B" w14:paraId="7B71DA2C"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79DE9E10" w14:textId="77777777" w:rsidR="009B4657" w:rsidRPr="00F3549B" w:rsidRDefault="009B4657" w:rsidP="00F3549B">
            <w:pPr>
              <w:pStyle w:val="TableofFigures"/>
            </w:pPr>
            <w:r w:rsidRPr="00F3549B">
              <w:t>Step</w:t>
            </w:r>
          </w:p>
        </w:tc>
        <w:tc>
          <w:tcPr>
            <w:tcW w:w="1565" w:type="dxa"/>
          </w:tcPr>
          <w:p w14:paraId="6C62D527" w14:textId="77777777" w:rsidR="009B4657" w:rsidRPr="00F3549B" w:rsidRDefault="009B4657" w:rsidP="00F3549B">
            <w:pPr>
              <w:pStyle w:val="TableofFigures"/>
            </w:pPr>
            <w:r w:rsidRPr="00F3549B">
              <w:t>Actor</w:t>
            </w:r>
          </w:p>
        </w:tc>
        <w:tc>
          <w:tcPr>
            <w:tcW w:w="4450" w:type="dxa"/>
          </w:tcPr>
          <w:p w14:paraId="2698376D" w14:textId="77777777" w:rsidR="009B4657" w:rsidRPr="00F3549B" w:rsidRDefault="009B4657" w:rsidP="00F3549B">
            <w:pPr>
              <w:pStyle w:val="TableofFigures"/>
            </w:pPr>
            <w:r w:rsidRPr="00F3549B">
              <w:t>Action</w:t>
            </w:r>
          </w:p>
        </w:tc>
        <w:tc>
          <w:tcPr>
            <w:tcW w:w="2257" w:type="dxa"/>
          </w:tcPr>
          <w:p w14:paraId="3893069F" w14:textId="77777777" w:rsidR="009B4657" w:rsidRPr="00F3549B" w:rsidRDefault="009B4657" w:rsidP="00F3549B">
            <w:pPr>
              <w:pStyle w:val="TableofFigures"/>
            </w:pPr>
            <w:r w:rsidRPr="00F3549B">
              <w:t>System</w:t>
            </w:r>
          </w:p>
        </w:tc>
      </w:tr>
      <w:tr w:rsidR="009B4657" w:rsidRPr="00F3549B" w14:paraId="4370734C" w14:textId="77777777" w:rsidTr="003A579E">
        <w:tc>
          <w:tcPr>
            <w:tcW w:w="740" w:type="dxa"/>
          </w:tcPr>
          <w:p w14:paraId="59CBD713" w14:textId="77777777" w:rsidR="009B4657" w:rsidRPr="00F3549B" w:rsidRDefault="009B4657" w:rsidP="00F3549B">
            <w:pPr>
              <w:pStyle w:val="TableofFigures"/>
            </w:pPr>
            <w:r w:rsidRPr="00F3549B">
              <w:t>1</w:t>
            </w:r>
          </w:p>
        </w:tc>
        <w:tc>
          <w:tcPr>
            <w:tcW w:w="1565" w:type="dxa"/>
          </w:tcPr>
          <w:p w14:paraId="7C06CEF0" w14:textId="77777777" w:rsidR="009B4657" w:rsidRPr="00F3549B" w:rsidRDefault="009B4657" w:rsidP="00F3549B">
            <w:pPr>
              <w:pStyle w:val="TableofFigures"/>
            </w:pPr>
            <w:r w:rsidRPr="00F3549B">
              <w:t>CS / PS</w:t>
            </w:r>
          </w:p>
        </w:tc>
        <w:tc>
          <w:tcPr>
            <w:tcW w:w="4450" w:type="dxa"/>
          </w:tcPr>
          <w:p w14:paraId="2C3DC1A1" w14:textId="77777777" w:rsidR="009B4657" w:rsidRPr="00F3549B" w:rsidRDefault="009B4657" w:rsidP="00F3549B">
            <w:pPr>
              <w:pStyle w:val="TableofFigures"/>
            </w:pPr>
            <w:r w:rsidRPr="00F3549B">
              <w:t>Drafts and reviews the memorandum within the secure Executive Portal.</w:t>
            </w:r>
          </w:p>
        </w:tc>
        <w:tc>
          <w:tcPr>
            <w:tcW w:w="2257" w:type="dxa"/>
          </w:tcPr>
          <w:p w14:paraId="5839FB74" w14:textId="77777777" w:rsidR="009B4657" w:rsidRPr="00F3549B" w:rsidRDefault="009B4657" w:rsidP="00F3549B">
            <w:pPr>
              <w:pStyle w:val="TableofFigures"/>
            </w:pPr>
            <w:r w:rsidRPr="00F3549B">
              <w:t>Executive Portal</w:t>
            </w:r>
          </w:p>
        </w:tc>
      </w:tr>
      <w:tr w:rsidR="009B4657" w:rsidRPr="00F3549B" w14:paraId="30F055FE" w14:textId="77777777" w:rsidTr="003A579E">
        <w:tc>
          <w:tcPr>
            <w:tcW w:w="740" w:type="dxa"/>
          </w:tcPr>
          <w:p w14:paraId="4C040280" w14:textId="77777777" w:rsidR="009B4657" w:rsidRPr="00F3549B" w:rsidRDefault="009B4657" w:rsidP="00F3549B">
            <w:pPr>
              <w:pStyle w:val="TableofFigures"/>
            </w:pPr>
            <w:r w:rsidRPr="00F3549B">
              <w:t>2</w:t>
            </w:r>
          </w:p>
        </w:tc>
        <w:tc>
          <w:tcPr>
            <w:tcW w:w="1565" w:type="dxa"/>
          </w:tcPr>
          <w:p w14:paraId="50E0C4D0" w14:textId="77777777" w:rsidR="009B4657" w:rsidRPr="00F3549B" w:rsidRDefault="009B4657" w:rsidP="00F3549B">
            <w:pPr>
              <w:pStyle w:val="TableofFigures"/>
            </w:pPr>
            <w:r w:rsidRPr="00F3549B">
              <w:t>Cabinet Secretary</w:t>
            </w:r>
          </w:p>
        </w:tc>
        <w:tc>
          <w:tcPr>
            <w:tcW w:w="4450" w:type="dxa"/>
          </w:tcPr>
          <w:p w14:paraId="59EB3102" w14:textId="77777777" w:rsidR="009B4657" w:rsidRPr="00F3549B" w:rsidRDefault="009B4657" w:rsidP="00F3549B">
            <w:pPr>
              <w:pStyle w:val="TableofFigures"/>
            </w:pPr>
            <w:r w:rsidRPr="00F3549B">
              <w:t>Digitally signs the final version using their National PKI (NPKI) certificate.</w:t>
            </w:r>
          </w:p>
        </w:tc>
        <w:tc>
          <w:tcPr>
            <w:tcW w:w="2257" w:type="dxa"/>
          </w:tcPr>
          <w:p w14:paraId="2EC40493" w14:textId="77777777" w:rsidR="009B4657" w:rsidRPr="00F3549B" w:rsidRDefault="009B4657" w:rsidP="00F3549B">
            <w:pPr>
              <w:pStyle w:val="TableofFigures"/>
            </w:pPr>
            <w:r w:rsidRPr="00F3549B">
              <w:t>Trust Hub / NPKI</w:t>
            </w:r>
          </w:p>
        </w:tc>
      </w:tr>
      <w:tr w:rsidR="009B4657" w:rsidRPr="00F3549B" w14:paraId="2C970478" w14:textId="77777777" w:rsidTr="003A579E">
        <w:tc>
          <w:tcPr>
            <w:tcW w:w="740" w:type="dxa"/>
          </w:tcPr>
          <w:p w14:paraId="0F1FBBE8" w14:textId="77777777" w:rsidR="009B4657" w:rsidRPr="00F3549B" w:rsidRDefault="009B4657" w:rsidP="00F3549B">
            <w:pPr>
              <w:pStyle w:val="TableofFigures"/>
            </w:pPr>
            <w:r w:rsidRPr="00F3549B">
              <w:t>3</w:t>
            </w:r>
          </w:p>
        </w:tc>
        <w:tc>
          <w:tcPr>
            <w:tcW w:w="1565" w:type="dxa"/>
          </w:tcPr>
          <w:p w14:paraId="4F786376" w14:textId="77777777" w:rsidR="009B4657" w:rsidRPr="00F3549B" w:rsidRDefault="009B4657" w:rsidP="00F3549B">
            <w:pPr>
              <w:pStyle w:val="TableofFigures"/>
            </w:pPr>
            <w:r w:rsidRPr="00F3549B">
              <w:t>System</w:t>
            </w:r>
          </w:p>
        </w:tc>
        <w:tc>
          <w:tcPr>
            <w:tcW w:w="4450" w:type="dxa"/>
          </w:tcPr>
          <w:p w14:paraId="588C77D6" w14:textId="77777777" w:rsidR="009B4657" w:rsidRPr="00F3549B" w:rsidRDefault="009B4657" w:rsidP="00F3549B">
            <w:pPr>
              <w:pStyle w:val="TableofFigures"/>
            </w:pPr>
            <w:r w:rsidRPr="00F3549B">
              <w:t>Routes the signed memo via X-Road to the AG and Treasury for concurrent 48-hour review.</w:t>
            </w:r>
          </w:p>
        </w:tc>
        <w:tc>
          <w:tcPr>
            <w:tcW w:w="2257" w:type="dxa"/>
          </w:tcPr>
          <w:p w14:paraId="1FDE4202" w14:textId="77777777" w:rsidR="009B4657" w:rsidRPr="00F3549B" w:rsidRDefault="009B4657" w:rsidP="00F3549B">
            <w:pPr>
              <w:pStyle w:val="TableofFigures"/>
            </w:pPr>
            <w:r w:rsidRPr="00F3549B">
              <w:t>Workflow Engine / X-Road</w:t>
            </w:r>
          </w:p>
        </w:tc>
      </w:tr>
      <w:tr w:rsidR="009B4657" w:rsidRPr="00F3549B" w14:paraId="06F19555" w14:textId="77777777" w:rsidTr="003A579E">
        <w:tc>
          <w:tcPr>
            <w:tcW w:w="740" w:type="dxa"/>
          </w:tcPr>
          <w:p w14:paraId="38933CD8" w14:textId="77777777" w:rsidR="009B4657" w:rsidRPr="00F3549B" w:rsidRDefault="009B4657" w:rsidP="00F3549B">
            <w:pPr>
              <w:pStyle w:val="TableofFigures"/>
            </w:pPr>
            <w:r w:rsidRPr="00F3549B">
              <w:t>4</w:t>
            </w:r>
          </w:p>
        </w:tc>
        <w:tc>
          <w:tcPr>
            <w:tcW w:w="1565" w:type="dxa"/>
          </w:tcPr>
          <w:p w14:paraId="03920EBA" w14:textId="77777777" w:rsidR="009B4657" w:rsidRPr="00F3549B" w:rsidRDefault="009B4657" w:rsidP="00F3549B">
            <w:pPr>
              <w:pStyle w:val="TableofFigures"/>
            </w:pPr>
            <w:r w:rsidRPr="00F3549B">
              <w:t>Cabinet Affairs</w:t>
            </w:r>
          </w:p>
        </w:tc>
        <w:tc>
          <w:tcPr>
            <w:tcW w:w="4450" w:type="dxa"/>
          </w:tcPr>
          <w:p w14:paraId="154BAA66" w14:textId="77777777" w:rsidR="009B4657" w:rsidRPr="00F3549B" w:rsidRDefault="009B4657" w:rsidP="00F3549B">
            <w:pPr>
              <w:pStyle w:val="TableofFigures"/>
            </w:pPr>
            <w:r w:rsidRPr="00F3549B">
              <w:t>Uses AI tools to summarize and consolidate inter-ministerial feedback for the final Cabinet brief.</w:t>
            </w:r>
          </w:p>
        </w:tc>
        <w:tc>
          <w:tcPr>
            <w:tcW w:w="2257" w:type="dxa"/>
          </w:tcPr>
          <w:p w14:paraId="12D4C0B5" w14:textId="77777777" w:rsidR="009B4657" w:rsidRPr="00F3549B" w:rsidRDefault="009B4657" w:rsidP="00F3549B">
            <w:pPr>
              <w:pStyle w:val="TableofFigures"/>
            </w:pPr>
            <w:r w:rsidRPr="00F3549B">
              <w:t>Analytics Engine</w:t>
            </w:r>
          </w:p>
        </w:tc>
      </w:tr>
      <w:tr w:rsidR="009B4657" w:rsidRPr="00F3549B" w14:paraId="19B051E6" w14:textId="77777777" w:rsidTr="003A579E">
        <w:tc>
          <w:tcPr>
            <w:tcW w:w="740" w:type="dxa"/>
          </w:tcPr>
          <w:p w14:paraId="7CFA8C7B" w14:textId="77777777" w:rsidR="009B4657" w:rsidRPr="00F3549B" w:rsidRDefault="009B4657" w:rsidP="00F3549B">
            <w:pPr>
              <w:pStyle w:val="TableofFigures"/>
            </w:pPr>
            <w:r w:rsidRPr="00F3549B">
              <w:t>5</w:t>
            </w:r>
          </w:p>
        </w:tc>
        <w:tc>
          <w:tcPr>
            <w:tcW w:w="1565" w:type="dxa"/>
          </w:tcPr>
          <w:p w14:paraId="32EC4A23" w14:textId="77777777" w:rsidR="009B4657" w:rsidRPr="00F3549B" w:rsidRDefault="009B4657" w:rsidP="00F3549B">
            <w:pPr>
              <w:pStyle w:val="TableofFigures"/>
            </w:pPr>
            <w:r w:rsidRPr="00F3549B">
              <w:t>System</w:t>
            </w:r>
          </w:p>
        </w:tc>
        <w:tc>
          <w:tcPr>
            <w:tcW w:w="4450" w:type="dxa"/>
          </w:tcPr>
          <w:p w14:paraId="2DE4F982" w14:textId="77777777" w:rsidR="009B4657" w:rsidRPr="00F3549B" w:rsidRDefault="009B4657" w:rsidP="00F3549B">
            <w:pPr>
              <w:pStyle w:val="TableofFigures"/>
            </w:pPr>
            <w:r w:rsidRPr="00F3549B">
              <w:t>Automatically creates tracking milestones in the GDMIS based on the approved Cabinet Minute.</w:t>
            </w:r>
          </w:p>
        </w:tc>
        <w:tc>
          <w:tcPr>
            <w:tcW w:w="2257" w:type="dxa"/>
          </w:tcPr>
          <w:p w14:paraId="4444AD12" w14:textId="77777777" w:rsidR="009B4657" w:rsidRPr="00F3549B" w:rsidRDefault="009B4657" w:rsidP="00F3549B">
            <w:pPr>
              <w:pStyle w:val="TableofFigures"/>
            </w:pPr>
            <w:r w:rsidRPr="00F3549B">
              <w:t>GDMIS / KeSEL</w:t>
            </w:r>
          </w:p>
        </w:tc>
      </w:tr>
    </w:tbl>
    <w:p w14:paraId="1C42AD8A" w14:textId="0C4DA968" w:rsidR="009B4657" w:rsidRDefault="009B4657" w:rsidP="009B4657">
      <w:pPr>
        <w:rPr>
          <w:rFonts w:ascii="Arial" w:eastAsia="Arial" w:hAnsi="Arial" w:cs="Arial"/>
        </w:rPr>
      </w:pPr>
    </w:p>
    <w:p w14:paraId="45083776" w14:textId="77777777" w:rsidR="009B4657" w:rsidRDefault="009B4657" w:rsidP="00A42242">
      <w:pPr>
        <w:pStyle w:val="Heading3"/>
        <w:rPr>
          <w:rFonts w:eastAsia="Arial"/>
        </w:rPr>
      </w:pPr>
      <w:bookmarkStart w:id="89" w:name="117ie4ey365a" w:colFirst="0" w:colLast="0"/>
      <w:bookmarkStart w:id="90" w:name="_Toc223101637"/>
      <w:bookmarkEnd w:id="89"/>
      <w:r>
        <w:rPr>
          <w:rFonts w:eastAsia="Arial"/>
        </w:rPr>
        <w:t>References</w:t>
      </w:r>
      <w:bookmarkEnd w:id="90"/>
    </w:p>
    <w:p w14:paraId="674489C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https://cabinetoffice.go.ke</w:t>
      </w:r>
    </w:p>
    <w:p w14:paraId="4B665D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Cabinet Handbook</w:t>
      </w:r>
    </w:p>
    <w:p w14:paraId="312F182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r>
        <w:br w:type="page"/>
      </w:r>
    </w:p>
    <w:p w14:paraId="76BD968E" w14:textId="77777777" w:rsidR="009B4657" w:rsidRDefault="009B4657" w:rsidP="009B4657">
      <w:pPr>
        <w:pBdr>
          <w:top w:val="nil"/>
          <w:left w:val="nil"/>
          <w:bottom w:val="nil"/>
          <w:right w:val="nil"/>
          <w:between w:val="nil"/>
        </w:pBdr>
        <w:spacing w:before="36" w:after="36"/>
        <w:rPr>
          <w:rFonts w:ascii="Arial" w:eastAsia="Arial" w:hAnsi="Arial" w:cs="Arial"/>
        </w:rPr>
      </w:pPr>
    </w:p>
    <w:p w14:paraId="6245CD5B" w14:textId="77777777" w:rsidR="009B4657" w:rsidRDefault="009B4657" w:rsidP="00D90F57">
      <w:pPr>
        <w:pStyle w:val="Heading2"/>
      </w:pPr>
      <w:bookmarkStart w:id="91" w:name="_Toc223101638"/>
      <w:r>
        <w:rPr>
          <w:bCs/>
        </w:rPr>
        <w:t>Ministry/Department/Agency (MDA):</w:t>
      </w:r>
      <w:r>
        <w:t xml:space="preserve"> Ministry of Youth Affairs, Creative Economy and Sports</w:t>
      </w:r>
      <w:bookmarkEnd w:id="91"/>
    </w:p>
    <w:p w14:paraId="2AE3FAF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Culture, Arts and Heritage</w:t>
      </w:r>
    </w:p>
    <w:p w14:paraId="0720C17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Ushanga Kenya (Beadwork Value Chain)</w:t>
      </w:r>
    </w:p>
    <w:p w14:paraId="0EA98D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99406E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ED8CE9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E794893" w14:textId="77777777" w:rsidR="009B4657" w:rsidRDefault="009B4657" w:rsidP="009B4657">
      <w:pPr>
        <w:rPr>
          <w:rFonts w:ascii="Arial" w:eastAsia="Arial" w:hAnsi="Arial" w:cs="Arial"/>
        </w:rPr>
      </w:pPr>
    </w:p>
    <w:p w14:paraId="4DE1F636" w14:textId="77777777" w:rsidR="009B4657" w:rsidRDefault="009B4657" w:rsidP="00A42242">
      <w:pPr>
        <w:pStyle w:val="Heading3"/>
        <w:rPr>
          <w:rFonts w:eastAsia="Arial"/>
        </w:rPr>
      </w:pPr>
      <w:bookmarkStart w:id="92" w:name="lhq7aj78egcu" w:colFirst="0" w:colLast="0"/>
      <w:bookmarkStart w:id="93" w:name="_Toc223101639"/>
      <w:bookmarkEnd w:id="92"/>
      <w:r>
        <w:rPr>
          <w:rFonts w:eastAsia="Arial"/>
        </w:rPr>
        <w:t>Executive Summary</w:t>
      </w:r>
      <w:bookmarkEnd w:id="93"/>
    </w:p>
    <w:p w14:paraId="70AF42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Culture, Arts and Heritage oversees the Ushanga Kenya initiative, which empowers pastoralist women through the beadwork value chain. The current process involves manual product aggregation, physical quality inspections, and traditional market placement (exhibitions/retail). The transition to the Kenya DSAP Architecture aims to digitize the inventory, provide verifiable product traceability, and automate payments to cooperatives via the government payment aggregator.</w:t>
      </w:r>
    </w:p>
    <w:p w14:paraId="0E858454" w14:textId="1A68BBBF" w:rsidR="009B4657" w:rsidRDefault="009B4657" w:rsidP="009B4657">
      <w:pPr>
        <w:rPr>
          <w:rFonts w:ascii="Arial" w:eastAsia="Arial" w:hAnsi="Arial" w:cs="Arial"/>
        </w:rPr>
      </w:pPr>
    </w:p>
    <w:p w14:paraId="33324662" w14:textId="77777777" w:rsidR="009B4657" w:rsidRDefault="009B4657" w:rsidP="00A42242">
      <w:pPr>
        <w:pStyle w:val="Heading3"/>
        <w:rPr>
          <w:rFonts w:eastAsia="Arial"/>
        </w:rPr>
      </w:pPr>
      <w:bookmarkStart w:id="94" w:name="q1qjiqdnz296" w:colFirst="0" w:colLast="0"/>
      <w:bookmarkStart w:id="95" w:name="_Toc223101640"/>
      <w:bookmarkEnd w:id="94"/>
      <w:r>
        <w:rPr>
          <w:rFonts w:eastAsia="Arial"/>
        </w:rPr>
        <w:t>1. AS-IS Process Flowchart (BPMN 2.0)</w:t>
      </w:r>
      <w:bookmarkEnd w:id="95"/>
    </w:p>
    <w:p w14:paraId="2AC2FC7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Ushanga Kenya based on Deep Dive).</w:t>
      </w:r>
    </w:p>
    <w:p w14:paraId="155C131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F9F87B1" wp14:editId="66256A50">
            <wp:extent cx="3984771" cy="9144000"/>
            <wp:effectExtent l="0" t="0" r="0" b="0"/>
            <wp:docPr id="24" name="image28.png" descr="Process Flow"/>
            <wp:cNvGraphicFramePr/>
            <a:graphic xmlns:a="http://schemas.openxmlformats.org/drawingml/2006/main">
              <a:graphicData uri="http://schemas.openxmlformats.org/drawingml/2006/picture">
                <pic:pic xmlns:pic="http://schemas.openxmlformats.org/drawingml/2006/picture">
                  <pic:nvPicPr>
                    <pic:cNvPr id="0" name="image28.png" descr="Process Flow"/>
                    <pic:cNvPicPr preferRelativeResize="0"/>
                  </pic:nvPicPr>
                  <pic:blipFill>
                    <a:blip r:embed="rId45"/>
                    <a:srcRect/>
                    <a:stretch>
                      <a:fillRect/>
                    </a:stretch>
                  </pic:blipFill>
                  <pic:spPr>
                    <a:xfrm>
                      <a:off x="0" y="0"/>
                      <a:ext cx="3984771" cy="9144000"/>
                    </a:xfrm>
                    <a:prstGeom prst="rect">
                      <a:avLst/>
                    </a:prstGeom>
                    <a:ln/>
                  </pic:spPr>
                </pic:pic>
              </a:graphicData>
            </a:graphic>
          </wp:inline>
        </w:drawing>
      </w:r>
    </w:p>
    <w:p w14:paraId="0853F846"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C726AC" w14:textId="2123FA37" w:rsidR="009B4657" w:rsidRDefault="009B4657" w:rsidP="003A579E">
      <w:pPr>
        <w:pStyle w:val="Heading4"/>
        <w:rPr>
          <w:rFonts w:ascii="Arial" w:eastAsia="Arial" w:hAnsi="Arial" w:cs="Arial"/>
          <w:color w:val="000000"/>
        </w:rPr>
      </w:pPr>
      <w:bookmarkStart w:id="96" w:name="wgwkt6qta8ld" w:colFirst="0" w:colLast="0"/>
      <w:bookmarkEnd w:id="96"/>
      <w:r>
        <w:rPr>
          <w:rFonts w:eastAsia="Arial"/>
        </w:rPr>
        <w:t>Process Overview</w:t>
      </w:r>
    </w:p>
    <w:tbl>
      <w:tblPr>
        <w:tblStyle w:val="GridTable1Light-Accent1"/>
        <w:tblW w:w="9000" w:type="dxa"/>
        <w:tblLayout w:type="fixed"/>
        <w:tblLook w:val="0600" w:firstRow="0" w:lastRow="0" w:firstColumn="0" w:lastColumn="0" w:noHBand="1" w:noVBand="1"/>
      </w:tblPr>
      <w:tblGrid>
        <w:gridCol w:w="2440"/>
        <w:gridCol w:w="6560"/>
      </w:tblGrid>
      <w:tr w:rsidR="009B4657" w14:paraId="7CE77A77" w14:textId="77777777" w:rsidTr="003A579E">
        <w:trPr>
          <w:trHeight w:val="515"/>
        </w:trPr>
        <w:tc>
          <w:tcPr>
            <w:tcW w:w="2440" w:type="dxa"/>
          </w:tcPr>
          <w:p w14:paraId="74238759" w14:textId="77777777" w:rsidR="009B4657" w:rsidRDefault="009B4657" w:rsidP="00F3549B">
            <w:pPr>
              <w:pStyle w:val="TableofFigures"/>
              <w:rPr>
                <w:rFonts w:eastAsia="Arial"/>
              </w:rPr>
            </w:pPr>
            <w:r>
              <w:rPr>
                <w:rFonts w:eastAsia="Arial"/>
              </w:rPr>
              <w:t>Element</w:t>
            </w:r>
          </w:p>
        </w:tc>
        <w:tc>
          <w:tcPr>
            <w:tcW w:w="6560" w:type="dxa"/>
          </w:tcPr>
          <w:p w14:paraId="120C4CB5" w14:textId="77777777" w:rsidR="009B4657" w:rsidRDefault="009B4657" w:rsidP="00F3549B">
            <w:pPr>
              <w:pStyle w:val="TableofFigures"/>
              <w:rPr>
                <w:rFonts w:eastAsia="Arial"/>
              </w:rPr>
            </w:pPr>
            <w:r>
              <w:rPr>
                <w:rFonts w:eastAsia="Arial"/>
              </w:rPr>
              <w:t>Description</w:t>
            </w:r>
          </w:p>
        </w:tc>
      </w:tr>
      <w:tr w:rsidR="009B4657" w14:paraId="75F07E2A" w14:textId="77777777" w:rsidTr="003A579E">
        <w:trPr>
          <w:trHeight w:val="515"/>
        </w:trPr>
        <w:tc>
          <w:tcPr>
            <w:tcW w:w="2440" w:type="dxa"/>
          </w:tcPr>
          <w:p w14:paraId="575228B5" w14:textId="77777777" w:rsidR="009B4657" w:rsidRDefault="009B4657" w:rsidP="00F3549B">
            <w:pPr>
              <w:pStyle w:val="TableofFigures"/>
              <w:rPr>
                <w:rFonts w:eastAsia="Arial"/>
              </w:rPr>
            </w:pPr>
            <w:r>
              <w:rPr>
                <w:rFonts w:eastAsia="Arial"/>
              </w:rPr>
              <w:t>Process Name</w:t>
            </w:r>
          </w:p>
        </w:tc>
        <w:tc>
          <w:tcPr>
            <w:tcW w:w="6560" w:type="dxa"/>
          </w:tcPr>
          <w:p w14:paraId="05F07CCD" w14:textId="77777777" w:rsidR="009B4657" w:rsidRDefault="009B4657" w:rsidP="00F3549B">
            <w:pPr>
              <w:pStyle w:val="TableofFigures"/>
              <w:rPr>
                <w:rFonts w:eastAsia="Arial"/>
              </w:rPr>
            </w:pPr>
            <w:r>
              <w:rPr>
                <w:rFonts w:eastAsia="Arial"/>
              </w:rPr>
              <w:t>End-to-End Ushanga Kenya Value Chain (Aggregation to Payment)</w:t>
            </w:r>
          </w:p>
        </w:tc>
      </w:tr>
      <w:tr w:rsidR="009B4657" w14:paraId="549F4C0C" w14:textId="77777777" w:rsidTr="003A579E">
        <w:trPr>
          <w:trHeight w:val="515"/>
        </w:trPr>
        <w:tc>
          <w:tcPr>
            <w:tcW w:w="2440" w:type="dxa"/>
          </w:tcPr>
          <w:p w14:paraId="26250C38" w14:textId="77777777" w:rsidR="009B4657" w:rsidRDefault="009B4657" w:rsidP="00F3549B">
            <w:pPr>
              <w:pStyle w:val="TableofFigures"/>
              <w:rPr>
                <w:rFonts w:eastAsia="Arial"/>
              </w:rPr>
            </w:pPr>
            <w:r>
              <w:rPr>
                <w:rFonts w:eastAsia="Arial"/>
              </w:rPr>
              <w:t>Service Category</w:t>
            </w:r>
          </w:p>
        </w:tc>
        <w:tc>
          <w:tcPr>
            <w:tcW w:w="6560" w:type="dxa"/>
          </w:tcPr>
          <w:p w14:paraId="765276AA" w14:textId="77777777" w:rsidR="009B4657" w:rsidRDefault="009B4657" w:rsidP="00F3549B">
            <w:pPr>
              <w:pStyle w:val="TableofFigures"/>
              <w:rPr>
                <w:rFonts w:eastAsia="Arial"/>
              </w:rPr>
            </w:pPr>
            <w:r>
              <w:rPr>
                <w:rFonts w:eastAsia="Arial"/>
              </w:rPr>
              <w:t>G2B (Government to Business / Cooperative)</w:t>
            </w:r>
          </w:p>
        </w:tc>
      </w:tr>
      <w:tr w:rsidR="009B4657" w14:paraId="755E5350" w14:textId="77777777" w:rsidTr="003A579E">
        <w:trPr>
          <w:trHeight w:val="785"/>
        </w:trPr>
        <w:tc>
          <w:tcPr>
            <w:tcW w:w="2440" w:type="dxa"/>
          </w:tcPr>
          <w:p w14:paraId="7E353E99" w14:textId="77777777" w:rsidR="009B4657" w:rsidRDefault="009B4657" w:rsidP="00F3549B">
            <w:pPr>
              <w:pStyle w:val="TableofFigures"/>
              <w:rPr>
                <w:rFonts w:eastAsia="Arial"/>
              </w:rPr>
            </w:pPr>
            <w:r>
              <w:rPr>
                <w:rFonts w:eastAsia="Arial"/>
              </w:rPr>
              <w:t>Scope (In Scope)</w:t>
            </w:r>
          </w:p>
        </w:tc>
        <w:tc>
          <w:tcPr>
            <w:tcW w:w="6560" w:type="dxa"/>
          </w:tcPr>
          <w:p w14:paraId="5BAF7668" w14:textId="77777777" w:rsidR="009B4657" w:rsidRDefault="009B4657" w:rsidP="00F3549B">
            <w:pPr>
              <w:pStyle w:val="TableofFigures"/>
              <w:rPr>
                <w:rFonts w:eastAsia="Arial"/>
              </w:rPr>
            </w:pPr>
            <w:r>
              <w:rPr>
                <w:rFonts w:eastAsia="Arial"/>
              </w:rPr>
              <w:t>Cooperative registration check, quality grading, inventory logging, sales recording, and final payment processing.</w:t>
            </w:r>
          </w:p>
        </w:tc>
      </w:tr>
      <w:tr w:rsidR="009B4657" w14:paraId="366386DC" w14:textId="77777777" w:rsidTr="003A579E">
        <w:trPr>
          <w:trHeight w:val="785"/>
        </w:trPr>
        <w:tc>
          <w:tcPr>
            <w:tcW w:w="2440" w:type="dxa"/>
          </w:tcPr>
          <w:p w14:paraId="3EAF149B" w14:textId="77777777" w:rsidR="009B4657" w:rsidRDefault="009B4657" w:rsidP="00F3549B">
            <w:pPr>
              <w:pStyle w:val="TableofFigures"/>
              <w:rPr>
                <w:rFonts w:eastAsia="Arial"/>
              </w:rPr>
            </w:pPr>
            <w:r>
              <w:rPr>
                <w:rFonts w:eastAsia="Arial"/>
              </w:rPr>
              <w:t>Scope (Out of Scope)</w:t>
            </w:r>
          </w:p>
        </w:tc>
        <w:tc>
          <w:tcPr>
            <w:tcW w:w="6560" w:type="dxa"/>
          </w:tcPr>
          <w:p w14:paraId="5DB6518D" w14:textId="77777777" w:rsidR="009B4657" w:rsidRDefault="009B4657" w:rsidP="00F3549B">
            <w:pPr>
              <w:pStyle w:val="TableofFigures"/>
              <w:rPr>
                <w:rFonts w:eastAsia="Arial"/>
              </w:rPr>
            </w:pPr>
            <w:r>
              <w:rPr>
                <w:rFonts w:eastAsia="Arial"/>
              </w:rPr>
              <w:t>The creative design process of the artisans.</w:t>
            </w:r>
          </w:p>
        </w:tc>
      </w:tr>
      <w:tr w:rsidR="009B4657" w14:paraId="601F873F" w14:textId="77777777" w:rsidTr="003A579E">
        <w:trPr>
          <w:trHeight w:val="515"/>
        </w:trPr>
        <w:tc>
          <w:tcPr>
            <w:tcW w:w="2440" w:type="dxa"/>
          </w:tcPr>
          <w:p w14:paraId="23396A55" w14:textId="77777777" w:rsidR="009B4657" w:rsidRDefault="009B4657" w:rsidP="00F3549B">
            <w:pPr>
              <w:pStyle w:val="TableofFigures"/>
              <w:rPr>
                <w:rFonts w:eastAsia="Arial"/>
              </w:rPr>
            </w:pPr>
            <w:r>
              <w:rPr>
                <w:rFonts w:eastAsia="Arial"/>
              </w:rPr>
              <w:t>Triggers</w:t>
            </w:r>
          </w:p>
        </w:tc>
        <w:tc>
          <w:tcPr>
            <w:tcW w:w="6560" w:type="dxa"/>
          </w:tcPr>
          <w:p w14:paraId="6CB1127F" w14:textId="77777777" w:rsidR="009B4657" w:rsidRDefault="009B4657" w:rsidP="00F3549B">
            <w:pPr>
              <w:pStyle w:val="TableofFigures"/>
              <w:rPr>
                <w:rFonts w:eastAsia="Arial"/>
              </w:rPr>
            </w:pPr>
            <w:r>
              <w:rPr>
                <w:rFonts w:eastAsia="Arial"/>
              </w:rPr>
              <w:t>Submission of finished beadwork products by a registered cooperative.</w:t>
            </w:r>
          </w:p>
        </w:tc>
      </w:tr>
      <w:tr w:rsidR="009B4657" w14:paraId="18FC1B2F" w14:textId="77777777" w:rsidTr="003A579E">
        <w:trPr>
          <w:trHeight w:val="785"/>
        </w:trPr>
        <w:tc>
          <w:tcPr>
            <w:tcW w:w="2440" w:type="dxa"/>
          </w:tcPr>
          <w:p w14:paraId="3494787E" w14:textId="77777777" w:rsidR="009B4657" w:rsidRDefault="009B4657" w:rsidP="00F3549B">
            <w:pPr>
              <w:pStyle w:val="TableofFigures"/>
              <w:rPr>
                <w:rFonts w:eastAsia="Arial"/>
              </w:rPr>
            </w:pPr>
            <w:r>
              <w:rPr>
                <w:rFonts w:eastAsia="Arial"/>
              </w:rPr>
              <w:t>End States (Successful)</w:t>
            </w:r>
          </w:p>
        </w:tc>
        <w:tc>
          <w:tcPr>
            <w:tcW w:w="6560" w:type="dxa"/>
          </w:tcPr>
          <w:p w14:paraId="3EDF563C" w14:textId="77777777" w:rsidR="009B4657" w:rsidRDefault="009B4657" w:rsidP="00F3549B">
            <w:pPr>
              <w:pStyle w:val="TableofFigures"/>
              <w:rPr>
                <w:rFonts w:eastAsia="Arial"/>
              </w:rPr>
            </w:pPr>
            <w:r>
              <w:rPr>
                <w:rFonts w:eastAsia="Arial"/>
              </w:rPr>
              <w:t>Products sold; Payment transferred to cooperative; Digital sales record updated.</w:t>
            </w:r>
          </w:p>
        </w:tc>
      </w:tr>
      <w:tr w:rsidR="009B4657" w14:paraId="31692ECA" w14:textId="77777777" w:rsidTr="003A579E">
        <w:trPr>
          <w:trHeight w:val="785"/>
        </w:trPr>
        <w:tc>
          <w:tcPr>
            <w:tcW w:w="2440" w:type="dxa"/>
          </w:tcPr>
          <w:p w14:paraId="1AAB9652" w14:textId="77777777" w:rsidR="009B4657" w:rsidRDefault="009B4657" w:rsidP="00F3549B">
            <w:pPr>
              <w:pStyle w:val="TableofFigures"/>
              <w:rPr>
                <w:rFonts w:eastAsia="Arial"/>
              </w:rPr>
            </w:pPr>
            <w:r>
              <w:rPr>
                <w:rFonts w:eastAsia="Arial"/>
              </w:rPr>
              <w:t>Policy Context</w:t>
            </w:r>
          </w:p>
        </w:tc>
        <w:tc>
          <w:tcPr>
            <w:tcW w:w="6560" w:type="dxa"/>
          </w:tcPr>
          <w:p w14:paraId="43B27CC3" w14:textId="77777777" w:rsidR="009B4657" w:rsidRDefault="009B4657" w:rsidP="00F3549B">
            <w:pPr>
              <w:pStyle w:val="TableofFigures"/>
              <w:rPr>
                <w:rFonts w:eastAsia="Arial"/>
              </w:rPr>
            </w:pPr>
            <w:r>
              <w:rPr>
                <w:rFonts w:eastAsia="Arial"/>
              </w:rPr>
              <w:t>The Culture Policy; Ushanga Kenya Guidelines; Public Finance Management Act.</w:t>
            </w:r>
          </w:p>
        </w:tc>
      </w:tr>
    </w:tbl>
    <w:p w14:paraId="2B34CF14"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23F907FC" w14:textId="77777777" w:rsidR="009B4657" w:rsidRDefault="009B4657" w:rsidP="009B4657">
      <w:pPr>
        <w:rPr>
          <w:rFonts w:ascii="Arial" w:eastAsia="Arial" w:hAnsi="Arial" w:cs="Arial"/>
        </w:rPr>
      </w:pPr>
    </w:p>
    <w:p w14:paraId="23B42098" w14:textId="77777777" w:rsidR="009B4657" w:rsidRDefault="009B4657" w:rsidP="009B4657">
      <w:pPr>
        <w:pStyle w:val="Heading4"/>
        <w:rPr>
          <w:rFonts w:eastAsia="Arial"/>
        </w:rPr>
      </w:pPr>
      <w:bookmarkStart w:id="97" w:name="10eifot3goe6" w:colFirst="0" w:colLast="0"/>
      <w:bookmarkEnd w:id="97"/>
      <w:r>
        <w:rPr>
          <w:rFonts w:eastAsia="Arial"/>
        </w:rPr>
        <w:t>Detailed Process (AS-IS)</w:t>
      </w:r>
    </w:p>
    <w:tbl>
      <w:tblPr>
        <w:tblStyle w:val="GridTable1Light-Accent1"/>
        <w:tblW w:w="9010" w:type="dxa"/>
        <w:tblLayout w:type="fixed"/>
        <w:tblLook w:val="0020" w:firstRow="1" w:lastRow="0" w:firstColumn="0" w:lastColumn="0" w:noHBand="0" w:noVBand="0"/>
      </w:tblPr>
      <w:tblGrid>
        <w:gridCol w:w="810"/>
        <w:gridCol w:w="1630"/>
        <w:gridCol w:w="2960"/>
        <w:gridCol w:w="1805"/>
        <w:gridCol w:w="1805"/>
      </w:tblGrid>
      <w:tr w:rsidR="009B4657" w14:paraId="683C59D9"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50533D16" w14:textId="77777777" w:rsidR="009B4657" w:rsidRDefault="009B4657" w:rsidP="00F3549B">
            <w:pPr>
              <w:pStyle w:val="TableofFigures"/>
            </w:pPr>
            <w:r>
              <w:t>Step</w:t>
            </w:r>
          </w:p>
        </w:tc>
        <w:tc>
          <w:tcPr>
            <w:tcW w:w="1630" w:type="dxa"/>
          </w:tcPr>
          <w:p w14:paraId="245B54FA" w14:textId="77777777" w:rsidR="009B4657" w:rsidRDefault="009B4657" w:rsidP="00F3549B">
            <w:pPr>
              <w:pStyle w:val="TableofFigures"/>
            </w:pPr>
            <w:r>
              <w:t>Role</w:t>
            </w:r>
          </w:p>
        </w:tc>
        <w:tc>
          <w:tcPr>
            <w:tcW w:w="2960" w:type="dxa"/>
          </w:tcPr>
          <w:p w14:paraId="5ED7C872" w14:textId="77777777" w:rsidR="009B4657" w:rsidRDefault="009B4657" w:rsidP="00F3549B">
            <w:pPr>
              <w:pStyle w:val="TableofFigures"/>
            </w:pPr>
            <w:r>
              <w:t>Action</w:t>
            </w:r>
          </w:p>
        </w:tc>
        <w:tc>
          <w:tcPr>
            <w:tcW w:w="1805" w:type="dxa"/>
          </w:tcPr>
          <w:p w14:paraId="17319E26" w14:textId="77777777" w:rsidR="009B4657" w:rsidRDefault="009B4657" w:rsidP="00F3549B">
            <w:pPr>
              <w:pStyle w:val="TableofFigures"/>
            </w:pPr>
            <w:r>
              <w:t>Tool/System</w:t>
            </w:r>
          </w:p>
        </w:tc>
        <w:tc>
          <w:tcPr>
            <w:tcW w:w="1805" w:type="dxa"/>
          </w:tcPr>
          <w:p w14:paraId="658CDE63" w14:textId="77777777" w:rsidR="009B4657" w:rsidRDefault="009B4657" w:rsidP="00F3549B">
            <w:pPr>
              <w:pStyle w:val="TableofFigures"/>
            </w:pPr>
            <w:r>
              <w:t>Notes</w:t>
            </w:r>
          </w:p>
        </w:tc>
      </w:tr>
      <w:tr w:rsidR="009B4657" w14:paraId="1521A1E9" w14:textId="77777777" w:rsidTr="003A579E">
        <w:tc>
          <w:tcPr>
            <w:tcW w:w="810" w:type="dxa"/>
          </w:tcPr>
          <w:p w14:paraId="6E4FCA86" w14:textId="77777777" w:rsidR="009B4657" w:rsidRDefault="009B4657" w:rsidP="00F3549B">
            <w:pPr>
              <w:pStyle w:val="TableofFigures"/>
            </w:pPr>
            <w:r>
              <w:t>1</w:t>
            </w:r>
          </w:p>
        </w:tc>
        <w:tc>
          <w:tcPr>
            <w:tcW w:w="1630" w:type="dxa"/>
          </w:tcPr>
          <w:p w14:paraId="061957B7" w14:textId="77777777" w:rsidR="009B4657" w:rsidRDefault="009B4657" w:rsidP="00F3549B">
            <w:pPr>
              <w:pStyle w:val="TableofFigures"/>
            </w:pPr>
            <w:r>
              <w:t>Artisans</w:t>
            </w:r>
          </w:p>
        </w:tc>
        <w:tc>
          <w:tcPr>
            <w:tcW w:w="2960" w:type="dxa"/>
          </w:tcPr>
          <w:p w14:paraId="1546C3A7" w14:textId="77777777" w:rsidR="009B4657" w:rsidRDefault="009B4657" w:rsidP="00F3549B">
            <w:pPr>
              <w:pStyle w:val="TableofFigures"/>
            </w:pPr>
            <w:r>
              <w:t>Cooperatives gather beadwork from members and travel to a central aggregation center.</w:t>
            </w:r>
          </w:p>
        </w:tc>
        <w:tc>
          <w:tcPr>
            <w:tcW w:w="1805" w:type="dxa"/>
          </w:tcPr>
          <w:p w14:paraId="56CC8BAC" w14:textId="77777777" w:rsidR="009B4657" w:rsidRDefault="009B4657" w:rsidP="00F3549B">
            <w:pPr>
              <w:pStyle w:val="TableofFigures"/>
            </w:pPr>
            <w:r>
              <w:t>Physical</w:t>
            </w:r>
          </w:p>
        </w:tc>
        <w:tc>
          <w:tcPr>
            <w:tcW w:w="1805" w:type="dxa"/>
          </w:tcPr>
          <w:p w14:paraId="0017338F" w14:textId="77777777" w:rsidR="009B4657" w:rsidRDefault="009B4657" w:rsidP="00F3549B">
            <w:pPr>
              <w:pStyle w:val="TableofFigures"/>
            </w:pPr>
          </w:p>
        </w:tc>
      </w:tr>
      <w:tr w:rsidR="009B4657" w14:paraId="74B6FC66" w14:textId="77777777" w:rsidTr="003A579E">
        <w:tc>
          <w:tcPr>
            <w:tcW w:w="810" w:type="dxa"/>
          </w:tcPr>
          <w:p w14:paraId="464D1A86" w14:textId="77777777" w:rsidR="009B4657" w:rsidRDefault="009B4657" w:rsidP="00F3549B">
            <w:pPr>
              <w:pStyle w:val="TableofFigures"/>
            </w:pPr>
            <w:r>
              <w:t>2</w:t>
            </w:r>
          </w:p>
        </w:tc>
        <w:tc>
          <w:tcPr>
            <w:tcW w:w="1630" w:type="dxa"/>
          </w:tcPr>
          <w:p w14:paraId="16FF54A0" w14:textId="77777777" w:rsidR="009B4657" w:rsidRDefault="009B4657" w:rsidP="00F3549B">
            <w:pPr>
              <w:pStyle w:val="TableofFigures"/>
            </w:pPr>
            <w:r>
              <w:t>Center Officer</w:t>
            </w:r>
          </w:p>
        </w:tc>
        <w:tc>
          <w:tcPr>
            <w:tcW w:w="2960" w:type="dxa"/>
          </w:tcPr>
          <w:p w14:paraId="5C5E4C80" w14:textId="77777777" w:rsidR="009B4657" w:rsidRDefault="009B4657" w:rsidP="00F3549B">
            <w:pPr>
              <w:pStyle w:val="TableofFigures"/>
            </w:pPr>
            <w:r>
              <w:t>Receives products, counts items, and verifies if the cooperative is registered.</w:t>
            </w:r>
          </w:p>
        </w:tc>
        <w:tc>
          <w:tcPr>
            <w:tcW w:w="1805" w:type="dxa"/>
          </w:tcPr>
          <w:p w14:paraId="28A9A431" w14:textId="77777777" w:rsidR="009B4657" w:rsidRDefault="009B4657" w:rsidP="00F3549B">
            <w:pPr>
              <w:pStyle w:val="TableofFigures"/>
            </w:pPr>
            <w:r>
              <w:t>Manual Ledger</w:t>
            </w:r>
          </w:p>
        </w:tc>
        <w:tc>
          <w:tcPr>
            <w:tcW w:w="1805" w:type="dxa"/>
          </w:tcPr>
          <w:p w14:paraId="0F0CAF8A" w14:textId="77777777" w:rsidR="009B4657" w:rsidRDefault="009B4657" w:rsidP="00F3549B">
            <w:pPr>
              <w:pStyle w:val="TableofFigures"/>
            </w:pPr>
          </w:p>
        </w:tc>
      </w:tr>
      <w:tr w:rsidR="009B4657" w14:paraId="2B2B6A48" w14:textId="77777777" w:rsidTr="003A579E">
        <w:tc>
          <w:tcPr>
            <w:tcW w:w="810" w:type="dxa"/>
          </w:tcPr>
          <w:p w14:paraId="2AFDC8E5" w14:textId="77777777" w:rsidR="009B4657" w:rsidRDefault="009B4657" w:rsidP="00F3549B">
            <w:pPr>
              <w:pStyle w:val="TableofFigures"/>
            </w:pPr>
            <w:r>
              <w:t>3</w:t>
            </w:r>
          </w:p>
        </w:tc>
        <w:tc>
          <w:tcPr>
            <w:tcW w:w="1630" w:type="dxa"/>
          </w:tcPr>
          <w:p w14:paraId="6510CC23" w14:textId="77777777" w:rsidR="009B4657" w:rsidRDefault="009B4657" w:rsidP="00F3549B">
            <w:pPr>
              <w:pStyle w:val="TableofFigures"/>
            </w:pPr>
            <w:r>
              <w:t>Quality Officer</w:t>
            </w:r>
          </w:p>
        </w:tc>
        <w:tc>
          <w:tcPr>
            <w:tcW w:w="2960" w:type="dxa"/>
          </w:tcPr>
          <w:p w14:paraId="5074377A" w14:textId="77777777" w:rsidR="009B4657" w:rsidRDefault="009B4657" w:rsidP="00F3549B">
            <w:pPr>
              <w:pStyle w:val="TableofFigures"/>
            </w:pPr>
            <w:r>
              <w:t>Examines craftsmanship and materials to assign a Grade (A, B, or Fail).</w:t>
            </w:r>
          </w:p>
        </w:tc>
        <w:tc>
          <w:tcPr>
            <w:tcW w:w="1805" w:type="dxa"/>
          </w:tcPr>
          <w:p w14:paraId="15811838" w14:textId="77777777" w:rsidR="009B4657" w:rsidRDefault="009B4657" w:rsidP="00F3549B">
            <w:pPr>
              <w:pStyle w:val="TableofFigures"/>
            </w:pPr>
            <w:r>
              <w:t>Manual</w:t>
            </w:r>
          </w:p>
        </w:tc>
        <w:tc>
          <w:tcPr>
            <w:tcW w:w="1805" w:type="dxa"/>
          </w:tcPr>
          <w:p w14:paraId="148AC81B" w14:textId="77777777" w:rsidR="009B4657" w:rsidRDefault="009B4657" w:rsidP="00F3549B">
            <w:pPr>
              <w:pStyle w:val="TableofFigures"/>
            </w:pPr>
          </w:p>
        </w:tc>
      </w:tr>
      <w:tr w:rsidR="009B4657" w14:paraId="3726748E" w14:textId="77777777" w:rsidTr="003A579E">
        <w:tc>
          <w:tcPr>
            <w:tcW w:w="810" w:type="dxa"/>
          </w:tcPr>
          <w:p w14:paraId="3B992805" w14:textId="77777777" w:rsidR="009B4657" w:rsidRDefault="009B4657" w:rsidP="00F3549B">
            <w:pPr>
              <w:pStyle w:val="TableofFigures"/>
            </w:pPr>
            <w:r>
              <w:t>4</w:t>
            </w:r>
          </w:p>
        </w:tc>
        <w:tc>
          <w:tcPr>
            <w:tcW w:w="1630" w:type="dxa"/>
          </w:tcPr>
          <w:p w14:paraId="7DA115D0" w14:textId="77777777" w:rsidR="009B4657" w:rsidRDefault="009B4657" w:rsidP="00F3549B">
            <w:pPr>
              <w:pStyle w:val="TableofFigures"/>
            </w:pPr>
            <w:r>
              <w:t>Market Officer</w:t>
            </w:r>
          </w:p>
        </w:tc>
        <w:tc>
          <w:tcPr>
            <w:tcW w:w="2960" w:type="dxa"/>
          </w:tcPr>
          <w:p w14:paraId="27CED023" w14:textId="77777777" w:rsidR="009B4657" w:rsidRDefault="009B4657" w:rsidP="00F3549B">
            <w:pPr>
              <w:pStyle w:val="TableofFigures"/>
            </w:pPr>
            <w:r>
              <w:t>Places products in retail shops, exhibitions, or online portals and records sales manually.</w:t>
            </w:r>
          </w:p>
        </w:tc>
        <w:tc>
          <w:tcPr>
            <w:tcW w:w="1805" w:type="dxa"/>
          </w:tcPr>
          <w:p w14:paraId="4413A70E" w14:textId="77777777" w:rsidR="009B4657" w:rsidRDefault="009B4657" w:rsidP="00F3549B">
            <w:pPr>
              <w:pStyle w:val="TableofFigures"/>
            </w:pPr>
            <w:r>
              <w:t>Manual/EDRMS</w:t>
            </w:r>
          </w:p>
        </w:tc>
        <w:tc>
          <w:tcPr>
            <w:tcW w:w="1805" w:type="dxa"/>
          </w:tcPr>
          <w:p w14:paraId="40FCA3D8" w14:textId="77777777" w:rsidR="009B4657" w:rsidRDefault="009B4657" w:rsidP="00F3549B">
            <w:pPr>
              <w:pStyle w:val="TableofFigures"/>
            </w:pPr>
          </w:p>
        </w:tc>
      </w:tr>
      <w:tr w:rsidR="009B4657" w14:paraId="38BBA1C6" w14:textId="77777777" w:rsidTr="003A579E">
        <w:tc>
          <w:tcPr>
            <w:tcW w:w="810" w:type="dxa"/>
          </w:tcPr>
          <w:p w14:paraId="59523251" w14:textId="77777777" w:rsidR="009B4657" w:rsidRDefault="009B4657" w:rsidP="00F3549B">
            <w:pPr>
              <w:pStyle w:val="TableofFigures"/>
            </w:pPr>
            <w:r>
              <w:t>5</w:t>
            </w:r>
          </w:p>
        </w:tc>
        <w:tc>
          <w:tcPr>
            <w:tcW w:w="1630" w:type="dxa"/>
          </w:tcPr>
          <w:p w14:paraId="4161393F" w14:textId="77777777" w:rsidR="009B4657" w:rsidRDefault="009B4657" w:rsidP="00F3549B">
            <w:pPr>
              <w:pStyle w:val="TableofFigures"/>
            </w:pPr>
            <w:r>
              <w:t>Finance Officer</w:t>
            </w:r>
          </w:p>
        </w:tc>
        <w:tc>
          <w:tcPr>
            <w:tcW w:w="2960" w:type="dxa"/>
          </w:tcPr>
          <w:p w14:paraId="49DE0E56" w14:textId="77777777" w:rsidR="009B4657" w:rsidRDefault="009B4657" w:rsidP="00F3549B">
            <w:pPr>
              <w:pStyle w:val="TableofFigures"/>
            </w:pPr>
            <w:r>
              <w:t>Calculates earnings, deducts management fees, and processes batch transfers via bank.</w:t>
            </w:r>
          </w:p>
        </w:tc>
        <w:tc>
          <w:tcPr>
            <w:tcW w:w="1805" w:type="dxa"/>
          </w:tcPr>
          <w:p w14:paraId="66D8DB06" w14:textId="77777777" w:rsidR="009B4657" w:rsidRDefault="009B4657" w:rsidP="00F3549B">
            <w:pPr>
              <w:pStyle w:val="TableofFigures"/>
            </w:pPr>
            <w:r>
              <w:t>Manual/Excel</w:t>
            </w:r>
          </w:p>
        </w:tc>
        <w:tc>
          <w:tcPr>
            <w:tcW w:w="1805" w:type="dxa"/>
          </w:tcPr>
          <w:p w14:paraId="28575098" w14:textId="77777777" w:rsidR="009B4657" w:rsidRDefault="009B4657" w:rsidP="00F3549B">
            <w:pPr>
              <w:pStyle w:val="TableofFigures"/>
            </w:pPr>
            <w:r>
              <w:t>Target: Payment within 14 days.</w:t>
            </w:r>
          </w:p>
        </w:tc>
      </w:tr>
    </w:tbl>
    <w:p w14:paraId="5FEBBEF0" w14:textId="77777777" w:rsidR="003A579E" w:rsidRDefault="003A579E" w:rsidP="009B4657">
      <w:pPr>
        <w:rPr>
          <w:rFonts w:eastAsia="Arial"/>
        </w:rPr>
      </w:pPr>
      <w:bookmarkStart w:id="98" w:name="3908w1qjahv1" w:colFirst="0" w:colLast="0"/>
      <w:bookmarkEnd w:id="98"/>
    </w:p>
    <w:p w14:paraId="588CD4F2" w14:textId="77777777" w:rsidR="003A579E" w:rsidRDefault="003A579E" w:rsidP="009B4657">
      <w:pPr>
        <w:rPr>
          <w:rFonts w:eastAsia="Arial"/>
        </w:rPr>
      </w:pPr>
    </w:p>
    <w:p w14:paraId="73F51D4C" w14:textId="77777777" w:rsidR="003A579E" w:rsidRDefault="003A579E" w:rsidP="009B4657">
      <w:pPr>
        <w:rPr>
          <w:rFonts w:eastAsia="Arial"/>
        </w:rPr>
      </w:pPr>
    </w:p>
    <w:p w14:paraId="33B11AAD" w14:textId="77777777" w:rsidR="003A579E" w:rsidRDefault="003A579E" w:rsidP="009B4657">
      <w:pPr>
        <w:rPr>
          <w:rFonts w:eastAsia="Arial"/>
        </w:rPr>
      </w:pPr>
    </w:p>
    <w:p w14:paraId="7536F13D" w14:textId="77777777" w:rsidR="003A579E" w:rsidRDefault="003A579E" w:rsidP="009B4657">
      <w:pPr>
        <w:rPr>
          <w:rFonts w:eastAsia="Arial"/>
        </w:rPr>
      </w:pPr>
    </w:p>
    <w:p w14:paraId="1139F882" w14:textId="2C593444" w:rsidR="009B4657" w:rsidRDefault="009B4657" w:rsidP="009B4657">
      <w:pPr>
        <w:rPr>
          <w:rFonts w:eastAsia="Arial"/>
        </w:rPr>
      </w:pPr>
      <w:r>
        <w:rPr>
          <w:rFonts w:eastAsia="Arial"/>
        </w:rPr>
        <w:t>Pain Points &amp; Opportunities</w:t>
      </w:r>
    </w:p>
    <w:p w14:paraId="77FF42F4" w14:textId="77777777" w:rsidR="009B4657" w:rsidRDefault="009B4657" w:rsidP="009B4657">
      <w:pPr>
        <w:rPr>
          <w:rFonts w:eastAsia="Arial"/>
        </w:rPr>
      </w:pPr>
      <w:bookmarkStart w:id="99" w:name="bepgatvlflj7" w:colFirst="0" w:colLast="0"/>
      <w:bookmarkEnd w:id="99"/>
      <w:r>
        <w:rPr>
          <w:rFonts w:eastAsia="Arial"/>
        </w:rPr>
        <w:t>Pain Points</w:t>
      </w:r>
    </w:p>
    <w:p w14:paraId="16B87F8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Traceability:</w:t>
      </w:r>
      <w:r>
        <w:rPr>
          <w:rFonts w:ascii="Arial" w:eastAsia="Arial" w:hAnsi="Arial" w:cs="Arial"/>
          <w:color w:val="000000"/>
        </w:rPr>
        <w:t xml:space="preserve"> Once products are aggregated, it is difficult to trace a specific sale back to a specific artisan.</w:t>
      </w:r>
    </w:p>
    <w:p w14:paraId="3F0145A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Inventory:</w:t>
      </w:r>
      <w:r>
        <w:rPr>
          <w:rFonts w:ascii="Arial" w:eastAsia="Arial" w:hAnsi="Arial" w:cs="Arial"/>
          <w:color w:val="000000"/>
        </w:rPr>
        <w:t xml:space="preserve"> Paper-based logging at centers leads to stock discrepancies and loss.</w:t>
      </w:r>
    </w:p>
    <w:p w14:paraId="2EDA92F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The 14-day payment target is often missed due to manual reconciliation of sales summaries.</w:t>
      </w:r>
    </w:p>
    <w:p w14:paraId="12456334" w14:textId="77777777" w:rsidR="009B4657" w:rsidRDefault="009B4657" w:rsidP="009B4657">
      <w:pPr>
        <w:pStyle w:val="Heading4"/>
        <w:rPr>
          <w:rFonts w:eastAsia="Arial"/>
        </w:rPr>
      </w:pPr>
      <w:bookmarkStart w:id="100" w:name="plbsbbe6ifc6" w:colFirst="0" w:colLast="0"/>
      <w:bookmarkEnd w:id="100"/>
      <w:r>
        <w:rPr>
          <w:rFonts w:eastAsia="Arial"/>
        </w:rPr>
        <w:t>Opportunities</w:t>
      </w:r>
    </w:p>
    <w:p w14:paraId="0AFB88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Inventory (QR-Based):</w:t>
      </w:r>
      <w:r>
        <w:rPr>
          <w:rFonts w:ascii="Arial" w:eastAsia="Arial" w:hAnsi="Arial" w:cs="Arial"/>
          <w:color w:val="000000"/>
        </w:rPr>
        <w:t xml:space="preserve"> Assigning a unique QR code to every item upon grading to allow for instant tracking and automated sales logging.</w:t>
      </w:r>
    </w:p>
    <w:p w14:paraId="6EA9A81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Payment Aggregator:</w:t>
      </w:r>
      <w:r>
        <w:rPr>
          <w:rFonts w:ascii="Arial" w:eastAsia="Arial" w:hAnsi="Arial" w:cs="Arial"/>
          <w:color w:val="000000"/>
        </w:rPr>
        <w:t xml:space="preserve"> Using the </w:t>
      </w:r>
      <w:r>
        <w:rPr>
          <w:rFonts w:ascii="Arial" w:eastAsia="Arial" w:hAnsi="Arial" w:cs="Arial"/>
          <w:b/>
          <w:bCs/>
          <w:color w:val="000000"/>
        </w:rPr>
        <w:t>GPA</w:t>
      </w:r>
      <w:r>
        <w:rPr>
          <w:rFonts w:ascii="Arial" w:eastAsia="Arial" w:hAnsi="Arial" w:cs="Arial"/>
          <w:color w:val="000000"/>
        </w:rPr>
        <w:t xml:space="preserve"> to receive customer payments and auto-split the funds (Artisan share, Cooperative fee, Government fee) instantly.</w:t>
      </w:r>
    </w:p>
    <w:p w14:paraId="7DA2C00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E-Commerce Integration:</w:t>
      </w:r>
      <w:r>
        <w:rPr>
          <w:rFonts w:ascii="Arial" w:eastAsia="Arial" w:hAnsi="Arial" w:cs="Arial"/>
          <w:color w:val="000000"/>
        </w:rPr>
        <w:t xml:space="preserve"> Direct API integration between the center’s inventory and a national e-commerce portal via </w:t>
      </w:r>
      <w:r>
        <w:rPr>
          <w:rFonts w:ascii="Arial" w:eastAsia="Arial" w:hAnsi="Arial" w:cs="Arial"/>
          <w:b/>
          <w:bCs/>
          <w:color w:val="000000"/>
        </w:rPr>
        <w:t>X-Road</w:t>
      </w:r>
      <w:r>
        <w:rPr>
          <w:rFonts w:ascii="Arial" w:eastAsia="Arial" w:hAnsi="Arial" w:cs="Arial"/>
          <w:color w:val="000000"/>
        </w:rPr>
        <w:t>.</w:t>
      </w:r>
    </w:p>
    <w:p w14:paraId="67AD39E2" w14:textId="77777777" w:rsidR="009B4657" w:rsidRDefault="00E21B47" w:rsidP="009B4657">
      <w:pPr>
        <w:rPr>
          <w:rFonts w:ascii="Arial" w:eastAsia="Arial" w:hAnsi="Arial" w:cs="Arial"/>
        </w:rPr>
      </w:pPr>
      <w:r w:rsidRPr="00E21B47">
        <w:rPr>
          <w:noProof/>
          <w14:ligatures w14:val="standardContextual"/>
        </w:rPr>
        <w:pict w14:anchorId="31952C41">
          <v:rect id="_x0000_i1074" alt="" style="width:451.3pt;height:.05pt;mso-width-percent:0;mso-height-percent:0;mso-width-percent:0;mso-height-percent:0" o:hralign="center" o:hrstd="t" o:hr="t" fillcolor="#a0a0a0" stroked="f"/>
        </w:pict>
      </w:r>
    </w:p>
    <w:p w14:paraId="7B928A9C" w14:textId="77777777" w:rsidR="009B4657" w:rsidRDefault="009B4657" w:rsidP="00A42242">
      <w:pPr>
        <w:pStyle w:val="Heading3"/>
        <w:rPr>
          <w:rFonts w:eastAsia="Arial"/>
        </w:rPr>
      </w:pPr>
      <w:bookmarkStart w:id="101" w:name="kww99yqdqfrj" w:colFirst="0" w:colLast="0"/>
      <w:bookmarkStart w:id="102" w:name="_Toc223101641"/>
      <w:bookmarkEnd w:id="101"/>
      <w:r>
        <w:rPr>
          <w:rFonts w:eastAsia="Arial"/>
        </w:rPr>
        <w:t>2. TO-BE Process Flowchart (BPMN 2.0)</w:t>
      </w:r>
      <w:bookmarkEnd w:id="102"/>
    </w:p>
    <w:p w14:paraId="3FDC78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07F4CFF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B010112" wp14:editId="20930208">
            <wp:extent cx="2203859" cy="8807450"/>
            <wp:effectExtent l="0" t="0" r="0" b="0"/>
            <wp:docPr id="25" name="image25.png" descr="Process Flow"/>
            <wp:cNvGraphicFramePr/>
            <a:graphic xmlns:a="http://schemas.openxmlformats.org/drawingml/2006/main">
              <a:graphicData uri="http://schemas.openxmlformats.org/drawingml/2006/picture">
                <pic:pic xmlns:pic="http://schemas.openxmlformats.org/drawingml/2006/picture">
                  <pic:nvPicPr>
                    <pic:cNvPr id="0" name="image25.png" descr="Process Flow"/>
                    <pic:cNvPicPr preferRelativeResize="0"/>
                  </pic:nvPicPr>
                  <pic:blipFill>
                    <a:blip r:embed="rId46"/>
                    <a:srcRect/>
                    <a:stretch>
                      <a:fillRect/>
                    </a:stretch>
                  </pic:blipFill>
                  <pic:spPr>
                    <a:xfrm>
                      <a:off x="0" y="0"/>
                      <a:ext cx="2203859" cy="8807450"/>
                    </a:xfrm>
                    <a:prstGeom prst="rect">
                      <a:avLst/>
                    </a:prstGeom>
                    <a:ln/>
                  </pic:spPr>
                </pic:pic>
              </a:graphicData>
            </a:graphic>
          </wp:inline>
        </w:drawing>
      </w:r>
    </w:p>
    <w:p w14:paraId="55DA745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8AE305B" w14:textId="77777777" w:rsidR="009B4657" w:rsidRDefault="009B4657" w:rsidP="009B4657">
      <w:pPr>
        <w:pStyle w:val="Heading4"/>
        <w:rPr>
          <w:rFonts w:eastAsia="Arial"/>
        </w:rPr>
      </w:pPr>
      <w:bookmarkStart w:id="103" w:name="chg9iku6i0h3" w:colFirst="0" w:colLast="0"/>
      <w:bookmarkEnd w:id="103"/>
      <w:r>
        <w:rPr>
          <w:rFonts w:eastAsia="Arial"/>
        </w:rPr>
        <w:t>Future State Process (TO-BE)</w:t>
      </w:r>
    </w:p>
    <w:p w14:paraId="0D81EB7A" w14:textId="77777777" w:rsidR="009B4657" w:rsidRDefault="009B4657" w:rsidP="009B4657">
      <w:pPr>
        <w:pStyle w:val="Heading4"/>
        <w:rPr>
          <w:rFonts w:eastAsia="Arial"/>
        </w:rPr>
      </w:pPr>
      <w:bookmarkStart w:id="104" w:name="ti3gdj1bdj9i" w:colFirst="0" w:colLast="0"/>
      <w:bookmarkEnd w:id="104"/>
      <w:r>
        <w:rPr>
          <w:rFonts w:eastAsia="Arial"/>
        </w:rPr>
        <w:t>Narrative</w:t>
      </w:r>
    </w:p>
    <w:p w14:paraId="4C3367A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Digital Creative Economy (Ushanga)</w:t>
      </w:r>
    </w:p>
    <w:p w14:paraId="6B1D7F8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Product Traceability:</w:t>
      </w:r>
      <w:r>
        <w:rPr>
          <w:rFonts w:ascii="Arial" w:eastAsia="Arial" w:hAnsi="Arial" w:cs="Arial"/>
          <w:color w:val="000000"/>
        </w:rPr>
        <w:t xml:space="preserve"> Every beadwork item is assigned a digital identity (QR Code) that links back to the artisan’s </w:t>
      </w:r>
      <w:r>
        <w:rPr>
          <w:rFonts w:ascii="Arial" w:eastAsia="Arial" w:hAnsi="Arial" w:cs="Arial"/>
          <w:b/>
          <w:bCs/>
          <w:color w:val="000000"/>
        </w:rPr>
        <w:t>Maisha Namba</w:t>
      </w:r>
      <w:r>
        <w:rPr>
          <w:rFonts w:ascii="Arial" w:eastAsia="Arial" w:hAnsi="Arial" w:cs="Arial"/>
          <w:color w:val="000000"/>
        </w:rPr>
        <w:t xml:space="preserve"> profile. - </w:t>
      </w:r>
      <w:r>
        <w:rPr>
          <w:rFonts w:ascii="Arial" w:eastAsia="Arial" w:hAnsi="Arial" w:cs="Arial"/>
          <w:b/>
          <w:bCs/>
          <w:color w:val="000000"/>
        </w:rPr>
        <w:t>Real-Time Settlement:</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eliminates the 14-day delay. When a customer buys a necklace, the funds are instantly split according to the agreed policy. - </w:t>
      </w:r>
      <w:r>
        <w:rPr>
          <w:rFonts w:ascii="Arial" w:eastAsia="Arial" w:hAnsi="Arial" w:cs="Arial"/>
          <w:b/>
          <w:bCs/>
          <w:color w:val="000000"/>
        </w:rPr>
        <w:t>Global Reach:</w:t>
      </w:r>
      <w:r>
        <w:rPr>
          <w:rFonts w:ascii="Arial" w:eastAsia="Arial" w:hAnsi="Arial" w:cs="Arial"/>
          <w:color w:val="000000"/>
        </w:rPr>
        <w:t xml:space="preserve"> By exposing inventory via the </w:t>
      </w:r>
      <w:r>
        <w:rPr>
          <w:rFonts w:ascii="Arial" w:eastAsia="Arial" w:hAnsi="Arial" w:cs="Arial"/>
          <w:b/>
          <w:bCs/>
          <w:color w:val="000000"/>
        </w:rPr>
        <w:t>Huduma Bridge APIs</w:t>
      </w:r>
      <w:r>
        <w:rPr>
          <w:rFonts w:ascii="Arial" w:eastAsia="Arial" w:hAnsi="Arial" w:cs="Arial"/>
          <w:color w:val="000000"/>
        </w:rPr>
        <w:t>, Ushanga products can be listed on international marketplaces while maintaining a single authoritative source of truth for stock.</w:t>
      </w:r>
    </w:p>
    <w:p w14:paraId="65B2983D" w14:textId="77777777" w:rsidR="009B4657" w:rsidRDefault="009B4657" w:rsidP="009B4657">
      <w:pPr>
        <w:pStyle w:val="Heading4"/>
        <w:rPr>
          <w:rFonts w:eastAsia="Arial"/>
        </w:rPr>
      </w:pPr>
      <w:bookmarkStart w:id="105" w:name="qz7klwyjni9" w:colFirst="0" w:colLast="0"/>
      <w:bookmarkEnd w:id="105"/>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11"/>
        <w:gridCol w:w="1699"/>
        <w:gridCol w:w="4240"/>
        <w:gridCol w:w="2257"/>
      </w:tblGrid>
      <w:tr w:rsidR="009B4657" w:rsidRPr="00F3549B" w14:paraId="7A549A48" w14:textId="77777777" w:rsidTr="008B4BB3">
        <w:trPr>
          <w:tblHeader/>
        </w:trPr>
        <w:tc>
          <w:tcPr>
            <w:tcW w:w="810" w:type="dxa"/>
          </w:tcPr>
          <w:p w14:paraId="0F87448A" w14:textId="77777777" w:rsidR="009B4657" w:rsidRPr="00F3549B" w:rsidRDefault="009B4657" w:rsidP="00F3549B">
            <w:pPr>
              <w:pStyle w:val="TableofFigures"/>
            </w:pPr>
            <w:r w:rsidRPr="00F3549B">
              <w:t>Step</w:t>
            </w:r>
          </w:p>
        </w:tc>
        <w:tc>
          <w:tcPr>
            <w:tcW w:w="1699" w:type="dxa"/>
          </w:tcPr>
          <w:p w14:paraId="535D1695" w14:textId="77777777" w:rsidR="009B4657" w:rsidRPr="00F3549B" w:rsidRDefault="009B4657" w:rsidP="00F3549B">
            <w:pPr>
              <w:pStyle w:val="TableofFigures"/>
            </w:pPr>
            <w:r w:rsidRPr="00F3549B">
              <w:t>Actor</w:t>
            </w:r>
          </w:p>
        </w:tc>
        <w:tc>
          <w:tcPr>
            <w:tcW w:w="4240" w:type="dxa"/>
          </w:tcPr>
          <w:p w14:paraId="353831AA" w14:textId="77777777" w:rsidR="009B4657" w:rsidRPr="00F3549B" w:rsidRDefault="009B4657" w:rsidP="00F3549B">
            <w:pPr>
              <w:pStyle w:val="TableofFigures"/>
            </w:pPr>
            <w:r w:rsidRPr="00F3549B">
              <w:t>Action</w:t>
            </w:r>
          </w:p>
        </w:tc>
        <w:tc>
          <w:tcPr>
            <w:tcW w:w="2257" w:type="dxa"/>
          </w:tcPr>
          <w:p w14:paraId="47D610F0" w14:textId="77777777" w:rsidR="009B4657" w:rsidRPr="00F3549B" w:rsidRDefault="009B4657" w:rsidP="00F3549B">
            <w:pPr>
              <w:pStyle w:val="TableofFigures"/>
            </w:pPr>
            <w:r w:rsidRPr="00F3549B">
              <w:t>System</w:t>
            </w:r>
          </w:p>
        </w:tc>
      </w:tr>
      <w:tr w:rsidR="009B4657" w:rsidRPr="00F3549B" w14:paraId="09C4A6E9" w14:textId="77777777" w:rsidTr="008B4BB3">
        <w:tc>
          <w:tcPr>
            <w:tcW w:w="810" w:type="dxa"/>
          </w:tcPr>
          <w:p w14:paraId="1AAFA6DB" w14:textId="77777777" w:rsidR="009B4657" w:rsidRPr="00F3549B" w:rsidRDefault="009B4657" w:rsidP="00F3549B">
            <w:pPr>
              <w:pStyle w:val="TableofFigures"/>
            </w:pPr>
            <w:r w:rsidRPr="00F3549B">
              <w:t>1</w:t>
            </w:r>
          </w:p>
        </w:tc>
        <w:tc>
          <w:tcPr>
            <w:tcW w:w="1699" w:type="dxa"/>
          </w:tcPr>
          <w:p w14:paraId="5FA0EC35" w14:textId="77777777" w:rsidR="009B4657" w:rsidRPr="00F3549B" w:rsidRDefault="009B4657" w:rsidP="00F3549B">
            <w:pPr>
              <w:pStyle w:val="TableofFigures"/>
            </w:pPr>
            <w:r w:rsidRPr="00F3549B">
              <w:t>Center Officer</w:t>
            </w:r>
          </w:p>
        </w:tc>
        <w:tc>
          <w:tcPr>
            <w:tcW w:w="4240" w:type="dxa"/>
          </w:tcPr>
          <w:p w14:paraId="3B92A67D" w14:textId="77777777" w:rsidR="009B4657" w:rsidRPr="00F3549B" w:rsidRDefault="009B4657" w:rsidP="00F3549B">
            <w:pPr>
              <w:pStyle w:val="TableofFigures"/>
            </w:pPr>
            <w:r w:rsidRPr="00F3549B">
              <w:t>Scans the cooperative’s digital ID to start the intake session.</w:t>
            </w:r>
          </w:p>
        </w:tc>
        <w:tc>
          <w:tcPr>
            <w:tcW w:w="2257" w:type="dxa"/>
          </w:tcPr>
          <w:p w14:paraId="0409DF35" w14:textId="77777777" w:rsidR="009B4657" w:rsidRPr="00F3549B" w:rsidRDefault="009B4657" w:rsidP="00F3549B">
            <w:pPr>
              <w:pStyle w:val="TableofFigures"/>
            </w:pPr>
            <w:r w:rsidRPr="00F3549B">
              <w:t>Ushanga App</w:t>
            </w:r>
          </w:p>
        </w:tc>
      </w:tr>
      <w:tr w:rsidR="009B4657" w:rsidRPr="00F3549B" w14:paraId="334DB128" w14:textId="77777777" w:rsidTr="008B4BB3">
        <w:tc>
          <w:tcPr>
            <w:tcW w:w="810" w:type="dxa"/>
          </w:tcPr>
          <w:p w14:paraId="5843E407" w14:textId="77777777" w:rsidR="009B4657" w:rsidRPr="00F3549B" w:rsidRDefault="009B4657" w:rsidP="00F3549B">
            <w:pPr>
              <w:pStyle w:val="TableofFigures"/>
            </w:pPr>
            <w:r w:rsidRPr="00F3549B">
              <w:t>2</w:t>
            </w:r>
          </w:p>
        </w:tc>
        <w:tc>
          <w:tcPr>
            <w:tcW w:w="1699" w:type="dxa"/>
          </w:tcPr>
          <w:p w14:paraId="3F8FC0E7" w14:textId="77777777" w:rsidR="009B4657" w:rsidRPr="00F3549B" w:rsidRDefault="009B4657" w:rsidP="00F3549B">
            <w:pPr>
              <w:pStyle w:val="TableofFigures"/>
            </w:pPr>
            <w:r w:rsidRPr="00F3549B">
              <w:t>Quality Officer</w:t>
            </w:r>
          </w:p>
        </w:tc>
        <w:tc>
          <w:tcPr>
            <w:tcW w:w="4240" w:type="dxa"/>
          </w:tcPr>
          <w:p w14:paraId="08E82807" w14:textId="77777777" w:rsidR="009B4657" w:rsidRPr="00F3549B" w:rsidRDefault="009B4657" w:rsidP="00F3549B">
            <w:pPr>
              <w:pStyle w:val="TableofFigures"/>
            </w:pPr>
            <w:r w:rsidRPr="00F3549B">
              <w:t>Uses an AI-assisted tool to verify grading standards and prints a QR-coded price tag.</w:t>
            </w:r>
          </w:p>
        </w:tc>
        <w:tc>
          <w:tcPr>
            <w:tcW w:w="2257" w:type="dxa"/>
          </w:tcPr>
          <w:p w14:paraId="4D543A4E" w14:textId="77777777" w:rsidR="009B4657" w:rsidRPr="00F3549B" w:rsidRDefault="009B4657" w:rsidP="00F3549B">
            <w:pPr>
              <w:pStyle w:val="TableofFigures"/>
            </w:pPr>
            <w:r w:rsidRPr="00F3549B">
              <w:t>Smart Printer / AI</w:t>
            </w:r>
          </w:p>
        </w:tc>
      </w:tr>
      <w:tr w:rsidR="009B4657" w:rsidRPr="00F3549B" w14:paraId="1E55C478" w14:textId="77777777" w:rsidTr="008B4BB3">
        <w:tc>
          <w:tcPr>
            <w:tcW w:w="810" w:type="dxa"/>
          </w:tcPr>
          <w:p w14:paraId="469217CF" w14:textId="77777777" w:rsidR="009B4657" w:rsidRPr="00F3549B" w:rsidRDefault="009B4657" w:rsidP="00F3549B">
            <w:pPr>
              <w:pStyle w:val="TableofFigures"/>
            </w:pPr>
            <w:r w:rsidRPr="00F3549B">
              <w:t>3</w:t>
            </w:r>
          </w:p>
        </w:tc>
        <w:tc>
          <w:tcPr>
            <w:tcW w:w="1699" w:type="dxa"/>
          </w:tcPr>
          <w:p w14:paraId="6DA83697" w14:textId="77777777" w:rsidR="009B4657" w:rsidRPr="00F3549B" w:rsidRDefault="009B4657" w:rsidP="00F3549B">
            <w:pPr>
              <w:pStyle w:val="TableofFigures"/>
            </w:pPr>
            <w:r w:rsidRPr="00F3549B">
              <w:t>System</w:t>
            </w:r>
          </w:p>
        </w:tc>
        <w:tc>
          <w:tcPr>
            <w:tcW w:w="4240" w:type="dxa"/>
          </w:tcPr>
          <w:p w14:paraId="69432940" w14:textId="77777777" w:rsidR="009B4657" w:rsidRPr="00F3549B" w:rsidRDefault="009B4657" w:rsidP="00F3549B">
            <w:pPr>
              <w:pStyle w:val="TableofFigures"/>
            </w:pPr>
            <w:r w:rsidRPr="00F3549B">
              <w:t>Instantly lists the item on the eCitizen Creative Economy portal.</w:t>
            </w:r>
          </w:p>
        </w:tc>
        <w:tc>
          <w:tcPr>
            <w:tcW w:w="2257" w:type="dxa"/>
          </w:tcPr>
          <w:p w14:paraId="509279C1" w14:textId="77777777" w:rsidR="009B4657" w:rsidRPr="00F3549B" w:rsidRDefault="009B4657" w:rsidP="00F3549B">
            <w:pPr>
              <w:pStyle w:val="TableofFigures"/>
            </w:pPr>
            <w:r w:rsidRPr="00F3549B">
              <w:t>eCitizen / X-Road</w:t>
            </w:r>
          </w:p>
        </w:tc>
      </w:tr>
      <w:tr w:rsidR="009B4657" w:rsidRPr="00F3549B" w14:paraId="58986A03" w14:textId="77777777" w:rsidTr="008B4BB3">
        <w:tc>
          <w:tcPr>
            <w:tcW w:w="810" w:type="dxa"/>
          </w:tcPr>
          <w:p w14:paraId="5B5F03E3" w14:textId="77777777" w:rsidR="009B4657" w:rsidRPr="00F3549B" w:rsidRDefault="009B4657" w:rsidP="00F3549B">
            <w:pPr>
              <w:pStyle w:val="TableofFigures"/>
            </w:pPr>
            <w:r w:rsidRPr="00F3549B">
              <w:t>4</w:t>
            </w:r>
          </w:p>
        </w:tc>
        <w:tc>
          <w:tcPr>
            <w:tcW w:w="1699" w:type="dxa"/>
          </w:tcPr>
          <w:p w14:paraId="67250290" w14:textId="77777777" w:rsidR="009B4657" w:rsidRPr="00F3549B" w:rsidRDefault="009B4657" w:rsidP="00F3549B">
            <w:pPr>
              <w:pStyle w:val="TableofFigures"/>
            </w:pPr>
            <w:r w:rsidRPr="00F3549B">
              <w:t>Customer</w:t>
            </w:r>
          </w:p>
        </w:tc>
        <w:tc>
          <w:tcPr>
            <w:tcW w:w="4240" w:type="dxa"/>
          </w:tcPr>
          <w:p w14:paraId="11E04C1F" w14:textId="77777777" w:rsidR="009B4657" w:rsidRPr="00F3549B" w:rsidRDefault="009B4657" w:rsidP="00F3549B">
            <w:pPr>
              <w:pStyle w:val="TableofFigures"/>
            </w:pPr>
            <w:r w:rsidRPr="00F3549B">
              <w:t>Pays for the item by scanning the QR code at a retail shop or exhibition.</w:t>
            </w:r>
          </w:p>
        </w:tc>
        <w:tc>
          <w:tcPr>
            <w:tcW w:w="2257" w:type="dxa"/>
          </w:tcPr>
          <w:p w14:paraId="64D4F3C3" w14:textId="77777777" w:rsidR="009B4657" w:rsidRPr="00F3549B" w:rsidRDefault="009B4657" w:rsidP="00F3549B">
            <w:pPr>
              <w:pStyle w:val="TableofFigures"/>
            </w:pPr>
            <w:r w:rsidRPr="00F3549B">
              <w:t>GPA</w:t>
            </w:r>
          </w:p>
        </w:tc>
      </w:tr>
      <w:tr w:rsidR="009B4657" w:rsidRPr="00F3549B" w14:paraId="0D9BBCC6" w14:textId="77777777" w:rsidTr="008B4BB3">
        <w:tc>
          <w:tcPr>
            <w:tcW w:w="810" w:type="dxa"/>
          </w:tcPr>
          <w:p w14:paraId="6A27DDB0" w14:textId="77777777" w:rsidR="009B4657" w:rsidRPr="00F3549B" w:rsidRDefault="009B4657" w:rsidP="00F3549B">
            <w:pPr>
              <w:pStyle w:val="TableofFigures"/>
            </w:pPr>
            <w:r w:rsidRPr="00F3549B">
              <w:t>5</w:t>
            </w:r>
          </w:p>
        </w:tc>
        <w:tc>
          <w:tcPr>
            <w:tcW w:w="1699" w:type="dxa"/>
          </w:tcPr>
          <w:p w14:paraId="167098A9" w14:textId="77777777" w:rsidR="009B4657" w:rsidRPr="00F3549B" w:rsidRDefault="009B4657" w:rsidP="00F3549B">
            <w:pPr>
              <w:pStyle w:val="TableofFigures"/>
            </w:pPr>
            <w:r w:rsidRPr="00F3549B">
              <w:t>System</w:t>
            </w:r>
          </w:p>
        </w:tc>
        <w:tc>
          <w:tcPr>
            <w:tcW w:w="4240" w:type="dxa"/>
          </w:tcPr>
          <w:p w14:paraId="789D3833" w14:textId="77777777" w:rsidR="009B4657" w:rsidRPr="00F3549B" w:rsidRDefault="009B4657" w:rsidP="00F3549B">
            <w:pPr>
              <w:pStyle w:val="TableofFigures"/>
            </w:pPr>
            <w:r w:rsidRPr="00F3549B">
              <w:t>GPA automatically deducts the management fee and transfers the artisan’s share to their digital wallet immediately.</w:t>
            </w:r>
          </w:p>
        </w:tc>
        <w:tc>
          <w:tcPr>
            <w:tcW w:w="2257" w:type="dxa"/>
          </w:tcPr>
          <w:p w14:paraId="4281EE32" w14:textId="77777777" w:rsidR="009B4657" w:rsidRPr="00F3549B" w:rsidRDefault="009B4657" w:rsidP="00F3549B">
            <w:pPr>
              <w:pStyle w:val="TableofFigures"/>
            </w:pPr>
            <w:r w:rsidRPr="00F3549B">
              <w:t>GPA / Mobile Money</w:t>
            </w:r>
          </w:p>
        </w:tc>
      </w:tr>
    </w:tbl>
    <w:p w14:paraId="2AA5ABC8" w14:textId="73A645C7" w:rsidR="009B4657" w:rsidRDefault="009B4657" w:rsidP="009B4657">
      <w:pPr>
        <w:rPr>
          <w:rFonts w:ascii="Arial" w:eastAsia="Arial" w:hAnsi="Arial" w:cs="Arial"/>
        </w:rPr>
      </w:pPr>
    </w:p>
    <w:p w14:paraId="30BBE5CF" w14:textId="77777777" w:rsidR="009B4657" w:rsidRDefault="009B4657" w:rsidP="00A42242">
      <w:pPr>
        <w:pStyle w:val="Heading3"/>
        <w:rPr>
          <w:rFonts w:eastAsia="Arial"/>
        </w:rPr>
      </w:pPr>
      <w:bookmarkStart w:id="106" w:name="of6yu7jew218" w:colFirst="0" w:colLast="0"/>
      <w:bookmarkStart w:id="107" w:name="_Toc223101642"/>
      <w:bookmarkEnd w:id="106"/>
      <w:r>
        <w:rPr>
          <w:rFonts w:eastAsia="Arial"/>
        </w:rPr>
        <w:t>References</w:t>
      </w:r>
      <w:bookmarkEnd w:id="107"/>
    </w:p>
    <w:p w14:paraId="336BFA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508865A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Culture Policy</w:t>
      </w:r>
    </w:p>
    <w:p w14:paraId="1BB04B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54B52D1" w14:textId="77777777" w:rsidR="009B4657" w:rsidRDefault="009B4657" w:rsidP="009B4657">
      <w:pPr>
        <w:rPr>
          <w:rFonts w:ascii="Arial" w:eastAsia="Arial" w:hAnsi="Arial" w:cs="Arial"/>
        </w:rPr>
      </w:pPr>
    </w:p>
    <w:p w14:paraId="45B5062D" w14:textId="77777777" w:rsidR="009B4657" w:rsidRDefault="009B4657" w:rsidP="009B4657">
      <w:pPr>
        <w:rPr>
          <w:rFonts w:eastAsia="Arial"/>
        </w:rPr>
      </w:pPr>
    </w:p>
    <w:p w14:paraId="4CBAB58D" w14:textId="77777777" w:rsidR="009B4657" w:rsidRDefault="009B4657" w:rsidP="009B4657">
      <w:pPr>
        <w:rPr>
          <w:rFonts w:eastAsia="Arial"/>
        </w:rPr>
      </w:pPr>
    </w:p>
    <w:p w14:paraId="31D3CDD2" w14:textId="77777777" w:rsidR="009B4657" w:rsidRDefault="009B4657" w:rsidP="009B4657">
      <w:pPr>
        <w:rPr>
          <w:rFonts w:eastAsia="Arial"/>
        </w:rPr>
      </w:pPr>
    </w:p>
    <w:p w14:paraId="258BC4D6" w14:textId="77777777" w:rsidR="009B4657" w:rsidRDefault="009B4657" w:rsidP="009B4657">
      <w:pPr>
        <w:rPr>
          <w:rFonts w:eastAsia="Arial"/>
        </w:rPr>
      </w:pPr>
    </w:p>
    <w:p w14:paraId="7E0B0D85" w14:textId="77777777" w:rsidR="009B4657" w:rsidRDefault="009B4657" w:rsidP="009B4657">
      <w:pPr>
        <w:rPr>
          <w:rFonts w:eastAsia="Arial"/>
        </w:rPr>
      </w:pPr>
    </w:p>
    <w:p w14:paraId="0912A7F9" w14:textId="77777777" w:rsidR="009B4657" w:rsidRDefault="009B4657" w:rsidP="009B4657">
      <w:pPr>
        <w:rPr>
          <w:rFonts w:eastAsia="Arial"/>
        </w:rPr>
      </w:pPr>
    </w:p>
    <w:p w14:paraId="2BC2AA4A" w14:textId="77777777" w:rsidR="009B4657" w:rsidRDefault="009B4657" w:rsidP="009B4657">
      <w:pPr>
        <w:rPr>
          <w:rFonts w:eastAsia="Arial"/>
        </w:rPr>
      </w:pPr>
    </w:p>
    <w:p w14:paraId="660BA083" w14:textId="77777777" w:rsidR="009B4657" w:rsidRDefault="009B4657" w:rsidP="009B4657">
      <w:pPr>
        <w:rPr>
          <w:rFonts w:eastAsia="Arial"/>
        </w:rPr>
      </w:pPr>
    </w:p>
    <w:p w14:paraId="6719B44E" w14:textId="77777777" w:rsidR="009B4657" w:rsidRDefault="009B4657" w:rsidP="009B4657">
      <w:pPr>
        <w:rPr>
          <w:rFonts w:eastAsia="Arial"/>
        </w:rPr>
      </w:pPr>
    </w:p>
    <w:p w14:paraId="6026F1B2" w14:textId="77777777" w:rsidR="009B4657" w:rsidRDefault="009B4657" w:rsidP="009B4657">
      <w:pPr>
        <w:rPr>
          <w:rFonts w:eastAsia="Arial"/>
        </w:rPr>
      </w:pPr>
    </w:p>
    <w:p w14:paraId="51131FF1" w14:textId="77777777" w:rsidR="009B4657" w:rsidRDefault="009B4657" w:rsidP="009B4657">
      <w:pPr>
        <w:rPr>
          <w:rFonts w:eastAsia="Arial"/>
        </w:rPr>
      </w:pPr>
    </w:p>
    <w:p w14:paraId="65BD3811" w14:textId="77777777" w:rsidR="009B4657" w:rsidRDefault="009B4657" w:rsidP="00D90F57">
      <w:pPr>
        <w:pStyle w:val="Heading2"/>
      </w:pPr>
      <w:bookmarkStart w:id="108" w:name="_Toc223101643"/>
      <w:r>
        <w:rPr>
          <w:bCs/>
        </w:rPr>
        <w:t>Ministry/Department/Agency (MDA):</w:t>
      </w:r>
      <w:r>
        <w:t xml:space="preserve"> Ministry of Energy and Petroleum</w:t>
      </w:r>
      <w:bookmarkEnd w:id="108"/>
    </w:p>
    <w:p w14:paraId="271CC40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Energy</w:t>
      </w:r>
    </w:p>
    <w:p w14:paraId="159866C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Records Management &amp; Energy Licensing</w:t>
      </w:r>
    </w:p>
    <w:p w14:paraId="12ABC94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35521E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402597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92FB738" w14:textId="77777777" w:rsidR="009B4657" w:rsidRDefault="009B4657" w:rsidP="009B4657">
      <w:pPr>
        <w:rPr>
          <w:rFonts w:ascii="Arial" w:eastAsia="Arial" w:hAnsi="Arial" w:cs="Arial"/>
        </w:rPr>
      </w:pPr>
    </w:p>
    <w:p w14:paraId="3694E2FE" w14:textId="77777777" w:rsidR="009B4657" w:rsidRDefault="009B4657" w:rsidP="00A42242">
      <w:pPr>
        <w:pStyle w:val="Heading3"/>
        <w:rPr>
          <w:rFonts w:eastAsia="Arial"/>
        </w:rPr>
      </w:pPr>
      <w:bookmarkStart w:id="109" w:name="49quw03y1aqs" w:colFirst="0" w:colLast="0"/>
      <w:bookmarkStart w:id="110" w:name="_Toc223101644"/>
      <w:bookmarkEnd w:id="109"/>
      <w:r>
        <w:rPr>
          <w:rFonts w:eastAsia="Arial"/>
        </w:rPr>
        <w:t>Executive Summary</w:t>
      </w:r>
      <w:bookmarkEnd w:id="110"/>
    </w:p>
    <w:p w14:paraId="08D509A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Energy is responsible for the regulation and licensing of energy entities and the management of critical sector records. The current records management process is a hybrid of paper and digital, leading to delays in correspondence and licensing approvals. The transition to the Kenya DSAP Architecture aims to establish a fully digital EDRMS integrated with the national service bus to automate licensing and digitize the archival process.</w:t>
      </w:r>
    </w:p>
    <w:p w14:paraId="6FE054A2" w14:textId="77777777" w:rsidR="009B4657" w:rsidRDefault="00E21B47" w:rsidP="009B4657">
      <w:pPr>
        <w:rPr>
          <w:rFonts w:ascii="Arial" w:eastAsia="Arial" w:hAnsi="Arial" w:cs="Arial"/>
        </w:rPr>
      </w:pPr>
      <w:r w:rsidRPr="00E21B47">
        <w:rPr>
          <w:noProof/>
          <w14:ligatures w14:val="standardContextual"/>
        </w:rPr>
        <w:pict w14:anchorId="67A76986">
          <v:rect id="_x0000_i1073" alt="" style="width:451.3pt;height:.05pt;mso-width-percent:0;mso-height-percent:0;mso-width-percent:0;mso-height-percent:0" o:hralign="center" o:hrstd="t" o:hr="t" fillcolor="#a0a0a0" stroked="f"/>
        </w:pict>
      </w:r>
    </w:p>
    <w:p w14:paraId="0C1BCC8E" w14:textId="77777777" w:rsidR="009B4657" w:rsidRDefault="009B4657" w:rsidP="00A42242">
      <w:pPr>
        <w:pStyle w:val="Heading3"/>
        <w:rPr>
          <w:rFonts w:eastAsia="Arial"/>
        </w:rPr>
      </w:pPr>
      <w:bookmarkStart w:id="111" w:name="dmqibm9c4gt9" w:colFirst="0" w:colLast="0"/>
      <w:bookmarkStart w:id="112" w:name="_Toc223101645"/>
      <w:bookmarkEnd w:id="111"/>
      <w:r>
        <w:rPr>
          <w:rFonts w:eastAsia="Arial"/>
        </w:rPr>
        <w:t>1. AS-IS Process Flowchart (BPMN 2.0)</w:t>
      </w:r>
      <w:bookmarkEnd w:id="112"/>
    </w:p>
    <w:p w14:paraId="2183274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Records Management based on Deep Dive).</w:t>
      </w:r>
    </w:p>
    <w:p w14:paraId="3F85768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51B3C07" wp14:editId="70DA9588">
            <wp:extent cx="2399929" cy="8528050"/>
            <wp:effectExtent l="0" t="0" r="0" b="0"/>
            <wp:docPr id="26" name="image14.png" descr="Process Flow"/>
            <wp:cNvGraphicFramePr/>
            <a:graphic xmlns:a="http://schemas.openxmlformats.org/drawingml/2006/main">
              <a:graphicData uri="http://schemas.openxmlformats.org/drawingml/2006/picture">
                <pic:pic xmlns:pic="http://schemas.openxmlformats.org/drawingml/2006/picture">
                  <pic:nvPicPr>
                    <pic:cNvPr id="0" name="image14.png" descr="Process Flow"/>
                    <pic:cNvPicPr preferRelativeResize="0"/>
                  </pic:nvPicPr>
                  <pic:blipFill>
                    <a:blip r:embed="rId47"/>
                    <a:srcRect/>
                    <a:stretch>
                      <a:fillRect/>
                    </a:stretch>
                  </pic:blipFill>
                  <pic:spPr>
                    <a:xfrm>
                      <a:off x="0" y="0"/>
                      <a:ext cx="2399929" cy="8528050"/>
                    </a:xfrm>
                    <a:prstGeom prst="rect">
                      <a:avLst/>
                    </a:prstGeom>
                    <a:ln/>
                  </pic:spPr>
                </pic:pic>
              </a:graphicData>
            </a:graphic>
          </wp:inline>
        </w:drawing>
      </w:r>
    </w:p>
    <w:p w14:paraId="7E21D0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7254DAB5" w14:textId="77777777" w:rsidR="009B4657" w:rsidRDefault="009B4657" w:rsidP="009B4657">
      <w:pPr>
        <w:pStyle w:val="Heading4"/>
        <w:rPr>
          <w:rFonts w:eastAsia="Arial"/>
        </w:rPr>
      </w:pPr>
      <w:bookmarkStart w:id="113" w:name="dxv2tcuws98v" w:colFirst="0" w:colLast="0"/>
      <w:bookmarkEnd w:id="113"/>
      <w:r>
        <w:rPr>
          <w:rFonts w:eastAsia="Arial"/>
        </w:rPr>
        <w:lastRenderedPageBreak/>
        <w:t>Process Overview</w:t>
      </w:r>
    </w:p>
    <w:p w14:paraId="3C574A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60"/>
        <w:gridCol w:w="6540"/>
      </w:tblGrid>
      <w:tr w:rsidR="009B4657" w14:paraId="694F5326" w14:textId="77777777" w:rsidTr="003A579E">
        <w:trPr>
          <w:trHeight w:val="515"/>
        </w:trPr>
        <w:tc>
          <w:tcPr>
            <w:tcW w:w="2460" w:type="dxa"/>
          </w:tcPr>
          <w:p w14:paraId="7BD082A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Attribute</w:t>
            </w:r>
          </w:p>
        </w:tc>
        <w:tc>
          <w:tcPr>
            <w:tcW w:w="6540" w:type="dxa"/>
          </w:tcPr>
          <w:p w14:paraId="09324A0C"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0E1DED0A" w14:textId="77777777" w:rsidTr="003A579E">
        <w:trPr>
          <w:trHeight w:val="515"/>
        </w:trPr>
        <w:tc>
          <w:tcPr>
            <w:tcW w:w="2460" w:type="dxa"/>
          </w:tcPr>
          <w:p w14:paraId="2335B9C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40" w:type="dxa"/>
          </w:tcPr>
          <w:p w14:paraId="5F24495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Records Management and Energy Sector Licensing</w:t>
            </w:r>
          </w:p>
        </w:tc>
      </w:tr>
      <w:tr w:rsidR="009B4657" w14:paraId="145C57E0" w14:textId="77777777" w:rsidTr="003A579E">
        <w:trPr>
          <w:trHeight w:val="515"/>
        </w:trPr>
        <w:tc>
          <w:tcPr>
            <w:tcW w:w="2460" w:type="dxa"/>
          </w:tcPr>
          <w:p w14:paraId="2D1B641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40" w:type="dxa"/>
          </w:tcPr>
          <w:p w14:paraId="0EDB767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G2G (Government to Government)</w:t>
            </w:r>
          </w:p>
        </w:tc>
      </w:tr>
      <w:tr w:rsidR="009B4657" w14:paraId="02619CFE" w14:textId="77777777" w:rsidTr="003A579E">
        <w:trPr>
          <w:trHeight w:val="785"/>
        </w:trPr>
        <w:tc>
          <w:tcPr>
            <w:tcW w:w="2460" w:type="dxa"/>
          </w:tcPr>
          <w:p w14:paraId="35A3D90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540" w:type="dxa"/>
          </w:tcPr>
          <w:p w14:paraId="69C9EB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Incoming/outgoing correspondence tracking, file lifecycle management (creation to archival), and processing of energy permits.</w:t>
            </w:r>
          </w:p>
        </w:tc>
      </w:tr>
      <w:tr w:rsidR="009B4657" w14:paraId="2248986B" w14:textId="77777777" w:rsidTr="003A579E">
        <w:trPr>
          <w:trHeight w:val="515"/>
        </w:trPr>
        <w:tc>
          <w:tcPr>
            <w:tcW w:w="2460" w:type="dxa"/>
          </w:tcPr>
          <w:p w14:paraId="75D068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540" w:type="dxa"/>
          </w:tcPr>
          <w:p w14:paraId="574237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Physical maintenance of energy grids.</w:t>
            </w:r>
          </w:p>
        </w:tc>
      </w:tr>
      <w:tr w:rsidR="009B4657" w14:paraId="768F4B5F" w14:textId="77777777" w:rsidTr="003A579E">
        <w:trPr>
          <w:trHeight w:val="785"/>
        </w:trPr>
        <w:tc>
          <w:tcPr>
            <w:tcW w:w="2460" w:type="dxa"/>
          </w:tcPr>
          <w:p w14:paraId="560C0EA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40" w:type="dxa"/>
          </w:tcPr>
          <w:p w14:paraId="279ABE9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Receipt of official correspondence or a licensing application from an energy entity.</w:t>
            </w:r>
          </w:p>
        </w:tc>
      </w:tr>
      <w:tr w:rsidR="009B4657" w14:paraId="3F952381" w14:textId="77777777" w:rsidTr="003A579E">
        <w:trPr>
          <w:trHeight w:val="785"/>
        </w:trPr>
        <w:tc>
          <w:tcPr>
            <w:tcW w:w="2460" w:type="dxa"/>
          </w:tcPr>
          <w:p w14:paraId="724B808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40" w:type="dxa"/>
          </w:tcPr>
          <w:p w14:paraId="558DE4F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Correspondence acted upon; Licensing decision communicated; Records appraised and archived.</w:t>
            </w:r>
          </w:p>
        </w:tc>
      </w:tr>
      <w:tr w:rsidR="009B4657" w14:paraId="4CF7C302" w14:textId="77777777" w:rsidTr="003A579E">
        <w:trPr>
          <w:trHeight w:val="785"/>
        </w:trPr>
        <w:tc>
          <w:tcPr>
            <w:tcW w:w="2460" w:type="dxa"/>
          </w:tcPr>
          <w:p w14:paraId="577FF4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40" w:type="dxa"/>
          </w:tcPr>
          <w:p w14:paraId="62E381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Energy Act 2019; Public Archives and Documentation Service Act; Data Protection Act 2019.</w:t>
            </w:r>
          </w:p>
        </w:tc>
      </w:tr>
    </w:tbl>
    <w:p w14:paraId="5800F14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37350A8F" w14:textId="77777777" w:rsidR="009B4657" w:rsidRDefault="009B4657" w:rsidP="009B4657">
      <w:pPr>
        <w:pStyle w:val="Heading4"/>
        <w:rPr>
          <w:rFonts w:eastAsia="Arial"/>
        </w:rPr>
      </w:pPr>
      <w:bookmarkStart w:id="114" w:name="43avb49eo0kv" w:colFirst="0" w:colLast="0"/>
      <w:bookmarkEnd w:id="114"/>
      <w:r>
        <w:rPr>
          <w:rFonts w:eastAsia="Arial"/>
        </w:rPr>
        <w:t>Detailed Process (AS-IS)</w:t>
      </w:r>
    </w:p>
    <w:tbl>
      <w:tblPr>
        <w:tblStyle w:val="GridTable1Light-Accent1"/>
        <w:tblW w:w="8995" w:type="dxa"/>
        <w:tblLayout w:type="fixed"/>
        <w:tblLook w:val="0020" w:firstRow="1" w:lastRow="0" w:firstColumn="0" w:lastColumn="0" w:noHBand="0" w:noVBand="0"/>
      </w:tblPr>
      <w:tblGrid>
        <w:gridCol w:w="700"/>
        <w:gridCol w:w="1735"/>
        <w:gridCol w:w="3755"/>
        <w:gridCol w:w="1285"/>
        <w:gridCol w:w="1520"/>
      </w:tblGrid>
      <w:tr w:rsidR="009B4657" w14:paraId="4F2C6A35"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E2DAA8" w14:textId="77777777" w:rsidR="009B4657" w:rsidRDefault="009B4657" w:rsidP="008B4BB3">
            <w:r>
              <w:t>Step</w:t>
            </w:r>
          </w:p>
        </w:tc>
        <w:tc>
          <w:tcPr>
            <w:tcW w:w="1735" w:type="dxa"/>
          </w:tcPr>
          <w:p w14:paraId="01EB162F" w14:textId="77777777" w:rsidR="009B4657" w:rsidRDefault="009B4657" w:rsidP="008B4BB3">
            <w:r>
              <w:t>Role</w:t>
            </w:r>
          </w:p>
        </w:tc>
        <w:tc>
          <w:tcPr>
            <w:tcW w:w="3755" w:type="dxa"/>
          </w:tcPr>
          <w:p w14:paraId="32BEB090" w14:textId="77777777" w:rsidR="009B4657" w:rsidRDefault="009B4657" w:rsidP="008B4BB3">
            <w:r>
              <w:t>Action</w:t>
            </w:r>
          </w:p>
        </w:tc>
        <w:tc>
          <w:tcPr>
            <w:tcW w:w="1285" w:type="dxa"/>
          </w:tcPr>
          <w:p w14:paraId="58885396" w14:textId="77777777" w:rsidR="009B4657" w:rsidRDefault="009B4657" w:rsidP="008B4BB3">
            <w:r>
              <w:t>Tool/System</w:t>
            </w:r>
          </w:p>
        </w:tc>
        <w:tc>
          <w:tcPr>
            <w:tcW w:w="1520" w:type="dxa"/>
          </w:tcPr>
          <w:p w14:paraId="00FB9915" w14:textId="77777777" w:rsidR="009B4657" w:rsidRDefault="009B4657" w:rsidP="008B4BB3">
            <w:r>
              <w:t>Notes</w:t>
            </w:r>
          </w:p>
        </w:tc>
      </w:tr>
      <w:tr w:rsidR="009B4657" w14:paraId="352EC874" w14:textId="77777777" w:rsidTr="003A579E">
        <w:tc>
          <w:tcPr>
            <w:tcW w:w="699" w:type="dxa"/>
          </w:tcPr>
          <w:p w14:paraId="75F35A34" w14:textId="77777777" w:rsidR="009B4657" w:rsidRDefault="009B4657" w:rsidP="008B4BB3">
            <w:r>
              <w:t>1</w:t>
            </w:r>
          </w:p>
        </w:tc>
        <w:tc>
          <w:tcPr>
            <w:tcW w:w="1735" w:type="dxa"/>
          </w:tcPr>
          <w:p w14:paraId="13D8783A" w14:textId="77777777" w:rsidR="009B4657" w:rsidRDefault="009B4657" w:rsidP="008B4BB3">
            <w:r>
              <w:t>Registry Clerk</w:t>
            </w:r>
          </w:p>
        </w:tc>
        <w:tc>
          <w:tcPr>
            <w:tcW w:w="3755" w:type="dxa"/>
          </w:tcPr>
          <w:p w14:paraId="7288FBF2" w14:textId="77777777" w:rsidR="009B4657" w:rsidRDefault="009B4657" w:rsidP="008B4BB3">
            <w:r>
              <w:t>Receives mail, sorts it into priority categories (Urgent/Normal/Confidential), and date-stamps it.</w:t>
            </w:r>
          </w:p>
        </w:tc>
        <w:tc>
          <w:tcPr>
            <w:tcW w:w="1285" w:type="dxa"/>
          </w:tcPr>
          <w:p w14:paraId="0C365992" w14:textId="77777777" w:rsidR="009B4657" w:rsidRDefault="009B4657" w:rsidP="008B4BB3">
            <w:r>
              <w:t>Physical Stamp</w:t>
            </w:r>
          </w:p>
        </w:tc>
        <w:tc>
          <w:tcPr>
            <w:tcW w:w="1520" w:type="dxa"/>
          </w:tcPr>
          <w:p w14:paraId="1C16E3D3" w14:textId="77777777" w:rsidR="009B4657" w:rsidRDefault="009B4657" w:rsidP="008B4BB3"/>
        </w:tc>
      </w:tr>
      <w:tr w:rsidR="009B4657" w14:paraId="4580251E" w14:textId="77777777" w:rsidTr="003A579E">
        <w:tc>
          <w:tcPr>
            <w:tcW w:w="699" w:type="dxa"/>
          </w:tcPr>
          <w:p w14:paraId="5ECCE9D3" w14:textId="77777777" w:rsidR="009B4657" w:rsidRDefault="009B4657" w:rsidP="008B4BB3">
            <w:r>
              <w:t>2</w:t>
            </w:r>
          </w:p>
        </w:tc>
        <w:tc>
          <w:tcPr>
            <w:tcW w:w="1735" w:type="dxa"/>
          </w:tcPr>
          <w:p w14:paraId="76331BC4" w14:textId="77777777" w:rsidR="009B4657" w:rsidRDefault="009B4657" w:rsidP="008B4BB3">
            <w:r>
              <w:t>Records Officer</w:t>
            </w:r>
          </w:p>
        </w:tc>
        <w:tc>
          <w:tcPr>
            <w:tcW w:w="3755" w:type="dxa"/>
          </w:tcPr>
          <w:p w14:paraId="21BD1F6C" w14:textId="77777777" w:rsidR="009B4657" w:rsidRDefault="009B4657" w:rsidP="008B4BB3">
            <w:r>
              <w:t>Classifies the document by subject and registers it in a manual mail book.</w:t>
            </w:r>
          </w:p>
        </w:tc>
        <w:tc>
          <w:tcPr>
            <w:tcW w:w="1285" w:type="dxa"/>
          </w:tcPr>
          <w:p w14:paraId="6F6B3764" w14:textId="77777777" w:rsidR="009B4657" w:rsidRDefault="009B4657" w:rsidP="008B4BB3">
            <w:r>
              <w:t>Manual Ledger</w:t>
            </w:r>
          </w:p>
        </w:tc>
        <w:tc>
          <w:tcPr>
            <w:tcW w:w="1520" w:type="dxa"/>
          </w:tcPr>
          <w:p w14:paraId="7F38EA44" w14:textId="77777777" w:rsidR="009B4657" w:rsidRDefault="009B4657" w:rsidP="008B4BB3"/>
        </w:tc>
      </w:tr>
      <w:tr w:rsidR="009B4657" w14:paraId="42B8A763" w14:textId="77777777" w:rsidTr="003A579E">
        <w:tc>
          <w:tcPr>
            <w:tcW w:w="699" w:type="dxa"/>
          </w:tcPr>
          <w:p w14:paraId="601CD7D3" w14:textId="77777777" w:rsidR="009B4657" w:rsidRDefault="009B4657" w:rsidP="008B4BB3">
            <w:r>
              <w:t>3</w:t>
            </w:r>
          </w:p>
        </w:tc>
        <w:tc>
          <w:tcPr>
            <w:tcW w:w="1735" w:type="dxa"/>
          </w:tcPr>
          <w:p w14:paraId="4D909105" w14:textId="77777777" w:rsidR="009B4657" w:rsidRDefault="009B4657" w:rsidP="008B4BB3">
            <w:r>
              <w:t>Action Officer</w:t>
            </w:r>
          </w:p>
        </w:tc>
        <w:tc>
          <w:tcPr>
            <w:tcW w:w="3755" w:type="dxa"/>
          </w:tcPr>
          <w:p w14:paraId="3E183EB7" w14:textId="77777777" w:rsidR="009B4657" w:rsidRDefault="009B4657" w:rsidP="008B4BB3">
            <w:r>
              <w:t>Reviews the file, prepares a response, and routes it physically for multiple levels of approval.</w:t>
            </w:r>
          </w:p>
        </w:tc>
        <w:tc>
          <w:tcPr>
            <w:tcW w:w="1285" w:type="dxa"/>
          </w:tcPr>
          <w:p w14:paraId="432ABA69" w14:textId="77777777" w:rsidR="009B4657" w:rsidRDefault="009B4657" w:rsidP="008B4BB3">
            <w:r>
              <w:t>Physical File</w:t>
            </w:r>
          </w:p>
        </w:tc>
        <w:tc>
          <w:tcPr>
            <w:tcW w:w="1520" w:type="dxa"/>
          </w:tcPr>
          <w:p w14:paraId="593E365E" w14:textId="77777777" w:rsidR="009B4657" w:rsidRDefault="009B4657" w:rsidP="008B4BB3"/>
        </w:tc>
      </w:tr>
      <w:tr w:rsidR="009B4657" w14:paraId="0021EA51" w14:textId="77777777" w:rsidTr="003A579E">
        <w:tc>
          <w:tcPr>
            <w:tcW w:w="699" w:type="dxa"/>
          </w:tcPr>
          <w:p w14:paraId="40FA68BE" w14:textId="77777777" w:rsidR="009B4657" w:rsidRDefault="009B4657" w:rsidP="008B4BB3">
            <w:r>
              <w:t>4</w:t>
            </w:r>
          </w:p>
        </w:tc>
        <w:tc>
          <w:tcPr>
            <w:tcW w:w="1735" w:type="dxa"/>
          </w:tcPr>
          <w:p w14:paraId="61910A74" w14:textId="77777777" w:rsidR="009B4657" w:rsidRDefault="009B4657" w:rsidP="008B4BB3">
            <w:r>
              <w:t>Dispatch Clerk</w:t>
            </w:r>
          </w:p>
        </w:tc>
        <w:tc>
          <w:tcPr>
            <w:tcW w:w="3755" w:type="dxa"/>
          </w:tcPr>
          <w:p w14:paraId="144ADE48" w14:textId="77777777" w:rsidR="009B4657" w:rsidRDefault="009B4657" w:rsidP="008B4BB3">
            <w:r>
              <w:t>Assigns a dispatch number, makes a physical copy for the file, and registers it in the dispatch book.</w:t>
            </w:r>
          </w:p>
        </w:tc>
        <w:tc>
          <w:tcPr>
            <w:tcW w:w="1285" w:type="dxa"/>
          </w:tcPr>
          <w:p w14:paraId="173E3757" w14:textId="77777777" w:rsidR="009B4657" w:rsidRDefault="009B4657" w:rsidP="008B4BB3">
            <w:r>
              <w:t>Manual</w:t>
            </w:r>
          </w:p>
        </w:tc>
        <w:tc>
          <w:tcPr>
            <w:tcW w:w="1520" w:type="dxa"/>
          </w:tcPr>
          <w:p w14:paraId="48DDCD83" w14:textId="77777777" w:rsidR="009B4657" w:rsidRDefault="009B4657" w:rsidP="008B4BB3"/>
        </w:tc>
      </w:tr>
      <w:tr w:rsidR="009B4657" w14:paraId="7C2E1924" w14:textId="77777777" w:rsidTr="003A579E">
        <w:tc>
          <w:tcPr>
            <w:tcW w:w="699" w:type="dxa"/>
          </w:tcPr>
          <w:p w14:paraId="3026E318" w14:textId="77777777" w:rsidR="009B4657" w:rsidRDefault="009B4657" w:rsidP="008B4BB3">
            <w:r>
              <w:t>5</w:t>
            </w:r>
          </w:p>
        </w:tc>
        <w:tc>
          <w:tcPr>
            <w:tcW w:w="1735" w:type="dxa"/>
          </w:tcPr>
          <w:p w14:paraId="5EE2D600" w14:textId="77777777" w:rsidR="009B4657" w:rsidRDefault="009B4657" w:rsidP="008B4BB3">
            <w:r>
              <w:t>Archivist</w:t>
            </w:r>
          </w:p>
        </w:tc>
        <w:tc>
          <w:tcPr>
            <w:tcW w:w="3755" w:type="dxa"/>
          </w:tcPr>
          <w:p w14:paraId="3F38B4C3" w14:textId="77777777" w:rsidR="009B4657" w:rsidRDefault="009B4657" w:rsidP="008B4BB3">
            <w:r>
              <w:t>Periodically appraises files against the retention schedule to determine if they should be archived or disposed.</w:t>
            </w:r>
          </w:p>
        </w:tc>
        <w:tc>
          <w:tcPr>
            <w:tcW w:w="1285" w:type="dxa"/>
          </w:tcPr>
          <w:p w14:paraId="7D7B72DB" w14:textId="77777777" w:rsidR="009B4657" w:rsidRDefault="009B4657" w:rsidP="008B4BB3">
            <w:r>
              <w:t>Manual</w:t>
            </w:r>
          </w:p>
        </w:tc>
        <w:tc>
          <w:tcPr>
            <w:tcW w:w="1520" w:type="dxa"/>
          </w:tcPr>
          <w:p w14:paraId="03F2297B" w14:textId="77777777" w:rsidR="009B4657" w:rsidRDefault="009B4657" w:rsidP="008B4BB3"/>
        </w:tc>
      </w:tr>
    </w:tbl>
    <w:p w14:paraId="0F876288" w14:textId="77777777" w:rsidR="009B4657" w:rsidRDefault="009B4657" w:rsidP="009B4657">
      <w:pPr>
        <w:rPr>
          <w:rFonts w:ascii="Arial" w:eastAsia="Arial" w:hAnsi="Arial" w:cs="Arial"/>
        </w:rPr>
      </w:pPr>
    </w:p>
    <w:p w14:paraId="57DBB6F9" w14:textId="77777777" w:rsidR="009B4657" w:rsidRDefault="009B4657" w:rsidP="009B4657">
      <w:pPr>
        <w:pStyle w:val="Heading4"/>
        <w:rPr>
          <w:rFonts w:eastAsia="Arial"/>
        </w:rPr>
      </w:pPr>
      <w:bookmarkStart w:id="115" w:name="91banlkhd9i1" w:colFirst="0" w:colLast="0"/>
      <w:bookmarkEnd w:id="115"/>
      <w:r>
        <w:rPr>
          <w:rFonts w:eastAsia="Arial"/>
        </w:rPr>
        <w:t>Pain Points &amp; Opportunities</w:t>
      </w:r>
    </w:p>
    <w:p w14:paraId="230757CF" w14:textId="77777777" w:rsidR="009B4657" w:rsidRDefault="009B4657" w:rsidP="009B4657">
      <w:pPr>
        <w:rPr>
          <w:rFonts w:eastAsia="Arial"/>
        </w:rPr>
      </w:pPr>
      <w:bookmarkStart w:id="116" w:name="ixjujqxjrgse" w:colFirst="0" w:colLast="0"/>
      <w:bookmarkEnd w:id="116"/>
      <w:r>
        <w:rPr>
          <w:rFonts w:eastAsia="Arial"/>
        </w:rPr>
        <w:t>Pain Points</w:t>
      </w:r>
    </w:p>
    <w:p w14:paraId="6BC062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Lost Correspondence:</w:t>
      </w:r>
      <w:r>
        <w:rPr>
          <w:rFonts w:ascii="Arial" w:eastAsia="Arial" w:hAnsi="Arial" w:cs="Arial"/>
          <w:color w:val="000000"/>
        </w:rPr>
        <w:t xml:space="preserve"> Physical files are difficult to track once they leave the registry.</w:t>
      </w:r>
    </w:p>
    <w:p w14:paraId="4E900BE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Slow Licensing:</w:t>
      </w:r>
      <w:r>
        <w:rPr>
          <w:rFonts w:ascii="Arial" w:eastAsia="Arial" w:hAnsi="Arial" w:cs="Arial"/>
          <w:color w:val="000000"/>
        </w:rPr>
        <w:t xml:space="preserve"> Manual routing of license applications through multiple departments leads to massive delays.</w:t>
      </w:r>
    </w:p>
    <w:p w14:paraId="0725DF1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Storage Constraints:</w:t>
      </w:r>
      <w:r>
        <w:rPr>
          <w:rFonts w:ascii="Arial" w:eastAsia="Arial" w:hAnsi="Arial" w:cs="Arial"/>
          <w:color w:val="000000"/>
        </w:rPr>
        <w:t xml:space="preserve"> Physical archives are reaching capacity, and retrieval of old records is slow.</w:t>
      </w:r>
    </w:p>
    <w:p w14:paraId="52EB0E20" w14:textId="77777777" w:rsidR="009B4657" w:rsidRDefault="009B4657" w:rsidP="009B4657">
      <w:pPr>
        <w:pStyle w:val="Heading4"/>
        <w:rPr>
          <w:rFonts w:eastAsia="Arial"/>
        </w:rPr>
      </w:pPr>
      <w:bookmarkStart w:id="117" w:name="gncry4bw73n9" w:colFirst="0" w:colLast="0"/>
      <w:bookmarkEnd w:id="117"/>
      <w:r>
        <w:rPr>
          <w:rFonts w:eastAsia="Arial"/>
        </w:rPr>
        <w:t>Opportunities</w:t>
      </w:r>
    </w:p>
    <w:p w14:paraId="1E89CD0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Full EDRMS Implementation:</w:t>
      </w:r>
      <w:r>
        <w:rPr>
          <w:rFonts w:ascii="Arial" w:eastAsia="Arial" w:hAnsi="Arial" w:cs="Arial"/>
          <w:color w:val="000000"/>
        </w:rPr>
        <w:t xml:space="preserve"> Digitizing every incoming document at the point of entry and using digital workflows for approvals.</w:t>
      </w:r>
    </w:p>
    <w:p w14:paraId="278A37A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Licensing via Huduma Bridge:</w:t>
      </w:r>
      <w:r>
        <w:rPr>
          <w:rFonts w:ascii="Arial" w:eastAsia="Arial" w:hAnsi="Arial" w:cs="Arial"/>
          <w:color w:val="000000"/>
        </w:rPr>
        <w:t xml:space="preserve"> Integrating with </w:t>
      </w:r>
      <w:r>
        <w:rPr>
          <w:rFonts w:ascii="Arial" w:eastAsia="Arial" w:hAnsi="Arial" w:cs="Arial"/>
          <w:b/>
          <w:bCs/>
          <w:color w:val="000000"/>
        </w:rPr>
        <w:t>BRS</w:t>
      </w:r>
      <w:r>
        <w:rPr>
          <w:rFonts w:ascii="Arial" w:eastAsia="Arial" w:hAnsi="Arial" w:cs="Arial"/>
          <w:color w:val="000000"/>
        </w:rPr>
        <w:t xml:space="preserve"> and </w:t>
      </w:r>
      <w:r>
        <w:rPr>
          <w:rFonts w:ascii="Arial" w:eastAsia="Arial" w:hAnsi="Arial" w:cs="Arial"/>
          <w:b/>
          <w:bCs/>
          <w:color w:val="000000"/>
        </w:rPr>
        <w:t>KRA</w:t>
      </w:r>
      <w:r>
        <w:rPr>
          <w:rFonts w:ascii="Arial" w:eastAsia="Arial" w:hAnsi="Arial" w:cs="Arial"/>
          <w:color w:val="000000"/>
        </w:rPr>
        <w:t xml:space="preserve"> to automate the vetting of energy companies.</w:t>
      </w:r>
    </w:p>
    <w:p w14:paraId="7C8562B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Archives:</w:t>
      </w:r>
      <w:r>
        <w:rPr>
          <w:rFonts w:ascii="Arial" w:eastAsia="Arial" w:hAnsi="Arial" w:cs="Arial"/>
          <w:color w:val="000000"/>
        </w:rPr>
        <w:t xml:space="preserve"> Using OCR and metadata tagging to make the national energy archive instantly searchable.</w:t>
      </w:r>
    </w:p>
    <w:p w14:paraId="24292C60" w14:textId="77777777" w:rsidR="009B4657" w:rsidRDefault="009B4657" w:rsidP="009B4657">
      <w:pPr>
        <w:rPr>
          <w:rFonts w:ascii="Arial" w:eastAsia="Arial" w:hAnsi="Arial" w:cs="Arial"/>
        </w:rPr>
      </w:pPr>
    </w:p>
    <w:p w14:paraId="5A981858" w14:textId="77777777" w:rsidR="009B4657" w:rsidRDefault="009B4657" w:rsidP="00A42242">
      <w:pPr>
        <w:pStyle w:val="Heading3"/>
        <w:rPr>
          <w:rFonts w:eastAsia="Arial"/>
        </w:rPr>
      </w:pPr>
      <w:bookmarkStart w:id="118" w:name="7t7uob3devb1" w:colFirst="0" w:colLast="0"/>
      <w:bookmarkStart w:id="119" w:name="_Toc223101646"/>
      <w:bookmarkEnd w:id="118"/>
      <w:r>
        <w:rPr>
          <w:rFonts w:eastAsia="Arial"/>
        </w:rPr>
        <w:t>2. TO-BE Process Flowchart (BPMN 2.0)</w:t>
      </w:r>
      <w:bookmarkEnd w:id="119"/>
    </w:p>
    <w:p w14:paraId="17EACE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25EE7ECB"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A77D11" wp14:editId="1075B5FE">
            <wp:extent cx="2335557" cy="9023350"/>
            <wp:effectExtent l="0" t="0" r="0" b="0"/>
            <wp:docPr id="27" name="image20.png" descr="Process Flow"/>
            <wp:cNvGraphicFramePr/>
            <a:graphic xmlns:a="http://schemas.openxmlformats.org/drawingml/2006/main">
              <a:graphicData uri="http://schemas.openxmlformats.org/drawingml/2006/picture">
                <pic:pic xmlns:pic="http://schemas.openxmlformats.org/drawingml/2006/picture">
                  <pic:nvPicPr>
                    <pic:cNvPr id="0" name="image20.png" descr="Process Flow"/>
                    <pic:cNvPicPr preferRelativeResize="0"/>
                  </pic:nvPicPr>
                  <pic:blipFill>
                    <a:blip r:embed="rId48"/>
                    <a:srcRect/>
                    <a:stretch>
                      <a:fillRect/>
                    </a:stretch>
                  </pic:blipFill>
                  <pic:spPr>
                    <a:xfrm>
                      <a:off x="0" y="0"/>
                      <a:ext cx="2335557" cy="9023350"/>
                    </a:xfrm>
                    <a:prstGeom prst="rect">
                      <a:avLst/>
                    </a:prstGeom>
                    <a:ln/>
                  </pic:spPr>
                </pic:pic>
              </a:graphicData>
            </a:graphic>
          </wp:inline>
        </w:drawing>
      </w:r>
    </w:p>
    <w:p w14:paraId="4982F79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060CDB2" w14:textId="77777777" w:rsidR="009B4657" w:rsidRDefault="009B4657" w:rsidP="009B4657">
      <w:pPr>
        <w:pStyle w:val="Heading4"/>
        <w:rPr>
          <w:rFonts w:eastAsia="Arial"/>
        </w:rPr>
      </w:pPr>
      <w:bookmarkStart w:id="120" w:name="yc5coo8v5hzh" w:colFirst="0" w:colLast="0"/>
      <w:bookmarkEnd w:id="120"/>
      <w:r>
        <w:rPr>
          <w:rFonts w:eastAsia="Arial"/>
        </w:rPr>
        <w:t>Future State Process (TO-BE)</w:t>
      </w:r>
    </w:p>
    <w:p w14:paraId="5CBFF2D7" w14:textId="77777777" w:rsidR="009B4657" w:rsidRDefault="009B4657" w:rsidP="009B4657">
      <w:pPr>
        <w:pStyle w:val="Heading4"/>
        <w:rPr>
          <w:rFonts w:eastAsia="Arial"/>
        </w:rPr>
      </w:pPr>
      <w:bookmarkStart w:id="121" w:name="ok81kcxwtnj1" w:colFirst="0" w:colLast="0"/>
      <w:bookmarkEnd w:id="121"/>
      <w:r>
        <w:rPr>
          <w:rFonts w:eastAsia="Arial"/>
        </w:rPr>
        <w:t>Narrative</w:t>
      </w:r>
    </w:p>
    <w:p w14:paraId="4AD3FF6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Paperless Energy Administration</w:t>
      </w:r>
    </w:p>
    <w:p w14:paraId="41F97EA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Digital First:</w:t>
      </w:r>
      <w:r>
        <w:rPr>
          <w:rFonts w:ascii="Arial" w:eastAsia="Arial" w:hAnsi="Arial" w:cs="Arial"/>
          <w:color w:val="000000"/>
        </w:rPr>
        <w:t xml:space="preserve"> All incoming documents are scanned and OCR-processed at the registry, or received directly via the </w:t>
      </w:r>
      <w:r>
        <w:rPr>
          <w:rFonts w:ascii="Arial" w:eastAsia="Arial" w:hAnsi="Arial" w:cs="Arial"/>
          <w:b/>
          <w:bCs/>
          <w:color w:val="000000"/>
        </w:rPr>
        <w:t>Huduma Bridge APIs</w:t>
      </w:r>
      <w:r>
        <w:rPr>
          <w:rFonts w:ascii="Arial" w:eastAsia="Arial" w:hAnsi="Arial" w:cs="Arial"/>
          <w:color w:val="000000"/>
        </w:rPr>
        <w:t xml:space="preserve">. - </w:t>
      </w:r>
      <w:r>
        <w:rPr>
          <w:rFonts w:ascii="Arial" w:eastAsia="Arial" w:hAnsi="Arial" w:cs="Arial"/>
          <w:b/>
          <w:bCs/>
          <w:color w:val="000000"/>
        </w:rPr>
        <w:t>Automated Retention:</w:t>
      </w:r>
      <w:r>
        <w:rPr>
          <w:rFonts w:ascii="Arial" w:eastAsia="Arial" w:hAnsi="Arial" w:cs="Arial"/>
          <w:color w:val="000000"/>
        </w:rPr>
        <w:t xml:space="preserve"> The system automatically tags records with a “Disposition Date” based on the Public Archives Act, removing the need for manual appraisal. - </w:t>
      </w:r>
      <w:r>
        <w:rPr>
          <w:rFonts w:ascii="Arial" w:eastAsia="Arial" w:hAnsi="Arial" w:cs="Arial"/>
          <w:b/>
          <w:bCs/>
          <w:color w:val="000000"/>
        </w:rPr>
        <w:t>Inter-Agency Vetting:</w:t>
      </w:r>
      <w:r>
        <w:rPr>
          <w:rFonts w:ascii="Arial" w:eastAsia="Arial" w:hAnsi="Arial" w:cs="Arial"/>
          <w:color w:val="000000"/>
        </w:rPr>
        <w:t xml:space="preserve"> Energy licensing applications are automatically vetted against </w:t>
      </w:r>
      <w:r>
        <w:rPr>
          <w:rFonts w:ascii="Arial" w:eastAsia="Arial" w:hAnsi="Arial" w:cs="Arial"/>
          <w:b/>
          <w:bCs/>
          <w:color w:val="000000"/>
        </w:rPr>
        <w:t>BRS</w:t>
      </w:r>
      <w:r>
        <w:rPr>
          <w:rFonts w:ascii="Arial" w:eastAsia="Arial" w:hAnsi="Arial" w:cs="Arial"/>
          <w:color w:val="000000"/>
        </w:rPr>
        <w:t xml:space="preserve"> (ownership) and </w:t>
      </w:r>
      <w:r>
        <w:rPr>
          <w:rFonts w:ascii="Arial" w:eastAsia="Arial" w:hAnsi="Arial" w:cs="Arial"/>
          <w:b/>
          <w:bCs/>
          <w:color w:val="000000"/>
        </w:rPr>
        <w:t>KRA</w:t>
      </w:r>
      <w:r>
        <w:rPr>
          <w:rFonts w:ascii="Arial" w:eastAsia="Arial" w:hAnsi="Arial" w:cs="Arial"/>
          <w:color w:val="000000"/>
        </w:rPr>
        <w:t xml:space="preserve"> (tax) via </w:t>
      </w:r>
      <w:r>
        <w:rPr>
          <w:rFonts w:ascii="Arial" w:eastAsia="Arial" w:hAnsi="Arial" w:cs="Arial"/>
          <w:b/>
          <w:bCs/>
          <w:color w:val="000000"/>
        </w:rPr>
        <w:t>X-Road</w:t>
      </w:r>
      <w:r>
        <w:rPr>
          <w:rFonts w:ascii="Arial" w:eastAsia="Arial" w:hAnsi="Arial" w:cs="Arial"/>
          <w:color w:val="000000"/>
        </w:rPr>
        <w:t>, reducing approval time from months to days.</w:t>
      </w:r>
    </w:p>
    <w:p w14:paraId="1B7C0EDB" w14:textId="77777777" w:rsidR="009B4657" w:rsidRDefault="009B4657" w:rsidP="009B4657">
      <w:pPr>
        <w:pStyle w:val="Heading4"/>
        <w:rPr>
          <w:rFonts w:eastAsia="Arial"/>
        </w:rPr>
      </w:pPr>
      <w:bookmarkStart w:id="122" w:name="84wo5jtgkkxp" w:colFirst="0" w:colLast="0"/>
      <w:bookmarkEnd w:id="122"/>
      <w:r>
        <w:rPr>
          <w:rFonts w:eastAsia="Arial"/>
        </w:rPr>
        <w:t>Optimized Steps (Digital)</w:t>
      </w:r>
    </w:p>
    <w:tbl>
      <w:tblPr>
        <w:tblStyle w:val="GridTable1Light-Accent1"/>
        <w:tblW w:w="9007" w:type="dxa"/>
        <w:tblLayout w:type="fixed"/>
        <w:tblLook w:val="0020" w:firstRow="1" w:lastRow="0" w:firstColumn="0" w:lastColumn="0" w:noHBand="0" w:noVBand="0"/>
      </w:tblPr>
      <w:tblGrid>
        <w:gridCol w:w="810"/>
        <w:gridCol w:w="1780"/>
        <w:gridCol w:w="4160"/>
        <w:gridCol w:w="2257"/>
      </w:tblGrid>
      <w:tr w:rsidR="009B4657" w14:paraId="219C64EF"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0152A0A8" w14:textId="77777777" w:rsidR="009B4657" w:rsidRDefault="009B4657" w:rsidP="008B4BB3">
            <w:r>
              <w:t>Step</w:t>
            </w:r>
          </w:p>
        </w:tc>
        <w:tc>
          <w:tcPr>
            <w:tcW w:w="1780" w:type="dxa"/>
          </w:tcPr>
          <w:p w14:paraId="59EA103E" w14:textId="77777777" w:rsidR="009B4657" w:rsidRDefault="009B4657" w:rsidP="008B4BB3">
            <w:r>
              <w:t>Actor</w:t>
            </w:r>
          </w:p>
        </w:tc>
        <w:tc>
          <w:tcPr>
            <w:tcW w:w="4160" w:type="dxa"/>
          </w:tcPr>
          <w:p w14:paraId="037DF1BF" w14:textId="77777777" w:rsidR="009B4657" w:rsidRDefault="009B4657" w:rsidP="008B4BB3">
            <w:r>
              <w:t>Action</w:t>
            </w:r>
          </w:p>
        </w:tc>
        <w:tc>
          <w:tcPr>
            <w:tcW w:w="2257" w:type="dxa"/>
          </w:tcPr>
          <w:p w14:paraId="11AFD573" w14:textId="77777777" w:rsidR="009B4657" w:rsidRDefault="009B4657" w:rsidP="008B4BB3">
            <w:r>
              <w:t>System</w:t>
            </w:r>
          </w:p>
        </w:tc>
      </w:tr>
      <w:tr w:rsidR="009B4657" w14:paraId="61701F5B" w14:textId="77777777" w:rsidTr="003A579E">
        <w:tc>
          <w:tcPr>
            <w:tcW w:w="810" w:type="dxa"/>
          </w:tcPr>
          <w:p w14:paraId="07D8FB98" w14:textId="77777777" w:rsidR="009B4657" w:rsidRDefault="009B4657" w:rsidP="008B4BB3">
            <w:r>
              <w:t>1</w:t>
            </w:r>
          </w:p>
        </w:tc>
        <w:tc>
          <w:tcPr>
            <w:tcW w:w="1780" w:type="dxa"/>
          </w:tcPr>
          <w:p w14:paraId="2A38B6BC" w14:textId="77777777" w:rsidR="009B4657" w:rsidRDefault="009B4657" w:rsidP="008B4BB3">
            <w:r>
              <w:t>Applicant</w:t>
            </w:r>
          </w:p>
        </w:tc>
        <w:tc>
          <w:tcPr>
            <w:tcW w:w="4160" w:type="dxa"/>
          </w:tcPr>
          <w:p w14:paraId="5CC70CD5" w14:textId="77777777" w:rsidR="009B4657" w:rsidRDefault="009B4657" w:rsidP="008B4BB3">
            <w:r>
              <w:t>Submits an application for an energy permit via the eCitizen business portal.</w:t>
            </w:r>
          </w:p>
        </w:tc>
        <w:tc>
          <w:tcPr>
            <w:tcW w:w="2257" w:type="dxa"/>
          </w:tcPr>
          <w:p w14:paraId="5B442C9B" w14:textId="77777777" w:rsidR="009B4657" w:rsidRDefault="009B4657" w:rsidP="008B4BB3">
            <w:r>
              <w:t>eCitizen Portal</w:t>
            </w:r>
          </w:p>
        </w:tc>
      </w:tr>
      <w:tr w:rsidR="009B4657" w14:paraId="66E1DE57" w14:textId="77777777" w:rsidTr="003A579E">
        <w:tc>
          <w:tcPr>
            <w:tcW w:w="810" w:type="dxa"/>
          </w:tcPr>
          <w:p w14:paraId="256FD93A" w14:textId="77777777" w:rsidR="009B4657" w:rsidRDefault="009B4657" w:rsidP="008B4BB3">
            <w:r>
              <w:t>2</w:t>
            </w:r>
          </w:p>
        </w:tc>
        <w:tc>
          <w:tcPr>
            <w:tcW w:w="1780" w:type="dxa"/>
          </w:tcPr>
          <w:p w14:paraId="4EED4084" w14:textId="77777777" w:rsidR="009B4657" w:rsidRDefault="009B4657" w:rsidP="008B4BB3">
            <w:r>
              <w:t>System</w:t>
            </w:r>
          </w:p>
        </w:tc>
        <w:tc>
          <w:tcPr>
            <w:tcW w:w="4160" w:type="dxa"/>
          </w:tcPr>
          <w:p w14:paraId="7ED0D580" w14:textId="77777777" w:rsidR="009B4657" w:rsidRDefault="009B4657" w:rsidP="008B4BB3">
            <w:r>
              <w:t>Instantly pings EPRA and BRS to verify the entity’s regulatory standing.</w:t>
            </w:r>
          </w:p>
        </w:tc>
        <w:tc>
          <w:tcPr>
            <w:tcW w:w="2257" w:type="dxa"/>
          </w:tcPr>
          <w:p w14:paraId="2C9B8FA1" w14:textId="77777777" w:rsidR="009B4657" w:rsidRDefault="009B4657" w:rsidP="008B4BB3">
            <w:r>
              <w:t>KeSEL / X-Road</w:t>
            </w:r>
          </w:p>
        </w:tc>
      </w:tr>
      <w:tr w:rsidR="009B4657" w14:paraId="1D776EA7" w14:textId="77777777" w:rsidTr="003A579E">
        <w:tc>
          <w:tcPr>
            <w:tcW w:w="810" w:type="dxa"/>
          </w:tcPr>
          <w:p w14:paraId="021B9B0F" w14:textId="77777777" w:rsidR="009B4657" w:rsidRDefault="009B4657" w:rsidP="008B4BB3">
            <w:r>
              <w:t>3</w:t>
            </w:r>
          </w:p>
        </w:tc>
        <w:tc>
          <w:tcPr>
            <w:tcW w:w="1780" w:type="dxa"/>
          </w:tcPr>
          <w:p w14:paraId="78182DB1" w14:textId="77777777" w:rsidR="009B4657" w:rsidRDefault="009B4657" w:rsidP="008B4BB3">
            <w:r>
              <w:t>System</w:t>
            </w:r>
          </w:p>
        </w:tc>
        <w:tc>
          <w:tcPr>
            <w:tcW w:w="4160" w:type="dxa"/>
          </w:tcPr>
          <w:p w14:paraId="529DD5B0" w14:textId="77777777" w:rsidR="009B4657" w:rsidRDefault="009B4657" w:rsidP="008B4BB3">
            <w:r>
              <w:t>Routes the digitized file to the technical team for concurrent review (parallel workflow).</w:t>
            </w:r>
          </w:p>
        </w:tc>
        <w:tc>
          <w:tcPr>
            <w:tcW w:w="2257" w:type="dxa"/>
          </w:tcPr>
          <w:p w14:paraId="0C1BB18F" w14:textId="77777777" w:rsidR="009B4657" w:rsidRDefault="009B4657" w:rsidP="008B4BB3">
            <w:r>
              <w:t>Workflow Engine</w:t>
            </w:r>
          </w:p>
        </w:tc>
      </w:tr>
      <w:tr w:rsidR="009B4657" w14:paraId="6E50E481" w14:textId="77777777" w:rsidTr="003A579E">
        <w:tc>
          <w:tcPr>
            <w:tcW w:w="810" w:type="dxa"/>
          </w:tcPr>
          <w:p w14:paraId="09DCBCE3" w14:textId="77777777" w:rsidR="009B4657" w:rsidRDefault="009B4657" w:rsidP="008B4BB3">
            <w:r>
              <w:t>4</w:t>
            </w:r>
          </w:p>
        </w:tc>
        <w:tc>
          <w:tcPr>
            <w:tcW w:w="1780" w:type="dxa"/>
          </w:tcPr>
          <w:p w14:paraId="7446F720" w14:textId="77777777" w:rsidR="009B4657" w:rsidRDefault="009B4657" w:rsidP="008B4BB3">
            <w:r>
              <w:t>Accounting Officer</w:t>
            </w:r>
          </w:p>
        </w:tc>
        <w:tc>
          <w:tcPr>
            <w:tcW w:w="4160" w:type="dxa"/>
          </w:tcPr>
          <w:p w14:paraId="61837C56" w14:textId="77777777" w:rsidR="009B4657" w:rsidRDefault="009B4657" w:rsidP="008B4BB3">
            <w:r>
              <w:t>Approves the permit using a digital signature (NPKI).</w:t>
            </w:r>
          </w:p>
        </w:tc>
        <w:tc>
          <w:tcPr>
            <w:tcW w:w="2257" w:type="dxa"/>
          </w:tcPr>
          <w:p w14:paraId="0C45D6DF" w14:textId="77777777" w:rsidR="009B4657" w:rsidRDefault="009B4657" w:rsidP="008B4BB3">
            <w:r>
              <w:t>Trust Hub / NPKI</w:t>
            </w:r>
          </w:p>
        </w:tc>
      </w:tr>
      <w:tr w:rsidR="009B4657" w14:paraId="402427EB" w14:textId="77777777" w:rsidTr="003A579E">
        <w:tc>
          <w:tcPr>
            <w:tcW w:w="810" w:type="dxa"/>
          </w:tcPr>
          <w:p w14:paraId="305B0B3F" w14:textId="77777777" w:rsidR="009B4657" w:rsidRDefault="009B4657" w:rsidP="008B4BB3">
            <w:r>
              <w:t>5</w:t>
            </w:r>
          </w:p>
        </w:tc>
        <w:tc>
          <w:tcPr>
            <w:tcW w:w="1780" w:type="dxa"/>
          </w:tcPr>
          <w:p w14:paraId="2FCB3665" w14:textId="77777777" w:rsidR="009B4657" w:rsidRDefault="009B4657" w:rsidP="008B4BB3">
            <w:r>
              <w:t>System</w:t>
            </w:r>
          </w:p>
        </w:tc>
        <w:tc>
          <w:tcPr>
            <w:tcW w:w="4160" w:type="dxa"/>
          </w:tcPr>
          <w:p w14:paraId="21F2979C" w14:textId="77777777" w:rsidR="009B4657" w:rsidRDefault="009B4657" w:rsidP="008B4BB3">
            <w:r>
              <w:t>Automatically archives the entire application trail in the secure government cloud with AI-generated metadata.</w:t>
            </w:r>
          </w:p>
        </w:tc>
        <w:tc>
          <w:tcPr>
            <w:tcW w:w="2257" w:type="dxa"/>
          </w:tcPr>
          <w:p w14:paraId="72AF0A1E" w14:textId="77777777" w:rsidR="009B4657" w:rsidRDefault="009B4657" w:rsidP="008B4BB3">
            <w:r>
              <w:t>EDRMS / AI</w:t>
            </w:r>
          </w:p>
        </w:tc>
      </w:tr>
    </w:tbl>
    <w:p w14:paraId="461C4880" w14:textId="77777777" w:rsidR="009B4657" w:rsidRDefault="009B4657" w:rsidP="009B4657">
      <w:pPr>
        <w:rPr>
          <w:rFonts w:ascii="Arial" w:eastAsia="Arial" w:hAnsi="Arial" w:cs="Arial"/>
        </w:rPr>
      </w:pPr>
    </w:p>
    <w:p w14:paraId="46162014" w14:textId="77777777" w:rsidR="009B4657" w:rsidRDefault="009B4657" w:rsidP="00A42242">
      <w:pPr>
        <w:pStyle w:val="Heading3"/>
        <w:rPr>
          <w:rFonts w:eastAsia="Arial"/>
        </w:rPr>
      </w:pPr>
      <w:bookmarkStart w:id="123" w:name="39fm3khh75mi" w:colFirst="0" w:colLast="0"/>
      <w:bookmarkStart w:id="124" w:name="_Toc223101647"/>
      <w:bookmarkEnd w:id="123"/>
      <w:r>
        <w:rPr>
          <w:rFonts w:eastAsia="Arial"/>
        </w:rPr>
        <w:t>References</w:t>
      </w:r>
      <w:bookmarkEnd w:id="124"/>
    </w:p>
    <w:p w14:paraId="59D9875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https://energy.go.ke</w:t>
      </w:r>
    </w:p>
    <w:p w14:paraId="0929F9E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Energy Act 2019</w:t>
      </w:r>
    </w:p>
    <w:p w14:paraId="2A65294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5EE37A8" w14:textId="77777777" w:rsidR="009B4657" w:rsidRDefault="009B4657" w:rsidP="009B4657">
      <w:pPr>
        <w:rPr>
          <w:rFonts w:ascii="Arial" w:eastAsia="Arial" w:hAnsi="Arial" w:cs="Arial"/>
        </w:rPr>
      </w:pPr>
    </w:p>
    <w:p w14:paraId="1ED9E2DA" w14:textId="77777777" w:rsidR="009B4657" w:rsidRDefault="009B4657" w:rsidP="009B4657">
      <w:pPr>
        <w:rPr>
          <w:rFonts w:eastAsia="Arial"/>
        </w:rPr>
      </w:pPr>
    </w:p>
    <w:p w14:paraId="27E08F3A" w14:textId="77777777" w:rsidR="009B4657" w:rsidRDefault="009B4657" w:rsidP="009B4657">
      <w:pPr>
        <w:rPr>
          <w:rFonts w:eastAsia="Arial"/>
        </w:rPr>
      </w:pPr>
    </w:p>
    <w:p w14:paraId="6CE3693A" w14:textId="77777777" w:rsidR="009B4657" w:rsidRDefault="009B4657" w:rsidP="009B4657">
      <w:pPr>
        <w:rPr>
          <w:rFonts w:eastAsia="Arial"/>
        </w:rPr>
      </w:pPr>
    </w:p>
    <w:p w14:paraId="6B48C902" w14:textId="77777777" w:rsidR="009B4657" w:rsidRDefault="009B4657" w:rsidP="009B4657">
      <w:pPr>
        <w:rPr>
          <w:rFonts w:eastAsia="Arial"/>
        </w:rPr>
      </w:pPr>
    </w:p>
    <w:p w14:paraId="62544424" w14:textId="77777777" w:rsidR="009B4657" w:rsidRDefault="009B4657" w:rsidP="009B4657">
      <w:pPr>
        <w:rPr>
          <w:rFonts w:eastAsia="Arial"/>
        </w:rPr>
      </w:pPr>
    </w:p>
    <w:p w14:paraId="55C70101" w14:textId="77777777" w:rsidR="009B4657" w:rsidRDefault="009B4657" w:rsidP="009B4657">
      <w:pPr>
        <w:rPr>
          <w:rFonts w:eastAsia="Arial"/>
        </w:rPr>
      </w:pPr>
    </w:p>
    <w:p w14:paraId="4E7E5ABB" w14:textId="77777777" w:rsidR="009B4657" w:rsidRDefault="009B4657" w:rsidP="009B4657">
      <w:pPr>
        <w:rPr>
          <w:rFonts w:eastAsia="Arial"/>
        </w:rPr>
      </w:pPr>
    </w:p>
    <w:p w14:paraId="606B89D4" w14:textId="77777777" w:rsidR="009B4657" w:rsidRDefault="009B4657" w:rsidP="009B4657">
      <w:pPr>
        <w:rPr>
          <w:rFonts w:eastAsia="Arial"/>
        </w:rPr>
      </w:pPr>
    </w:p>
    <w:p w14:paraId="18937850" w14:textId="77777777" w:rsidR="009B4657" w:rsidRDefault="009B4657" w:rsidP="009B4657">
      <w:pPr>
        <w:rPr>
          <w:rFonts w:eastAsia="Arial"/>
        </w:rPr>
      </w:pPr>
    </w:p>
    <w:p w14:paraId="6C7B56EC" w14:textId="77777777" w:rsidR="009B4657" w:rsidRDefault="009B4657" w:rsidP="009B4657">
      <w:pPr>
        <w:rPr>
          <w:rFonts w:eastAsia="Arial"/>
        </w:rPr>
      </w:pPr>
    </w:p>
    <w:p w14:paraId="52C28EF9" w14:textId="77777777" w:rsidR="009B4657" w:rsidRDefault="009B4657" w:rsidP="009B4657">
      <w:pPr>
        <w:rPr>
          <w:rFonts w:eastAsia="Arial"/>
        </w:rPr>
      </w:pPr>
    </w:p>
    <w:p w14:paraId="0CF3CE63" w14:textId="77777777" w:rsidR="009B4657" w:rsidRDefault="009B4657" w:rsidP="00D90F57">
      <w:pPr>
        <w:pStyle w:val="Heading2"/>
      </w:pPr>
      <w:bookmarkStart w:id="125" w:name="_Toc223101648"/>
      <w:r>
        <w:rPr>
          <w:bCs/>
        </w:rPr>
        <w:lastRenderedPageBreak/>
        <w:t>Ministry/Department/Agency (MDA):</w:t>
      </w:r>
      <w:r>
        <w:t xml:space="preserve"> Executive Office of the President</w:t>
      </w:r>
      <w:bookmarkEnd w:id="125"/>
    </w:p>
    <w:p w14:paraId="00415CF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Government Spokesperson</w:t>
      </w:r>
    </w:p>
    <w:p w14:paraId="669867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Public Communication &amp; Information Archiving</w:t>
      </w:r>
    </w:p>
    <w:p w14:paraId="7FDA433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35118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0925D50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B69F7A9" w14:textId="77777777" w:rsidR="009B4657" w:rsidRDefault="009B4657" w:rsidP="009B4657">
      <w:pPr>
        <w:rPr>
          <w:rFonts w:ascii="Arial" w:eastAsia="Arial" w:hAnsi="Arial" w:cs="Arial"/>
        </w:rPr>
      </w:pPr>
    </w:p>
    <w:p w14:paraId="7B4ED5DF" w14:textId="77777777" w:rsidR="009B4657" w:rsidRDefault="009B4657" w:rsidP="00A42242">
      <w:pPr>
        <w:pStyle w:val="Heading3"/>
        <w:rPr>
          <w:rFonts w:eastAsia="Arial"/>
        </w:rPr>
      </w:pPr>
      <w:bookmarkStart w:id="126" w:name="ix421qqh5thl" w:colFirst="0" w:colLast="0"/>
      <w:bookmarkStart w:id="127" w:name="_Toc223101649"/>
      <w:bookmarkEnd w:id="126"/>
      <w:r>
        <w:rPr>
          <w:rFonts w:eastAsia="Arial"/>
        </w:rPr>
        <w:t>Executive Summary</w:t>
      </w:r>
      <w:bookmarkEnd w:id="127"/>
    </w:p>
    <w:p w14:paraId="1A6FD7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Government Spokesperson manages official government communication, public messaging, and media coordination. Currently, information collection and message clearance are sequential and semi-manual. The transition to the Kenya DSAP Architecture aims to establish a secure, multi-channel dissemination portal with automated AI archiving and blockchain-based verifiable statements.</w:t>
      </w:r>
    </w:p>
    <w:p w14:paraId="4F9DD8D8" w14:textId="77777777" w:rsidR="009B4657" w:rsidRDefault="00E21B47" w:rsidP="009B4657">
      <w:pPr>
        <w:rPr>
          <w:rFonts w:ascii="Arial" w:eastAsia="Arial" w:hAnsi="Arial" w:cs="Arial"/>
        </w:rPr>
      </w:pPr>
      <w:r w:rsidRPr="00E21B47">
        <w:rPr>
          <w:noProof/>
          <w14:ligatures w14:val="standardContextual"/>
        </w:rPr>
        <w:pict w14:anchorId="01FE53D8">
          <v:rect id="_x0000_i1072" alt="" style="width:451.3pt;height:.05pt;mso-width-percent:0;mso-height-percent:0;mso-width-percent:0;mso-height-percent:0" o:hralign="center" o:hrstd="t" o:hr="t" fillcolor="#a0a0a0" stroked="f"/>
        </w:pict>
      </w:r>
    </w:p>
    <w:p w14:paraId="7594C2F6" w14:textId="77777777" w:rsidR="009B4657" w:rsidRDefault="009B4657" w:rsidP="00A42242">
      <w:pPr>
        <w:pStyle w:val="Heading3"/>
        <w:rPr>
          <w:rFonts w:eastAsia="Arial"/>
        </w:rPr>
      </w:pPr>
      <w:bookmarkStart w:id="128" w:name="mm312urcz0yi" w:colFirst="0" w:colLast="0"/>
      <w:bookmarkStart w:id="129" w:name="_Toc223101650"/>
      <w:bookmarkEnd w:id="128"/>
      <w:r>
        <w:rPr>
          <w:rFonts w:eastAsia="Arial"/>
        </w:rPr>
        <w:t>1. AS-IS Process Flowchart (BPMN 2.0)</w:t>
      </w:r>
      <w:bookmarkEnd w:id="129"/>
    </w:p>
    <w:p w14:paraId="6708582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Government Communication).</w:t>
      </w:r>
    </w:p>
    <w:p w14:paraId="462B4CC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4F0C2F5" wp14:editId="1373EFB9">
            <wp:extent cx="1742254" cy="8677275"/>
            <wp:effectExtent l="0" t="0" r="0" b="0"/>
            <wp:docPr id="28" name="image22.png" descr="Process Flow"/>
            <wp:cNvGraphicFramePr/>
            <a:graphic xmlns:a="http://schemas.openxmlformats.org/drawingml/2006/main">
              <a:graphicData uri="http://schemas.openxmlformats.org/drawingml/2006/picture">
                <pic:pic xmlns:pic="http://schemas.openxmlformats.org/drawingml/2006/picture">
                  <pic:nvPicPr>
                    <pic:cNvPr id="0" name="image22.png" descr="Process Flow"/>
                    <pic:cNvPicPr preferRelativeResize="0"/>
                  </pic:nvPicPr>
                  <pic:blipFill>
                    <a:blip r:embed="rId49"/>
                    <a:srcRect/>
                    <a:stretch>
                      <a:fillRect/>
                    </a:stretch>
                  </pic:blipFill>
                  <pic:spPr>
                    <a:xfrm>
                      <a:off x="0" y="0"/>
                      <a:ext cx="1742254" cy="8677275"/>
                    </a:xfrm>
                    <a:prstGeom prst="rect">
                      <a:avLst/>
                    </a:prstGeom>
                    <a:ln/>
                  </pic:spPr>
                </pic:pic>
              </a:graphicData>
            </a:graphic>
          </wp:inline>
        </w:drawing>
      </w:r>
    </w:p>
    <w:p w14:paraId="062C4782"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6BBFECF6" w14:textId="77777777" w:rsidR="009B4657" w:rsidRDefault="009B4657" w:rsidP="009B4657">
      <w:pPr>
        <w:pStyle w:val="Heading4"/>
        <w:rPr>
          <w:rFonts w:eastAsia="Arial"/>
        </w:rPr>
      </w:pPr>
      <w:bookmarkStart w:id="130" w:name="pb9ch66fzfwr" w:colFirst="0" w:colLast="0"/>
      <w:bookmarkEnd w:id="130"/>
      <w:r>
        <w:rPr>
          <w:rFonts w:eastAsia="Arial"/>
        </w:rPr>
        <w:t>Process Overview</w:t>
      </w:r>
    </w:p>
    <w:p w14:paraId="3CF2960C"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060"/>
        <w:gridCol w:w="6940"/>
      </w:tblGrid>
      <w:tr w:rsidR="009B4657" w14:paraId="5F3791EC" w14:textId="77777777" w:rsidTr="003A579E">
        <w:trPr>
          <w:trHeight w:val="515"/>
        </w:trPr>
        <w:tc>
          <w:tcPr>
            <w:tcW w:w="2060" w:type="dxa"/>
          </w:tcPr>
          <w:p w14:paraId="41732DC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Element</w:t>
            </w:r>
          </w:p>
        </w:tc>
        <w:tc>
          <w:tcPr>
            <w:tcW w:w="6940" w:type="dxa"/>
          </w:tcPr>
          <w:p w14:paraId="7AB079A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29BCA23" w14:textId="77777777" w:rsidTr="003A579E">
        <w:trPr>
          <w:trHeight w:val="515"/>
        </w:trPr>
        <w:tc>
          <w:tcPr>
            <w:tcW w:w="2060" w:type="dxa"/>
          </w:tcPr>
          <w:p w14:paraId="71E5E29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940" w:type="dxa"/>
          </w:tcPr>
          <w:p w14:paraId="1B33F0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Government Communication (Collection to Archiving)</w:t>
            </w:r>
          </w:p>
        </w:tc>
      </w:tr>
      <w:tr w:rsidR="009B4657" w14:paraId="7793B986" w14:textId="77777777" w:rsidTr="003A579E">
        <w:trPr>
          <w:trHeight w:val="515"/>
        </w:trPr>
        <w:tc>
          <w:tcPr>
            <w:tcW w:w="2060" w:type="dxa"/>
          </w:tcPr>
          <w:p w14:paraId="1DA665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940" w:type="dxa"/>
          </w:tcPr>
          <w:p w14:paraId="138530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(Media)</w:t>
            </w:r>
          </w:p>
        </w:tc>
      </w:tr>
      <w:tr w:rsidR="009B4657" w14:paraId="532A1613" w14:textId="77777777" w:rsidTr="003A579E">
        <w:trPr>
          <w:trHeight w:val="515"/>
        </w:trPr>
        <w:tc>
          <w:tcPr>
            <w:tcW w:w="2060" w:type="dxa"/>
          </w:tcPr>
          <w:p w14:paraId="7941469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6940" w:type="dxa"/>
          </w:tcPr>
          <w:p w14:paraId="583DBA8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Message development, clearance, dissemination, and archiving.</w:t>
            </w:r>
          </w:p>
        </w:tc>
      </w:tr>
      <w:tr w:rsidR="009B4657" w14:paraId="4304FAEB" w14:textId="77777777" w:rsidTr="003A579E">
        <w:trPr>
          <w:trHeight w:val="515"/>
        </w:trPr>
        <w:tc>
          <w:tcPr>
            <w:tcW w:w="2060" w:type="dxa"/>
          </w:tcPr>
          <w:p w14:paraId="109DB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6940" w:type="dxa"/>
          </w:tcPr>
          <w:p w14:paraId="0E89441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Political campaigning.</w:t>
            </w:r>
          </w:p>
        </w:tc>
      </w:tr>
      <w:tr w:rsidR="009B4657" w14:paraId="6A2FD987" w14:textId="77777777" w:rsidTr="003A579E">
        <w:trPr>
          <w:trHeight w:val="785"/>
        </w:trPr>
        <w:tc>
          <w:tcPr>
            <w:tcW w:w="2060" w:type="dxa"/>
          </w:tcPr>
          <w:p w14:paraId="311AF2C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940" w:type="dxa"/>
          </w:tcPr>
          <w:p w14:paraId="71E145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Government announcements, policies, or events requiring public dissemination.</w:t>
            </w:r>
          </w:p>
        </w:tc>
      </w:tr>
      <w:tr w:rsidR="009B4657" w14:paraId="782CBC6D" w14:textId="77777777" w:rsidTr="003A579E">
        <w:trPr>
          <w:trHeight w:val="785"/>
        </w:trPr>
        <w:tc>
          <w:tcPr>
            <w:tcW w:w="2060" w:type="dxa"/>
          </w:tcPr>
          <w:p w14:paraId="48B905E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6940" w:type="dxa"/>
          </w:tcPr>
          <w:p w14:paraId="7D2464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Information communicated; Records archived.</w:t>
            </w:r>
          </w:p>
        </w:tc>
      </w:tr>
    </w:tbl>
    <w:p w14:paraId="674588EC" w14:textId="77777777" w:rsidR="009B4657" w:rsidRDefault="009B4657" w:rsidP="009B4657">
      <w:pPr>
        <w:pBdr>
          <w:top w:val="nil"/>
          <w:left w:val="nil"/>
          <w:bottom w:val="nil"/>
          <w:right w:val="nil"/>
          <w:between w:val="nil"/>
        </w:pBdr>
        <w:rPr>
          <w:rFonts w:ascii="Arial" w:eastAsia="Arial" w:hAnsi="Arial" w:cs="Arial"/>
        </w:rPr>
      </w:pPr>
    </w:p>
    <w:p w14:paraId="71A2B227" w14:textId="77777777" w:rsidR="009B4657" w:rsidRDefault="009B4657" w:rsidP="00A42242">
      <w:pPr>
        <w:pStyle w:val="Heading3"/>
        <w:rPr>
          <w:rFonts w:eastAsia="Arial"/>
        </w:rPr>
      </w:pPr>
      <w:bookmarkStart w:id="131" w:name="o0we2wlkjkw9" w:colFirst="0" w:colLast="0"/>
      <w:bookmarkStart w:id="132" w:name="_Toc223101651"/>
      <w:bookmarkEnd w:id="131"/>
      <w:r>
        <w:rPr>
          <w:rFonts w:eastAsia="Arial"/>
        </w:rPr>
        <w:t>2. TO-BE Process Flowchart (BPMN 2.0)</w:t>
      </w:r>
      <w:bookmarkEnd w:id="132"/>
    </w:p>
    <w:p w14:paraId="09997C0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036F3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1C040F4" wp14:editId="2788CC0D">
            <wp:extent cx="2236674" cy="8105775"/>
            <wp:effectExtent l="0" t="0" r="0" b="0"/>
            <wp:docPr id="29" name="image15.png" descr="Process Flow"/>
            <wp:cNvGraphicFramePr/>
            <a:graphic xmlns:a="http://schemas.openxmlformats.org/drawingml/2006/main">
              <a:graphicData uri="http://schemas.openxmlformats.org/drawingml/2006/picture">
                <pic:pic xmlns:pic="http://schemas.openxmlformats.org/drawingml/2006/picture">
                  <pic:nvPicPr>
                    <pic:cNvPr id="0" name="image15.png" descr="Process Flow"/>
                    <pic:cNvPicPr preferRelativeResize="0"/>
                  </pic:nvPicPr>
                  <pic:blipFill>
                    <a:blip r:embed="rId50"/>
                    <a:srcRect/>
                    <a:stretch>
                      <a:fillRect/>
                    </a:stretch>
                  </pic:blipFill>
                  <pic:spPr>
                    <a:xfrm>
                      <a:off x="0" y="0"/>
                      <a:ext cx="2236674" cy="8105775"/>
                    </a:xfrm>
                    <a:prstGeom prst="rect">
                      <a:avLst/>
                    </a:prstGeom>
                    <a:ln/>
                  </pic:spPr>
                </pic:pic>
              </a:graphicData>
            </a:graphic>
          </wp:inline>
        </w:drawing>
      </w:r>
    </w:p>
    <w:p w14:paraId="3721A3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08A3201" w14:textId="77777777" w:rsidR="009B4657" w:rsidRDefault="009B4657" w:rsidP="009B4657">
      <w:pPr>
        <w:pStyle w:val="Heading4"/>
        <w:rPr>
          <w:rFonts w:eastAsia="Arial"/>
        </w:rPr>
      </w:pPr>
      <w:bookmarkStart w:id="133" w:name="pi3ael2cz0g6" w:colFirst="0" w:colLast="0"/>
      <w:bookmarkEnd w:id="133"/>
      <w:r>
        <w:rPr>
          <w:rFonts w:eastAsia="Arial"/>
        </w:rPr>
        <w:lastRenderedPageBreak/>
        <w:t>Future State Process (TO-BE)</w:t>
      </w:r>
    </w:p>
    <w:p w14:paraId="70AD154B" w14:textId="77777777" w:rsidR="009B4657" w:rsidRDefault="009B4657" w:rsidP="009B4657">
      <w:pPr>
        <w:pStyle w:val="Heading4"/>
        <w:rPr>
          <w:rFonts w:eastAsia="Arial"/>
        </w:rPr>
      </w:pPr>
      <w:bookmarkStart w:id="134" w:name="ghnpau95tx34" w:colFirst="0" w:colLast="0"/>
      <w:bookmarkEnd w:id="134"/>
      <w:r>
        <w:rPr>
          <w:rFonts w:eastAsia="Arial"/>
        </w:rPr>
        <w:t>Narrative</w:t>
      </w:r>
    </w:p>
    <w:p w14:paraId="3B16E2A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uses a </w:t>
      </w:r>
      <w:r>
        <w:rPr>
          <w:rFonts w:ascii="Arial" w:eastAsia="Arial" w:hAnsi="Arial" w:cs="Arial"/>
          <w:b/>
          <w:bCs/>
          <w:color w:val="000000"/>
        </w:rPr>
        <w:t>Secure Shared Service Portal</w:t>
      </w:r>
      <w:r>
        <w:rPr>
          <w:rFonts w:ascii="Arial" w:eastAsia="Arial" w:hAnsi="Arial" w:cs="Arial"/>
          <w:color w:val="000000"/>
        </w:rPr>
        <w:t xml:space="preserve"> for collaborative drafting. </w:t>
      </w:r>
      <w:r>
        <w:rPr>
          <w:rFonts w:ascii="Arial" w:eastAsia="Arial" w:hAnsi="Arial" w:cs="Arial"/>
          <w:b/>
          <w:bCs/>
          <w:color w:val="000000"/>
        </w:rPr>
        <w:t>NPKI</w:t>
      </w:r>
      <w:r>
        <w:rPr>
          <w:rFonts w:ascii="Arial" w:eastAsia="Arial" w:hAnsi="Arial" w:cs="Arial"/>
          <w:color w:val="000000"/>
        </w:rPr>
        <w:t xml:space="preserve"> ensures that every statement has an immutable digital stamp, preventing misinformation. </w:t>
      </w:r>
      <w:r>
        <w:rPr>
          <w:rFonts w:ascii="Arial" w:eastAsia="Arial" w:hAnsi="Arial" w:cs="Arial"/>
          <w:b/>
          <w:bCs/>
          <w:color w:val="000000"/>
        </w:rPr>
        <w:t>X-Road</w:t>
      </w:r>
      <w:r>
        <w:rPr>
          <w:rFonts w:ascii="Arial" w:eastAsia="Arial" w:hAnsi="Arial" w:cs="Arial"/>
          <w:color w:val="000000"/>
        </w:rPr>
        <w:t xml:space="preserve"> enables instant syndication to all official government nodes (eCitizen, KBC, MyGov), while </w:t>
      </w:r>
      <w:r>
        <w:rPr>
          <w:rFonts w:ascii="Arial" w:eastAsia="Arial" w:hAnsi="Arial" w:cs="Arial"/>
          <w:b/>
          <w:bCs/>
          <w:color w:val="000000"/>
        </w:rPr>
        <w:t>AI</w:t>
      </w:r>
      <w:r>
        <w:rPr>
          <w:rFonts w:ascii="Arial" w:eastAsia="Arial" w:hAnsi="Arial" w:cs="Arial"/>
          <w:color w:val="000000"/>
        </w:rPr>
        <w:t xml:space="preserve"> ensures that every word is instantly archived and searchable for future reference.</w:t>
      </w:r>
    </w:p>
    <w:p w14:paraId="7801AC47" w14:textId="77777777" w:rsidR="009B4657" w:rsidRDefault="00E21B47" w:rsidP="009B4657">
      <w:pPr>
        <w:rPr>
          <w:rFonts w:ascii="Arial" w:eastAsia="Arial" w:hAnsi="Arial" w:cs="Arial"/>
        </w:rPr>
      </w:pPr>
      <w:r w:rsidRPr="00E21B47">
        <w:rPr>
          <w:noProof/>
          <w14:ligatures w14:val="standardContextual"/>
        </w:rPr>
        <w:pict w14:anchorId="449B41E0">
          <v:rect id="_x0000_i1071" alt="" style="width:451.3pt;height:.05pt;mso-width-percent:0;mso-height-percent:0;mso-width-percent:0;mso-height-percent:0" o:hralign="center" o:hrstd="t" o:hr="t" fillcolor="#a0a0a0" stroked="f"/>
        </w:pict>
      </w:r>
    </w:p>
    <w:p w14:paraId="733B25E9" w14:textId="77777777" w:rsidR="009B4657" w:rsidRDefault="009B4657" w:rsidP="00A42242">
      <w:pPr>
        <w:pStyle w:val="Heading3"/>
        <w:rPr>
          <w:rFonts w:eastAsia="Arial"/>
        </w:rPr>
      </w:pPr>
      <w:bookmarkStart w:id="135" w:name="t197drhjqql4" w:colFirst="0" w:colLast="0"/>
      <w:bookmarkStart w:id="136" w:name="_Toc223101652"/>
      <w:bookmarkEnd w:id="135"/>
      <w:r>
        <w:rPr>
          <w:rFonts w:eastAsia="Arial"/>
        </w:rPr>
        <w:t>References</w:t>
      </w:r>
      <w:bookmarkEnd w:id="136"/>
    </w:p>
    <w:p w14:paraId="3F2A613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https://www.spokesperson.go.ke</w:t>
      </w:r>
    </w:p>
    <w:p w14:paraId="57E15C4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Communications Act</w:t>
      </w:r>
    </w:p>
    <w:p w14:paraId="7B9D873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55A8754" w14:textId="77777777" w:rsidR="009B4657" w:rsidRDefault="009B4657" w:rsidP="009B4657">
      <w:pPr>
        <w:rPr>
          <w:rFonts w:eastAsia="Arial"/>
        </w:rPr>
      </w:pPr>
    </w:p>
    <w:p w14:paraId="5D067CB4" w14:textId="77777777" w:rsidR="009B4657" w:rsidRDefault="009B4657" w:rsidP="00D90F57">
      <w:pPr>
        <w:pStyle w:val="Heading2"/>
      </w:pPr>
      <w:bookmarkStart w:id="137" w:name="_Toc223101653"/>
      <w:r>
        <w:rPr>
          <w:bCs/>
        </w:rPr>
        <w:t>Ministry/Department/Agency (MDA):</w:t>
      </w:r>
      <w:r>
        <w:t xml:space="preserve"> Ministry of Information, Communications and the Digital Economy</w:t>
      </w:r>
      <w:bookmarkEnd w:id="137"/>
    </w:p>
    <w:p w14:paraId="5CEAE1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Broadcasting Corporation (KBC)</w:t>
      </w:r>
    </w:p>
    <w:p w14:paraId="39D608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Archival Access and Content Licensing</w:t>
      </w:r>
    </w:p>
    <w:p w14:paraId="630B6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66FC5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48FDB09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76B86EA" w14:textId="77777777" w:rsidR="009B4657" w:rsidRDefault="009B4657" w:rsidP="009B4657">
      <w:pPr>
        <w:rPr>
          <w:rFonts w:ascii="Arial" w:eastAsia="Arial" w:hAnsi="Arial" w:cs="Arial"/>
        </w:rPr>
      </w:pPr>
    </w:p>
    <w:p w14:paraId="0323897E" w14:textId="77777777" w:rsidR="009B4657" w:rsidRDefault="009B4657" w:rsidP="00A42242">
      <w:pPr>
        <w:pStyle w:val="Heading3"/>
        <w:rPr>
          <w:rFonts w:eastAsia="Arial"/>
        </w:rPr>
      </w:pPr>
      <w:bookmarkStart w:id="138" w:name="48q8l25zwnvw" w:colFirst="0" w:colLast="0"/>
      <w:bookmarkStart w:id="139" w:name="_Toc223101654"/>
      <w:bookmarkEnd w:id="138"/>
      <w:r>
        <w:rPr>
          <w:rFonts w:eastAsia="Arial"/>
        </w:rPr>
        <w:t>Executive Summary</w:t>
      </w:r>
      <w:bookmarkEnd w:id="139"/>
    </w:p>
    <w:p w14:paraId="055E49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Broadcasting Corporation (KBC) is the state broadcaster, holding over 33 million archival records (audio, video, and print) dating back to the colonial era. These archives are a national treasure but are currently largely physical or stored on deteriorating analog formats. The transition to the Kenya DSAP Architecture aims to digitize these archives and establish a digital “Content Licensing Portal” integrated with the government payment aggregator for public and commercial access.</w:t>
      </w:r>
    </w:p>
    <w:p w14:paraId="0D23F8AC" w14:textId="77777777" w:rsidR="009B4657" w:rsidRDefault="009B4657" w:rsidP="009B4657">
      <w:pPr>
        <w:rPr>
          <w:rFonts w:ascii="Arial" w:eastAsia="Arial" w:hAnsi="Arial" w:cs="Arial"/>
        </w:rPr>
      </w:pPr>
    </w:p>
    <w:p w14:paraId="38079D44" w14:textId="77777777" w:rsidR="009B4657" w:rsidRDefault="009B4657" w:rsidP="00A42242">
      <w:pPr>
        <w:pStyle w:val="Heading3"/>
        <w:rPr>
          <w:rFonts w:eastAsia="Arial"/>
        </w:rPr>
      </w:pPr>
      <w:bookmarkStart w:id="140" w:name="cj1o50qs9wz3" w:colFirst="0" w:colLast="0"/>
      <w:bookmarkStart w:id="141" w:name="_Toc223101655"/>
      <w:bookmarkEnd w:id="140"/>
      <w:r>
        <w:rPr>
          <w:rFonts w:eastAsia="Arial"/>
        </w:rPr>
        <w:t>1. AS-IS Process Flowchart (BPMN 2.0)</w:t>
      </w:r>
      <w:bookmarkEnd w:id="141"/>
    </w:p>
    <w:p w14:paraId="17290C8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(Archival Retrieval and Licensing).</w:t>
      </w:r>
    </w:p>
    <w:p w14:paraId="1CD26D4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DF602D7" wp14:editId="11D7DF6E">
            <wp:extent cx="3224107" cy="9067800"/>
            <wp:effectExtent l="0" t="0" r="0" b="0"/>
            <wp:docPr id="30" name="image17.png" descr="Process Flow"/>
            <wp:cNvGraphicFramePr/>
            <a:graphic xmlns:a="http://schemas.openxmlformats.org/drawingml/2006/main">
              <a:graphicData uri="http://schemas.openxmlformats.org/drawingml/2006/picture">
                <pic:pic xmlns:pic="http://schemas.openxmlformats.org/drawingml/2006/picture">
                  <pic:nvPicPr>
                    <pic:cNvPr id="0" name="image17.png" descr="Process Flow"/>
                    <pic:cNvPicPr preferRelativeResize="0"/>
                  </pic:nvPicPr>
                  <pic:blipFill>
                    <a:blip r:embed="rId51"/>
                    <a:srcRect/>
                    <a:stretch>
                      <a:fillRect/>
                    </a:stretch>
                  </pic:blipFill>
                  <pic:spPr>
                    <a:xfrm>
                      <a:off x="0" y="0"/>
                      <a:ext cx="3224107" cy="9067800"/>
                    </a:xfrm>
                    <a:prstGeom prst="rect">
                      <a:avLst/>
                    </a:prstGeom>
                    <a:ln/>
                  </pic:spPr>
                </pic:pic>
              </a:graphicData>
            </a:graphic>
          </wp:inline>
        </w:drawing>
      </w:r>
    </w:p>
    <w:p w14:paraId="4FB765F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9D02D91" w14:textId="77777777" w:rsidR="009B4657" w:rsidRDefault="009B4657" w:rsidP="009B4657">
      <w:pPr>
        <w:pStyle w:val="Heading4"/>
        <w:rPr>
          <w:rFonts w:eastAsia="Arial"/>
        </w:rPr>
      </w:pPr>
      <w:bookmarkStart w:id="142" w:name="ygykmbndvqod" w:colFirst="0" w:colLast="0"/>
      <w:bookmarkEnd w:id="142"/>
      <w:r>
        <w:rPr>
          <w:rFonts w:eastAsia="Arial"/>
        </w:rPr>
        <w:t>Process Overview</w:t>
      </w:r>
    </w:p>
    <w:p w14:paraId="5270F648"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90"/>
        <w:gridCol w:w="6510"/>
      </w:tblGrid>
      <w:tr w:rsidR="009B4657" w14:paraId="219DA6E7" w14:textId="77777777" w:rsidTr="00230953">
        <w:trPr>
          <w:trHeight w:val="515"/>
        </w:trPr>
        <w:tc>
          <w:tcPr>
            <w:tcW w:w="2490" w:type="dxa"/>
          </w:tcPr>
          <w:p w14:paraId="52A5037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510" w:type="dxa"/>
          </w:tcPr>
          <w:p w14:paraId="1F83E2B9"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FE54C35" w14:textId="77777777" w:rsidTr="00230953">
        <w:trPr>
          <w:trHeight w:val="515"/>
        </w:trPr>
        <w:tc>
          <w:tcPr>
            <w:tcW w:w="2490" w:type="dxa"/>
          </w:tcPr>
          <w:p w14:paraId="3818C1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10" w:type="dxa"/>
          </w:tcPr>
          <w:p w14:paraId="28C95C4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Archival Retrieval, Digitization, and Content Licensing</w:t>
            </w:r>
          </w:p>
        </w:tc>
      </w:tr>
      <w:tr w:rsidR="009B4657" w14:paraId="1B6921C1" w14:textId="77777777" w:rsidTr="00230953">
        <w:trPr>
          <w:trHeight w:val="515"/>
        </w:trPr>
        <w:tc>
          <w:tcPr>
            <w:tcW w:w="2490" w:type="dxa"/>
          </w:tcPr>
          <w:p w14:paraId="2AA96D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10" w:type="dxa"/>
          </w:tcPr>
          <w:p w14:paraId="40D08AC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(Citizens) / G2B (Media Houses/Researchers)</w:t>
            </w:r>
          </w:p>
        </w:tc>
      </w:tr>
      <w:tr w:rsidR="009B4657" w14:paraId="1EF7748E" w14:textId="77777777" w:rsidTr="00230953">
        <w:trPr>
          <w:trHeight w:val="785"/>
        </w:trPr>
        <w:tc>
          <w:tcPr>
            <w:tcW w:w="2490" w:type="dxa"/>
          </w:tcPr>
          <w:p w14:paraId="2B40AFB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510" w:type="dxa"/>
          </w:tcPr>
          <w:p w14:paraId="6BA11D8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Search requests for historical footage/audio, copyright verification, fee assessment, and delivery of digital copies.</w:t>
            </w:r>
          </w:p>
        </w:tc>
      </w:tr>
      <w:tr w:rsidR="009B4657" w14:paraId="3EAA75F1" w14:textId="77777777" w:rsidTr="00230953">
        <w:trPr>
          <w:trHeight w:val="785"/>
        </w:trPr>
        <w:tc>
          <w:tcPr>
            <w:tcW w:w="2490" w:type="dxa"/>
          </w:tcPr>
          <w:p w14:paraId="163F264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510" w:type="dxa"/>
          </w:tcPr>
          <w:p w14:paraId="0FAB6E1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Live broadcasting operations.</w:t>
            </w:r>
          </w:p>
        </w:tc>
      </w:tr>
      <w:tr w:rsidR="009B4657" w14:paraId="23D48DD6" w14:textId="77777777" w:rsidTr="00230953">
        <w:trPr>
          <w:trHeight w:val="785"/>
        </w:trPr>
        <w:tc>
          <w:tcPr>
            <w:tcW w:w="2490" w:type="dxa"/>
          </w:tcPr>
          <w:p w14:paraId="2C7B6A6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10" w:type="dxa"/>
          </w:tcPr>
          <w:p w14:paraId="15ACDE3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request from a media house, researcher, or citizen for specific historical content.</w:t>
            </w:r>
          </w:p>
        </w:tc>
      </w:tr>
      <w:tr w:rsidR="009B4657" w14:paraId="0D58FA15" w14:textId="77777777" w:rsidTr="00230953">
        <w:trPr>
          <w:trHeight w:val="785"/>
        </w:trPr>
        <w:tc>
          <w:tcPr>
            <w:tcW w:w="2490" w:type="dxa"/>
          </w:tcPr>
          <w:p w14:paraId="2C521F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10" w:type="dxa"/>
          </w:tcPr>
          <w:p w14:paraId="659482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Digital content delivered; Licensing fee collected; Copyright terms accepted.</w:t>
            </w:r>
          </w:p>
        </w:tc>
      </w:tr>
      <w:tr w:rsidR="009B4657" w14:paraId="402DFF1F" w14:textId="77777777" w:rsidTr="00230953">
        <w:trPr>
          <w:trHeight w:val="785"/>
        </w:trPr>
        <w:tc>
          <w:tcPr>
            <w:tcW w:w="2490" w:type="dxa"/>
          </w:tcPr>
          <w:p w14:paraId="297EAD2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10" w:type="dxa"/>
          </w:tcPr>
          <w:p w14:paraId="7BC498F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KBC Act; Public Archives and Documentation Service Act; Copyright Act.</w:t>
            </w:r>
          </w:p>
        </w:tc>
      </w:tr>
    </w:tbl>
    <w:p w14:paraId="3FA1209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236C93B5" w14:textId="77777777" w:rsidR="009B4657" w:rsidRDefault="009B4657" w:rsidP="009B4657">
      <w:pPr>
        <w:rPr>
          <w:rFonts w:ascii="Arial" w:eastAsia="Arial" w:hAnsi="Arial" w:cs="Arial"/>
        </w:rPr>
      </w:pPr>
    </w:p>
    <w:p w14:paraId="176B3F7A" w14:textId="77777777" w:rsidR="009B4657" w:rsidRDefault="009B4657" w:rsidP="009B4657">
      <w:pPr>
        <w:pStyle w:val="Heading4"/>
        <w:rPr>
          <w:rFonts w:eastAsia="Arial"/>
        </w:rPr>
      </w:pPr>
      <w:bookmarkStart w:id="143" w:name="rfpdqvu1zet3" w:colFirst="0" w:colLast="0"/>
      <w:bookmarkEnd w:id="143"/>
      <w:r>
        <w:rPr>
          <w:rFonts w:eastAsia="Arial"/>
        </w:rPr>
        <w:t>Detailed Process (AS-IS)</w:t>
      </w:r>
    </w:p>
    <w:tbl>
      <w:tblPr>
        <w:tblStyle w:val="GridTable1Light-Accent1"/>
        <w:tblW w:w="9005" w:type="dxa"/>
        <w:tblLayout w:type="fixed"/>
        <w:tblLook w:val="0020" w:firstRow="1" w:lastRow="0" w:firstColumn="0" w:lastColumn="0" w:noHBand="0" w:noVBand="0"/>
      </w:tblPr>
      <w:tblGrid>
        <w:gridCol w:w="700"/>
        <w:gridCol w:w="1455"/>
        <w:gridCol w:w="3240"/>
        <w:gridCol w:w="1805"/>
        <w:gridCol w:w="1805"/>
      </w:tblGrid>
      <w:tr w:rsidR="009B4657" w14:paraId="00EF32D3"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6EF20E" w14:textId="77777777" w:rsidR="009B4657" w:rsidRDefault="009B4657" w:rsidP="008B4BB3">
            <w:r>
              <w:t>Step</w:t>
            </w:r>
          </w:p>
        </w:tc>
        <w:tc>
          <w:tcPr>
            <w:tcW w:w="1455" w:type="dxa"/>
          </w:tcPr>
          <w:p w14:paraId="2348C88C" w14:textId="77777777" w:rsidR="009B4657" w:rsidRDefault="009B4657" w:rsidP="008B4BB3">
            <w:r>
              <w:t>Role</w:t>
            </w:r>
          </w:p>
        </w:tc>
        <w:tc>
          <w:tcPr>
            <w:tcW w:w="3240" w:type="dxa"/>
          </w:tcPr>
          <w:p w14:paraId="3A4264F2" w14:textId="77777777" w:rsidR="009B4657" w:rsidRDefault="009B4657" w:rsidP="008B4BB3">
            <w:r>
              <w:t>Action</w:t>
            </w:r>
          </w:p>
        </w:tc>
        <w:tc>
          <w:tcPr>
            <w:tcW w:w="1805" w:type="dxa"/>
          </w:tcPr>
          <w:p w14:paraId="202779B3" w14:textId="77777777" w:rsidR="009B4657" w:rsidRDefault="009B4657" w:rsidP="008B4BB3">
            <w:r>
              <w:t>Tool/System</w:t>
            </w:r>
          </w:p>
        </w:tc>
        <w:tc>
          <w:tcPr>
            <w:tcW w:w="1805" w:type="dxa"/>
          </w:tcPr>
          <w:p w14:paraId="25747D14" w14:textId="77777777" w:rsidR="009B4657" w:rsidRDefault="009B4657" w:rsidP="008B4BB3">
            <w:r>
              <w:t>Notes</w:t>
            </w:r>
          </w:p>
        </w:tc>
      </w:tr>
      <w:tr w:rsidR="009B4657" w14:paraId="6F98DCCD" w14:textId="77777777" w:rsidTr="003A579E">
        <w:tc>
          <w:tcPr>
            <w:tcW w:w="699" w:type="dxa"/>
          </w:tcPr>
          <w:p w14:paraId="737D71DC" w14:textId="77777777" w:rsidR="009B4657" w:rsidRDefault="009B4657" w:rsidP="008B4BB3">
            <w:r>
              <w:t>1</w:t>
            </w:r>
          </w:p>
        </w:tc>
        <w:tc>
          <w:tcPr>
            <w:tcW w:w="1455" w:type="dxa"/>
          </w:tcPr>
          <w:p w14:paraId="2E860161" w14:textId="77777777" w:rsidR="009B4657" w:rsidRDefault="009B4657" w:rsidP="008B4BB3">
            <w:r>
              <w:t>Client</w:t>
            </w:r>
          </w:p>
        </w:tc>
        <w:tc>
          <w:tcPr>
            <w:tcW w:w="3240" w:type="dxa"/>
          </w:tcPr>
          <w:p w14:paraId="65EFC060" w14:textId="77777777" w:rsidR="009B4657" w:rsidRDefault="009B4657" w:rsidP="008B4BB3">
            <w:r>
              <w:t>Submits a manual request for a specific historical event or footage.</w:t>
            </w:r>
          </w:p>
        </w:tc>
        <w:tc>
          <w:tcPr>
            <w:tcW w:w="1805" w:type="dxa"/>
          </w:tcPr>
          <w:p w14:paraId="39B4106C" w14:textId="77777777" w:rsidR="009B4657" w:rsidRDefault="009B4657" w:rsidP="008B4BB3">
            <w:r>
              <w:t>Paper/Email</w:t>
            </w:r>
          </w:p>
        </w:tc>
        <w:tc>
          <w:tcPr>
            <w:tcW w:w="1805" w:type="dxa"/>
          </w:tcPr>
          <w:p w14:paraId="4BE6C824" w14:textId="77777777" w:rsidR="009B4657" w:rsidRDefault="009B4657" w:rsidP="008B4BB3"/>
        </w:tc>
      </w:tr>
      <w:tr w:rsidR="009B4657" w14:paraId="282707B7" w14:textId="77777777" w:rsidTr="003A579E">
        <w:tc>
          <w:tcPr>
            <w:tcW w:w="699" w:type="dxa"/>
          </w:tcPr>
          <w:p w14:paraId="565B8880" w14:textId="77777777" w:rsidR="009B4657" w:rsidRDefault="009B4657" w:rsidP="008B4BB3">
            <w:r>
              <w:t>2</w:t>
            </w:r>
          </w:p>
        </w:tc>
        <w:tc>
          <w:tcPr>
            <w:tcW w:w="1455" w:type="dxa"/>
          </w:tcPr>
          <w:p w14:paraId="10908339" w14:textId="77777777" w:rsidR="009B4657" w:rsidRDefault="009B4657" w:rsidP="008B4BB3">
            <w:r>
              <w:t>Librarian</w:t>
            </w:r>
          </w:p>
        </w:tc>
        <w:tc>
          <w:tcPr>
            <w:tcW w:w="3240" w:type="dxa"/>
          </w:tcPr>
          <w:p w14:paraId="1306EAB1" w14:textId="77777777" w:rsidR="009B4657" w:rsidRDefault="009B4657" w:rsidP="008B4BB3">
            <w:r>
              <w:t>Physically searches through thousands of tapes/reels in the KBC vaults.</w:t>
            </w:r>
          </w:p>
        </w:tc>
        <w:tc>
          <w:tcPr>
            <w:tcW w:w="1805" w:type="dxa"/>
          </w:tcPr>
          <w:p w14:paraId="0B6638A2" w14:textId="77777777" w:rsidR="009B4657" w:rsidRDefault="009B4657" w:rsidP="008B4BB3">
            <w:r>
              <w:t>Index Cards</w:t>
            </w:r>
          </w:p>
        </w:tc>
        <w:tc>
          <w:tcPr>
            <w:tcW w:w="1805" w:type="dxa"/>
          </w:tcPr>
          <w:p w14:paraId="6B975865" w14:textId="77777777" w:rsidR="009B4657" w:rsidRDefault="009B4657" w:rsidP="008B4BB3">
            <w:r>
              <w:t>High risk of missing content.</w:t>
            </w:r>
          </w:p>
        </w:tc>
      </w:tr>
      <w:tr w:rsidR="009B4657" w14:paraId="7AFCDE44" w14:textId="77777777" w:rsidTr="003A579E">
        <w:tc>
          <w:tcPr>
            <w:tcW w:w="699" w:type="dxa"/>
          </w:tcPr>
          <w:p w14:paraId="7C5FB60B" w14:textId="77777777" w:rsidR="009B4657" w:rsidRDefault="009B4657" w:rsidP="008B4BB3">
            <w:r>
              <w:t>3</w:t>
            </w:r>
          </w:p>
        </w:tc>
        <w:tc>
          <w:tcPr>
            <w:tcW w:w="1455" w:type="dxa"/>
          </w:tcPr>
          <w:p w14:paraId="7ED7B788" w14:textId="77777777" w:rsidR="009B4657" w:rsidRDefault="009B4657" w:rsidP="008B4BB3">
            <w:r>
              <w:t>Archivist</w:t>
            </w:r>
          </w:p>
        </w:tc>
        <w:tc>
          <w:tcPr>
            <w:tcW w:w="3240" w:type="dxa"/>
          </w:tcPr>
          <w:p w14:paraId="34A8E035" w14:textId="77777777" w:rsidR="009B4657" w:rsidRDefault="009B4657" w:rsidP="008B4BB3">
            <w:r>
              <w:t>Verifies the copyright status of the content (KBC-owned vs. shared).</w:t>
            </w:r>
          </w:p>
        </w:tc>
        <w:tc>
          <w:tcPr>
            <w:tcW w:w="1805" w:type="dxa"/>
          </w:tcPr>
          <w:p w14:paraId="4DAE1836" w14:textId="77777777" w:rsidR="009B4657" w:rsidRDefault="009B4657" w:rsidP="008B4BB3">
            <w:r>
              <w:t>Manual Registry</w:t>
            </w:r>
          </w:p>
        </w:tc>
        <w:tc>
          <w:tcPr>
            <w:tcW w:w="1805" w:type="dxa"/>
          </w:tcPr>
          <w:p w14:paraId="2AE3A9FB" w14:textId="77777777" w:rsidR="009B4657" w:rsidRDefault="009B4657" w:rsidP="008B4BB3"/>
        </w:tc>
      </w:tr>
      <w:tr w:rsidR="009B4657" w14:paraId="24D5E978" w14:textId="77777777" w:rsidTr="003A579E">
        <w:tc>
          <w:tcPr>
            <w:tcW w:w="699" w:type="dxa"/>
          </w:tcPr>
          <w:p w14:paraId="51E7DFF9" w14:textId="77777777" w:rsidR="009B4657" w:rsidRDefault="009B4657" w:rsidP="008B4BB3">
            <w:r>
              <w:t>4</w:t>
            </w:r>
          </w:p>
        </w:tc>
        <w:tc>
          <w:tcPr>
            <w:tcW w:w="1455" w:type="dxa"/>
          </w:tcPr>
          <w:p w14:paraId="4788244E" w14:textId="77777777" w:rsidR="009B4657" w:rsidRDefault="009B4657" w:rsidP="008B4BB3">
            <w:r>
              <w:t>Finance Officer</w:t>
            </w:r>
          </w:p>
        </w:tc>
        <w:tc>
          <w:tcPr>
            <w:tcW w:w="3240" w:type="dxa"/>
          </w:tcPr>
          <w:p w14:paraId="4CE59DCD" w14:textId="77777777" w:rsidR="009B4657" w:rsidRDefault="009B4657" w:rsidP="008B4BB3">
            <w:r>
              <w:t>Manually calculates the digitization and licensing fee.</w:t>
            </w:r>
          </w:p>
        </w:tc>
        <w:tc>
          <w:tcPr>
            <w:tcW w:w="1805" w:type="dxa"/>
          </w:tcPr>
          <w:p w14:paraId="1FE396AB" w14:textId="77777777" w:rsidR="009B4657" w:rsidRDefault="009B4657" w:rsidP="008B4BB3">
            <w:r>
              <w:t>Excel</w:t>
            </w:r>
          </w:p>
        </w:tc>
        <w:tc>
          <w:tcPr>
            <w:tcW w:w="1805" w:type="dxa"/>
          </w:tcPr>
          <w:p w14:paraId="7917E5C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7F18D2E" w14:textId="77777777" w:rsidTr="003A579E">
        <w:tc>
          <w:tcPr>
            <w:tcW w:w="699" w:type="dxa"/>
          </w:tcPr>
          <w:p w14:paraId="3D6A57A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455" w:type="dxa"/>
          </w:tcPr>
          <w:p w14:paraId="33B2020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Client</w:t>
            </w:r>
          </w:p>
        </w:tc>
        <w:tc>
          <w:tcPr>
            <w:tcW w:w="3240" w:type="dxa"/>
          </w:tcPr>
          <w:p w14:paraId="4F03B3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Pays via bank deposit and brings the slip to the KBC registry for verification.</w:t>
            </w:r>
          </w:p>
        </w:tc>
        <w:tc>
          <w:tcPr>
            <w:tcW w:w="1805" w:type="dxa"/>
          </w:tcPr>
          <w:p w14:paraId="5C13F9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055E911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Major delay.</w:t>
            </w:r>
          </w:p>
        </w:tc>
      </w:tr>
    </w:tbl>
    <w:p w14:paraId="28C1E56B" w14:textId="77777777" w:rsidR="009B4657" w:rsidRDefault="009B4657" w:rsidP="009B4657">
      <w:pPr>
        <w:rPr>
          <w:rFonts w:ascii="Arial" w:eastAsia="Arial" w:hAnsi="Arial" w:cs="Arial"/>
        </w:rPr>
      </w:pPr>
    </w:p>
    <w:p w14:paraId="318B0D31" w14:textId="77777777" w:rsidR="009B4657" w:rsidRDefault="009B4657" w:rsidP="009B4657">
      <w:pPr>
        <w:pStyle w:val="Heading4"/>
        <w:rPr>
          <w:rFonts w:eastAsia="Arial"/>
        </w:rPr>
      </w:pPr>
      <w:bookmarkStart w:id="144" w:name="62tszz1tswzn" w:colFirst="0" w:colLast="0"/>
      <w:bookmarkEnd w:id="144"/>
      <w:r>
        <w:rPr>
          <w:rFonts w:eastAsia="Arial"/>
        </w:rPr>
        <w:t>Pain Points &amp; Opportunities</w:t>
      </w:r>
    </w:p>
    <w:p w14:paraId="3E85EA0A" w14:textId="77777777" w:rsidR="009B4657" w:rsidRDefault="009B4657" w:rsidP="009B4657">
      <w:pPr>
        <w:rPr>
          <w:rFonts w:eastAsia="Arial"/>
        </w:rPr>
      </w:pPr>
      <w:bookmarkStart w:id="145" w:name="n6n4hv5gr3x9" w:colFirst="0" w:colLast="0"/>
      <w:bookmarkEnd w:id="145"/>
      <w:r>
        <w:rPr>
          <w:rFonts w:eastAsia="Arial"/>
        </w:rPr>
        <w:t>Pain Points</w:t>
      </w:r>
    </w:p>
    <w:p w14:paraId="3270684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Format Deterioration:</w:t>
      </w:r>
      <w:r>
        <w:rPr>
          <w:rFonts w:ascii="Arial" w:eastAsia="Arial" w:hAnsi="Arial" w:cs="Arial"/>
          <w:color w:val="000000"/>
        </w:rPr>
        <w:t xml:space="preserve"> Analog tapes (U-matic, Betacam) are degrading, leading to permanent loss of history.</w:t>
      </w:r>
    </w:p>
    <w:p w14:paraId="1D5D8C8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Access Barriers:</w:t>
      </w:r>
      <w:r>
        <w:rPr>
          <w:rFonts w:ascii="Arial" w:eastAsia="Arial" w:hAnsi="Arial" w:cs="Arial"/>
          <w:color w:val="000000"/>
        </w:rPr>
        <w:t xml:space="preserve"> Citizens must physically travel to KBC Nairobi to search or collect content.</w:t>
      </w:r>
    </w:p>
    <w:p w14:paraId="28E46F2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Friction:</w:t>
      </w:r>
      <w:r>
        <w:rPr>
          <w:rFonts w:ascii="Arial" w:eastAsia="Arial" w:hAnsi="Arial" w:cs="Arial"/>
          <w:color w:val="000000"/>
        </w:rPr>
        <w:t xml:space="preserve"> Lack of mobile payment options for small archival requests (e.g., student researchers).</w:t>
      </w:r>
    </w:p>
    <w:p w14:paraId="5E8A1FA3" w14:textId="77777777" w:rsidR="009B4657" w:rsidRDefault="009B4657" w:rsidP="009B4657">
      <w:pPr>
        <w:pStyle w:val="Heading4"/>
        <w:rPr>
          <w:rFonts w:eastAsia="Arial"/>
        </w:rPr>
      </w:pPr>
      <w:bookmarkStart w:id="146" w:name="iuspcbrv9mz4" w:colFirst="0" w:colLast="0"/>
      <w:bookmarkEnd w:id="146"/>
      <w:r>
        <w:rPr>
          <w:rFonts w:eastAsia="Arial"/>
        </w:rPr>
        <w:t>Opportunities</w:t>
      </w:r>
    </w:p>
    <w:p w14:paraId="73EC879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Content Lake:</w:t>
      </w:r>
      <w:r>
        <w:rPr>
          <w:rFonts w:ascii="Arial" w:eastAsia="Arial" w:hAnsi="Arial" w:cs="Arial"/>
          <w:color w:val="000000"/>
        </w:rPr>
        <w:t xml:space="preserve"> Digitizing all 33M archives and storing them in a secure government cloud.</w:t>
      </w:r>
    </w:p>
    <w:p w14:paraId="541A310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Public Content Portal:</w:t>
      </w:r>
      <w:r>
        <w:rPr>
          <w:rFonts w:ascii="Arial" w:eastAsia="Arial" w:hAnsi="Arial" w:cs="Arial"/>
          <w:color w:val="000000"/>
        </w:rPr>
        <w:t xml:space="preserve"> Allowing citizens to browse low-resolution previews on eCitizen and pay for high-resolution downloads.</w:t>
      </w:r>
    </w:p>
    <w:p w14:paraId="0BD7A1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GPA Integration:</w:t>
      </w:r>
      <w:r>
        <w:rPr>
          <w:rFonts w:ascii="Arial" w:eastAsia="Arial" w:hAnsi="Arial" w:cs="Arial"/>
          <w:color w:val="000000"/>
        </w:rPr>
        <w:t xml:space="preserve"> Enabling instant M-Pesa payments for “Clip Licensing” via the </w:t>
      </w:r>
      <w:r>
        <w:rPr>
          <w:rFonts w:ascii="Arial" w:eastAsia="Arial" w:hAnsi="Arial" w:cs="Arial"/>
          <w:b/>
          <w:bCs/>
          <w:color w:val="000000"/>
        </w:rPr>
        <w:t>Government Payment Aggregator</w:t>
      </w:r>
      <w:r>
        <w:rPr>
          <w:rFonts w:ascii="Arial" w:eastAsia="Arial" w:hAnsi="Arial" w:cs="Arial"/>
          <w:color w:val="000000"/>
        </w:rPr>
        <w:t>.</w:t>
      </w:r>
    </w:p>
    <w:p w14:paraId="6A5D670D" w14:textId="77777777" w:rsidR="009B4657" w:rsidRDefault="00E21B47" w:rsidP="009B4657">
      <w:pPr>
        <w:rPr>
          <w:rFonts w:ascii="Arial" w:eastAsia="Arial" w:hAnsi="Arial" w:cs="Arial"/>
        </w:rPr>
      </w:pPr>
      <w:r w:rsidRPr="00E21B47">
        <w:rPr>
          <w:noProof/>
          <w14:ligatures w14:val="standardContextual"/>
        </w:rPr>
        <w:pict w14:anchorId="48CC8F7C">
          <v:rect id="_x0000_i1070" alt="" style="width:451.3pt;height:.05pt;mso-width-percent:0;mso-height-percent:0;mso-width-percent:0;mso-height-percent:0" o:hralign="center" o:hrstd="t" o:hr="t" fillcolor="#a0a0a0" stroked="f"/>
        </w:pict>
      </w:r>
    </w:p>
    <w:p w14:paraId="1C474CD8" w14:textId="77777777" w:rsidR="009B4657" w:rsidRDefault="009B4657" w:rsidP="00A42242">
      <w:pPr>
        <w:pStyle w:val="Heading3"/>
        <w:rPr>
          <w:rFonts w:eastAsia="Arial"/>
        </w:rPr>
      </w:pPr>
      <w:bookmarkStart w:id="147" w:name="aqpm04683lg3" w:colFirst="0" w:colLast="0"/>
      <w:bookmarkStart w:id="148" w:name="_Toc223101656"/>
      <w:bookmarkEnd w:id="147"/>
      <w:r>
        <w:rPr>
          <w:rFonts w:eastAsia="Arial"/>
        </w:rPr>
        <w:t>2. TO-BE Process Flowchart (BPMN 2.0)</w:t>
      </w:r>
      <w:bookmarkEnd w:id="148"/>
    </w:p>
    <w:p w14:paraId="765BB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851F5E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EF725EF" wp14:editId="6A773968">
            <wp:extent cx="2071318" cy="8896350"/>
            <wp:effectExtent l="0" t="0" r="0" b="0"/>
            <wp:docPr id="31" name="image21.png" descr="Process Flow"/>
            <wp:cNvGraphicFramePr/>
            <a:graphic xmlns:a="http://schemas.openxmlformats.org/drawingml/2006/main">
              <a:graphicData uri="http://schemas.openxmlformats.org/drawingml/2006/picture">
                <pic:pic xmlns:pic="http://schemas.openxmlformats.org/drawingml/2006/picture">
                  <pic:nvPicPr>
                    <pic:cNvPr id="0" name="image21.png" descr="Process Flow"/>
                    <pic:cNvPicPr preferRelativeResize="0"/>
                  </pic:nvPicPr>
                  <pic:blipFill>
                    <a:blip r:embed="rId52"/>
                    <a:srcRect/>
                    <a:stretch>
                      <a:fillRect/>
                    </a:stretch>
                  </pic:blipFill>
                  <pic:spPr>
                    <a:xfrm>
                      <a:off x="0" y="0"/>
                      <a:ext cx="2071318" cy="8896350"/>
                    </a:xfrm>
                    <a:prstGeom prst="rect">
                      <a:avLst/>
                    </a:prstGeom>
                    <a:ln/>
                  </pic:spPr>
                </pic:pic>
              </a:graphicData>
            </a:graphic>
          </wp:inline>
        </w:drawing>
      </w:r>
    </w:p>
    <w:p w14:paraId="3B52CB1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24567EC" w14:textId="77777777" w:rsidR="009B4657" w:rsidRDefault="009B4657" w:rsidP="009B4657">
      <w:pPr>
        <w:pStyle w:val="Heading4"/>
        <w:rPr>
          <w:rFonts w:eastAsia="Arial"/>
        </w:rPr>
      </w:pPr>
      <w:bookmarkStart w:id="149" w:name="vad6wkm0mbf4" w:colFirst="0" w:colLast="0"/>
      <w:bookmarkEnd w:id="149"/>
      <w:r>
        <w:rPr>
          <w:rFonts w:eastAsia="Arial"/>
        </w:rPr>
        <w:t>Future State Process (TO-BE)</w:t>
      </w:r>
    </w:p>
    <w:p w14:paraId="6BB0C8A2" w14:textId="77777777" w:rsidR="009B4657" w:rsidRDefault="009B4657" w:rsidP="009B4657">
      <w:pPr>
        <w:pStyle w:val="Heading4"/>
        <w:rPr>
          <w:rFonts w:eastAsia="Arial"/>
        </w:rPr>
      </w:pPr>
      <w:bookmarkStart w:id="150" w:name="my3qnpinhvwo" w:colFirst="0" w:colLast="0"/>
      <w:bookmarkEnd w:id="150"/>
      <w:r>
        <w:rPr>
          <w:rFonts w:eastAsia="Arial"/>
        </w:rPr>
        <w:t>Narrative</w:t>
      </w:r>
    </w:p>
    <w:p w14:paraId="780DF17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Digital Heritage Portal</w:t>
      </w:r>
    </w:p>
    <w:p w14:paraId="49F4B9B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Democratized Access:</w:t>
      </w:r>
      <w:r>
        <w:rPr>
          <w:rFonts w:ascii="Arial" w:eastAsia="Arial" w:hAnsi="Arial" w:cs="Arial"/>
          <w:color w:val="000000"/>
        </w:rPr>
        <w:t xml:space="preserve"> The entire archive is indexed using </w:t>
      </w:r>
      <w:r>
        <w:rPr>
          <w:rFonts w:ascii="Arial" w:eastAsia="Arial" w:hAnsi="Arial" w:cs="Arial"/>
          <w:b/>
          <w:bCs/>
          <w:color w:val="000000"/>
        </w:rPr>
        <w:t>AI-based tagging</w:t>
      </w:r>
      <w:r>
        <w:rPr>
          <w:rFonts w:ascii="Arial" w:eastAsia="Arial" w:hAnsi="Arial" w:cs="Arial"/>
          <w:color w:val="000000"/>
        </w:rPr>
        <w:t xml:space="preserve">, allowing any citizen to find historical clips from their home via eCitizen. - </w:t>
      </w:r>
      <w:r>
        <w:rPr>
          <w:rFonts w:ascii="Arial" w:eastAsia="Arial" w:hAnsi="Arial" w:cs="Arial"/>
          <w:b/>
          <w:bCs/>
          <w:color w:val="000000"/>
        </w:rPr>
        <w:t>Monetization of Assets:</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enables KBC to monetize its vast content library seamlessly, with automatic revenue splitting for royalty holders. - </w:t>
      </w:r>
      <w:r>
        <w:rPr>
          <w:rFonts w:ascii="Arial" w:eastAsia="Arial" w:hAnsi="Arial" w:cs="Arial"/>
          <w:b/>
          <w:bCs/>
          <w:color w:val="000000"/>
        </w:rPr>
        <w:t>Security &amp; Provenance:</w:t>
      </w:r>
      <w:r>
        <w:rPr>
          <w:rFonts w:ascii="Arial" w:eastAsia="Arial" w:hAnsi="Arial" w:cs="Arial"/>
          <w:color w:val="000000"/>
        </w:rPr>
        <w:t xml:space="preserve"> Every digital download is watermarked and issued with a </w:t>
      </w:r>
      <w:r>
        <w:rPr>
          <w:rFonts w:ascii="Arial" w:eastAsia="Arial" w:hAnsi="Arial" w:cs="Arial"/>
          <w:b/>
          <w:bCs/>
          <w:color w:val="000000"/>
        </w:rPr>
        <w:t>Digital Verifiable License (QR)</w:t>
      </w:r>
      <w:r>
        <w:rPr>
          <w:rFonts w:ascii="Arial" w:eastAsia="Arial" w:hAnsi="Arial" w:cs="Arial"/>
          <w:color w:val="000000"/>
        </w:rPr>
        <w:t xml:space="preserve"> to ensure legal use and non-repudiation.</w:t>
      </w:r>
    </w:p>
    <w:p w14:paraId="4C84B150" w14:textId="77777777" w:rsidR="009B4657" w:rsidRDefault="009B4657" w:rsidP="009B4657">
      <w:pPr>
        <w:pStyle w:val="Heading4"/>
        <w:rPr>
          <w:rFonts w:eastAsia="Arial"/>
        </w:rPr>
      </w:pPr>
      <w:bookmarkStart w:id="151" w:name="pnowv2e2pvuz" w:colFirst="0" w:colLast="0"/>
      <w:bookmarkEnd w:id="151"/>
      <w:r>
        <w:rPr>
          <w:rFonts w:eastAsia="Arial"/>
        </w:rPr>
        <w:t>Optimized Steps (Digital)</w:t>
      </w:r>
    </w:p>
    <w:tbl>
      <w:tblPr>
        <w:tblStyle w:val="GridTable1Light-Accent1"/>
        <w:tblW w:w="9012" w:type="dxa"/>
        <w:tblLayout w:type="fixed"/>
        <w:tblLook w:val="0020" w:firstRow="1" w:lastRow="0" w:firstColumn="0" w:lastColumn="0" w:noHBand="0" w:noVBand="0"/>
      </w:tblPr>
      <w:tblGrid>
        <w:gridCol w:w="530"/>
        <w:gridCol w:w="1355"/>
        <w:gridCol w:w="4870"/>
        <w:gridCol w:w="2257"/>
      </w:tblGrid>
      <w:tr w:rsidR="009B4657" w14:paraId="6A4ABC27" w14:textId="77777777" w:rsidTr="003A579E">
        <w:trPr>
          <w:cnfStyle w:val="100000000000" w:firstRow="1" w:lastRow="0" w:firstColumn="0" w:lastColumn="0" w:oddVBand="0" w:evenVBand="0" w:oddHBand="0" w:evenHBand="0" w:firstRowFirstColumn="0" w:firstRowLastColumn="0" w:lastRowFirstColumn="0" w:lastRowLastColumn="0"/>
        </w:trPr>
        <w:tc>
          <w:tcPr>
            <w:tcW w:w="530" w:type="dxa"/>
          </w:tcPr>
          <w:p w14:paraId="19932720" w14:textId="77777777" w:rsidR="009B4657" w:rsidRDefault="009B4657" w:rsidP="008B4BB3">
            <w:r>
              <w:t>Step</w:t>
            </w:r>
          </w:p>
        </w:tc>
        <w:tc>
          <w:tcPr>
            <w:tcW w:w="1355" w:type="dxa"/>
          </w:tcPr>
          <w:p w14:paraId="3D50C107" w14:textId="77777777" w:rsidR="009B4657" w:rsidRDefault="009B4657" w:rsidP="008B4BB3">
            <w:r>
              <w:t>Actor</w:t>
            </w:r>
          </w:p>
        </w:tc>
        <w:tc>
          <w:tcPr>
            <w:tcW w:w="4870" w:type="dxa"/>
          </w:tcPr>
          <w:p w14:paraId="5E0A118B" w14:textId="77777777" w:rsidR="009B4657" w:rsidRDefault="009B4657" w:rsidP="008B4BB3">
            <w:r>
              <w:t>Action</w:t>
            </w:r>
          </w:p>
        </w:tc>
        <w:tc>
          <w:tcPr>
            <w:tcW w:w="2257" w:type="dxa"/>
          </w:tcPr>
          <w:p w14:paraId="434FDFD5" w14:textId="77777777" w:rsidR="009B4657" w:rsidRDefault="009B4657" w:rsidP="008B4BB3">
            <w:r>
              <w:t>System</w:t>
            </w:r>
          </w:p>
        </w:tc>
      </w:tr>
      <w:tr w:rsidR="009B4657" w14:paraId="75605CE9" w14:textId="77777777" w:rsidTr="003A579E">
        <w:tc>
          <w:tcPr>
            <w:tcW w:w="530" w:type="dxa"/>
          </w:tcPr>
          <w:p w14:paraId="502112D6" w14:textId="77777777" w:rsidR="009B4657" w:rsidRDefault="009B4657" w:rsidP="008B4BB3">
            <w:r>
              <w:t>1</w:t>
            </w:r>
          </w:p>
        </w:tc>
        <w:tc>
          <w:tcPr>
            <w:tcW w:w="1355" w:type="dxa"/>
          </w:tcPr>
          <w:p w14:paraId="1FDC8073" w14:textId="77777777" w:rsidR="009B4657" w:rsidRDefault="009B4657" w:rsidP="008B4BB3">
            <w:r>
              <w:t>Client</w:t>
            </w:r>
          </w:p>
        </w:tc>
        <w:tc>
          <w:tcPr>
            <w:tcW w:w="4870" w:type="dxa"/>
          </w:tcPr>
          <w:p w14:paraId="6938740C" w14:textId="77777777" w:rsidR="009B4657" w:rsidRDefault="009B4657" w:rsidP="008B4BB3">
            <w:r>
              <w:t>Searches for content on the KBC eCitizen Portal using keywords (e.g., “Madaraka Day 1963”).</w:t>
            </w:r>
          </w:p>
        </w:tc>
        <w:tc>
          <w:tcPr>
            <w:tcW w:w="2257" w:type="dxa"/>
          </w:tcPr>
          <w:p w14:paraId="35C8DA02" w14:textId="77777777" w:rsidR="009B4657" w:rsidRDefault="009B4657" w:rsidP="008B4BB3">
            <w:r>
              <w:t>eCitizen / AI Search</w:t>
            </w:r>
          </w:p>
        </w:tc>
      </w:tr>
      <w:tr w:rsidR="009B4657" w14:paraId="335197E4" w14:textId="77777777" w:rsidTr="003A579E">
        <w:tc>
          <w:tcPr>
            <w:tcW w:w="530" w:type="dxa"/>
          </w:tcPr>
          <w:p w14:paraId="0CD93CDA" w14:textId="77777777" w:rsidR="009B4657" w:rsidRDefault="009B4657" w:rsidP="008B4BB3">
            <w:r>
              <w:t>2</w:t>
            </w:r>
          </w:p>
        </w:tc>
        <w:tc>
          <w:tcPr>
            <w:tcW w:w="1355" w:type="dxa"/>
          </w:tcPr>
          <w:p w14:paraId="05002162" w14:textId="77777777" w:rsidR="009B4657" w:rsidRDefault="009B4657" w:rsidP="008B4BB3">
            <w:r>
              <w:t>System</w:t>
            </w:r>
          </w:p>
        </w:tc>
        <w:tc>
          <w:tcPr>
            <w:tcW w:w="4870" w:type="dxa"/>
          </w:tcPr>
          <w:p w14:paraId="710D6A31" w14:textId="77777777" w:rsidR="009B4657" w:rsidRDefault="009B4657" w:rsidP="008B4BB3">
            <w:r>
              <w:t>Displays high-resolution previews and automatically calculates the license fee based on the client’s profile (Commercial vs. Academic).</w:t>
            </w:r>
          </w:p>
        </w:tc>
        <w:tc>
          <w:tcPr>
            <w:tcW w:w="2257" w:type="dxa"/>
          </w:tcPr>
          <w:p w14:paraId="2AAFBF7B" w14:textId="77777777" w:rsidR="009B4657" w:rsidRDefault="009B4657" w:rsidP="008B4BB3">
            <w:r>
              <w:t>Workflow Engine</w:t>
            </w:r>
          </w:p>
        </w:tc>
      </w:tr>
      <w:tr w:rsidR="009B4657" w14:paraId="5C59AEA5" w14:textId="77777777" w:rsidTr="003A579E">
        <w:tc>
          <w:tcPr>
            <w:tcW w:w="530" w:type="dxa"/>
          </w:tcPr>
          <w:p w14:paraId="5C3CE73C" w14:textId="77777777" w:rsidR="009B4657" w:rsidRDefault="009B4657" w:rsidP="008B4BB3">
            <w:r>
              <w:t>3</w:t>
            </w:r>
          </w:p>
        </w:tc>
        <w:tc>
          <w:tcPr>
            <w:tcW w:w="1355" w:type="dxa"/>
          </w:tcPr>
          <w:p w14:paraId="277FC7BC" w14:textId="77777777" w:rsidR="009B4657" w:rsidRDefault="009B4657" w:rsidP="008B4BB3">
            <w:r>
              <w:t>Client</w:t>
            </w:r>
          </w:p>
        </w:tc>
        <w:tc>
          <w:tcPr>
            <w:tcW w:w="4870" w:type="dxa"/>
          </w:tcPr>
          <w:p w14:paraId="6C1E3017" w14:textId="77777777" w:rsidR="009B4657" w:rsidRDefault="009B4657" w:rsidP="008B4BB3">
            <w:r>
              <w:t>Authorizes an M-Pesa payment through the GPA.</w:t>
            </w:r>
          </w:p>
        </w:tc>
        <w:tc>
          <w:tcPr>
            <w:tcW w:w="2257" w:type="dxa"/>
          </w:tcPr>
          <w:p w14:paraId="5D27D66B" w14:textId="77777777" w:rsidR="009B4657" w:rsidRDefault="009B4657" w:rsidP="008B4BB3">
            <w:r>
              <w:t>GPA</w:t>
            </w:r>
          </w:p>
        </w:tc>
      </w:tr>
      <w:tr w:rsidR="009B4657" w14:paraId="28A26BFD" w14:textId="77777777" w:rsidTr="003A579E">
        <w:tc>
          <w:tcPr>
            <w:tcW w:w="530" w:type="dxa"/>
          </w:tcPr>
          <w:p w14:paraId="778DDFBB" w14:textId="77777777" w:rsidR="009B4657" w:rsidRDefault="009B4657" w:rsidP="008B4BB3">
            <w:r>
              <w:t>4</w:t>
            </w:r>
          </w:p>
        </w:tc>
        <w:tc>
          <w:tcPr>
            <w:tcW w:w="1355" w:type="dxa"/>
          </w:tcPr>
          <w:p w14:paraId="18CD0970" w14:textId="77777777" w:rsidR="009B4657" w:rsidRDefault="009B4657" w:rsidP="008B4BB3">
            <w:r>
              <w:t>System</w:t>
            </w:r>
          </w:p>
        </w:tc>
        <w:tc>
          <w:tcPr>
            <w:tcW w:w="4870" w:type="dxa"/>
          </w:tcPr>
          <w:p w14:paraId="0CEFD4F3" w14:textId="77777777" w:rsidR="009B4657" w:rsidRDefault="009B4657" w:rsidP="008B4BB3">
            <w:r>
              <w:t>Upon payment confirmation, the system triggers an “Asset Fetch” from the secure government content lake.</w:t>
            </w:r>
          </w:p>
        </w:tc>
        <w:tc>
          <w:tcPr>
            <w:tcW w:w="2257" w:type="dxa"/>
          </w:tcPr>
          <w:p w14:paraId="67C917C9" w14:textId="77777777" w:rsidR="009B4657" w:rsidRDefault="009B4657" w:rsidP="008B4BB3">
            <w:r>
              <w:t>Cloud Storage</w:t>
            </w:r>
          </w:p>
        </w:tc>
      </w:tr>
      <w:tr w:rsidR="009B4657" w14:paraId="0BA7B972" w14:textId="77777777" w:rsidTr="003A579E">
        <w:tc>
          <w:tcPr>
            <w:tcW w:w="530" w:type="dxa"/>
          </w:tcPr>
          <w:p w14:paraId="7A1586F3" w14:textId="77777777" w:rsidR="009B4657" w:rsidRDefault="009B4657" w:rsidP="008B4BB3">
            <w:r>
              <w:t>5</w:t>
            </w:r>
          </w:p>
        </w:tc>
        <w:tc>
          <w:tcPr>
            <w:tcW w:w="1355" w:type="dxa"/>
          </w:tcPr>
          <w:p w14:paraId="26E70167" w14:textId="77777777" w:rsidR="009B4657" w:rsidRDefault="009B4657" w:rsidP="008B4BB3">
            <w:r>
              <w:t>System</w:t>
            </w:r>
          </w:p>
        </w:tc>
        <w:tc>
          <w:tcPr>
            <w:tcW w:w="4870" w:type="dxa"/>
          </w:tcPr>
          <w:p w14:paraId="072DA044" w14:textId="77777777" w:rsidR="009B4657" w:rsidRDefault="009B4657" w:rsidP="008B4BB3">
            <w:r>
              <w:t>Generates a time-bound download link and a verifiable digital license for the content.</w:t>
            </w:r>
          </w:p>
        </w:tc>
        <w:tc>
          <w:tcPr>
            <w:tcW w:w="2257" w:type="dxa"/>
          </w:tcPr>
          <w:p w14:paraId="7C6A0DFE" w14:textId="77777777" w:rsidR="009B4657" w:rsidRDefault="009B4657" w:rsidP="008B4BB3">
            <w:r>
              <w:t>Output Generator</w:t>
            </w:r>
          </w:p>
        </w:tc>
      </w:tr>
    </w:tbl>
    <w:p w14:paraId="3C81FABE" w14:textId="77777777" w:rsidR="009B4657" w:rsidRDefault="009B4657" w:rsidP="00A42242">
      <w:pPr>
        <w:pStyle w:val="Heading3"/>
        <w:rPr>
          <w:rFonts w:eastAsia="Arial"/>
        </w:rPr>
      </w:pPr>
      <w:bookmarkStart w:id="152" w:name="oidtrjfe4y9u" w:colFirst="0" w:colLast="0"/>
      <w:bookmarkStart w:id="153" w:name="_Toc223101657"/>
      <w:bookmarkEnd w:id="152"/>
      <w:r>
        <w:rPr>
          <w:rFonts w:eastAsia="Arial"/>
        </w:rPr>
        <w:t>References</w:t>
      </w:r>
      <w:bookmarkEnd w:id="153"/>
    </w:p>
    <w:p w14:paraId="617D2AE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https://www.kbc.co.ke</w:t>
      </w:r>
    </w:p>
    <w:p w14:paraId="19E4D97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Broadcasting Corporation Act</w:t>
      </w:r>
    </w:p>
    <w:p w14:paraId="7B78288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BB7FC57" w14:textId="77777777" w:rsidR="009B4657" w:rsidRDefault="009B4657" w:rsidP="009B4657">
      <w:pPr>
        <w:rPr>
          <w:rFonts w:eastAsia="Arial"/>
        </w:rPr>
      </w:pPr>
    </w:p>
    <w:p w14:paraId="6C587716" w14:textId="77777777" w:rsidR="009B4657" w:rsidRDefault="009B4657" w:rsidP="009B4657">
      <w:pPr>
        <w:rPr>
          <w:rFonts w:eastAsia="Arial"/>
        </w:rPr>
      </w:pPr>
    </w:p>
    <w:p w14:paraId="18DD6CE6" w14:textId="77777777" w:rsidR="009B4657" w:rsidRDefault="009B4657" w:rsidP="009B4657"/>
    <w:p w14:paraId="01A7683C" w14:textId="77777777" w:rsidR="009B4657" w:rsidRDefault="009B4657" w:rsidP="009B4657"/>
    <w:p w14:paraId="0E566D83" w14:textId="77777777" w:rsidR="009B4657" w:rsidRDefault="009B4657" w:rsidP="009B4657"/>
    <w:p w14:paraId="24B3F869" w14:textId="77777777" w:rsidR="009B4657" w:rsidRDefault="009B4657" w:rsidP="009B4657"/>
    <w:p w14:paraId="274D8D81" w14:textId="77777777" w:rsidR="009B4657" w:rsidRDefault="009B4657" w:rsidP="009B4657"/>
    <w:p w14:paraId="653A5648" w14:textId="77777777" w:rsidR="009B4657" w:rsidRDefault="009B4657" w:rsidP="009B4657"/>
    <w:p w14:paraId="0A0CE422" w14:textId="77777777" w:rsidR="009B4657" w:rsidRDefault="009B4657" w:rsidP="009B4657"/>
    <w:p w14:paraId="2B98B196" w14:textId="77777777" w:rsidR="009B4657" w:rsidRDefault="009B4657" w:rsidP="009B4657"/>
    <w:p w14:paraId="1BE19B0A" w14:textId="77777777" w:rsidR="009B4657" w:rsidRDefault="009B4657" w:rsidP="009B4657"/>
    <w:p w14:paraId="3905966A" w14:textId="77777777" w:rsidR="009B4657" w:rsidRDefault="009B4657" w:rsidP="009B4657"/>
    <w:p w14:paraId="26683ACC" w14:textId="77777777" w:rsidR="009B4657" w:rsidRDefault="009B4657" w:rsidP="009B4657"/>
    <w:p w14:paraId="07A4793B" w14:textId="77777777" w:rsidR="009B4657" w:rsidRDefault="009B4657" w:rsidP="00D90F57">
      <w:pPr>
        <w:pStyle w:val="Heading2"/>
      </w:pPr>
      <w:bookmarkStart w:id="154" w:name="_Toc223101658"/>
      <w:r>
        <w:t>Ministry/Department/Agency (MDA): Ministry of Education</w:t>
      </w:r>
      <w:bookmarkEnd w:id="154"/>
    </w:p>
    <w:p w14:paraId="4BCB8D1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National Qualifications Authority (KNQA)</w:t>
      </w:r>
    </w:p>
    <w:p w14:paraId="5AF0C88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Qualification Validation and Recognition of Prior Learning (RPL)</w:t>
      </w:r>
    </w:p>
    <w:p w14:paraId="624ACC9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A96E6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A228BD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A5C7B3E" w14:textId="77777777" w:rsidR="009B4657" w:rsidRDefault="009B4657" w:rsidP="009B4657">
      <w:pPr>
        <w:rPr>
          <w:rFonts w:ascii="Arial" w:eastAsia="Arial" w:hAnsi="Arial" w:cs="Arial"/>
        </w:rPr>
      </w:pPr>
    </w:p>
    <w:p w14:paraId="28F0F130" w14:textId="77777777" w:rsidR="009B4657" w:rsidRDefault="009B4657" w:rsidP="00A42242">
      <w:pPr>
        <w:pStyle w:val="Heading3"/>
        <w:rPr>
          <w:rFonts w:eastAsia="Arial"/>
        </w:rPr>
      </w:pPr>
      <w:bookmarkStart w:id="155" w:name="1fn3unaw9zus" w:colFirst="0" w:colLast="0"/>
      <w:bookmarkStart w:id="156" w:name="_Toc223101659"/>
      <w:bookmarkEnd w:id="155"/>
      <w:r>
        <w:rPr>
          <w:rFonts w:eastAsia="Arial"/>
        </w:rPr>
        <w:t>Executive Summary</w:t>
      </w:r>
      <w:bookmarkEnd w:id="156"/>
    </w:p>
    <w:p w14:paraId="3E6174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National Qualifications Authority (KNQA) is responsible for coordinating and harmonizing education, training, and assessment in Kenya. Its key mandate is to validate national and foreign qualifications and recognize prior learning (RPL). The current process involves extensive manual verification of academic documents, leading to delays in the issuance of validation letters. The transition to the Kenya DSAP Architecture aims to establish an automated validation registry integrated with KNEC and global qualification databases via X-Road.</w:t>
      </w:r>
    </w:p>
    <w:p w14:paraId="3BD1CA61" w14:textId="77777777" w:rsidR="009B4657" w:rsidRDefault="00E21B47" w:rsidP="009B4657">
      <w:pPr>
        <w:rPr>
          <w:rFonts w:ascii="Arial" w:eastAsia="Arial" w:hAnsi="Arial" w:cs="Arial"/>
        </w:rPr>
      </w:pPr>
      <w:r w:rsidRPr="00E21B47">
        <w:rPr>
          <w:noProof/>
          <w14:ligatures w14:val="standardContextual"/>
        </w:rPr>
        <w:pict w14:anchorId="076D3DB2">
          <v:rect id="_x0000_i1069" alt="" style="width:451.3pt;height:.05pt;mso-width-percent:0;mso-height-percent:0;mso-width-percent:0;mso-height-percent:0" o:hralign="center" o:hrstd="t" o:hr="t" fillcolor="#a0a0a0" stroked="f"/>
        </w:pict>
      </w:r>
    </w:p>
    <w:p w14:paraId="7A4DB51D" w14:textId="77777777" w:rsidR="009B4657" w:rsidRDefault="009B4657" w:rsidP="00A42242">
      <w:pPr>
        <w:pStyle w:val="Heading3"/>
        <w:rPr>
          <w:rFonts w:eastAsia="Arial"/>
        </w:rPr>
      </w:pPr>
      <w:bookmarkStart w:id="157" w:name="2b0qj3j8aq8u" w:colFirst="0" w:colLast="0"/>
      <w:bookmarkStart w:id="158" w:name="_Toc223101660"/>
      <w:bookmarkEnd w:id="157"/>
      <w:r>
        <w:rPr>
          <w:rFonts w:eastAsia="Arial"/>
        </w:rPr>
        <w:t>1. AS-IS Process Flowchart (BPMN 2.0)</w:t>
      </w:r>
      <w:bookmarkEnd w:id="158"/>
    </w:p>
    <w:p w14:paraId="122A1D7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Qualification Validation based on Deep Dive).</w:t>
      </w:r>
    </w:p>
    <w:p w14:paraId="74B9F2F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A93F691" wp14:editId="796707B7">
            <wp:extent cx="3460214" cy="8594725"/>
            <wp:effectExtent l="0" t="0" r="0" b="0"/>
            <wp:docPr id="12" name="image10.png" descr="Process Flow"/>
            <wp:cNvGraphicFramePr/>
            <a:graphic xmlns:a="http://schemas.openxmlformats.org/drawingml/2006/main">
              <a:graphicData uri="http://schemas.openxmlformats.org/drawingml/2006/picture">
                <pic:pic xmlns:pic="http://schemas.openxmlformats.org/drawingml/2006/picture">
                  <pic:nvPicPr>
                    <pic:cNvPr id="0" name="image10.png" descr="Process Flow"/>
                    <pic:cNvPicPr preferRelativeResize="0"/>
                  </pic:nvPicPr>
                  <pic:blipFill>
                    <a:blip r:embed="rId53"/>
                    <a:srcRect/>
                    <a:stretch>
                      <a:fillRect/>
                    </a:stretch>
                  </pic:blipFill>
                  <pic:spPr>
                    <a:xfrm>
                      <a:off x="0" y="0"/>
                      <a:ext cx="3460214" cy="8594725"/>
                    </a:xfrm>
                    <a:prstGeom prst="rect">
                      <a:avLst/>
                    </a:prstGeom>
                    <a:ln/>
                  </pic:spPr>
                </pic:pic>
              </a:graphicData>
            </a:graphic>
          </wp:inline>
        </w:drawing>
      </w:r>
    </w:p>
    <w:p w14:paraId="1CA9D9A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B107852" w14:textId="77777777" w:rsidR="009B4657" w:rsidRDefault="009B4657" w:rsidP="009B4657">
      <w:pPr>
        <w:rPr>
          <w:rFonts w:ascii="Arial" w:eastAsia="Arial" w:hAnsi="Arial" w:cs="Arial"/>
        </w:rPr>
      </w:pPr>
    </w:p>
    <w:p w14:paraId="01E4BDA8" w14:textId="77777777" w:rsidR="009B4657" w:rsidRDefault="009B4657" w:rsidP="009B4657">
      <w:pPr>
        <w:pStyle w:val="Heading4"/>
        <w:rPr>
          <w:rFonts w:eastAsia="Arial"/>
        </w:rPr>
      </w:pPr>
      <w:bookmarkStart w:id="159" w:name="uan9uzi2yuue" w:colFirst="0" w:colLast="0"/>
      <w:bookmarkEnd w:id="159"/>
      <w:r>
        <w:rPr>
          <w:rFonts w:eastAsia="Arial"/>
        </w:rPr>
        <w:t>Process Overview</w:t>
      </w:r>
    </w:p>
    <w:p w14:paraId="3F4C7DA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530"/>
        <w:gridCol w:w="6470"/>
      </w:tblGrid>
      <w:tr w:rsidR="009B4657" w14:paraId="4698738D" w14:textId="77777777" w:rsidTr="003A579E">
        <w:trPr>
          <w:trHeight w:val="515"/>
        </w:trPr>
        <w:tc>
          <w:tcPr>
            <w:tcW w:w="2530" w:type="dxa"/>
          </w:tcPr>
          <w:p w14:paraId="747DE65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70" w:type="dxa"/>
          </w:tcPr>
          <w:p w14:paraId="1CFA3A3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153C643A" w14:textId="77777777" w:rsidTr="003A579E">
        <w:trPr>
          <w:trHeight w:val="515"/>
        </w:trPr>
        <w:tc>
          <w:tcPr>
            <w:tcW w:w="2530" w:type="dxa"/>
          </w:tcPr>
          <w:p w14:paraId="6195AF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70" w:type="dxa"/>
          </w:tcPr>
          <w:p w14:paraId="46827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Qualification Validation and Recognition of Prior Learning</w:t>
            </w:r>
          </w:p>
        </w:tc>
      </w:tr>
      <w:tr w:rsidR="009B4657" w14:paraId="5C8655BD" w14:textId="77777777" w:rsidTr="003A579E">
        <w:trPr>
          <w:trHeight w:val="785"/>
        </w:trPr>
        <w:tc>
          <w:tcPr>
            <w:tcW w:w="2530" w:type="dxa"/>
          </w:tcPr>
          <w:p w14:paraId="48DDC4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70" w:type="dxa"/>
          </w:tcPr>
          <w:p w14:paraId="7EBE105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(Employers)</w:t>
            </w:r>
          </w:p>
        </w:tc>
      </w:tr>
      <w:tr w:rsidR="009B4657" w14:paraId="2DE5CDE9" w14:textId="77777777" w:rsidTr="003A579E">
        <w:trPr>
          <w:trHeight w:val="1070"/>
        </w:trPr>
        <w:tc>
          <w:tcPr>
            <w:tcW w:w="2530" w:type="dxa"/>
          </w:tcPr>
          <w:p w14:paraId="289416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470" w:type="dxa"/>
          </w:tcPr>
          <w:p w14:paraId="541E6A6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Validation of local/foreign degrees, diplomas, and artisan certificates; RPL assessments; maintenance of the National Qualifications Validation Registry.</w:t>
            </w:r>
          </w:p>
        </w:tc>
      </w:tr>
      <w:tr w:rsidR="009B4657" w14:paraId="12E03FD8" w14:textId="77777777" w:rsidTr="003A579E">
        <w:trPr>
          <w:trHeight w:val="515"/>
        </w:trPr>
        <w:tc>
          <w:tcPr>
            <w:tcW w:w="2530" w:type="dxa"/>
          </w:tcPr>
          <w:p w14:paraId="6419363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470" w:type="dxa"/>
          </w:tcPr>
          <w:p w14:paraId="3641BC4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actual degrees (handled by universities).</w:t>
            </w:r>
          </w:p>
        </w:tc>
      </w:tr>
      <w:tr w:rsidR="009B4657" w14:paraId="696996E0" w14:textId="77777777" w:rsidTr="003A579E">
        <w:trPr>
          <w:trHeight w:val="785"/>
        </w:trPr>
        <w:tc>
          <w:tcPr>
            <w:tcW w:w="2530" w:type="dxa"/>
          </w:tcPr>
          <w:p w14:paraId="3FFDEB5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70" w:type="dxa"/>
          </w:tcPr>
          <w:p w14:paraId="0B3ACA2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An individual applying for qualification validation for employment or further study.</w:t>
            </w:r>
          </w:p>
        </w:tc>
      </w:tr>
      <w:tr w:rsidR="009B4657" w14:paraId="56B3FD05" w14:textId="77777777" w:rsidTr="003A579E">
        <w:trPr>
          <w:trHeight w:val="785"/>
        </w:trPr>
        <w:tc>
          <w:tcPr>
            <w:tcW w:w="2530" w:type="dxa"/>
          </w:tcPr>
          <w:p w14:paraId="12CDFA6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470" w:type="dxa"/>
          </w:tcPr>
          <w:p w14:paraId="030AF70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Validation Letter issued; Qualification added to the National Registry.</w:t>
            </w:r>
          </w:p>
        </w:tc>
      </w:tr>
      <w:tr w:rsidR="009B4657" w14:paraId="3E8F92CB" w14:textId="77777777" w:rsidTr="003A579E">
        <w:trPr>
          <w:trHeight w:val="785"/>
        </w:trPr>
        <w:tc>
          <w:tcPr>
            <w:tcW w:w="2530" w:type="dxa"/>
          </w:tcPr>
          <w:p w14:paraId="51FE801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70" w:type="dxa"/>
          </w:tcPr>
          <w:p w14:paraId="2B85941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Kenya National Qualifications Framework (KNQF) Act; The Constitution of Kenya; Data Protection Act 2019.</w:t>
            </w:r>
          </w:p>
        </w:tc>
      </w:tr>
    </w:tbl>
    <w:p w14:paraId="24FF5E6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73D6258E" w14:textId="77777777" w:rsidR="009B4657" w:rsidRDefault="00E21B47" w:rsidP="009B4657">
      <w:pPr>
        <w:rPr>
          <w:rFonts w:ascii="Arial" w:eastAsia="Arial" w:hAnsi="Arial" w:cs="Arial"/>
        </w:rPr>
      </w:pPr>
      <w:r w:rsidRPr="00E21B47">
        <w:rPr>
          <w:noProof/>
          <w14:ligatures w14:val="standardContextual"/>
        </w:rPr>
        <w:pict w14:anchorId="378CE0DB">
          <v:rect id="_x0000_i1068" alt="" style="width:451.3pt;height:.05pt;mso-width-percent:0;mso-height-percent:0;mso-width-percent:0;mso-height-percent:0" o:hralign="center" o:hrstd="t" o:hr="t" fillcolor="#a0a0a0" stroked="f"/>
        </w:pict>
      </w:r>
    </w:p>
    <w:p w14:paraId="796BADFF" w14:textId="77777777" w:rsidR="009B4657" w:rsidRDefault="009B4657" w:rsidP="009B4657">
      <w:pPr>
        <w:pStyle w:val="Heading4"/>
      </w:pPr>
      <w:bookmarkStart w:id="160" w:name="txtofl5bku8b" w:colFirst="0" w:colLast="0"/>
      <w:bookmarkEnd w:id="160"/>
      <w:r>
        <w:t>Detailed Process (AS-IS)</w:t>
      </w:r>
    </w:p>
    <w:tbl>
      <w:tblPr>
        <w:tblStyle w:val="GridTable1Light-Accent1"/>
        <w:tblW w:w="9015" w:type="dxa"/>
        <w:tblLayout w:type="fixed"/>
        <w:tblLook w:val="0020" w:firstRow="1" w:lastRow="0" w:firstColumn="0" w:lastColumn="0" w:noHBand="0" w:noVBand="0"/>
      </w:tblPr>
      <w:tblGrid>
        <w:gridCol w:w="780"/>
        <w:gridCol w:w="1245"/>
        <w:gridCol w:w="3380"/>
        <w:gridCol w:w="1805"/>
        <w:gridCol w:w="1805"/>
      </w:tblGrid>
      <w:tr w:rsidR="009B4657" w14:paraId="76560BC9" w14:textId="77777777" w:rsidTr="003A579E">
        <w:trPr>
          <w:cnfStyle w:val="100000000000" w:firstRow="1" w:lastRow="0" w:firstColumn="0" w:lastColumn="0" w:oddVBand="0" w:evenVBand="0" w:oddHBand="0" w:evenHBand="0" w:firstRowFirstColumn="0" w:firstRowLastColumn="0" w:lastRowFirstColumn="0" w:lastRowLastColumn="0"/>
        </w:trPr>
        <w:tc>
          <w:tcPr>
            <w:tcW w:w="780" w:type="dxa"/>
          </w:tcPr>
          <w:p w14:paraId="32FF01C1" w14:textId="77777777" w:rsidR="009B4657" w:rsidRDefault="009B4657" w:rsidP="008B4BB3">
            <w:r>
              <w:t>Step</w:t>
            </w:r>
          </w:p>
        </w:tc>
        <w:tc>
          <w:tcPr>
            <w:tcW w:w="1245" w:type="dxa"/>
          </w:tcPr>
          <w:p w14:paraId="7BF3152A" w14:textId="77777777" w:rsidR="009B4657" w:rsidRDefault="009B4657" w:rsidP="008B4BB3">
            <w:r>
              <w:t>Role</w:t>
            </w:r>
          </w:p>
        </w:tc>
        <w:tc>
          <w:tcPr>
            <w:tcW w:w="3380" w:type="dxa"/>
          </w:tcPr>
          <w:p w14:paraId="377FD41C" w14:textId="77777777" w:rsidR="009B4657" w:rsidRDefault="009B4657" w:rsidP="008B4BB3">
            <w:r>
              <w:t>Action</w:t>
            </w:r>
          </w:p>
        </w:tc>
        <w:tc>
          <w:tcPr>
            <w:tcW w:w="1805" w:type="dxa"/>
          </w:tcPr>
          <w:p w14:paraId="3DF906B8" w14:textId="77777777" w:rsidR="009B4657" w:rsidRDefault="009B4657" w:rsidP="008B4BB3">
            <w:r>
              <w:t>Tool/System</w:t>
            </w:r>
          </w:p>
        </w:tc>
        <w:tc>
          <w:tcPr>
            <w:tcW w:w="1805" w:type="dxa"/>
          </w:tcPr>
          <w:p w14:paraId="1583A4CD" w14:textId="77777777" w:rsidR="009B4657" w:rsidRDefault="009B4657" w:rsidP="008B4BB3">
            <w:r>
              <w:t>Notes</w:t>
            </w:r>
          </w:p>
        </w:tc>
      </w:tr>
      <w:tr w:rsidR="009B4657" w14:paraId="31AE87AE" w14:textId="77777777" w:rsidTr="003A579E">
        <w:tc>
          <w:tcPr>
            <w:tcW w:w="780" w:type="dxa"/>
          </w:tcPr>
          <w:p w14:paraId="5E0F0A84" w14:textId="77777777" w:rsidR="009B4657" w:rsidRDefault="009B4657" w:rsidP="008B4BB3">
            <w:r>
              <w:t>1</w:t>
            </w:r>
          </w:p>
        </w:tc>
        <w:tc>
          <w:tcPr>
            <w:tcW w:w="1245" w:type="dxa"/>
          </w:tcPr>
          <w:p w14:paraId="02134465" w14:textId="77777777" w:rsidR="009B4657" w:rsidRDefault="009B4657" w:rsidP="008B4BB3">
            <w:r>
              <w:t>Applicant</w:t>
            </w:r>
          </w:p>
        </w:tc>
        <w:tc>
          <w:tcPr>
            <w:tcW w:w="3380" w:type="dxa"/>
          </w:tcPr>
          <w:p w14:paraId="38339362" w14:textId="77777777" w:rsidR="009B4657" w:rsidRDefault="009B4657" w:rsidP="008B4BB3">
            <w:r>
              <w:t>Submits application form and scans of certificates/transcripts.</w:t>
            </w:r>
          </w:p>
        </w:tc>
        <w:tc>
          <w:tcPr>
            <w:tcW w:w="1805" w:type="dxa"/>
          </w:tcPr>
          <w:p w14:paraId="2DA9F564" w14:textId="77777777" w:rsidR="009B4657" w:rsidRDefault="009B4657" w:rsidP="008B4BB3">
            <w:r>
              <w:t>Manual/Portal</w:t>
            </w:r>
          </w:p>
        </w:tc>
        <w:tc>
          <w:tcPr>
            <w:tcW w:w="1805" w:type="dxa"/>
          </w:tcPr>
          <w:p w14:paraId="6C37BF30" w14:textId="77777777" w:rsidR="009B4657" w:rsidRDefault="009B4657" w:rsidP="008B4BB3"/>
        </w:tc>
      </w:tr>
      <w:tr w:rsidR="009B4657" w14:paraId="2B9F775B" w14:textId="77777777" w:rsidTr="003A579E">
        <w:tc>
          <w:tcPr>
            <w:tcW w:w="780" w:type="dxa"/>
          </w:tcPr>
          <w:p w14:paraId="0F97DFC7" w14:textId="77777777" w:rsidR="009B4657" w:rsidRDefault="009B4657" w:rsidP="008B4BB3">
            <w:r>
              <w:t>2</w:t>
            </w:r>
          </w:p>
        </w:tc>
        <w:tc>
          <w:tcPr>
            <w:tcW w:w="1245" w:type="dxa"/>
          </w:tcPr>
          <w:p w14:paraId="5070864C" w14:textId="77777777" w:rsidR="009B4657" w:rsidRDefault="009B4657" w:rsidP="008B4BB3">
            <w:r>
              <w:t>KNQA Clerk</w:t>
            </w:r>
          </w:p>
        </w:tc>
        <w:tc>
          <w:tcPr>
            <w:tcW w:w="3380" w:type="dxa"/>
          </w:tcPr>
          <w:p w14:paraId="07DCE382" w14:textId="77777777" w:rsidR="009B4657" w:rsidRDefault="009B4657" w:rsidP="008B4BB3">
            <w:r>
              <w:t>Manually checks for completeness and confirms the payment of the fee.</w:t>
            </w:r>
          </w:p>
        </w:tc>
        <w:tc>
          <w:tcPr>
            <w:tcW w:w="1805" w:type="dxa"/>
          </w:tcPr>
          <w:p w14:paraId="4010BA28" w14:textId="77777777" w:rsidR="009B4657" w:rsidRDefault="009B4657" w:rsidP="008B4BB3">
            <w:r>
              <w:t>Manual</w:t>
            </w:r>
          </w:p>
        </w:tc>
        <w:tc>
          <w:tcPr>
            <w:tcW w:w="1805" w:type="dxa"/>
          </w:tcPr>
          <w:p w14:paraId="5CC278C1" w14:textId="77777777" w:rsidR="009B4657" w:rsidRDefault="009B4657" w:rsidP="008B4BB3"/>
        </w:tc>
      </w:tr>
      <w:tr w:rsidR="009B4657" w14:paraId="26FDA92E" w14:textId="77777777" w:rsidTr="003A579E">
        <w:tc>
          <w:tcPr>
            <w:tcW w:w="780" w:type="dxa"/>
          </w:tcPr>
          <w:p w14:paraId="1FB29F79" w14:textId="77777777" w:rsidR="009B4657" w:rsidRDefault="009B4657" w:rsidP="008B4BB3">
            <w:r>
              <w:t>3</w:t>
            </w:r>
          </w:p>
        </w:tc>
        <w:tc>
          <w:tcPr>
            <w:tcW w:w="1245" w:type="dxa"/>
          </w:tcPr>
          <w:p w14:paraId="229CAE64" w14:textId="77777777" w:rsidR="009B4657" w:rsidRDefault="009B4657" w:rsidP="008B4BB3">
            <w:r>
              <w:t>Technical Officer</w:t>
            </w:r>
          </w:p>
        </w:tc>
        <w:tc>
          <w:tcPr>
            <w:tcW w:w="3380" w:type="dxa"/>
          </w:tcPr>
          <w:p w14:paraId="6FDAE61A" w14:textId="77777777" w:rsidR="009B4657" w:rsidRDefault="009B4657" w:rsidP="008B4BB3">
            <w:r>
              <w:t>Contacts issuing institutions (KNEC, Universities) to authenticate certificates.</w:t>
            </w:r>
          </w:p>
        </w:tc>
        <w:tc>
          <w:tcPr>
            <w:tcW w:w="1805" w:type="dxa"/>
          </w:tcPr>
          <w:p w14:paraId="3BBA60FE" w14:textId="77777777" w:rsidR="009B4657" w:rsidRDefault="009B4657" w:rsidP="008B4BB3">
            <w:r>
              <w:t>Email/Letter</w:t>
            </w:r>
          </w:p>
        </w:tc>
        <w:tc>
          <w:tcPr>
            <w:tcW w:w="1805" w:type="dxa"/>
          </w:tcPr>
          <w:p w14:paraId="7827B953" w14:textId="77777777" w:rsidR="009B4657" w:rsidRDefault="009B4657" w:rsidP="008B4BB3">
            <w:r>
              <w:t>High latency step.</w:t>
            </w:r>
          </w:p>
        </w:tc>
      </w:tr>
      <w:tr w:rsidR="009B4657" w14:paraId="19C08C3B" w14:textId="77777777" w:rsidTr="003A579E">
        <w:tc>
          <w:tcPr>
            <w:tcW w:w="780" w:type="dxa"/>
          </w:tcPr>
          <w:p w14:paraId="6C4FFF48" w14:textId="77777777" w:rsidR="009B4657" w:rsidRDefault="009B4657" w:rsidP="008B4BB3">
            <w:r>
              <w:t>4</w:t>
            </w:r>
          </w:p>
        </w:tc>
        <w:tc>
          <w:tcPr>
            <w:tcW w:w="1245" w:type="dxa"/>
          </w:tcPr>
          <w:p w14:paraId="5401687D" w14:textId="77777777" w:rsidR="009B4657" w:rsidRDefault="009B4657" w:rsidP="008B4BB3">
            <w:r>
              <w:t>Technical Officer</w:t>
            </w:r>
          </w:p>
        </w:tc>
        <w:tc>
          <w:tcPr>
            <w:tcW w:w="3380" w:type="dxa"/>
          </w:tcPr>
          <w:p w14:paraId="55125CA6" w14:textId="77777777" w:rsidR="009B4657" w:rsidRDefault="009B4657" w:rsidP="008B4BB3">
            <w:r>
              <w:t>Maps the qualification against the KNQF levels.</w:t>
            </w:r>
          </w:p>
        </w:tc>
        <w:tc>
          <w:tcPr>
            <w:tcW w:w="1805" w:type="dxa"/>
          </w:tcPr>
          <w:p w14:paraId="3C7932F5" w14:textId="77777777" w:rsidR="009B4657" w:rsidRDefault="009B4657" w:rsidP="008B4BB3">
            <w:r>
              <w:t>Manual/Excel</w:t>
            </w:r>
          </w:p>
        </w:tc>
        <w:tc>
          <w:tcPr>
            <w:tcW w:w="1805" w:type="dxa"/>
          </w:tcPr>
          <w:p w14:paraId="10A4B500" w14:textId="77777777" w:rsidR="009B4657" w:rsidRDefault="009B4657" w:rsidP="008B4BB3"/>
        </w:tc>
      </w:tr>
      <w:tr w:rsidR="009B4657" w14:paraId="209EC2E3" w14:textId="77777777" w:rsidTr="003A579E">
        <w:tc>
          <w:tcPr>
            <w:tcW w:w="780" w:type="dxa"/>
          </w:tcPr>
          <w:p w14:paraId="0AD07500" w14:textId="77777777" w:rsidR="009B4657" w:rsidRDefault="009B4657" w:rsidP="008B4BB3">
            <w:r>
              <w:t>5</w:t>
            </w:r>
          </w:p>
        </w:tc>
        <w:tc>
          <w:tcPr>
            <w:tcW w:w="1245" w:type="dxa"/>
          </w:tcPr>
          <w:p w14:paraId="7A253200" w14:textId="77777777" w:rsidR="009B4657" w:rsidRDefault="009B4657" w:rsidP="008B4BB3">
            <w:r>
              <w:t>Committee</w:t>
            </w:r>
          </w:p>
        </w:tc>
        <w:tc>
          <w:tcPr>
            <w:tcW w:w="3380" w:type="dxa"/>
          </w:tcPr>
          <w:p w14:paraId="7FFC2242" w14:textId="77777777" w:rsidR="009B4657" w:rsidRDefault="009B4657" w:rsidP="008B4BB3">
            <w:r>
              <w:t>Reviews the mapping and approves the equivalency.</w:t>
            </w:r>
          </w:p>
        </w:tc>
        <w:tc>
          <w:tcPr>
            <w:tcW w:w="1805" w:type="dxa"/>
          </w:tcPr>
          <w:p w14:paraId="06BB2C5A" w14:textId="77777777" w:rsidR="009B4657" w:rsidRDefault="009B4657" w:rsidP="008B4BB3">
            <w:r>
              <w:t>Committee Meeting</w:t>
            </w:r>
          </w:p>
        </w:tc>
        <w:tc>
          <w:tcPr>
            <w:tcW w:w="1805" w:type="dxa"/>
          </w:tcPr>
          <w:p w14:paraId="55A11B3C" w14:textId="77777777" w:rsidR="009B4657" w:rsidRDefault="009B4657" w:rsidP="008B4BB3"/>
        </w:tc>
      </w:tr>
      <w:tr w:rsidR="009B4657" w14:paraId="693A2248" w14:textId="77777777" w:rsidTr="003A579E">
        <w:tc>
          <w:tcPr>
            <w:tcW w:w="780" w:type="dxa"/>
          </w:tcPr>
          <w:p w14:paraId="05A73C22" w14:textId="77777777" w:rsidR="009B4657" w:rsidRDefault="009B4657" w:rsidP="008B4BB3">
            <w:r>
              <w:t>6</w:t>
            </w:r>
          </w:p>
        </w:tc>
        <w:tc>
          <w:tcPr>
            <w:tcW w:w="1245" w:type="dxa"/>
          </w:tcPr>
          <w:p w14:paraId="7BBAAAA2" w14:textId="77777777" w:rsidR="009B4657" w:rsidRDefault="009B4657" w:rsidP="008B4BB3">
            <w:r>
              <w:t>KNQA Admin</w:t>
            </w:r>
          </w:p>
        </w:tc>
        <w:tc>
          <w:tcPr>
            <w:tcW w:w="3380" w:type="dxa"/>
          </w:tcPr>
          <w:p w14:paraId="4330F13A" w14:textId="77777777" w:rsidR="009B4657" w:rsidRDefault="009B4657" w:rsidP="008B4BB3">
            <w:r>
              <w:t>Manually generates the validation letter and updates the registry.</w:t>
            </w:r>
          </w:p>
        </w:tc>
        <w:tc>
          <w:tcPr>
            <w:tcW w:w="1805" w:type="dxa"/>
          </w:tcPr>
          <w:p w14:paraId="47A318F5" w14:textId="77777777" w:rsidR="009B4657" w:rsidRDefault="009B4657" w:rsidP="008B4BB3">
            <w:r>
              <w:t>Standalone Registry</w:t>
            </w:r>
          </w:p>
        </w:tc>
        <w:tc>
          <w:tcPr>
            <w:tcW w:w="1805" w:type="dxa"/>
          </w:tcPr>
          <w:p w14:paraId="57015581" w14:textId="77777777" w:rsidR="009B4657" w:rsidRDefault="009B4657" w:rsidP="008B4BB3"/>
        </w:tc>
      </w:tr>
    </w:tbl>
    <w:p w14:paraId="76421DFD" w14:textId="77777777" w:rsidR="009B4657" w:rsidRDefault="009B4657" w:rsidP="009B4657">
      <w:pPr>
        <w:rPr>
          <w:rFonts w:ascii="Arial" w:eastAsia="Arial" w:hAnsi="Arial" w:cs="Arial"/>
        </w:rPr>
      </w:pPr>
    </w:p>
    <w:p w14:paraId="61855A16" w14:textId="77777777" w:rsidR="009B4657" w:rsidRDefault="009B4657" w:rsidP="009B4657">
      <w:pPr>
        <w:pStyle w:val="Heading4"/>
        <w:rPr>
          <w:rFonts w:eastAsia="Arial"/>
        </w:rPr>
      </w:pPr>
      <w:bookmarkStart w:id="161" w:name="j0251gbx4tuh" w:colFirst="0" w:colLast="0"/>
      <w:bookmarkEnd w:id="161"/>
      <w:r>
        <w:rPr>
          <w:rFonts w:eastAsia="Arial"/>
        </w:rPr>
        <w:lastRenderedPageBreak/>
        <w:t>Pain Points &amp; Opportunities</w:t>
      </w:r>
    </w:p>
    <w:p w14:paraId="53DDDC7A" w14:textId="77777777" w:rsidR="009B4657" w:rsidRDefault="009B4657" w:rsidP="009B4657">
      <w:pPr>
        <w:rPr>
          <w:rFonts w:eastAsia="Arial"/>
        </w:rPr>
      </w:pPr>
      <w:bookmarkStart w:id="162" w:name="xreacrikivh1" w:colFirst="0" w:colLast="0"/>
      <w:bookmarkEnd w:id="162"/>
      <w:r>
        <w:rPr>
          <w:rFonts w:eastAsia="Arial"/>
        </w:rPr>
        <w:t>Pain Points</w:t>
      </w:r>
    </w:p>
    <w:p w14:paraId="0160100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Authentication:</w:t>
      </w:r>
      <w:r>
        <w:rPr>
          <w:rFonts w:ascii="Arial" w:eastAsia="Arial" w:hAnsi="Arial" w:cs="Arial"/>
          <w:color w:val="000000"/>
        </w:rPr>
        <w:t xml:space="preserve"> Contacting global universities via email takes weeks or months.</w:t>
      </w:r>
    </w:p>
    <w:p w14:paraId="5D53E95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Duplicate Records:</w:t>
      </w:r>
      <w:r>
        <w:rPr>
          <w:rFonts w:ascii="Arial" w:eastAsia="Arial" w:hAnsi="Arial" w:cs="Arial"/>
          <w:color w:val="000000"/>
        </w:rPr>
        <w:t xml:space="preserve"> No real-time link to KNEC or university student portals.</w:t>
      </w:r>
    </w:p>
    <w:p w14:paraId="772B47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Fraud Risk:</w:t>
      </w:r>
      <w:r>
        <w:rPr>
          <w:rFonts w:ascii="Arial" w:eastAsia="Arial" w:hAnsi="Arial" w:cs="Arial"/>
          <w:color w:val="000000"/>
        </w:rPr>
        <w:t xml:space="preserve"> Easy to forge paper-based validation letters.</w:t>
      </w:r>
    </w:p>
    <w:p w14:paraId="525C6AEF" w14:textId="77777777" w:rsidR="009B4657" w:rsidRDefault="009B4657" w:rsidP="009B4657">
      <w:pPr>
        <w:pStyle w:val="Heading4"/>
        <w:rPr>
          <w:rFonts w:eastAsia="Arial"/>
        </w:rPr>
      </w:pPr>
      <w:bookmarkStart w:id="163" w:name="ojy6w78iytum" w:colFirst="0" w:colLast="0"/>
      <w:bookmarkEnd w:id="163"/>
      <w:r>
        <w:rPr>
          <w:rFonts w:eastAsia="Arial"/>
        </w:rPr>
        <w:t>Opportunities</w:t>
      </w:r>
    </w:p>
    <w:p w14:paraId="3E7F31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Verification:</w:t>
      </w:r>
      <w:r>
        <w:rPr>
          <w:rFonts w:ascii="Arial" w:eastAsia="Arial" w:hAnsi="Arial" w:cs="Arial"/>
          <w:color w:val="000000"/>
        </w:rPr>
        <w:t xml:space="preserve"> Using </w:t>
      </w:r>
      <w:r>
        <w:rPr>
          <w:rFonts w:ascii="Arial" w:eastAsia="Arial" w:hAnsi="Arial" w:cs="Arial"/>
          <w:b/>
          <w:bCs/>
          <w:color w:val="000000"/>
        </w:rPr>
        <w:t>KeSEL (X-Road)</w:t>
      </w:r>
      <w:r>
        <w:rPr>
          <w:rFonts w:ascii="Arial" w:eastAsia="Arial" w:hAnsi="Arial" w:cs="Arial"/>
          <w:color w:val="000000"/>
        </w:rPr>
        <w:t xml:space="preserve"> to query KNEC and University databases instantly for student records.</w:t>
      </w:r>
    </w:p>
    <w:p w14:paraId="30A4BEA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Credentials:</w:t>
      </w:r>
      <w:r>
        <w:rPr>
          <w:rFonts w:ascii="Arial" w:eastAsia="Arial" w:hAnsi="Arial" w:cs="Arial"/>
          <w:color w:val="000000"/>
        </w:rPr>
        <w:t xml:space="preserve"> Issuing digital validation letters with a QR code that employers can verify instantly on eCitizen.</w:t>
      </w:r>
    </w:p>
    <w:p w14:paraId="3B3240E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Qualifications:</w:t>
      </w:r>
      <w:r>
        <w:rPr>
          <w:rFonts w:ascii="Arial" w:eastAsia="Arial" w:hAnsi="Arial" w:cs="Arial"/>
          <w:color w:val="000000"/>
        </w:rPr>
        <w:t xml:space="preserve"> Creating an immutable national repository of all academic achievements linked to </w:t>
      </w:r>
      <w:r>
        <w:rPr>
          <w:rFonts w:ascii="Arial" w:eastAsia="Arial" w:hAnsi="Arial" w:cs="Arial"/>
          <w:b/>
          <w:bCs/>
          <w:color w:val="000000"/>
        </w:rPr>
        <w:t>Maisha Namba</w:t>
      </w:r>
      <w:r>
        <w:rPr>
          <w:rFonts w:ascii="Arial" w:eastAsia="Arial" w:hAnsi="Arial" w:cs="Arial"/>
          <w:color w:val="000000"/>
        </w:rPr>
        <w:t>.</w:t>
      </w:r>
    </w:p>
    <w:p w14:paraId="11F138B6" w14:textId="77777777" w:rsidR="009B4657" w:rsidRDefault="00E21B47" w:rsidP="009B4657">
      <w:pPr>
        <w:rPr>
          <w:rFonts w:ascii="Arial" w:eastAsia="Arial" w:hAnsi="Arial" w:cs="Arial"/>
        </w:rPr>
      </w:pPr>
      <w:r w:rsidRPr="00E21B47">
        <w:rPr>
          <w:noProof/>
          <w14:ligatures w14:val="standardContextual"/>
        </w:rPr>
        <w:pict w14:anchorId="1CF93F82">
          <v:rect id="_x0000_i1067" alt="" style="width:451.3pt;height:.05pt;mso-width-percent:0;mso-height-percent:0;mso-width-percent:0;mso-height-percent:0" o:hralign="center" o:hrstd="t" o:hr="t" fillcolor="#a0a0a0" stroked="f"/>
        </w:pict>
      </w:r>
    </w:p>
    <w:p w14:paraId="6E196093" w14:textId="77777777" w:rsidR="009B4657" w:rsidRDefault="009B4657" w:rsidP="00A42242">
      <w:pPr>
        <w:pStyle w:val="Heading3"/>
        <w:rPr>
          <w:rFonts w:eastAsia="Arial"/>
        </w:rPr>
      </w:pPr>
      <w:bookmarkStart w:id="164" w:name="c3peqy8uoalk" w:colFirst="0" w:colLast="0"/>
      <w:bookmarkStart w:id="165" w:name="_Toc223101661"/>
      <w:bookmarkEnd w:id="164"/>
      <w:r>
        <w:rPr>
          <w:rFonts w:eastAsia="Arial"/>
        </w:rPr>
        <w:t>2. TO-BE Process Flowchart (BPMN 2.0)</w:t>
      </w:r>
      <w:bookmarkEnd w:id="165"/>
    </w:p>
    <w:p w14:paraId="5E9AEC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85D8F7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38CEC1F" wp14:editId="104B285F">
            <wp:extent cx="3308581" cy="8696325"/>
            <wp:effectExtent l="0" t="0" r="0" b="0"/>
            <wp:docPr id="13" name="image2.png" descr="Process Flow"/>
            <wp:cNvGraphicFramePr/>
            <a:graphic xmlns:a="http://schemas.openxmlformats.org/drawingml/2006/main">
              <a:graphicData uri="http://schemas.openxmlformats.org/drawingml/2006/picture">
                <pic:pic xmlns:pic="http://schemas.openxmlformats.org/drawingml/2006/picture">
                  <pic:nvPicPr>
                    <pic:cNvPr id="0" name="image2.png" descr="Process Flow"/>
                    <pic:cNvPicPr preferRelativeResize="0"/>
                  </pic:nvPicPr>
                  <pic:blipFill>
                    <a:blip r:embed="rId54"/>
                    <a:srcRect/>
                    <a:stretch>
                      <a:fillRect/>
                    </a:stretch>
                  </pic:blipFill>
                  <pic:spPr>
                    <a:xfrm>
                      <a:off x="0" y="0"/>
                      <a:ext cx="3308581" cy="8696325"/>
                    </a:xfrm>
                    <a:prstGeom prst="rect">
                      <a:avLst/>
                    </a:prstGeom>
                    <a:ln/>
                  </pic:spPr>
                </pic:pic>
              </a:graphicData>
            </a:graphic>
          </wp:inline>
        </w:drawing>
      </w:r>
    </w:p>
    <w:p w14:paraId="3856FBD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C092985" w14:textId="77777777" w:rsidR="009B4657" w:rsidRDefault="009B4657" w:rsidP="009B4657">
      <w:pPr>
        <w:pStyle w:val="Heading4"/>
        <w:rPr>
          <w:rFonts w:eastAsia="Arial"/>
        </w:rPr>
      </w:pPr>
      <w:bookmarkStart w:id="166" w:name="k9ig8uz8fxqp" w:colFirst="0" w:colLast="0"/>
      <w:bookmarkEnd w:id="166"/>
      <w:r>
        <w:rPr>
          <w:rFonts w:eastAsia="Arial"/>
        </w:rPr>
        <w:t>Future State Process (TO-BE)</w:t>
      </w:r>
    </w:p>
    <w:p w14:paraId="068AC42A" w14:textId="77777777" w:rsidR="009B4657" w:rsidRDefault="009B4657" w:rsidP="009B4657">
      <w:pPr>
        <w:rPr>
          <w:rFonts w:eastAsia="Arial"/>
        </w:rPr>
      </w:pPr>
      <w:bookmarkStart w:id="167" w:name="qrx6ufj7zgv2" w:colFirst="0" w:colLast="0"/>
      <w:bookmarkEnd w:id="167"/>
      <w:r>
        <w:rPr>
          <w:rFonts w:eastAsia="Arial"/>
        </w:rPr>
        <w:t>Narrative</w:t>
      </w:r>
    </w:p>
    <w:p w14:paraId="149421A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Zero-Touch Qualification Validation</w:t>
      </w:r>
    </w:p>
    <w:p w14:paraId="11DBC57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The system pulls academic results directly from the </w:t>
      </w:r>
      <w:r>
        <w:rPr>
          <w:rFonts w:ascii="Arial" w:eastAsia="Arial" w:hAnsi="Arial" w:cs="Arial"/>
          <w:b/>
          <w:bCs/>
          <w:color w:val="000000"/>
        </w:rPr>
        <w:t>KNEC</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(Commission for University Education) registries via </w:t>
      </w:r>
      <w:r>
        <w:rPr>
          <w:rFonts w:ascii="Arial" w:eastAsia="Arial" w:hAnsi="Arial" w:cs="Arial"/>
          <w:b/>
          <w:bCs/>
          <w:color w:val="000000"/>
        </w:rPr>
        <w:t>X-Road</w:t>
      </w:r>
      <w:r>
        <w:rPr>
          <w:rFonts w:ascii="Arial" w:eastAsia="Arial" w:hAnsi="Arial" w:cs="Arial"/>
          <w:color w:val="000000"/>
        </w:rPr>
        <w:t xml:space="preserve">. Applicants no longer need to upload scans of their certificates. - </w:t>
      </w:r>
      <w:r>
        <w:rPr>
          <w:rFonts w:ascii="Arial" w:eastAsia="Arial" w:hAnsi="Arial" w:cs="Arial"/>
          <w:b/>
          <w:bCs/>
          <w:color w:val="000000"/>
        </w:rPr>
        <w:t>Instant Recognition:</w:t>
      </w:r>
      <w:r>
        <w:rPr>
          <w:rFonts w:ascii="Arial" w:eastAsia="Arial" w:hAnsi="Arial" w:cs="Arial"/>
          <w:color w:val="000000"/>
        </w:rPr>
        <w:t xml:space="preserve"> Recognized qualifications are cached in the </w:t>
      </w:r>
      <w:r>
        <w:rPr>
          <w:rFonts w:ascii="Arial" w:eastAsia="Arial" w:hAnsi="Arial" w:cs="Arial"/>
          <w:b/>
          <w:bCs/>
          <w:color w:val="000000"/>
        </w:rPr>
        <w:t>National Qualification Registry</w:t>
      </w:r>
      <w:r>
        <w:rPr>
          <w:rFonts w:ascii="Arial" w:eastAsia="Arial" w:hAnsi="Arial" w:cs="Arial"/>
          <w:color w:val="000000"/>
        </w:rPr>
        <w:t xml:space="preserve">. If an applicant asks for validation of a degree that KNQA has already mapped, the response is instantaneous. - </w:t>
      </w:r>
      <w:r>
        <w:rPr>
          <w:rFonts w:ascii="Arial" w:eastAsia="Arial" w:hAnsi="Arial" w:cs="Arial"/>
          <w:b/>
          <w:bCs/>
          <w:color w:val="000000"/>
        </w:rPr>
        <w:t>Digital Trust:</w:t>
      </w:r>
      <w:r>
        <w:rPr>
          <w:rFonts w:ascii="Arial" w:eastAsia="Arial" w:hAnsi="Arial" w:cs="Arial"/>
          <w:color w:val="000000"/>
        </w:rPr>
        <w:t xml:space="preserve"> All validation letters are issued as </w:t>
      </w:r>
      <w:r>
        <w:rPr>
          <w:rFonts w:ascii="Arial" w:eastAsia="Arial" w:hAnsi="Arial" w:cs="Arial"/>
          <w:b/>
          <w:bCs/>
          <w:color w:val="000000"/>
        </w:rPr>
        <w:t>Verifiable Digital Credentials</w:t>
      </w:r>
      <w:r>
        <w:rPr>
          <w:rFonts w:ascii="Arial" w:eastAsia="Arial" w:hAnsi="Arial" w:cs="Arial"/>
          <w:color w:val="000000"/>
        </w:rPr>
        <w:t>, eliminating the possibility of forgery and removing the need for employers to call KNQA for verification.</w:t>
      </w:r>
    </w:p>
    <w:p w14:paraId="3732DF6A" w14:textId="77777777" w:rsidR="009B4657" w:rsidRDefault="009B4657" w:rsidP="009B4657">
      <w:pPr>
        <w:pStyle w:val="Heading4"/>
        <w:rPr>
          <w:rFonts w:eastAsia="Arial"/>
        </w:rPr>
      </w:pPr>
      <w:bookmarkStart w:id="168" w:name="uc5wkmm6o8np" w:colFirst="0" w:colLast="0"/>
      <w:bookmarkEnd w:id="168"/>
      <w:r>
        <w:rPr>
          <w:rFonts w:eastAsia="Arial"/>
        </w:rPr>
        <w:t>Optimized Steps (Digital)</w:t>
      </w:r>
    </w:p>
    <w:tbl>
      <w:tblPr>
        <w:tblStyle w:val="GridTable1Light-Accent1"/>
        <w:tblW w:w="9002" w:type="dxa"/>
        <w:tblLayout w:type="fixed"/>
        <w:tblLook w:val="0020" w:firstRow="1" w:lastRow="0" w:firstColumn="0" w:lastColumn="0" w:noHBand="0" w:noVBand="0"/>
      </w:tblPr>
      <w:tblGrid>
        <w:gridCol w:w="669"/>
        <w:gridCol w:w="1205"/>
        <w:gridCol w:w="4871"/>
        <w:gridCol w:w="2257"/>
      </w:tblGrid>
      <w:tr w:rsidR="009B4657" w14:paraId="65D0182D"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5B1AB0B" w14:textId="77777777" w:rsidR="009B4657" w:rsidRDefault="009B4657" w:rsidP="008B4BB3">
            <w:r>
              <w:t>Step</w:t>
            </w:r>
          </w:p>
        </w:tc>
        <w:tc>
          <w:tcPr>
            <w:tcW w:w="1205" w:type="dxa"/>
          </w:tcPr>
          <w:p w14:paraId="7BFB8E0C" w14:textId="77777777" w:rsidR="009B4657" w:rsidRDefault="009B4657" w:rsidP="008B4BB3">
            <w:r>
              <w:t>Actor</w:t>
            </w:r>
          </w:p>
        </w:tc>
        <w:tc>
          <w:tcPr>
            <w:tcW w:w="4870" w:type="dxa"/>
          </w:tcPr>
          <w:p w14:paraId="7C856661" w14:textId="77777777" w:rsidR="009B4657" w:rsidRDefault="009B4657" w:rsidP="008B4BB3">
            <w:r>
              <w:t>Action</w:t>
            </w:r>
          </w:p>
        </w:tc>
        <w:tc>
          <w:tcPr>
            <w:tcW w:w="2257" w:type="dxa"/>
          </w:tcPr>
          <w:p w14:paraId="24B5998A" w14:textId="77777777" w:rsidR="009B4657" w:rsidRDefault="009B4657" w:rsidP="008B4BB3">
            <w:r>
              <w:t>System</w:t>
            </w:r>
          </w:p>
        </w:tc>
      </w:tr>
      <w:tr w:rsidR="009B4657" w14:paraId="33415367" w14:textId="77777777" w:rsidTr="003A579E">
        <w:tc>
          <w:tcPr>
            <w:tcW w:w="669" w:type="dxa"/>
          </w:tcPr>
          <w:p w14:paraId="7B3C5667" w14:textId="77777777" w:rsidR="009B4657" w:rsidRDefault="009B4657" w:rsidP="008B4BB3">
            <w:r>
              <w:t>1</w:t>
            </w:r>
          </w:p>
        </w:tc>
        <w:tc>
          <w:tcPr>
            <w:tcW w:w="1205" w:type="dxa"/>
          </w:tcPr>
          <w:p w14:paraId="54CBA860" w14:textId="77777777" w:rsidR="009B4657" w:rsidRDefault="009B4657" w:rsidP="008B4BB3">
            <w:r>
              <w:t>Applicant</w:t>
            </w:r>
          </w:p>
        </w:tc>
        <w:tc>
          <w:tcPr>
            <w:tcW w:w="4870" w:type="dxa"/>
          </w:tcPr>
          <w:p w14:paraId="24074790" w14:textId="77777777" w:rsidR="009B4657" w:rsidRDefault="009B4657" w:rsidP="008B4BB3">
            <w:r>
              <w:t>Logs into eCitizen and selects “Qualification Validation.”</w:t>
            </w:r>
          </w:p>
        </w:tc>
        <w:tc>
          <w:tcPr>
            <w:tcW w:w="2257" w:type="dxa"/>
          </w:tcPr>
          <w:p w14:paraId="46512D3D" w14:textId="77777777" w:rsidR="009B4657" w:rsidRDefault="009B4657" w:rsidP="008B4BB3">
            <w:r>
              <w:t>eCitizen / SSO</w:t>
            </w:r>
          </w:p>
        </w:tc>
      </w:tr>
      <w:tr w:rsidR="009B4657" w14:paraId="49D75E63" w14:textId="77777777" w:rsidTr="003A579E">
        <w:tc>
          <w:tcPr>
            <w:tcW w:w="669" w:type="dxa"/>
          </w:tcPr>
          <w:p w14:paraId="6C2972E1" w14:textId="77777777" w:rsidR="009B4657" w:rsidRDefault="009B4657" w:rsidP="008B4BB3">
            <w:r>
              <w:t>2</w:t>
            </w:r>
          </w:p>
        </w:tc>
        <w:tc>
          <w:tcPr>
            <w:tcW w:w="1205" w:type="dxa"/>
          </w:tcPr>
          <w:p w14:paraId="0D290120" w14:textId="77777777" w:rsidR="009B4657" w:rsidRDefault="009B4657" w:rsidP="008B4BB3">
            <w:r>
              <w:t>System</w:t>
            </w:r>
          </w:p>
        </w:tc>
        <w:tc>
          <w:tcPr>
            <w:tcW w:w="4870" w:type="dxa"/>
          </w:tcPr>
          <w:p w14:paraId="791CE4F0" w14:textId="77777777" w:rsidR="009B4657" w:rsidRDefault="009B4657" w:rsidP="008B4BB3">
            <w:r>
              <w:t>Fetches the applicant’s KNEC/KCSE data and University data via X-Road APIs.</w:t>
            </w:r>
          </w:p>
        </w:tc>
        <w:tc>
          <w:tcPr>
            <w:tcW w:w="2257" w:type="dxa"/>
          </w:tcPr>
          <w:p w14:paraId="6487D3DB" w14:textId="77777777" w:rsidR="009B4657" w:rsidRDefault="009B4657" w:rsidP="008B4BB3">
            <w:r>
              <w:t>KeSEL / X-Road</w:t>
            </w:r>
          </w:p>
        </w:tc>
      </w:tr>
      <w:tr w:rsidR="009B4657" w14:paraId="0173F678" w14:textId="77777777" w:rsidTr="003A579E">
        <w:tc>
          <w:tcPr>
            <w:tcW w:w="669" w:type="dxa"/>
          </w:tcPr>
          <w:p w14:paraId="664CD008" w14:textId="77777777" w:rsidR="009B4657" w:rsidRDefault="009B4657" w:rsidP="008B4BB3">
            <w:r>
              <w:t>3</w:t>
            </w:r>
          </w:p>
        </w:tc>
        <w:tc>
          <w:tcPr>
            <w:tcW w:w="1205" w:type="dxa"/>
          </w:tcPr>
          <w:p w14:paraId="2BD5BB78" w14:textId="77777777" w:rsidR="009B4657" w:rsidRDefault="009B4657" w:rsidP="008B4BB3">
            <w:r>
              <w:t>System</w:t>
            </w:r>
          </w:p>
        </w:tc>
        <w:tc>
          <w:tcPr>
            <w:tcW w:w="4870" w:type="dxa"/>
          </w:tcPr>
          <w:p w14:paraId="4185A809" w14:textId="77777777" w:rsidR="009B4657" w:rsidRDefault="009B4657" w:rsidP="008B4BB3">
            <w:r>
              <w:t>Automatically matches the data against the KNQF level framework.</w:t>
            </w:r>
          </w:p>
        </w:tc>
        <w:tc>
          <w:tcPr>
            <w:tcW w:w="2257" w:type="dxa"/>
          </w:tcPr>
          <w:p w14:paraId="3F8C3903" w14:textId="77777777" w:rsidR="009B4657" w:rsidRDefault="009B4657" w:rsidP="008B4BB3">
            <w:r>
              <w:t>AI Rules Engine</w:t>
            </w:r>
          </w:p>
        </w:tc>
      </w:tr>
      <w:tr w:rsidR="009B4657" w14:paraId="47E7D2ED" w14:textId="77777777" w:rsidTr="003A579E">
        <w:tc>
          <w:tcPr>
            <w:tcW w:w="669" w:type="dxa"/>
          </w:tcPr>
          <w:p w14:paraId="58C30CEB" w14:textId="77777777" w:rsidR="009B4657" w:rsidRDefault="009B4657" w:rsidP="008B4BB3">
            <w:r>
              <w:t>4</w:t>
            </w:r>
          </w:p>
        </w:tc>
        <w:tc>
          <w:tcPr>
            <w:tcW w:w="1205" w:type="dxa"/>
          </w:tcPr>
          <w:p w14:paraId="4DD37D78" w14:textId="77777777" w:rsidR="009B4657" w:rsidRDefault="009B4657" w:rsidP="008B4BB3">
            <w:r>
              <w:t>Technical Officer</w:t>
            </w:r>
          </w:p>
        </w:tc>
        <w:tc>
          <w:tcPr>
            <w:tcW w:w="4870" w:type="dxa"/>
          </w:tcPr>
          <w:p w14:paraId="458151B0" w14:textId="77777777" w:rsidR="009B4657" w:rsidRDefault="009B4657" w:rsidP="008B4BB3">
            <w:r>
              <w:t>Only reviews “Exceptions” where the mapping is ambiguous or from a new foreign institution.</w:t>
            </w:r>
          </w:p>
        </w:tc>
        <w:tc>
          <w:tcPr>
            <w:tcW w:w="2257" w:type="dxa"/>
          </w:tcPr>
          <w:p w14:paraId="0D27B8C3" w14:textId="77777777" w:rsidR="009B4657" w:rsidRDefault="009B4657" w:rsidP="008B4BB3">
            <w:r>
              <w:t>Officer Workbench</w:t>
            </w:r>
          </w:p>
        </w:tc>
      </w:tr>
      <w:tr w:rsidR="009B4657" w14:paraId="490E06B2" w14:textId="77777777" w:rsidTr="003A579E">
        <w:tc>
          <w:tcPr>
            <w:tcW w:w="669" w:type="dxa"/>
          </w:tcPr>
          <w:p w14:paraId="2393AFE2" w14:textId="77777777" w:rsidR="009B4657" w:rsidRDefault="009B4657" w:rsidP="008B4BB3">
            <w:r>
              <w:t>5</w:t>
            </w:r>
          </w:p>
        </w:tc>
        <w:tc>
          <w:tcPr>
            <w:tcW w:w="1205" w:type="dxa"/>
          </w:tcPr>
          <w:p w14:paraId="73CF2626" w14:textId="77777777" w:rsidR="009B4657" w:rsidRDefault="009B4657" w:rsidP="008B4BB3">
            <w:r>
              <w:t>System</w:t>
            </w:r>
          </w:p>
        </w:tc>
        <w:tc>
          <w:tcPr>
            <w:tcW w:w="4870" w:type="dxa"/>
          </w:tcPr>
          <w:p w14:paraId="6CF770B8" w14:textId="77777777" w:rsidR="009B4657" w:rsidRDefault="009B4657" w:rsidP="008B4BB3">
            <w:r>
              <w:t>Generates a digital validation certificate with a verifiable QR code and pushes it to the citizen’s digital wallet.</w:t>
            </w:r>
          </w:p>
        </w:tc>
        <w:tc>
          <w:tcPr>
            <w:tcW w:w="2257" w:type="dxa"/>
          </w:tcPr>
          <w:p w14:paraId="6BAC38DA" w14:textId="77777777" w:rsidR="009B4657" w:rsidRDefault="009B4657" w:rsidP="008B4BB3">
            <w:r>
              <w:t>Output Generator</w:t>
            </w:r>
          </w:p>
        </w:tc>
      </w:tr>
    </w:tbl>
    <w:p w14:paraId="3A23AC1D" w14:textId="4E645A30" w:rsidR="009B4657" w:rsidRDefault="009B4657" w:rsidP="009B4657">
      <w:pPr>
        <w:rPr>
          <w:rFonts w:ascii="Arial" w:eastAsia="Arial" w:hAnsi="Arial" w:cs="Arial"/>
        </w:rPr>
      </w:pPr>
    </w:p>
    <w:p w14:paraId="058E9906" w14:textId="77777777" w:rsidR="009B4657" w:rsidRDefault="009B4657" w:rsidP="00A42242">
      <w:pPr>
        <w:pStyle w:val="Heading3"/>
        <w:rPr>
          <w:rFonts w:eastAsia="Arial"/>
        </w:rPr>
      </w:pPr>
      <w:bookmarkStart w:id="169" w:name="nnkfw8xr0bwi" w:colFirst="0" w:colLast="0"/>
      <w:bookmarkStart w:id="170" w:name="_Toc223101662"/>
      <w:bookmarkEnd w:id="169"/>
      <w:r>
        <w:rPr>
          <w:rFonts w:eastAsia="Arial"/>
        </w:rPr>
        <w:t>References</w:t>
      </w:r>
      <w:bookmarkEnd w:id="170"/>
    </w:p>
    <w:p w14:paraId="4A912F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https://www.knqa.go.ke</w:t>
      </w:r>
    </w:p>
    <w:p w14:paraId="3ED4736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National Qualifications Framework (KNQF) Act</w:t>
      </w:r>
    </w:p>
    <w:p w14:paraId="775C59A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CE986E9" w14:textId="77777777" w:rsidR="009B4657" w:rsidRDefault="009B4657" w:rsidP="009B4657">
      <w:pPr>
        <w:rPr>
          <w:rFonts w:ascii="Arial" w:eastAsia="Arial" w:hAnsi="Arial" w:cs="Arial"/>
        </w:rPr>
      </w:pPr>
    </w:p>
    <w:p w14:paraId="15E967B2" w14:textId="77777777" w:rsidR="009B4657" w:rsidRDefault="009B4657" w:rsidP="009B4657">
      <w:pPr>
        <w:rPr>
          <w:rFonts w:eastAsia="Arial"/>
        </w:rPr>
      </w:pPr>
    </w:p>
    <w:p w14:paraId="36C7C13D" w14:textId="77777777" w:rsidR="003A579E" w:rsidRDefault="003A579E" w:rsidP="009B4657">
      <w:pPr>
        <w:rPr>
          <w:rFonts w:eastAsia="Arial"/>
        </w:rPr>
      </w:pPr>
    </w:p>
    <w:p w14:paraId="559766D6" w14:textId="77777777" w:rsidR="003A579E" w:rsidRDefault="003A579E" w:rsidP="009B4657">
      <w:pPr>
        <w:rPr>
          <w:rFonts w:eastAsia="Arial"/>
        </w:rPr>
      </w:pPr>
    </w:p>
    <w:p w14:paraId="193ECEA4" w14:textId="77777777" w:rsidR="003A579E" w:rsidRDefault="003A579E" w:rsidP="009B4657">
      <w:pPr>
        <w:rPr>
          <w:rFonts w:eastAsia="Arial"/>
        </w:rPr>
      </w:pPr>
    </w:p>
    <w:p w14:paraId="0CE1A223" w14:textId="77777777" w:rsidR="003A579E" w:rsidRDefault="003A579E" w:rsidP="009B4657">
      <w:pPr>
        <w:rPr>
          <w:rFonts w:eastAsia="Arial"/>
        </w:rPr>
      </w:pPr>
    </w:p>
    <w:p w14:paraId="04B5A175" w14:textId="77777777" w:rsidR="003A579E" w:rsidRDefault="003A579E" w:rsidP="009B4657">
      <w:pPr>
        <w:rPr>
          <w:rFonts w:eastAsia="Arial"/>
        </w:rPr>
      </w:pPr>
    </w:p>
    <w:p w14:paraId="3BD0476B" w14:textId="77777777" w:rsidR="003A579E" w:rsidRDefault="003A579E" w:rsidP="009B4657">
      <w:pPr>
        <w:rPr>
          <w:rFonts w:eastAsia="Arial"/>
        </w:rPr>
      </w:pPr>
    </w:p>
    <w:p w14:paraId="082B3004" w14:textId="77777777" w:rsidR="003A579E" w:rsidRDefault="003A579E" w:rsidP="009B4657">
      <w:pPr>
        <w:rPr>
          <w:rFonts w:eastAsia="Arial"/>
        </w:rPr>
      </w:pPr>
    </w:p>
    <w:p w14:paraId="2568369E" w14:textId="77777777" w:rsidR="003A579E" w:rsidRDefault="003A579E" w:rsidP="009B4657">
      <w:pPr>
        <w:rPr>
          <w:rFonts w:eastAsia="Arial"/>
        </w:rPr>
      </w:pPr>
    </w:p>
    <w:p w14:paraId="2E863D2C" w14:textId="77777777" w:rsidR="003A579E" w:rsidRDefault="003A579E" w:rsidP="009B4657">
      <w:pPr>
        <w:rPr>
          <w:rFonts w:eastAsia="Arial"/>
        </w:rPr>
      </w:pPr>
    </w:p>
    <w:p w14:paraId="38D9853B" w14:textId="77777777" w:rsidR="003A579E" w:rsidRDefault="003A579E" w:rsidP="009B4657">
      <w:pPr>
        <w:rPr>
          <w:rFonts w:eastAsia="Arial"/>
        </w:rPr>
      </w:pPr>
    </w:p>
    <w:p w14:paraId="70C38C6A" w14:textId="77777777" w:rsidR="003A579E" w:rsidRDefault="003A579E" w:rsidP="009B4657">
      <w:pPr>
        <w:rPr>
          <w:rFonts w:eastAsia="Arial"/>
        </w:rPr>
      </w:pPr>
    </w:p>
    <w:p w14:paraId="363BE358" w14:textId="77777777" w:rsidR="009B4657" w:rsidRDefault="009B4657" w:rsidP="00D90F57">
      <w:pPr>
        <w:pStyle w:val="Heading2"/>
      </w:pPr>
      <w:bookmarkStart w:id="171" w:name="_Toc223101663"/>
      <w:r>
        <w:rPr>
          <w:bCs/>
        </w:rPr>
        <w:lastRenderedPageBreak/>
        <w:t>Ministry/Department/Agency (MDA):</w:t>
      </w:r>
      <w:r>
        <w:t xml:space="preserve"> Ministry of Co-operatives and MSMEs</w:t>
      </w:r>
      <w:bookmarkEnd w:id="171"/>
    </w:p>
    <w:p w14:paraId="328D6B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MSME Development</w:t>
      </w:r>
    </w:p>
    <w:p w14:paraId="76743AD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MSME Credit, Fund Management &amp; Apprenticeship</w:t>
      </w:r>
    </w:p>
    <w:p w14:paraId="640184C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9505F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B66BF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FDFFA8A" w14:textId="77777777" w:rsidR="009B4657" w:rsidRDefault="009B4657" w:rsidP="009B4657">
      <w:pPr>
        <w:rPr>
          <w:rFonts w:ascii="Arial" w:eastAsia="Arial" w:hAnsi="Arial" w:cs="Arial"/>
        </w:rPr>
      </w:pPr>
    </w:p>
    <w:p w14:paraId="4E9B71B9" w14:textId="77777777" w:rsidR="009B4657" w:rsidRDefault="009B4657" w:rsidP="00A42242">
      <w:pPr>
        <w:pStyle w:val="Heading3"/>
        <w:rPr>
          <w:rFonts w:eastAsia="Arial"/>
        </w:rPr>
      </w:pPr>
      <w:bookmarkStart w:id="172" w:name="qygm3dut88yf" w:colFirst="0" w:colLast="0"/>
      <w:bookmarkStart w:id="173" w:name="_Toc223101664"/>
      <w:bookmarkEnd w:id="172"/>
      <w:r>
        <w:rPr>
          <w:rFonts w:eastAsia="Arial"/>
        </w:rPr>
        <w:t>Executive Summary</w:t>
      </w:r>
      <w:bookmarkEnd w:id="173"/>
    </w:p>
    <w:p w14:paraId="3C66AE2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MSME Development is mandated to support the growth of small businesses through access to affordable credit (Hustler Fund, Uwezo Fund), capacity building, and apprenticeships (NYOTA). While the Hustler Fund is highly digitized, other funds like Uwezo still rely on manual group registrations and physical bank accounts. The transition to the Kenya DSAP Architecture aims to unify all MSME support into a single digital ecosystem integrated with BRS and the national identity system.</w:t>
      </w:r>
    </w:p>
    <w:p w14:paraId="4A3325B8" w14:textId="77777777" w:rsidR="009B4657" w:rsidRDefault="009B4657" w:rsidP="009B4657">
      <w:pPr>
        <w:rPr>
          <w:rFonts w:ascii="Arial" w:eastAsia="Arial" w:hAnsi="Arial" w:cs="Arial"/>
        </w:rPr>
      </w:pPr>
    </w:p>
    <w:p w14:paraId="273AD5BE" w14:textId="77777777" w:rsidR="009B4657" w:rsidRDefault="009B4657" w:rsidP="00A42242">
      <w:pPr>
        <w:pStyle w:val="Heading3"/>
        <w:rPr>
          <w:rFonts w:eastAsia="Arial"/>
        </w:rPr>
      </w:pPr>
      <w:bookmarkStart w:id="174" w:name="vomgebcuzcnq" w:colFirst="0" w:colLast="0"/>
      <w:bookmarkStart w:id="175" w:name="_Toc223101665"/>
      <w:bookmarkEnd w:id="174"/>
      <w:r>
        <w:rPr>
          <w:rFonts w:eastAsia="Arial"/>
        </w:rPr>
        <w:t>1. AS-IS Process Flowchart (BPMN 2.0)</w:t>
      </w:r>
      <w:bookmarkEnd w:id="175"/>
    </w:p>
    <w:p w14:paraId="1726A1F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(Hustler Fund &amp; Uwezo Fund based on Deep Dive).</w:t>
      </w:r>
    </w:p>
    <w:p w14:paraId="401FF5D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23B9606B" wp14:editId="19B4B2AE">
            <wp:extent cx="3571961" cy="3552825"/>
            <wp:effectExtent l="0" t="0" r="0" b="0"/>
            <wp:docPr id="14" name="image18.png" descr="Process Flow"/>
            <wp:cNvGraphicFramePr/>
            <a:graphic xmlns:a="http://schemas.openxmlformats.org/drawingml/2006/main">
              <a:graphicData uri="http://schemas.openxmlformats.org/drawingml/2006/picture">
                <pic:pic xmlns:pic="http://schemas.openxmlformats.org/drawingml/2006/picture">
                  <pic:nvPicPr>
                    <pic:cNvPr id="0" name="image18.png" descr="Process Flow"/>
                    <pic:cNvPicPr preferRelativeResize="0"/>
                  </pic:nvPicPr>
                  <pic:blipFill>
                    <a:blip r:embed="rId55"/>
                    <a:srcRect/>
                    <a:stretch>
                      <a:fillRect/>
                    </a:stretch>
                  </pic:blipFill>
                  <pic:spPr>
                    <a:xfrm>
                      <a:off x="0" y="0"/>
                      <a:ext cx="3571961" cy="3552825"/>
                    </a:xfrm>
                    <a:prstGeom prst="rect">
                      <a:avLst/>
                    </a:prstGeom>
                    <a:ln/>
                  </pic:spPr>
                </pic:pic>
              </a:graphicData>
            </a:graphic>
          </wp:inline>
        </w:drawing>
      </w:r>
    </w:p>
    <w:p w14:paraId="2528128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D5B8675" w14:textId="7DD703E7" w:rsidR="009B4657" w:rsidRDefault="009B4657" w:rsidP="009B4657">
      <w:pPr>
        <w:rPr>
          <w:rFonts w:ascii="Arial" w:eastAsia="Arial" w:hAnsi="Arial" w:cs="Arial"/>
        </w:rPr>
      </w:pPr>
    </w:p>
    <w:p w14:paraId="0B41FFF0" w14:textId="77777777" w:rsidR="009B4657" w:rsidRDefault="009B4657" w:rsidP="009B4657">
      <w:pPr>
        <w:pStyle w:val="Heading4"/>
        <w:rPr>
          <w:rFonts w:eastAsia="Arial"/>
        </w:rPr>
      </w:pPr>
      <w:bookmarkStart w:id="176" w:name="v6xcote3tr91" w:colFirst="0" w:colLast="0"/>
      <w:bookmarkEnd w:id="176"/>
      <w:r>
        <w:rPr>
          <w:rFonts w:eastAsia="Arial"/>
        </w:rPr>
        <w:t>Process Overview</w:t>
      </w:r>
    </w:p>
    <w:p w14:paraId="7E044DF6"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939"/>
        <w:gridCol w:w="7061"/>
      </w:tblGrid>
      <w:tr w:rsidR="009B4657" w14:paraId="31449079" w14:textId="77777777" w:rsidTr="003A579E">
        <w:trPr>
          <w:trHeight w:val="515"/>
        </w:trPr>
        <w:tc>
          <w:tcPr>
            <w:tcW w:w="1939" w:type="dxa"/>
          </w:tcPr>
          <w:p w14:paraId="062FC3EB" w14:textId="77777777" w:rsidR="009B4657" w:rsidRDefault="009B4657" w:rsidP="00AB4F5A">
            <w:pPr>
              <w:pStyle w:val="TableofFigures"/>
              <w:rPr>
                <w:rFonts w:eastAsia="Arial"/>
              </w:rPr>
            </w:pPr>
            <w:r>
              <w:rPr>
                <w:rFonts w:eastAsia="Arial"/>
              </w:rPr>
              <w:t>Component</w:t>
            </w:r>
          </w:p>
        </w:tc>
        <w:tc>
          <w:tcPr>
            <w:tcW w:w="7060" w:type="dxa"/>
          </w:tcPr>
          <w:p w14:paraId="717BB10F" w14:textId="77777777" w:rsidR="009B4657" w:rsidRDefault="009B4657" w:rsidP="00AB4F5A">
            <w:pPr>
              <w:pStyle w:val="TableofFigures"/>
              <w:rPr>
                <w:rFonts w:eastAsia="Arial"/>
              </w:rPr>
            </w:pPr>
            <w:r>
              <w:rPr>
                <w:rFonts w:eastAsia="Arial"/>
              </w:rPr>
              <w:t>Detail</w:t>
            </w:r>
          </w:p>
        </w:tc>
      </w:tr>
      <w:tr w:rsidR="009B4657" w14:paraId="20CC40FD" w14:textId="77777777" w:rsidTr="003A579E">
        <w:trPr>
          <w:trHeight w:val="785"/>
        </w:trPr>
        <w:tc>
          <w:tcPr>
            <w:tcW w:w="1939" w:type="dxa"/>
          </w:tcPr>
          <w:p w14:paraId="2E674DE5" w14:textId="77777777" w:rsidR="009B4657" w:rsidRDefault="009B4657" w:rsidP="00AB4F5A">
            <w:pPr>
              <w:pStyle w:val="TableofFigures"/>
              <w:rPr>
                <w:rFonts w:eastAsia="Arial"/>
              </w:rPr>
            </w:pPr>
            <w:r>
              <w:rPr>
                <w:rFonts w:eastAsia="Arial"/>
              </w:rPr>
              <w:t>Process Name</w:t>
            </w:r>
          </w:p>
        </w:tc>
        <w:tc>
          <w:tcPr>
            <w:tcW w:w="7060" w:type="dxa"/>
          </w:tcPr>
          <w:p w14:paraId="4C241F29" w14:textId="77777777" w:rsidR="009B4657" w:rsidRDefault="009B4657" w:rsidP="00AB4F5A">
            <w:pPr>
              <w:pStyle w:val="TableofFigures"/>
              <w:rPr>
                <w:rFonts w:eastAsia="Arial"/>
              </w:rPr>
            </w:pPr>
            <w:r>
              <w:rPr>
                <w:rFonts w:eastAsia="Arial"/>
              </w:rPr>
              <w:t>MSME Credit Access (Hustler/Uwezo), Repayment, and NYOTA Apprenticeship</w:t>
            </w:r>
          </w:p>
        </w:tc>
      </w:tr>
      <w:tr w:rsidR="009B4657" w14:paraId="6A7E423E" w14:textId="77777777" w:rsidTr="003A579E">
        <w:trPr>
          <w:trHeight w:val="515"/>
        </w:trPr>
        <w:tc>
          <w:tcPr>
            <w:tcW w:w="1939" w:type="dxa"/>
          </w:tcPr>
          <w:p w14:paraId="56E5DC43" w14:textId="77777777" w:rsidR="009B4657" w:rsidRDefault="009B4657" w:rsidP="00AB4F5A">
            <w:pPr>
              <w:pStyle w:val="TableofFigures"/>
              <w:rPr>
                <w:rFonts w:eastAsia="Arial"/>
              </w:rPr>
            </w:pPr>
            <w:r>
              <w:rPr>
                <w:rFonts w:eastAsia="Arial"/>
              </w:rPr>
              <w:t>Service Category</w:t>
            </w:r>
          </w:p>
        </w:tc>
        <w:tc>
          <w:tcPr>
            <w:tcW w:w="7060" w:type="dxa"/>
          </w:tcPr>
          <w:p w14:paraId="4B3FD294" w14:textId="77777777" w:rsidR="009B4657" w:rsidRDefault="009B4657" w:rsidP="00AB4F5A">
            <w:pPr>
              <w:pStyle w:val="TableofFigures"/>
              <w:rPr>
                <w:rFonts w:eastAsia="Arial"/>
              </w:rPr>
            </w:pPr>
            <w:r>
              <w:rPr>
                <w:rFonts w:eastAsia="Arial"/>
              </w:rPr>
              <w:t>G2C (Government to Citizen) / G2B (Government to Business)</w:t>
            </w:r>
          </w:p>
        </w:tc>
      </w:tr>
      <w:tr w:rsidR="009B4657" w14:paraId="7D0AB20F" w14:textId="77777777" w:rsidTr="003A579E">
        <w:trPr>
          <w:trHeight w:val="785"/>
        </w:trPr>
        <w:tc>
          <w:tcPr>
            <w:tcW w:w="1939" w:type="dxa"/>
          </w:tcPr>
          <w:p w14:paraId="08C0337F" w14:textId="77777777" w:rsidR="009B4657" w:rsidRDefault="009B4657" w:rsidP="00AB4F5A">
            <w:pPr>
              <w:pStyle w:val="TableofFigures"/>
              <w:rPr>
                <w:rFonts w:eastAsia="Arial"/>
              </w:rPr>
            </w:pPr>
            <w:r>
              <w:rPr>
                <w:rFonts w:eastAsia="Arial"/>
              </w:rPr>
              <w:t>Scope (In Scope)</w:t>
            </w:r>
          </w:p>
        </w:tc>
        <w:tc>
          <w:tcPr>
            <w:tcW w:w="7060" w:type="dxa"/>
          </w:tcPr>
          <w:p w14:paraId="508442FD" w14:textId="77777777" w:rsidR="009B4657" w:rsidRDefault="009B4657" w:rsidP="00AB4F5A">
            <w:pPr>
              <w:pStyle w:val="TableofFigures"/>
              <w:rPr>
                <w:rFonts w:eastAsia="Arial"/>
              </w:rPr>
            </w:pPr>
            <w:r>
              <w:rPr>
                <w:rFonts w:eastAsia="Arial"/>
              </w:rPr>
              <w:t>Application, KYC verification, credit scoring, disbursement, and tracking of repayments.</w:t>
            </w:r>
          </w:p>
        </w:tc>
      </w:tr>
      <w:tr w:rsidR="009B4657" w14:paraId="0E65D077" w14:textId="77777777" w:rsidTr="003A579E">
        <w:trPr>
          <w:trHeight w:val="785"/>
        </w:trPr>
        <w:tc>
          <w:tcPr>
            <w:tcW w:w="1939" w:type="dxa"/>
          </w:tcPr>
          <w:p w14:paraId="1E5DD499" w14:textId="77777777" w:rsidR="009B4657" w:rsidRDefault="009B4657" w:rsidP="00AB4F5A">
            <w:pPr>
              <w:pStyle w:val="TableofFigures"/>
              <w:rPr>
                <w:rFonts w:eastAsia="Arial"/>
              </w:rPr>
            </w:pPr>
            <w:r>
              <w:rPr>
                <w:rFonts w:eastAsia="Arial"/>
              </w:rPr>
              <w:t>Scope (Out of Scope)</w:t>
            </w:r>
          </w:p>
        </w:tc>
        <w:tc>
          <w:tcPr>
            <w:tcW w:w="7060" w:type="dxa"/>
          </w:tcPr>
          <w:p w14:paraId="10B1C1D5" w14:textId="77777777" w:rsidR="009B4657" w:rsidRDefault="009B4657" w:rsidP="00AB4F5A">
            <w:pPr>
              <w:pStyle w:val="TableofFigures"/>
              <w:rPr>
                <w:rFonts w:eastAsia="Arial"/>
              </w:rPr>
            </w:pPr>
            <w:r>
              <w:rPr>
                <w:rFonts w:eastAsia="Arial"/>
              </w:rPr>
              <w:t>Commercial bank lending outside government-sponsored funds.</w:t>
            </w:r>
          </w:p>
        </w:tc>
      </w:tr>
      <w:tr w:rsidR="009B4657" w14:paraId="3D6826A4" w14:textId="77777777" w:rsidTr="003A579E">
        <w:trPr>
          <w:trHeight w:val="515"/>
        </w:trPr>
        <w:tc>
          <w:tcPr>
            <w:tcW w:w="1939" w:type="dxa"/>
          </w:tcPr>
          <w:p w14:paraId="72FB0EAA" w14:textId="77777777" w:rsidR="009B4657" w:rsidRDefault="009B4657" w:rsidP="00AB4F5A">
            <w:pPr>
              <w:pStyle w:val="TableofFigures"/>
              <w:rPr>
                <w:rFonts w:eastAsia="Arial"/>
              </w:rPr>
            </w:pPr>
            <w:r>
              <w:rPr>
                <w:rFonts w:eastAsia="Arial"/>
              </w:rPr>
              <w:t>Triggers</w:t>
            </w:r>
          </w:p>
        </w:tc>
        <w:tc>
          <w:tcPr>
            <w:tcW w:w="7060" w:type="dxa"/>
          </w:tcPr>
          <w:p w14:paraId="246E7AC2" w14:textId="77777777" w:rsidR="009B4657" w:rsidRDefault="009B4657" w:rsidP="00AB4F5A">
            <w:pPr>
              <w:pStyle w:val="TableofFigures"/>
              <w:rPr>
                <w:rFonts w:eastAsia="Arial"/>
              </w:rPr>
            </w:pPr>
            <w:r>
              <w:rPr>
                <w:rFonts w:eastAsia="Arial"/>
              </w:rPr>
              <w:t>Citizen/MSME applying for credit or an apprenticeship opportunity.</w:t>
            </w:r>
          </w:p>
        </w:tc>
      </w:tr>
      <w:tr w:rsidR="009B4657" w14:paraId="1075BB1C" w14:textId="77777777" w:rsidTr="003A579E">
        <w:trPr>
          <w:trHeight w:val="785"/>
        </w:trPr>
        <w:tc>
          <w:tcPr>
            <w:tcW w:w="1939" w:type="dxa"/>
          </w:tcPr>
          <w:p w14:paraId="5F9F23F7" w14:textId="77777777" w:rsidR="009B4657" w:rsidRDefault="009B4657" w:rsidP="00AB4F5A">
            <w:pPr>
              <w:pStyle w:val="TableofFigures"/>
              <w:rPr>
                <w:rFonts w:eastAsia="Arial"/>
              </w:rPr>
            </w:pPr>
            <w:r>
              <w:rPr>
                <w:rFonts w:eastAsia="Arial"/>
              </w:rPr>
              <w:t>End States (Successful)</w:t>
            </w:r>
          </w:p>
        </w:tc>
        <w:tc>
          <w:tcPr>
            <w:tcW w:w="7060" w:type="dxa"/>
          </w:tcPr>
          <w:p w14:paraId="77339205" w14:textId="77777777" w:rsidR="009B4657" w:rsidRDefault="009B4657" w:rsidP="00AB4F5A">
            <w:pPr>
              <w:pStyle w:val="TableofFigures"/>
              <w:rPr>
                <w:rFonts w:eastAsia="Arial"/>
              </w:rPr>
            </w:pPr>
            <w:r>
              <w:rPr>
                <w:rFonts w:eastAsia="Arial"/>
              </w:rPr>
              <w:t>Credit disbursed; Apprenticeship matched; Credit history updated.</w:t>
            </w:r>
          </w:p>
        </w:tc>
      </w:tr>
      <w:tr w:rsidR="009B4657" w14:paraId="5C1ABD59" w14:textId="77777777" w:rsidTr="003A579E">
        <w:trPr>
          <w:trHeight w:val="785"/>
        </w:trPr>
        <w:tc>
          <w:tcPr>
            <w:tcW w:w="1939" w:type="dxa"/>
          </w:tcPr>
          <w:p w14:paraId="0F97ED3A" w14:textId="77777777" w:rsidR="009B4657" w:rsidRDefault="009B4657" w:rsidP="00AB4F5A">
            <w:pPr>
              <w:pStyle w:val="TableofFigures"/>
              <w:rPr>
                <w:rFonts w:eastAsia="Arial"/>
              </w:rPr>
            </w:pPr>
            <w:r>
              <w:rPr>
                <w:rFonts w:eastAsia="Arial"/>
              </w:rPr>
              <w:t>Policy Context</w:t>
            </w:r>
          </w:p>
        </w:tc>
        <w:tc>
          <w:tcPr>
            <w:tcW w:w="7060" w:type="dxa"/>
          </w:tcPr>
          <w:p w14:paraId="52748B8F" w14:textId="77777777" w:rsidR="009B4657" w:rsidRDefault="009B4657" w:rsidP="00AB4F5A">
            <w:pPr>
              <w:pStyle w:val="TableofFigures"/>
              <w:rPr>
                <w:rFonts w:eastAsia="Arial"/>
              </w:rPr>
            </w:pPr>
            <w:r>
              <w:rPr>
                <w:rFonts w:eastAsia="Arial"/>
              </w:rPr>
              <w:t>The Micro and Small Enterprises Act; Public Finance Management (Hustler Fund) Regulations.</w:t>
            </w:r>
          </w:p>
        </w:tc>
      </w:tr>
    </w:tbl>
    <w:p w14:paraId="08DED55A" w14:textId="77777777" w:rsidR="009B4657" w:rsidRDefault="009B4657" w:rsidP="00AB4F5A">
      <w:pPr>
        <w:pBdr>
          <w:top w:val="nil"/>
          <w:left w:val="nil"/>
          <w:bottom w:val="nil"/>
          <w:right w:val="nil"/>
          <w:between w:val="nil"/>
        </w:pBdr>
        <w:spacing w:before="36" w:after="36"/>
        <w:ind w:left="360"/>
        <w:rPr>
          <w:rFonts w:ascii="Arial" w:eastAsia="Arial" w:hAnsi="Arial" w:cs="Arial"/>
          <w:color w:val="000000"/>
        </w:rPr>
      </w:pPr>
    </w:p>
    <w:p w14:paraId="67ABA540" w14:textId="56EB3E2F" w:rsidR="009B4657" w:rsidRDefault="009B4657" w:rsidP="009B4657">
      <w:pPr>
        <w:rPr>
          <w:rFonts w:ascii="Arial" w:eastAsia="Arial" w:hAnsi="Arial" w:cs="Arial"/>
        </w:rPr>
      </w:pPr>
    </w:p>
    <w:p w14:paraId="3EEF73FF" w14:textId="77777777" w:rsidR="009B4657" w:rsidRDefault="009B4657" w:rsidP="009B4657">
      <w:pPr>
        <w:pStyle w:val="Heading4"/>
        <w:rPr>
          <w:rFonts w:eastAsia="Arial"/>
        </w:rPr>
      </w:pPr>
      <w:bookmarkStart w:id="177" w:name="lwf8ylf6r421" w:colFirst="0" w:colLast="0"/>
      <w:bookmarkEnd w:id="177"/>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205"/>
        <w:gridCol w:w="3520"/>
        <w:gridCol w:w="1805"/>
        <w:gridCol w:w="1805"/>
      </w:tblGrid>
      <w:tr w:rsidR="009B4657" w:rsidRPr="00AB4F5A" w14:paraId="41A9ADD7"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0341DF1F" w14:textId="77777777" w:rsidR="009B4657" w:rsidRPr="00AB4F5A" w:rsidRDefault="009B4657" w:rsidP="00AB4F5A">
            <w:pPr>
              <w:pStyle w:val="TableofFigures"/>
            </w:pPr>
            <w:r w:rsidRPr="00AB4F5A">
              <w:t>Step</w:t>
            </w:r>
          </w:p>
        </w:tc>
        <w:tc>
          <w:tcPr>
            <w:tcW w:w="1205" w:type="dxa"/>
          </w:tcPr>
          <w:p w14:paraId="111967CE" w14:textId="77777777" w:rsidR="009B4657" w:rsidRPr="00AB4F5A" w:rsidRDefault="009B4657" w:rsidP="00AB4F5A">
            <w:pPr>
              <w:pStyle w:val="TableofFigures"/>
            </w:pPr>
            <w:r w:rsidRPr="00AB4F5A">
              <w:t>Role</w:t>
            </w:r>
          </w:p>
        </w:tc>
        <w:tc>
          <w:tcPr>
            <w:tcW w:w="3520" w:type="dxa"/>
          </w:tcPr>
          <w:p w14:paraId="16AFFE84" w14:textId="77777777" w:rsidR="009B4657" w:rsidRPr="00AB4F5A" w:rsidRDefault="009B4657" w:rsidP="00AB4F5A">
            <w:pPr>
              <w:pStyle w:val="TableofFigures"/>
            </w:pPr>
            <w:r w:rsidRPr="00AB4F5A">
              <w:t>Action</w:t>
            </w:r>
          </w:p>
        </w:tc>
        <w:tc>
          <w:tcPr>
            <w:tcW w:w="1805" w:type="dxa"/>
          </w:tcPr>
          <w:p w14:paraId="78C3CCAA" w14:textId="77777777" w:rsidR="009B4657" w:rsidRPr="00AB4F5A" w:rsidRDefault="009B4657" w:rsidP="00AB4F5A">
            <w:pPr>
              <w:pStyle w:val="TableofFigures"/>
            </w:pPr>
            <w:r w:rsidRPr="00AB4F5A">
              <w:t>Tool/System</w:t>
            </w:r>
          </w:p>
        </w:tc>
        <w:tc>
          <w:tcPr>
            <w:tcW w:w="1805" w:type="dxa"/>
          </w:tcPr>
          <w:p w14:paraId="0A8F973D" w14:textId="77777777" w:rsidR="009B4657" w:rsidRPr="00AB4F5A" w:rsidRDefault="009B4657" w:rsidP="00AB4F5A">
            <w:pPr>
              <w:pStyle w:val="TableofFigures"/>
            </w:pPr>
            <w:r w:rsidRPr="00AB4F5A">
              <w:t>Notes</w:t>
            </w:r>
          </w:p>
        </w:tc>
      </w:tr>
      <w:tr w:rsidR="009B4657" w:rsidRPr="00AB4F5A" w14:paraId="6408E047" w14:textId="77777777" w:rsidTr="003A579E">
        <w:tc>
          <w:tcPr>
            <w:tcW w:w="669" w:type="dxa"/>
          </w:tcPr>
          <w:p w14:paraId="257EF12A" w14:textId="77777777" w:rsidR="009B4657" w:rsidRPr="00AB4F5A" w:rsidRDefault="009B4657" w:rsidP="00AB4F5A">
            <w:pPr>
              <w:pStyle w:val="TableofFigures"/>
            </w:pPr>
            <w:r w:rsidRPr="00AB4F5A">
              <w:t>1</w:t>
            </w:r>
          </w:p>
        </w:tc>
        <w:tc>
          <w:tcPr>
            <w:tcW w:w="1205" w:type="dxa"/>
          </w:tcPr>
          <w:p w14:paraId="11F6ACDB" w14:textId="77777777" w:rsidR="009B4657" w:rsidRPr="00AB4F5A" w:rsidRDefault="009B4657" w:rsidP="00AB4F5A">
            <w:pPr>
              <w:pStyle w:val="TableofFigures"/>
            </w:pPr>
            <w:r w:rsidRPr="00AB4F5A">
              <w:t>Applicant</w:t>
            </w:r>
          </w:p>
        </w:tc>
        <w:tc>
          <w:tcPr>
            <w:tcW w:w="3520" w:type="dxa"/>
          </w:tcPr>
          <w:p w14:paraId="3F5203CF" w14:textId="77777777" w:rsidR="009B4657" w:rsidRPr="00AB4F5A" w:rsidRDefault="009B4657" w:rsidP="00AB4F5A">
            <w:pPr>
              <w:pStyle w:val="TableofFigures"/>
            </w:pPr>
            <w:r w:rsidRPr="00AB4F5A">
              <w:t>Accesses the fund portal (USSD/Web) and registers using their National ID.</w:t>
            </w:r>
          </w:p>
        </w:tc>
        <w:tc>
          <w:tcPr>
            <w:tcW w:w="1805" w:type="dxa"/>
          </w:tcPr>
          <w:p w14:paraId="4868E328" w14:textId="77777777" w:rsidR="009B4657" w:rsidRPr="00AB4F5A" w:rsidRDefault="009B4657" w:rsidP="00AB4F5A">
            <w:pPr>
              <w:pStyle w:val="TableofFigures"/>
            </w:pPr>
            <w:r w:rsidRPr="00AB4F5A">
              <w:t>USSD / Web Portal</w:t>
            </w:r>
          </w:p>
        </w:tc>
        <w:tc>
          <w:tcPr>
            <w:tcW w:w="1805" w:type="dxa"/>
          </w:tcPr>
          <w:p w14:paraId="7ADF4FE4" w14:textId="77777777" w:rsidR="009B4657" w:rsidRPr="00AB4F5A" w:rsidRDefault="009B4657" w:rsidP="00AB4F5A">
            <w:pPr>
              <w:pStyle w:val="TableofFigures"/>
            </w:pPr>
          </w:p>
        </w:tc>
      </w:tr>
      <w:tr w:rsidR="009B4657" w:rsidRPr="00AB4F5A" w14:paraId="1413FE92" w14:textId="77777777" w:rsidTr="003A579E">
        <w:tc>
          <w:tcPr>
            <w:tcW w:w="669" w:type="dxa"/>
          </w:tcPr>
          <w:p w14:paraId="4390E6C6" w14:textId="77777777" w:rsidR="009B4657" w:rsidRPr="00AB4F5A" w:rsidRDefault="009B4657" w:rsidP="00AB4F5A">
            <w:pPr>
              <w:pStyle w:val="TableofFigures"/>
            </w:pPr>
            <w:r w:rsidRPr="00AB4F5A">
              <w:t>2</w:t>
            </w:r>
          </w:p>
        </w:tc>
        <w:tc>
          <w:tcPr>
            <w:tcW w:w="1205" w:type="dxa"/>
          </w:tcPr>
          <w:p w14:paraId="28F211BF" w14:textId="77777777" w:rsidR="009B4657" w:rsidRPr="00AB4F5A" w:rsidRDefault="009B4657" w:rsidP="00AB4F5A">
            <w:pPr>
              <w:pStyle w:val="TableofFigures"/>
            </w:pPr>
            <w:r w:rsidRPr="00AB4F5A">
              <w:t>System</w:t>
            </w:r>
          </w:p>
        </w:tc>
        <w:tc>
          <w:tcPr>
            <w:tcW w:w="3520" w:type="dxa"/>
          </w:tcPr>
          <w:p w14:paraId="699FA1BA" w14:textId="77777777" w:rsidR="009B4657" w:rsidRPr="00AB4F5A" w:rsidRDefault="009B4657" w:rsidP="00AB4F5A">
            <w:pPr>
              <w:pStyle w:val="TableofFigures"/>
            </w:pPr>
            <w:r w:rsidRPr="00AB4F5A">
              <w:t>Performs KYC by querying IPRS to verify identity and age eligibility.</w:t>
            </w:r>
          </w:p>
        </w:tc>
        <w:tc>
          <w:tcPr>
            <w:tcW w:w="1805" w:type="dxa"/>
          </w:tcPr>
          <w:p w14:paraId="2C0C5881" w14:textId="77777777" w:rsidR="009B4657" w:rsidRPr="00AB4F5A" w:rsidRDefault="009B4657" w:rsidP="00AB4F5A">
            <w:pPr>
              <w:pStyle w:val="TableofFigures"/>
            </w:pPr>
            <w:r w:rsidRPr="00AB4F5A">
              <w:t>IPRS API</w:t>
            </w:r>
          </w:p>
        </w:tc>
        <w:tc>
          <w:tcPr>
            <w:tcW w:w="1805" w:type="dxa"/>
          </w:tcPr>
          <w:p w14:paraId="70AC10F8" w14:textId="77777777" w:rsidR="009B4657" w:rsidRPr="00AB4F5A" w:rsidRDefault="009B4657" w:rsidP="00AB4F5A">
            <w:pPr>
              <w:pStyle w:val="TableofFigures"/>
            </w:pPr>
          </w:p>
        </w:tc>
      </w:tr>
      <w:tr w:rsidR="009B4657" w:rsidRPr="00AB4F5A" w14:paraId="5E3F0278" w14:textId="77777777" w:rsidTr="003A579E">
        <w:tc>
          <w:tcPr>
            <w:tcW w:w="669" w:type="dxa"/>
          </w:tcPr>
          <w:p w14:paraId="5E19DFE8" w14:textId="77777777" w:rsidR="009B4657" w:rsidRPr="00AB4F5A" w:rsidRDefault="009B4657" w:rsidP="00AB4F5A">
            <w:pPr>
              <w:pStyle w:val="TableofFigures"/>
            </w:pPr>
            <w:r w:rsidRPr="00AB4F5A">
              <w:t>3</w:t>
            </w:r>
          </w:p>
        </w:tc>
        <w:tc>
          <w:tcPr>
            <w:tcW w:w="1205" w:type="dxa"/>
          </w:tcPr>
          <w:p w14:paraId="21AFC251" w14:textId="77777777" w:rsidR="009B4657" w:rsidRPr="00AB4F5A" w:rsidRDefault="009B4657" w:rsidP="00AB4F5A">
            <w:pPr>
              <w:pStyle w:val="TableofFigures"/>
            </w:pPr>
            <w:r w:rsidRPr="00AB4F5A">
              <w:t>System</w:t>
            </w:r>
          </w:p>
        </w:tc>
        <w:tc>
          <w:tcPr>
            <w:tcW w:w="3520" w:type="dxa"/>
          </w:tcPr>
          <w:p w14:paraId="6EBE5AA4" w14:textId="77777777" w:rsidR="009B4657" w:rsidRPr="00AB4F5A" w:rsidRDefault="009B4657" w:rsidP="00AB4F5A">
            <w:pPr>
              <w:pStyle w:val="TableofFigures"/>
            </w:pPr>
            <w:r w:rsidRPr="00AB4F5A">
              <w:t>Checks internal credit history and external CRB scores to determine the loan limit.</w:t>
            </w:r>
          </w:p>
        </w:tc>
        <w:tc>
          <w:tcPr>
            <w:tcW w:w="1805" w:type="dxa"/>
          </w:tcPr>
          <w:p w14:paraId="17A82EC8" w14:textId="77777777" w:rsidR="009B4657" w:rsidRPr="00AB4F5A" w:rsidRDefault="009B4657" w:rsidP="00AB4F5A">
            <w:pPr>
              <w:pStyle w:val="TableofFigures"/>
            </w:pPr>
            <w:r w:rsidRPr="00AB4F5A">
              <w:t>Credit Engine</w:t>
            </w:r>
          </w:p>
        </w:tc>
        <w:tc>
          <w:tcPr>
            <w:tcW w:w="1805" w:type="dxa"/>
          </w:tcPr>
          <w:p w14:paraId="2A176308" w14:textId="77777777" w:rsidR="009B4657" w:rsidRPr="00AB4F5A" w:rsidRDefault="009B4657" w:rsidP="00AB4F5A">
            <w:pPr>
              <w:pStyle w:val="TableofFigures"/>
            </w:pPr>
          </w:p>
        </w:tc>
      </w:tr>
      <w:tr w:rsidR="009B4657" w:rsidRPr="00AB4F5A" w14:paraId="0CDFD347" w14:textId="77777777" w:rsidTr="003A579E">
        <w:tc>
          <w:tcPr>
            <w:tcW w:w="669" w:type="dxa"/>
          </w:tcPr>
          <w:p w14:paraId="324EAA42" w14:textId="77777777" w:rsidR="009B4657" w:rsidRPr="00AB4F5A" w:rsidRDefault="009B4657" w:rsidP="00AB4F5A">
            <w:pPr>
              <w:pStyle w:val="TableofFigures"/>
            </w:pPr>
            <w:r w:rsidRPr="00AB4F5A">
              <w:t>4</w:t>
            </w:r>
          </w:p>
        </w:tc>
        <w:tc>
          <w:tcPr>
            <w:tcW w:w="1205" w:type="dxa"/>
          </w:tcPr>
          <w:p w14:paraId="0EE678B3" w14:textId="77777777" w:rsidR="009B4657" w:rsidRPr="00AB4F5A" w:rsidRDefault="009B4657" w:rsidP="00AB4F5A">
            <w:pPr>
              <w:pStyle w:val="TableofFigures"/>
            </w:pPr>
            <w:r w:rsidRPr="00AB4F5A">
              <w:t>Applicant</w:t>
            </w:r>
          </w:p>
        </w:tc>
        <w:tc>
          <w:tcPr>
            <w:tcW w:w="3520" w:type="dxa"/>
          </w:tcPr>
          <w:p w14:paraId="3AB132E2" w14:textId="77777777" w:rsidR="009B4657" w:rsidRPr="00AB4F5A" w:rsidRDefault="009B4657" w:rsidP="00AB4F5A">
            <w:pPr>
              <w:pStyle w:val="TableofFigures"/>
            </w:pPr>
            <w:r w:rsidRPr="00AB4F5A">
              <w:t>For Uwezo/NYOTA, attaches scanned copies of business registrations or ID documents.</w:t>
            </w:r>
          </w:p>
        </w:tc>
        <w:tc>
          <w:tcPr>
            <w:tcW w:w="1805" w:type="dxa"/>
          </w:tcPr>
          <w:p w14:paraId="3AF9E95C" w14:textId="77777777" w:rsidR="009B4657" w:rsidRPr="00AB4F5A" w:rsidRDefault="009B4657" w:rsidP="00AB4F5A">
            <w:pPr>
              <w:pStyle w:val="TableofFigures"/>
            </w:pPr>
            <w:r w:rsidRPr="00AB4F5A">
              <w:t>Manual Upload</w:t>
            </w:r>
          </w:p>
        </w:tc>
        <w:tc>
          <w:tcPr>
            <w:tcW w:w="1805" w:type="dxa"/>
          </w:tcPr>
          <w:p w14:paraId="207A3F6C" w14:textId="77777777" w:rsidR="009B4657" w:rsidRPr="00AB4F5A" w:rsidRDefault="009B4657" w:rsidP="00AB4F5A">
            <w:pPr>
              <w:pStyle w:val="TableofFigures"/>
            </w:pPr>
          </w:p>
        </w:tc>
      </w:tr>
      <w:tr w:rsidR="009B4657" w:rsidRPr="00AB4F5A" w14:paraId="41FC0F8F" w14:textId="77777777" w:rsidTr="003A579E">
        <w:tc>
          <w:tcPr>
            <w:tcW w:w="669" w:type="dxa"/>
          </w:tcPr>
          <w:p w14:paraId="01B8F163" w14:textId="77777777" w:rsidR="009B4657" w:rsidRPr="00AB4F5A" w:rsidRDefault="009B4657" w:rsidP="00AB4F5A">
            <w:pPr>
              <w:pStyle w:val="TableofFigures"/>
            </w:pPr>
            <w:r w:rsidRPr="00AB4F5A">
              <w:t>5</w:t>
            </w:r>
          </w:p>
        </w:tc>
        <w:tc>
          <w:tcPr>
            <w:tcW w:w="1205" w:type="dxa"/>
          </w:tcPr>
          <w:p w14:paraId="2F1104FC" w14:textId="77777777" w:rsidR="009B4657" w:rsidRPr="00AB4F5A" w:rsidRDefault="009B4657" w:rsidP="00AB4F5A">
            <w:pPr>
              <w:pStyle w:val="TableofFigures"/>
            </w:pPr>
            <w:r w:rsidRPr="00AB4F5A">
              <w:t>Fund Officer</w:t>
            </w:r>
          </w:p>
        </w:tc>
        <w:tc>
          <w:tcPr>
            <w:tcW w:w="3520" w:type="dxa"/>
          </w:tcPr>
          <w:p w14:paraId="3AF8FCDC" w14:textId="77777777" w:rsidR="009B4657" w:rsidRPr="00AB4F5A" w:rsidRDefault="009B4657" w:rsidP="00AB4F5A">
            <w:pPr>
              <w:pStyle w:val="TableofFigures"/>
            </w:pPr>
            <w:r w:rsidRPr="00AB4F5A">
              <w:t>For group loans, verifies group composition and bank details manually at the Sub-County level.</w:t>
            </w:r>
          </w:p>
        </w:tc>
        <w:tc>
          <w:tcPr>
            <w:tcW w:w="1805" w:type="dxa"/>
          </w:tcPr>
          <w:p w14:paraId="7D094F12" w14:textId="77777777" w:rsidR="009B4657" w:rsidRPr="00AB4F5A" w:rsidRDefault="009B4657" w:rsidP="00AB4F5A">
            <w:pPr>
              <w:pStyle w:val="TableofFigures"/>
            </w:pPr>
            <w:r w:rsidRPr="00AB4F5A">
              <w:t>Standalone System</w:t>
            </w:r>
          </w:p>
        </w:tc>
        <w:tc>
          <w:tcPr>
            <w:tcW w:w="1805" w:type="dxa"/>
          </w:tcPr>
          <w:p w14:paraId="692B6CDB" w14:textId="77777777" w:rsidR="009B4657" w:rsidRPr="00AB4F5A" w:rsidRDefault="009B4657" w:rsidP="00AB4F5A">
            <w:pPr>
              <w:pStyle w:val="TableofFigures"/>
            </w:pPr>
          </w:p>
        </w:tc>
      </w:tr>
    </w:tbl>
    <w:p w14:paraId="7DEDC068" w14:textId="30BA2B87" w:rsidR="009B4657" w:rsidRDefault="009B4657" w:rsidP="009B4657">
      <w:pPr>
        <w:rPr>
          <w:rFonts w:ascii="Arial" w:eastAsia="Arial" w:hAnsi="Arial" w:cs="Arial"/>
        </w:rPr>
      </w:pPr>
    </w:p>
    <w:p w14:paraId="24FB3F5B" w14:textId="77777777" w:rsidR="009B4657" w:rsidRDefault="009B4657" w:rsidP="009B4657">
      <w:pPr>
        <w:pStyle w:val="Heading4"/>
        <w:rPr>
          <w:rFonts w:eastAsia="Arial"/>
        </w:rPr>
      </w:pPr>
      <w:bookmarkStart w:id="178" w:name="kxutmbnywldx" w:colFirst="0" w:colLast="0"/>
      <w:bookmarkEnd w:id="178"/>
      <w:r>
        <w:rPr>
          <w:rFonts w:eastAsia="Arial"/>
        </w:rPr>
        <w:t>Pain Points &amp; Opportunities</w:t>
      </w:r>
    </w:p>
    <w:p w14:paraId="55BA5D59" w14:textId="77777777" w:rsidR="009B4657" w:rsidRDefault="009B4657" w:rsidP="009B4657">
      <w:pPr>
        <w:rPr>
          <w:rFonts w:eastAsia="Arial"/>
        </w:rPr>
      </w:pPr>
      <w:bookmarkStart w:id="179" w:name="iy2qvmfnzgno" w:colFirst="0" w:colLast="0"/>
      <w:bookmarkEnd w:id="179"/>
      <w:r>
        <w:rPr>
          <w:rFonts w:eastAsia="Arial"/>
        </w:rPr>
        <w:t>Pain Points</w:t>
      </w:r>
    </w:p>
    <w:p w14:paraId="699C109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Fragmented Portals:</w:t>
      </w:r>
      <w:r>
        <w:rPr>
          <w:rFonts w:ascii="Arial" w:eastAsia="Arial" w:hAnsi="Arial" w:cs="Arial"/>
          <w:color w:val="000000"/>
        </w:rPr>
        <w:t xml:space="preserve"> Hustler, Uwezo, and Women Enterprise Fund (WEF) have different entry points and rules.</w:t>
      </w:r>
    </w:p>
    <w:p w14:paraId="2336962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Group Registration:</w:t>
      </w:r>
      <w:r>
        <w:rPr>
          <w:rFonts w:ascii="Arial" w:eastAsia="Arial" w:hAnsi="Arial" w:cs="Arial"/>
          <w:color w:val="000000"/>
        </w:rPr>
        <w:t xml:space="preserve"> Opening physical bank accounts and submitting paper constitutions for Uwezo is a significant barrier.</w:t>
      </w:r>
    </w:p>
    <w:p w14:paraId="002C24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Limited Business Data:</w:t>
      </w:r>
      <w:r>
        <w:rPr>
          <w:rFonts w:ascii="Arial" w:eastAsia="Arial" w:hAnsi="Arial" w:cs="Arial"/>
          <w:color w:val="000000"/>
        </w:rPr>
        <w:t xml:space="preserve"> Reliance on ID data alone; lack of integration with BRS for business performance metrics.</w:t>
      </w:r>
    </w:p>
    <w:p w14:paraId="387588ED" w14:textId="77777777" w:rsidR="009B4657" w:rsidRDefault="009B4657" w:rsidP="009B4657">
      <w:pPr>
        <w:rPr>
          <w:rFonts w:eastAsia="Arial"/>
        </w:rPr>
      </w:pPr>
      <w:bookmarkStart w:id="180" w:name="c0swkp4i59gq" w:colFirst="0" w:colLast="0"/>
      <w:bookmarkEnd w:id="180"/>
      <w:r>
        <w:rPr>
          <w:rFonts w:eastAsia="Arial"/>
        </w:rPr>
        <w:t>Opportunities</w:t>
      </w:r>
    </w:p>
    <w:p w14:paraId="1012C21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MSME Portal:</w:t>
      </w:r>
      <w:r>
        <w:rPr>
          <w:rFonts w:ascii="Arial" w:eastAsia="Arial" w:hAnsi="Arial" w:cs="Arial"/>
          <w:color w:val="000000"/>
        </w:rPr>
        <w:t xml:space="preserve"> A single “eCitizen for Business” entry point for all government credit and support programs.</w:t>
      </w:r>
    </w:p>
    <w:p w14:paraId="3AADCED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Group Wallets:</w:t>
      </w:r>
      <w:r>
        <w:rPr>
          <w:rFonts w:ascii="Arial" w:eastAsia="Arial" w:hAnsi="Arial" w:cs="Arial"/>
          <w:color w:val="000000"/>
        </w:rPr>
        <w:t xml:space="preserve"> Replacing physical bank accounts for groups with digital wallets integrated into the </w:t>
      </w:r>
      <w:r>
        <w:rPr>
          <w:rFonts w:ascii="Arial" w:eastAsia="Arial" w:hAnsi="Arial" w:cs="Arial"/>
          <w:b/>
          <w:bCs/>
          <w:color w:val="000000"/>
        </w:rPr>
        <w:t>Government Payment Aggregator</w:t>
      </w:r>
      <w:r>
        <w:rPr>
          <w:rFonts w:ascii="Arial" w:eastAsia="Arial" w:hAnsi="Arial" w:cs="Arial"/>
          <w:color w:val="000000"/>
        </w:rPr>
        <w:t>.</w:t>
      </w:r>
    </w:p>
    <w:p w14:paraId="38E4F50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Alternative Credit Scoring:</w:t>
      </w:r>
      <w:r>
        <w:rPr>
          <w:rFonts w:ascii="Arial" w:eastAsia="Arial" w:hAnsi="Arial" w:cs="Arial"/>
          <w:color w:val="000000"/>
        </w:rPr>
        <w:t xml:space="preserve"> Using BRS data and transaction history from the </w:t>
      </w:r>
      <w:r>
        <w:rPr>
          <w:rFonts w:ascii="Arial" w:eastAsia="Arial" w:hAnsi="Arial" w:cs="Arial"/>
          <w:b/>
          <w:bCs/>
          <w:color w:val="000000"/>
        </w:rPr>
        <w:t>GPA</w:t>
      </w:r>
      <w:r>
        <w:rPr>
          <w:rFonts w:ascii="Arial" w:eastAsia="Arial" w:hAnsi="Arial" w:cs="Arial"/>
          <w:color w:val="000000"/>
        </w:rPr>
        <w:t xml:space="preserve"> to provide better credit limits.</w:t>
      </w:r>
    </w:p>
    <w:p w14:paraId="429A09F4" w14:textId="77777777" w:rsidR="009B4657" w:rsidRDefault="00E21B47" w:rsidP="009B4657">
      <w:pPr>
        <w:rPr>
          <w:rFonts w:ascii="Arial" w:eastAsia="Arial" w:hAnsi="Arial" w:cs="Arial"/>
        </w:rPr>
      </w:pPr>
      <w:r w:rsidRPr="00E21B47">
        <w:rPr>
          <w:noProof/>
          <w14:ligatures w14:val="standardContextual"/>
        </w:rPr>
        <w:pict w14:anchorId="2E788742">
          <v:rect id="_x0000_i1066" alt="" style="width:451.3pt;height:.05pt;mso-width-percent:0;mso-height-percent:0;mso-width-percent:0;mso-height-percent:0" o:hralign="center" o:hrstd="t" o:hr="t" fillcolor="#a0a0a0" stroked="f"/>
        </w:pict>
      </w:r>
    </w:p>
    <w:p w14:paraId="2A7CB6C0" w14:textId="77777777" w:rsidR="009B4657" w:rsidRDefault="009B4657" w:rsidP="00A42242">
      <w:pPr>
        <w:pStyle w:val="Heading3"/>
        <w:rPr>
          <w:rFonts w:eastAsia="Arial"/>
        </w:rPr>
      </w:pPr>
      <w:bookmarkStart w:id="181" w:name="mxhxzc6xqj7w" w:colFirst="0" w:colLast="0"/>
      <w:bookmarkStart w:id="182" w:name="_Toc223101666"/>
      <w:bookmarkEnd w:id="181"/>
      <w:r>
        <w:rPr>
          <w:rFonts w:eastAsia="Arial"/>
        </w:rPr>
        <w:t>2. TO-BE Process Flowchart (BPMN 2.0)</w:t>
      </w:r>
      <w:bookmarkEnd w:id="182"/>
    </w:p>
    <w:p w14:paraId="0D7BA6D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BBB42D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FD8F3D8" wp14:editId="710F9230">
            <wp:extent cx="2217375" cy="8851900"/>
            <wp:effectExtent l="0" t="0" r="0" b="0"/>
            <wp:docPr id="15" name="image5.png" descr="Process Flow"/>
            <wp:cNvGraphicFramePr/>
            <a:graphic xmlns:a="http://schemas.openxmlformats.org/drawingml/2006/main">
              <a:graphicData uri="http://schemas.openxmlformats.org/drawingml/2006/picture">
                <pic:pic xmlns:pic="http://schemas.openxmlformats.org/drawingml/2006/picture">
                  <pic:nvPicPr>
                    <pic:cNvPr id="0" name="image5.png" descr="Process Flow"/>
                    <pic:cNvPicPr preferRelativeResize="0"/>
                  </pic:nvPicPr>
                  <pic:blipFill>
                    <a:blip r:embed="rId56"/>
                    <a:srcRect/>
                    <a:stretch>
                      <a:fillRect/>
                    </a:stretch>
                  </pic:blipFill>
                  <pic:spPr>
                    <a:xfrm>
                      <a:off x="0" y="0"/>
                      <a:ext cx="2217375" cy="8851900"/>
                    </a:xfrm>
                    <a:prstGeom prst="rect">
                      <a:avLst/>
                    </a:prstGeom>
                    <a:ln/>
                  </pic:spPr>
                </pic:pic>
              </a:graphicData>
            </a:graphic>
          </wp:inline>
        </w:drawing>
      </w:r>
    </w:p>
    <w:p w14:paraId="3A0024A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28BA9E9" w14:textId="77777777" w:rsidR="009B4657" w:rsidRDefault="009B4657" w:rsidP="009B4657">
      <w:pPr>
        <w:pStyle w:val="Heading4"/>
        <w:rPr>
          <w:rFonts w:eastAsia="Arial"/>
        </w:rPr>
      </w:pPr>
      <w:bookmarkStart w:id="183" w:name="egd5snckarba" w:colFirst="0" w:colLast="0"/>
      <w:bookmarkEnd w:id="183"/>
      <w:r>
        <w:rPr>
          <w:rFonts w:eastAsia="Arial"/>
        </w:rPr>
        <w:t>Future State Process (TO-BE)</w:t>
      </w:r>
    </w:p>
    <w:p w14:paraId="330217CD" w14:textId="77777777" w:rsidR="009B4657" w:rsidRDefault="009B4657" w:rsidP="009B4657">
      <w:pPr>
        <w:pStyle w:val="Heading4"/>
        <w:rPr>
          <w:rFonts w:eastAsia="Arial"/>
        </w:rPr>
      </w:pPr>
      <w:bookmarkStart w:id="184" w:name="fsm0iy3rae4g" w:colFirst="0" w:colLast="0"/>
      <w:bookmarkEnd w:id="184"/>
      <w:r>
        <w:rPr>
          <w:rFonts w:eastAsia="Arial"/>
        </w:rPr>
        <w:t>Narrative</w:t>
      </w:r>
    </w:p>
    <w:p w14:paraId="7257EA3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Digital MSME Ecosystem</w:t>
      </w:r>
    </w:p>
    <w:p w14:paraId="31C20D0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Unified Entry:</w:t>
      </w:r>
      <w:r>
        <w:rPr>
          <w:rFonts w:ascii="Arial" w:eastAsia="Arial" w:hAnsi="Arial" w:cs="Arial"/>
          <w:color w:val="000000"/>
        </w:rPr>
        <w:t xml:space="preserve"> A single-window portal (integrated with eCitizen) for all MSME funds, reducing confusion. - </w:t>
      </w:r>
      <w:r>
        <w:rPr>
          <w:rFonts w:ascii="Arial" w:eastAsia="Arial" w:hAnsi="Arial" w:cs="Arial"/>
          <w:b/>
          <w:bCs/>
          <w:color w:val="000000"/>
        </w:rPr>
        <w:t>Automated Trust:</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verify business ownership via </w:t>
      </w:r>
      <w:r>
        <w:rPr>
          <w:rFonts w:ascii="Arial" w:eastAsia="Arial" w:hAnsi="Arial" w:cs="Arial"/>
          <w:b/>
          <w:bCs/>
          <w:color w:val="000000"/>
        </w:rPr>
        <w:t>BRS</w:t>
      </w:r>
      <w:r>
        <w:rPr>
          <w:rFonts w:ascii="Arial" w:eastAsia="Arial" w:hAnsi="Arial" w:cs="Arial"/>
          <w:color w:val="000000"/>
        </w:rPr>
        <w:t xml:space="preserve"> and group member identities via </w:t>
      </w:r>
      <w:r>
        <w:rPr>
          <w:rFonts w:ascii="Arial" w:eastAsia="Arial" w:hAnsi="Arial" w:cs="Arial"/>
          <w:b/>
          <w:bCs/>
          <w:color w:val="000000"/>
        </w:rPr>
        <w:t>IPRS</w:t>
      </w:r>
      <w:r>
        <w:rPr>
          <w:rFonts w:ascii="Arial" w:eastAsia="Arial" w:hAnsi="Arial" w:cs="Arial"/>
          <w:color w:val="000000"/>
        </w:rPr>
        <w:t xml:space="preserve">, removing the need for manual document uploads. - </w:t>
      </w:r>
      <w:r>
        <w:rPr>
          <w:rFonts w:ascii="Arial" w:eastAsia="Arial" w:hAnsi="Arial" w:cs="Arial"/>
          <w:b/>
          <w:bCs/>
          <w:color w:val="000000"/>
        </w:rPr>
        <w:t>Instant Inclusion:</w:t>
      </w:r>
      <w:r>
        <w:rPr>
          <w:rFonts w:ascii="Arial" w:eastAsia="Arial" w:hAnsi="Arial" w:cs="Arial"/>
          <w:color w:val="000000"/>
        </w:rPr>
        <w:t xml:space="preserve"> Replacing physical bank accounts with </w:t>
      </w:r>
      <w:r>
        <w:rPr>
          <w:rFonts w:ascii="Arial" w:eastAsia="Arial" w:hAnsi="Arial" w:cs="Arial"/>
          <w:b/>
          <w:bCs/>
          <w:color w:val="000000"/>
        </w:rPr>
        <w:t>GPA-linked Digital Wallets</w:t>
      </w:r>
      <w:r>
        <w:rPr>
          <w:rFonts w:ascii="Arial" w:eastAsia="Arial" w:hAnsi="Arial" w:cs="Arial"/>
          <w:color w:val="000000"/>
        </w:rPr>
        <w:t>, allowing for instant disbursement and automated split-repayments (e.g., a portion of daily sales goes back to the loan).</w:t>
      </w:r>
    </w:p>
    <w:p w14:paraId="7C7AFB3E" w14:textId="77777777" w:rsidR="009B4657" w:rsidRDefault="009B4657" w:rsidP="009B4657">
      <w:pPr>
        <w:pStyle w:val="Heading4"/>
        <w:rPr>
          <w:rFonts w:eastAsia="Arial"/>
        </w:rPr>
      </w:pPr>
      <w:bookmarkStart w:id="185" w:name="pkse0wi3fy6k" w:colFirst="0" w:colLast="0"/>
      <w:bookmarkEnd w:id="185"/>
      <w:r>
        <w:rPr>
          <w:rFonts w:eastAsia="Arial"/>
        </w:rPr>
        <w:t>Optimized Steps (Digital)</w:t>
      </w:r>
    </w:p>
    <w:tbl>
      <w:tblPr>
        <w:tblStyle w:val="GridTable1Light-Accent1"/>
        <w:tblW w:w="9002" w:type="dxa"/>
        <w:tblLayout w:type="fixed"/>
        <w:tblLook w:val="0020" w:firstRow="1" w:lastRow="0" w:firstColumn="0" w:lastColumn="0" w:noHBand="0" w:noVBand="0"/>
      </w:tblPr>
      <w:tblGrid>
        <w:gridCol w:w="880"/>
        <w:gridCol w:w="1205"/>
        <w:gridCol w:w="4660"/>
        <w:gridCol w:w="2257"/>
      </w:tblGrid>
      <w:tr w:rsidR="009B4657" w:rsidRPr="00AB4F5A" w14:paraId="1845E608" w14:textId="77777777" w:rsidTr="003A579E">
        <w:trPr>
          <w:cnfStyle w:val="100000000000" w:firstRow="1" w:lastRow="0" w:firstColumn="0" w:lastColumn="0" w:oddVBand="0" w:evenVBand="0" w:oddHBand="0" w:evenHBand="0" w:firstRowFirstColumn="0" w:firstRowLastColumn="0" w:lastRowFirstColumn="0" w:lastRowLastColumn="0"/>
        </w:trPr>
        <w:tc>
          <w:tcPr>
            <w:tcW w:w="880" w:type="dxa"/>
          </w:tcPr>
          <w:p w14:paraId="150565B9" w14:textId="77777777" w:rsidR="009B4657" w:rsidRPr="00AB4F5A" w:rsidRDefault="009B4657" w:rsidP="00AB4F5A">
            <w:pPr>
              <w:pStyle w:val="TableofFigures"/>
            </w:pPr>
            <w:r w:rsidRPr="00AB4F5A">
              <w:t>Step</w:t>
            </w:r>
          </w:p>
        </w:tc>
        <w:tc>
          <w:tcPr>
            <w:tcW w:w="1205" w:type="dxa"/>
          </w:tcPr>
          <w:p w14:paraId="0B1C28C7" w14:textId="77777777" w:rsidR="009B4657" w:rsidRPr="00AB4F5A" w:rsidRDefault="009B4657" w:rsidP="00AB4F5A">
            <w:pPr>
              <w:pStyle w:val="TableofFigures"/>
            </w:pPr>
            <w:r w:rsidRPr="00AB4F5A">
              <w:t>Actor</w:t>
            </w:r>
          </w:p>
        </w:tc>
        <w:tc>
          <w:tcPr>
            <w:tcW w:w="4660" w:type="dxa"/>
          </w:tcPr>
          <w:p w14:paraId="5255011B" w14:textId="77777777" w:rsidR="009B4657" w:rsidRPr="00AB4F5A" w:rsidRDefault="009B4657" w:rsidP="00AB4F5A">
            <w:pPr>
              <w:pStyle w:val="TableofFigures"/>
            </w:pPr>
            <w:r w:rsidRPr="00AB4F5A">
              <w:t>Action</w:t>
            </w:r>
          </w:p>
        </w:tc>
        <w:tc>
          <w:tcPr>
            <w:tcW w:w="2257" w:type="dxa"/>
          </w:tcPr>
          <w:p w14:paraId="22184619" w14:textId="77777777" w:rsidR="009B4657" w:rsidRPr="00AB4F5A" w:rsidRDefault="009B4657" w:rsidP="00AB4F5A">
            <w:pPr>
              <w:pStyle w:val="TableofFigures"/>
            </w:pPr>
            <w:r w:rsidRPr="00AB4F5A">
              <w:t>System</w:t>
            </w:r>
          </w:p>
        </w:tc>
      </w:tr>
      <w:tr w:rsidR="009B4657" w:rsidRPr="00AB4F5A" w14:paraId="3C50F190" w14:textId="77777777" w:rsidTr="003A579E">
        <w:tc>
          <w:tcPr>
            <w:tcW w:w="880" w:type="dxa"/>
          </w:tcPr>
          <w:p w14:paraId="4C96762E" w14:textId="77777777" w:rsidR="009B4657" w:rsidRPr="00AB4F5A" w:rsidRDefault="009B4657" w:rsidP="00AB4F5A">
            <w:pPr>
              <w:pStyle w:val="TableofFigures"/>
            </w:pPr>
            <w:r w:rsidRPr="00AB4F5A">
              <w:t>1</w:t>
            </w:r>
          </w:p>
        </w:tc>
        <w:tc>
          <w:tcPr>
            <w:tcW w:w="1205" w:type="dxa"/>
          </w:tcPr>
          <w:p w14:paraId="4340A22B" w14:textId="77777777" w:rsidR="009B4657" w:rsidRPr="00AB4F5A" w:rsidRDefault="009B4657" w:rsidP="00AB4F5A">
            <w:pPr>
              <w:pStyle w:val="TableofFigures"/>
            </w:pPr>
            <w:r w:rsidRPr="00AB4F5A">
              <w:t>Applicant</w:t>
            </w:r>
          </w:p>
        </w:tc>
        <w:tc>
          <w:tcPr>
            <w:tcW w:w="4660" w:type="dxa"/>
          </w:tcPr>
          <w:p w14:paraId="219A3532" w14:textId="77777777" w:rsidR="009B4657" w:rsidRPr="00AB4F5A" w:rsidRDefault="009B4657" w:rsidP="00AB4F5A">
            <w:pPr>
              <w:pStyle w:val="TableofFigures"/>
            </w:pPr>
            <w:r w:rsidRPr="00AB4F5A">
              <w:t>Logs in via eCitizen SSO and selects the appropriate MSME fund or support program.</w:t>
            </w:r>
          </w:p>
        </w:tc>
        <w:tc>
          <w:tcPr>
            <w:tcW w:w="2257" w:type="dxa"/>
          </w:tcPr>
          <w:p w14:paraId="33F79662" w14:textId="77777777" w:rsidR="009B4657" w:rsidRPr="00AB4F5A" w:rsidRDefault="009B4657" w:rsidP="00AB4F5A">
            <w:pPr>
              <w:pStyle w:val="TableofFigures"/>
            </w:pPr>
            <w:r w:rsidRPr="00AB4F5A">
              <w:t>Unified MSME Portal</w:t>
            </w:r>
          </w:p>
        </w:tc>
      </w:tr>
      <w:tr w:rsidR="009B4657" w:rsidRPr="00AB4F5A" w14:paraId="61008403" w14:textId="77777777" w:rsidTr="003A579E">
        <w:tc>
          <w:tcPr>
            <w:tcW w:w="880" w:type="dxa"/>
          </w:tcPr>
          <w:p w14:paraId="084FF17D" w14:textId="77777777" w:rsidR="009B4657" w:rsidRPr="00AB4F5A" w:rsidRDefault="009B4657" w:rsidP="00AB4F5A">
            <w:pPr>
              <w:pStyle w:val="TableofFigures"/>
            </w:pPr>
            <w:r w:rsidRPr="00AB4F5A">
              <w:t>2</w:t>
            </w:r>
          </w:p>
        </w:tc>
        <w:tc>
          <w:tcPr>
            <w:tcW w:w="1205" w:type="dxa"/>
          </w:tcPr>
          <w:p w14:paraId="7DF00985" w14:textId="77777777" w:rsidR="009B4657" w:rsidRPr="00AB4F5A" w:rsidRDefault="009B4657" w:rsidP="00AB4F5A">
            <w:pPr>
              <w:pStyle w:val="TableofFigures"/>
            </w:pPr>
            <w:r w:rsidRPr="00AB4F5A">
              <w:t>System</w:t>
            </w:r>
          </w:p>
        </w:tc>
        <w:tc>
          <w:tcPr>
            <w:tcW w:w="4660" w:type="dxa"/>
          </w:tcPr>
          <w:p w14:paraId="7CAA2D99" w14:textId="77777777" w:rsidR="009B4657" w:rsidRPr="00AB4F5A" w:rsidRDefault="009B4657" w:rsidP="00AB4F5A">
            <w:pPr>
              <w:pStyle w:val="TableofFigures"/>
            </w:pPr>
            <w:r w:rsidRPr="00AB4F5A">
              <w:t>Fetches business history from BRS and tax compliance from KRA via X-Road to assess eligibility.</w:t>
            </w:r>
          </w:p>
        </w:tc>
        <w:tc>
          <w:tcPr>
            <w:tcW w:w="2257" w:type="dxa"/>
          </w:tcPr>
          <w:p w14:paraId="27A43135" w14:textId="77777777" w:rsidR="009B4657" w:rsidRPr="00AB4F5A" w:rsidRDefault="009B4657" w:rsidP="00AB4F5A">
            <w:pPr>
              <w:pStyle w:val="TableofFigures"/>
            </w:pPr>
            <w:r w:rsidRPr="00AB4F5A">
              <w:t>KeSEL / X-Road</w:t>
            </w:r>
          </w:p>
        </w:tc>
      </w:tr>
      <w:tr w:rsidR="009B4657" w:rsidRPr="00AB4F5A" w14:paraId="3625A20F" w14:textId="77777777" w:rsidTr="003A579E">
        <w:tc>
          <w:tcPr>
            <w:tcW w:w="880" w:type="dxa"/>
          </w:tcPr>
          <w:p w14:paraId="6BD5450C" w14:textId="77777777" w:rsidR="009B4657" w:rsidRPr="00AB4F5A" w:rsidRDefault="009B4657" w:rsidP="00AB4F5A">
            <w:pPr>
              <w:pStyle w:val="TableofFigures"/>
            </w:pPr>
            <w:r w:rsidRPr="00AB4F5A">
              <w:t>3</w:t>
            </w:r>
          </w:p>
        </w:tc>
        <w:tc>
          <w:tcPr>
            <w:tcW w:w="1205" w:type="dxa"/>
          </w:tcPr>
          <w:p w14:paraId="6FC6D504" w14:textId="77777777" w:rsidR="009B4657" w:rsidRPr="00AB4F5A" w:rsidRDefault="009B4657" w:rsidP="00AB4F5A">
            <w:pPr>
              <w:pStyle w:val="TableofFigures"/>
            </w:pPr>
            <w:r w:rsidRPr="00AB4F5A">
              <w:t>System</w:t>
            </w:r>
          </w:p>
        </w:tc>
        <w:tc>
          <w:tcPr>
            <w:tcW w:w="4660" w:type="dxa"/>
          </w:tcPr>
          <w:p w14:paraId="39E6FDCE" w14:textId="77777777" w:rsidR="009B4657" w:rsidRPr="00AB4F5A" w:rsidRDefault="009B4657" w:rsidP="00AB4F5A">
            <w:pPr>
              <w:pStyle w:val="TableofFigures"/>
            </w:pPr>
            <w:r w:rsidRPr="00AB4F5A">
              <w:t>For group applications, the system pings the members’ phones for digital consent and verifies their “Maisha Namba” status.</w:t>
            </w:r>
          </w:p>
        </w:tc>
        <w:tc>
          <w:tcPr>
            <w:tcW w:w="2257" w:type="dxa"/>
          </w:tcPr>
          <w:p w14:paraId="6DA38B58" w14:textId="77777777" w:rsidR="009B4657" w:rsidRPr="00AB4F5A" w:rsidRDefault="009B4657" w:rsidP="00AB4F5A">
            <w:pPr>
              <w:pStyle w:val="TableofFigures"/>
            </w:pPr>
            <w:r w:rsidRPr="00AB4F5A">
              <w:t>Consent Manager</w:t>
            </w:r>
          </w:p>
        </w:tc>
      </w:tr>
      <w:tr w:rsidR="009B4657" w:rsidRPr="00AB4F5A" w14:paraId="68E3B41C" w14:textId="77777777" w:rsidTr="003A579E">
        <w:tc>
          <w:tcPr>
            <w:tcW w:w="880" w:type="dxa"/>
          </w:tcPr>
          <w:p w14:paraId="5CC6F349" w14:textId="77777777" w:rsidR="009B4657" w:rsidRPr="00AB4F5A" w:rsidRDefault="009B4657" w:rsidP="00AB4F5A">
            <w:pPr>
              <w:pStyle w:val="TableofFigures"/>
            </w:pPr>
            <w:r w:rsidRPr="00AB4F5A">
              <w:t>4</w:t>
            </w:r>
          </w:p>
        </w:tc>
        <w:tc>
          <w:tcPr>
            <w:tcW w:w="1205" w:type="dxa"/>
          </w:tcPr>
          <w:p w14:paraId="57702F8E" w14:textId="77777777" w:rsidR="009B4657" w:rsidRPr="00AB4F5A" w:rsidRDefault="009B4657" w:rsidP="00AB4F5A">
            <w:pPr>
              <w:pStyle w:val="TableofFigures"/>
            </w:pPr>
            <w:r w:rsidRPr="00AB4F5A">
              <w:t>System</w:t>
            </w:r>
          </w:p>
        </w:tc>
        <w:tc>
          <w:tcPr>
            <w:tcW w:w="4660" w:type="dxa"/>
          </w:tcPr>
          <w:p w14:paraId="05DD33FB" w14:textId="77777777" w:rsidR="009B4657" w:rsidRPr="00AB4F5A" w:rsidRDefault="009B4657" w:rsidP="00AB4F5A">
            <w:pPr>
              <w:pStyle w:val="TableofFigures"/>
            </w:pPr>
            <w:r w:rsidRPr="00AB4F5A">
              <w:t>Instantly disburses the loan to a digital wallet managed by the Government Payment Aggregator.</w:t>
            </w:r>
          </w:p>
        </w:tc>
        <w:tc>
          <w:tcPr>
            <w:tcW w:w="2257" w:type="dxa"/>
          </w:tcPr>
          <w:p w14:paraId="121FCC0C" w14:textId="77777777" w:rsidR="009B4657" w:rsidRPr="00AB4F5A" w:rsidRDefault="009B4657" w:rsidP="00AB4F5A">
            <w:pPr>
              <w:pStyle w:val="TableofFigures"/>
            </w:pPr>
            <w:r w:rsidRPr="00AB4F5A">
              <w:t>GPA / Mobile Money</w:t>
            </w:r>
          </w:p>
        </w:tc>
      </w:tr>
      <w:tr w:rsidR="009B4657" w:rsidRPr="00AB4F5A" w14:paraId="04D7881C" w14:textId="77777777" w:rsidTr="003A579E">
        <w:tc>
          <w:tcPr>
            <w:tcW w:w="880" w:type="dxa"/>
          </w:tcPr>
          <w:p w14:paraId="02818884" w14:textId="77777777" w:rsidR="009B4657" w:rsidRPr="00AB4F5A" w:rsidRDefault="009B4657" w:rsidP="00AB4F5A">
            <w:pPr>
              <w:pStyle w:val="TableofFigures"/>
            </w:pPr>
            <w:r w:rsidRPr="00AB4F5A">
              <w:t>5</w:t>
            </w:r>
          </w:p>
        </w:tc>
        <w:tc>
          <w:tcPr>
            <w:tcW w:w="1205" w:type="dxa"/>
          </w:tcPr>
          <w:p w14:paraId="3E5EEA79" w14:textId="77777777" w:rsidR="009B4657" w:rsidRPr="00AB4F5A" w:rsidRDefault="009B4657" w:rsidP="00AB4F5A">
            <w:pPr>
              <w:pStyle w:val="TableofFigures"/>
            </w:pPr>
            <w:r w:rsidRPr="00AB4F5A">
              <w:t>System</w:t>
            </w:r>
          </w:p>
        </w:tc>
        <w:tc>
          <w:tcPr>
            <w:tcW w:w="4660" w:type="dxa"/>
          </w:tcPr>
          <w:p w14:paraId="5A55F87A" w14:textId="77777777" w:rsidR="009B4657" w:rsidRPr="00AB4F5A" w:rsidRDefault="009B4657" w:rsidP="00AB4F5A">
            <w:pPr>
              <w:pStyle w:val="TableofFigures"/>
            </w:pPr>
            <w:r w:rsidRPr="00AB4F5A">
              <w:t>Monitors sales and transactions via the GPA to provide real-time credit score updates and nudge for repayments.</w:t>
            </w:r>
          </w:p>
        </w:tc>
        <w:tc>
          <w:tcPr>
            <w:tcW w:w="2257" w:type="dxa"/>
          </w:tcPr>
          <w:p w14:paraId="2F2A4CF8" w14:textId="77777777" w:rsidR="009B4657" w:rsidRPr="00AB4F5A" w:rsidRDefault="009B4657" w:rsidP="00AB4F5A">
            <w:pPr>
              <w:pStyle w:val="TableofFigures"/>
            </w:pPr>
            <w:r w:rsidRPr="00AB4F5A">
              <w:t>Analytics Engine</w:t>
            </w:r>
          </w:p>
        </w:tc>
      </w:tr>
    </w:tbl>
    <w:p w14:paraId="5B8D4E9F" w14:textId="7124948F" w:rsidR="009B4657" w:rsidRDefault="009B4657" w:rsidP="009B4657">
      <w:pPr>
        <w:rPr>
          <w:rFonts w:ascii="Arial" w:eastAsia="Arial" w:hAnsi="Arial" w:cs="Arial"/>
        </w:rPr>
      </w:pPr>
    </w:p>
    <w:p w14:paraId="570E094B" w14:textId="77777777" w:rsidR="009B4657" w:rsidRDefault="009B4657" w:rsidP="00A42242">
      <w:pPr>
        <w:pStyle w:val="Heading3"/>
        <w:rPr>
          <w:rFonts w:eastAsia="Arial"/>
        </w:rPr>
      </w:pPr>
      <w:bookmarkStart w:id="186" w:name="n3vll0h1czsx" w:colFirst="0" w:colLast="0"/>
      <w:bookmarkStart w:id="187" w:name="_Toc223101667"/>
      <w:bookmarkEnd w:id="186"/>
      <w:r>
        <w:rPr>
          <w:rFonts w:eastAsia="Arial"/>
        </w:rPr>
        <w:t>References</w:t>
      </w:r>
      <w:bookmarkEnd w:id="187"/>
    </w:p>
    <w:p w14:paraId="508772C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https://www.msme.go.ke</w:t>
      </w:r>
    </w:p>
    <w:p w14:paraId="774B82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Micro and Small Enterprises Act</w:t>
      </w:r>
    </w:p>
    <w:p w14:paraId="26D96D0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E382577" w14:textId="23642CD5" w:rsidR="009B4657" w:rsidRDefault="009B4657" w:rsidP="009B4657">
      <w:pPr>
        <w:rPr>
          <w:rFonts w:ascii="Arial" w:eastAsia="Arial" w:hAnsi="Arial" w:cs="Arial"/>
        </w:rPr>
      </w:pPr>
    </w:p>
    <w:p w14:paraId="4B023F77" w14:textId="77777777" w:rsidR="009B4657" w:rsidRDefault="009B4657" w:rsidP="009B4657">
      <w:pPr>
        <w:rPr>
          <w:rFonts w:eastAsia="Arial"/>
        </w:rPr>
      </w:pPr>
    </w:p>
    <w:p w14:paraId="30498E2D" w14:textId="77777777" w:rsidR="009B4657" w:rsidRDefault="009B4657" w:rsidP="009B4657">
      <w:pPr>
        <w:rPr>
          <w:rFonts w:eastAsia="Arial"/>
        </w:rPr>
      </w:pPr>
    </w:p>
    <w:p w14:paraId="10E014F0" w14:textId="77777777" w:rsidR="009B4657" w:rsidRDefault="009B4657" w:rsidP="009B4657"/>
    <w:p w14:paraId="7F9004B0" w14:textId="77777777" w:rsidR="009B4657" w:rsidRDefault="009B4657" w:rsidP="009B4657"/>
    <w:p w14:paraId="5310DB68" w14:textId="77777777" w:rsidR="009B4657" w:rsidRDefault="009B4657" w:rsidP="009B4657"/>
    <w:p w14:paraId="48BE0E35" w14:textId="77777777" w:rsidR="009B4657" w:rsidRDefault="009B4657" w:rsidP="009B4657"/>
    <w:p w14:paraId="3E33D089" w14:textId="77777777" w:rsidR="009B4657" w:rsidRDefault="009B4657" w:rsidP="009B4657"/>
    <w:p w14:paraId="64D3E3F8" w14:textId="77777777" w:rsidR="009B4657" w:rsidRDefault="009B4657" w:rsidP="009B4657"/>
    <w:p w14:paraId="2FDD96E2" w14:textId="77777777" w:rsidR="009B4657" w:rsidRDefault="009B4657" w:rsidP="009B4657"/>
    <w:p w14:paraId="62F22441" w14:textId="77777777" w:rsidR="009B4657" w:rsidRDefault="009B4657" w:rsidP="009B4657">
      <w:pPr>
        <w:pBdr>
          <w:top w:val="nil"/>
          <w:left w:val="nil"/>
          <w:bottom w:val="nil"/>
          <w:right w:val="nil"/>
          <w:between w:val="nil"/>
        </w:pBdr>
        <w:spacing w:before="36" w:after="36"/>
        <w:rPr>
          <w:rFonts w:ascii="Arial" w:eastAsia="Arial" w:hAnsi="Arial" w:cs="Arial"/>
          <w:b/>
          <w:bCs/>
          <w:color w:val="000000"/>
        </w:rPr>
      </w:pPr>
    </w:p>
    <w:p w14:paraId="7A23D77E" w14:textId="77777777" w:rsidR="00ED7059" w:rsidRDefault="00ED7059">
      <w:pPr>
        <w:spacing w:after="160" w:line="278" w:lineRule="auto"/>
        <w:rPr>
          <w:rFonts w:asciiTheme="majorHAnsi" w:eastAsia="Arial" w:hAnsiTheme="majorHAnsi" w:cstheme="majorBidi"/>
          <w:color w:val="0F4761" w:themeColor="accent1" w:themeShade="BF"/>
          <w:sz w:val="32"/>
          <w:szCs w:val="32"/>
        </w:rPr>
      </w:pPr>
      <w:r>
        <w:rPr>
          <w:rFonts w:eastAsia="Arial"/>
        </w:rPr>
        <w:lastRenderedPageBreak/>
        <w:br w:type="page"/>
      </w:r>
    </w:p>
    <w:p w14:paraId="7E65CEBD" w14:textId="5BF2513F" w:rsidR="009B4657" w:rsidRDefault="009B4657" w:rsidP="00D90F57">
      <w:pPr>
        <w:pStyle w:val="Heading2"/>
      </w:pPr>
      <w:bookmarkStart w:id="188" w:name="_Toc223101668"/>
      <w:r>
        <w:lastRenderedPageBreak/>
        <w:t>Ministry/Department/Agency (MDA): MINISTRY OF HEALTH</w:t>
      </w:r>
      <w:bookmarkEnd w:id="188"/>
    </w:p>
    <w:p w14:paraId="22B935E7" w14:textId="77777777" w:rsidR="009B4657" w:rsidRDefault="009B4657" w:rsidP="009B4657">
      <w:pPr>
        <w:rPr>
          <w:rFonts w:eastAsia="Arial"/>
        </w:rPr>
      </w:pPr>
      <w:r>
        <w:rPr>
          <w:rFonts w:eastAsia="Arial"/>
          <w:b/>
          <w:bCs/>
        </w:rPr>
        <w:t>Process Name:</w:t>
      </w:r>
      <w:r>
        <w:rPr>
          <w:rFonts w:eastAsia="Arial"/>
        </w:rPr>
        <w:t xml:space="preserve"> Health Information Exchange</w:t>
      </w:r>
    </w:p>
    <w:p w14:paraId="3655A18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E22A43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039D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AE4888" w14:textId="77777777" w:rsidR="009B4657" w:rsidRDefault="009B4657" w:rsidP="009B4657">
      <w:pPr>
        <w:rPr>
          <w:rFonts w:ascii="Arial" w:eastAsia="Arial" w:hAnsi="Arial" w:cs="Arial"/>
        </w:rPr>
      </w:pPr>
    </w:p>
    <w:p w14:paraId="1C2166B2" w14:textId="77777777" w:rsidR="009B4657" w:rsidRDefault="009B4657" w:rsidP="00A42242">
      <w:pPr>
        <w:pStyle w:val="Heading3"/>
        <w:rPr>
          <w:rFonts w:eastAsia="Arial"/>
        </w:rPr>
      </w:pPr>
      <w:bookmarkStart w:id="189" w:name="z7st3o9x3oi6" w:colFirst="0" w:colLast="0"/>
      <w:bookmarkStart w:id="190" w:name="_Toc223101669"/>
      <w:bookmarkEnd w:id="189"/>
      <w:r>
        <w:rPr>
          <w:rFonts w:eastAsia="Arial"/>
        </w:rPr>
        <w:t>Executive Summary</w:t>
      </w:r>
      <w:bookmarkEnd w:id="190"/>
    </w:p>
    <w:p w14:paraId="486D739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Ministry of Health plays a foundational role in the citizen lifecycle. Current health systems are highly fragmented, leading to poor patient experiences with multiple hospital-specific IDs and incomplete medical histories. The transition to the Kenya Health Information Exchange (KHIE) Architecture and a Shared Health Record (SHR) aims to unify patient identities and care data across all facilities.</w:t>
      </w:r>
    </w:p>
    <w:p w14:paraId="29F90350" w14:textId="77777777" w:rsidR="009B4657" w:rsidRDefault="00E21B47" w:rsidP="009B4657">
      <w:pPr>
        <w:rPr>
          <w:rFonts w:ascii="Arial" w:eastAsia="Arial" w:hAnsi="Arial" w:cs="Arial"/>
        </w:rPr>
      </w:pPr>
      <w:r w:rsidRPr="00E21B47">
        <w:rPr>
          <w:noProof/>
          <w14:ligatures w14:val="standardContextual"/>
        </w:rPr>
        <w:pict w14:anchorId="46F6AB06">
          <v:rect id="_x0000_i1065" alt="" style="width:451.3pt;height:.05pt;mso-width-percent:0;mso-height-percent:0;mso-width-percent:0;mso-height-percent:0" o:hralign="center" o:hrstd="t" o:hr="t" fillcolor="#a0a0a0" stroked="f"/>
        </w:pict>
      </w:r>
    </w:p>
    <w:p w14:paraId="5100CD28" w14:textId="77777777" w:rsidR="009B4657" w:rsidRDefault="009B4657" w:rsidP="00A42242">
      <w:pPr>
        <w:pStyle w:val="Heading3"/>
        <w:rPr>
          <w:rFonts w:eastAsia="Arial"/>
        </w:rPr>
      </w:pPr>
      <w:bookmarkStart w:id="191" w:name="6cd4bye46ub3" w:colFirst="0" w:colLast="0"/>
      <w:bookmarkStart w:id="192" w:name="_Toc223101670"/>
      <w:bookmarkEnd w:id="191"/>
      <w:r>
        <w:rPr>
          <w:rFonts w:eastAsia="Arial"/>
        </w:rPr>
        <w:t>1. AS-IS Process Flowchart (BPMN 2.0)</w:t>
      </w:r>
      <w:bookmarkEnd w:id="192"/>
    </w:p>
    <w:p w14:paraId="26CB611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(Fragmented Patient Identity based on Deep Dive).</w:t>
      </w:r>
    </w:p>
    <w:p w14:paraId="635920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115E6B8" wp14:editId="0041028E">
            <wp:extent cx="2140109" cy="8477250"/>
            <wp:effectExtent l="0" t="0" r="0" b="0"/>
            <wp:docPr id="16" name="image12.png" descr="Process Flow"/>
            <wp:cNvGraphicFramePr/>
            <a:graphic xmlns:a="http://schemas.openxmlformats.org/drawingml/2006/main">
              <a:graphicData uri="http://schemas.openxmlformats.org/drawingml/2006/picture">
                <pic:pic xmlns:pic="http://schemas.openxmlformats.org/drawingml/2006/picture">
                  <pic:nvPicPr>
                    <pic:cNvPr id="0" name="image12.png" descr="Process Flow"/>
                    <pic:cNvPicPr preferRelativeResize="0"/>
                  </pic:nvPicPr>
                  <pic:blipFill>
                    <a:blip r:embed="rId57"/>
                    <a:srcRect/>
                    <a:stretch>
                      <a:fillRect/>
                    </a:stretch>
                  </pic:blipFill>
                  <pic:spPr>
                    <a:xfrm>
                      <a:off x="0" y="0"/>
                      <a:ext cx="2140109" cy="8477250"/>
                    </a:xfrm>
                    <a:prstGeom prst="rect">
                      <a:avLst/>
                    </a:prstGeom>
                    <a:ln/>
                  </pic:spPr>
                </pic:pic>
              </a:graphicData>
            </a:graphic>
          </wp:inline>
        </w:drawing>
      </w:r>
    </w:p>
    <w:p w14:paraId="6D2E70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99ED50A" w14:textId="77777777" w:rsidR="009B4657" w:rsidRDefault="009B4657" w:rsidP="009B4657">
      <w:pPr>
        <w:rPr>
          <w:rFonts w:ascii="Arial" w:eastAsia="Arial" w:hAnsi="Arial" w:cs="Arial"/>
        </w:rPr>
      </w:pPr>
    </w:p>
    <w:p w14:paraId="68D2B00C" w14:textId="15F21B21" w:rsidR="009B4657" w:rsidRDefault="009B4657" w:rsidP="00AB4F5A">
      <w:pPr>
        <w:pStyle w:val="Heading4"/>
        <w:rPr>
          <w:rFonts w:ascii="Arial" w:eastAsia="Arial" w:hAnsi="Arial" w:cs="Arial"/>
          <w:color w:val="000000"/>
        </w:rPr>
      </w:pPr>
      <w:bookmarkStart w:id="193" w:name="95ks41sfnov4" w:colFirst="0" w:colLast="0"/>
      <w:bookmarkEnd w:id="193"/>
      <w:r>
        <w:rPr>
          <w:rFonts w:eastAsia="Arial"/>
        </w:rPr>
        <w:t>Process Overview</w:t>
      </w:r>
    </w:p>
    <w:tbl>
      <w:tblPr>
        <w:tblStyle w:val="GridTable1Light-Accent1"/>
        <w:tblW w:w="9000" w:type="dxa"/>
        <w:tblLayout w:type="fixed"/>
        <w:tblLook w:val="0600" w:firstRow="0" w:lastRow="0" w:firstColumn="0" w:lastColumn="0" w:noHBand="1" w:noVBand="1"/>
      </w:tblPr>
      <w:tblGrid>
        <w:gridCol w:w="3030"/>
        <w:gridCol w:w="5970"/>
      </w:tblGrid>
      <w:tr w:rsidR="009B4657" w14:paraId="350E4974" w14:textId="77777777" w:rsidTr="003A579E">
        <w:trPr>
          <w:trHeight w:val="515"/>
        </w:trPr>
        <w:tc>
          <w:tcPr>
            <w:tcW w:w="3030" w:type="dxa"/>
          </w:tcPr>
          <w:p w14:paraId="75B89EBD" w14:textId="77777777" w:rsidR="009B4657" w:rsidRDefault="009B4657" w:rsidP="00AB4F5A">
            <w:pPr>
              <w:pStyle w:val="TableofFigures"/>
              <w:rPr>
                <w:rFonts w:eastAsia="Arial"/>
              </w:rPr>
            </w:pPr>
            <w:r>
              <w:rPr>
                <w:rFonts w:eastAsia="Arial"/>
              </w:rPr>
              <w:t>Field</w:t>
            </w:r>
          </w:p>
        </w:tc>
        <w:tc>
          <w:tcPr>
            <w:tcW w:w="5970" w:type="dxa"/>
          </w:tcPr>
          <w:p w14:paraId="46AEA575" w14:textId="77777777" w:rsidR="009B4657" w:rsidRDefault="009B4657" w:rsidP="00AB4F5A">
            <w:pPr>
              <w:pStyle w:val="TableofFigures"/>
              <w:rPr>
                <w:rFonts w:eastAsia="Arial"/>
              </w:rPr>
            </w:pPr>
            <w:r>
              <w:rPr>
                <w:rFonts w:eastAsia="Arial"/>
              </w:rPr>
              <w:t>Detail</w:t>
            </w:r>
          </w:p>
        </w:tc>
      </w:tr>
      <w:tr w:rsidR="009B4657" w14:paraId="2EC0418E" w14:textId="77777777" w:rsidTr="003A579E">
        <w:trPr>
          <w:trHeight w:val="515"/>
        </w:trPr>
        <w:tc>
          <w:tcPr>
            <w:tcW w:w="3030" w:type="dxa"/>
          </w:tcPr>
          <w:p w14:paraId="0024B9B7" w14:textId="77777777" w:rsidR="009B4657" w:rsidRDefault="009B4657" w:rsidP="00AB4F5A">
            <w:pPr>
              <w:pStyle w:val="TableofFigures"/>
              <w:rPr>
                <w:rFonts w:eastAsia="Arial"/>
              </w:rPr>
            </w:pPr>
            <w:r>
              <w:rPr>
                <w:rFonts w:eastAsia="Arial"/>
              </w:rPr>
              <w:t>Process Name</w:t>
            </w:r>
          </w:p>
        </w:tc>
        <w:tc>
          <w:tcPr>
            <w:tcW w:w="5970" w:type="dxa"/>
          </w:tcPr>
          <w:p w14:paraId="1BF55B67" w14:textId="77777777" w:rsidR="009B4657" w:rsidRDefault="009B4657" w:rsidP="00AB4F5A">
            <w:pPr>
              <w:pStyle w:val="TableofFigures"/>
              <w:rPr>
                <w:rFonts w:eastAsia="Arial"/>
              </w:rPr>
            </w:pPr>
            <w:r>
              <w:rPr>
                <w:rFonts w:eastAsia="Arial"/>
              </w:rPr>
              <w:t>Health Service Delivery &amp; Identity</w:t>
            </w:r>
          </w:p>
        </w:tc>
      </w:tr>
      <w:tr w:rsidR="009B4657" w14:paraId="28C50276" w14:textId="77777777" w:rsidTr="003A579E">
        <w:trPr>
          <w:trHeight w:val="515"/>
        </w:trPr>
        <w:tc>
          <w:tcPr>
            <w:tcW w:w="3030" w:type="dxa"/>
          </w:tcPr>
          <w:p w14:paraId="209FC339" w14:textId="77777777" w:rsidR="009B4657" w:rsidRDefault="009B4657" w:rsidP="00AB4F5A">
            <w:pPr>
              <w:pStyle w:val="TableofFigures"/>
              <w:rPr>
                <w:rFonts w:eastAsia="Arial"/>
              </w:rPr>
            </w:pPr>
            <w:r>
              <w:rPr>
                <w:rFonts w:eastAsia="Arial"/>
              </w:rPr>
              <w:t>Service Category</w:t>
            </w:r>
          </w:p>
        </w:tc>
        <w:tc>
          <w:tcPr>
            <w:tcW w:w="5970" w:type="dxa"/>
          </w:tcPr>
          <w:p w14:paraId="2C1124FF" w14:textId="77777777" w:rsidR="009B4657" w:rsidRDefault="009B4657" w:rsidP="00AB4F5A">
            <w:pPr>
              <w:pStyle w:val="TableofFigures"/>
              <w:rPr>
                <w:rFonts w:eastAsia="Arial"/>
              </w:rPr>
            </w:pPr>
            <w:r>
              <w:rPr>
                <w:rFonts w:eastAsia="Arial"/>
              </w:rPr>
              <w:t>G2C (Government to Citizen)</w:t>
            </w:r>
          </w:p>
        </w:tc>
      </w:tr>
      <w:tr w:rsidR="009B4657" w14:paraId="15BE05EE" w14:textId="77777777" w:rsidTr="003A579E">
        <w:trPr>
          <w:trHeight w:val="785"/>
        </w:trPr>
        <w:tc>
          <w:tcPr>
            <w:tcW w:w="3030" w:type="dxa"/>
          </w:tcPr>
          <w:p w14:paraId="28FC28B5" w14:textId="77777777" w:rsidR="009B4657" w:rsidRDefault="009B4657" w:rsidP="00AB4F5A">
            <w:pPr>
              <w:pStyle w:val="TableofFigures"/>
              <w:rPr>
                <w:rFonts w:eastAsia="Arial"/>
              </w:rPr>
            </w:pPr>
            <w:r>
              <w:rPr>
                <w:rFonts w:eastAsia="Arial"/>
              </w:rPr>
              <w:t>Scope (In)</w:t>
            </w:r>
          </w:p>
        </w:tc>
        <w:tc>
          <w:tcPr>
            <w:tcW w:w="5970" w:type="dxa"/>
          </w:tcPr>
          <w:p w14:paraId="6CB2784D" w14:textId="77777777" w:rsidR="009B4657" w:rsidRDefault="009B4657" w:rsidP="00AB4F5A">
            <w:pPr>
              <w:pStyle w:val="TableofFigures"/>
              <w:rPr>
                <w:rFonts w:eastAsia="Arial"/>
              </w:rPr>
            </w:pPr>
            <w:r>
              <w:rPr>
                <w:rFonts w:eastAsia="Arial"/>
              </w:rPr>
              <w:t>Patient registration, clinical encounters, and data aggregation across public and private health facilities.</w:t>
            </w:r>
          </w:p>
        </w:tc>
      </w:tr>
      <w:tr w:rsidR="009B4657" w14:paraId="15D8C5D2" w14:textId="77777777" w:rsidTr="003A579E">
        <w:trPr>
          <w:trHeight w:val="515"/>
        </w:trPr>
        <w:tc>
          <w:tcPr>
            <w:tcW w:w="3030" w:type="dxa"/>
          </w:tcPr>
          <w:p w14:paraId="35F63AED" w14:textId="77777777" w:rsidR="009B4657" w:rsidRDefault="009B4657" w:rsidP="00AB4F5A">
            <w:pPr>
              <w:pStyle w:val="TableofFigures"/>
              <w:rPr>
                <w:rFonts w:eastAsia="Arial"/>
              </w:rPr>
            </w:pPr>
            <w:r>
              <w:rPr>
                <w:rFonts w:eastAsia="Arial"/>
              </w:rPr>
              <w:t>Scope (Out)</w:t>
            </w:r>
          </w:p>
        </w:tc>
        <w:tc>
          <w:tcPr>
            <w:tcW w:w="5970" w:type="dxa"/>
          </w:tcPr>
          <w:p w14:paraId="423F6A2B" w14:textId="77777777" w:rsidR="009B4657" w:rsidRDefault="009B4657" w:rsidP="00AB4F5A">
            <w:pPr>
              <w:pStyle w:val="TableofFigures"/>
              <w:rPr>
                <w:rFonts w:eastAsia="Arial"/>
              </w:rPr>
            </w:pPr>
            <w:r>
              <w:rPr>
                <w:rFonts w:eastAsia="Arial"/>
              </w:rPr>
              <w:t>Core hospital billing logic (managed locally).</w:t>
            </w:r>
          </w:p>
        </w:tc>
      </w:tr>
      <w:tr w:rsidR="009B4657" w14:paraId="33C77A39" w14:textId="77777777" w:rsidTr="003A579E">
        <w:trPr>
          <w:trHeight w:val="515"/>
        </w:trPr>
        <w:tc>
          <w:tcPr>
            <w:tcW w:w="3030" w:type="dxa"/>
          </w:tcPr>
          <w:p w14:paraId="3829C6BB" w14:textId="77777777" w:rsidR="009B4657" w:rsidRDefault="009B4657" w:rsidP="00AB4F5A">
            <w:pPr>
              <w:pStyle w:val="TableofFigures"/>
              <w:rPr>
                <w:rFonts w:eastAsia="Arial"/>
              </w:rPr>
            </w:pPr>
            <w:r>
              <w:rPr>
                <w:rFonts w:eastAsia="Arial"/>
              </w:rPr>
              <w:t>Triggers</w:t>
            </w:r>
          </w:p>
        </w:tc>
        <w:tc>
          <w:tcPr>
            <w:tcW w:w="5970" w:type="dxa"/>
          </w:tcPr>
          <w:p w14:paraId="35B9CBAD" w14:textId="77777777" w:rsidR="009B4657" w:rsidRDefault="009B4657" w:rsidP="00AB4F5A">
            <w:pPr>
              <w:pStyle w:val="TableofFigures"/>
              <w:rPr>
                <w:rFonts w:eastAsia="Arial"/>
              </w:rPr>
            </w:pPr>
            <w:r>
              <w:rPr>
                <w:rFonts w:eastAsia="Arial"/>
              </w:rPr>
              <w:t>Patient arriving at a health facility for care.</w:t>
            </w:r>
          </w:p>
        </w:tc>
      </w:tr>
      <w:tr w:rsidR="009B4657" w14:paraId="30F86904" w14:textId="77777777" w:rsidTr="003A579E">
        <w:trPr>
          <w:trHeight w:val="785"/>
        </w:trPr>
        <w:tc>
          <w:tcPr>
            <w:tcW w:w="3030" w:type="dxa"/>
          </w:tcPr>
          <w:p w14:paraId="06A8B666" w14:textId="77777777" w:rsidR="009B4657" w:rsidRDefault="009B4657" w:rsidP="00AB4F5A">
            <w:pPr>
              <w:pStyle w:val="TableofFigures"/>
              <w:rPr>
                <w:rFonts w:eastAsia="Arial"/>
              </w:rPr>
            </w:pPr>
            <w:r>
              <w:rPr>
                <w:rFonts w:eastAsia="Arial"/>
              </w:rPr>
              <w:t>End States (Successful - Current)</w:t>
            </w:r>
          </w:p>
        </w:tc>
        <w:tc>
          <w:tcPr>
            <w:tcW w:w="5970" w:type="dxa"/>
          </w:tcPr>
          <w:p w14:paraId="116A2ACB" w14:textId="77777777" w:rsidR="009B4657" w:rsidRDefault="009B4657" w:rsidP="00AB4F5A">
            <w:pPr>
              <w:pStyle w:val="TableofFigures"/>
              <w:rPr>
                <w:rFonts w:eastAsia="Arial"/>
              </w:rPr>
            </w:pPr>
            <w:r>
              <w:rPr>
                <w:rFonts w:eastAsia="Arial"/>
              </w:rPr>
              <w:t>Care is provided, but data remains siloed in local facility systems.</w:t>
            </w:r>
          </w:p>
        </w:tc>
      </w:tr>
      <w:tr w:rsidR="009B4657" w14:paraId="7BF73ECC" w14:textId="77777777" w:rsidTr="003A579E">
        <w:trPr>
          <w:trHeight w:val="785"/>
        </w:trPr>
        <w:tc>
          <w:tcPr>
            <w:tcW w:w="3030" w:type="dxa"/>
          </w:tcPr>
          <w:p w14:paraId="44E18BEE" w14:textId="77777777" w:rsidR="009B4657" w:rsidRDefault="009B4657" w:rsidP="00AB4F5A">
            <w:pPr>
              <w:pStyle w:val="TableofFigures"/>
              <w:rPr>
                <w:rFonts w:eastAsia="Arial"/>
              </w:rPr>
            </w:pPr>
            <w:r>
              <w:rPr>
                <w:rFonts w:eastAsia="Arial"/>
              </w:rPr>
              <w:t>Policy Context</w:t>
            </w:r>
          </w:p>
        </w:tc>
        <w:tc>
          <w:tcPr>
            <w:tcW w:w="5970" w:type="dxa"/>
          </w:tcPr>
          <w:p w14:paraId="1BC1FC42" w14:textId="77777777" w:rsidR="009B4657" w:rsidRDefault="009B4657" w:rsidP="00AB4F5A">
            <w:pPr>
              <w:pStyle w:val="TableofFigures"/>
              <w:rPr>
                <w:rFonts w:eastAsia="Arial"/>
              </w:rPr>
            </w:pPr>
            <w:r>
              <w:rPr>
                <w:rFonts w:eastAsia="Arial"/>
              </w:rPr>
              <w:t>Digital Health Act 2023; Health Act 2017; Data Protection Act 2019.</w:t>
            </w:r>
          </w:p>
        </w:tc>
      </w:tr>
    </w:tbl>
    <w:p w14:paraId="57311B9C" w14:textId="77777777" w:rsidR="009B4657" w:rsidRDefault="009B4657" w:rsidP="00AB4F5A">
      <w:pPr>
        <w:pBdr>
          <w:top w:val="nil"/>
          <w:left w:val="nil"/>
          <w:bottom w:val="nil"/>
          <w:right w:val="nil"/>
          <w:between w:val="nil"/>
        </w:pBdr>
        <w:spacing w:before="36" w:after="36"/>
        <w:rPr>
          <w:rFonts w:ascii="Arial" w:eastAsia="Arial" w:hAnsi="Arial" w:cs="Arial"/>
          <w:color w:val="000000"/>
        </w:rPr>
      </w:pPr>
    </w:p>
    <w:p w14:paraId="11FD011F" w14:textId="77777777" w:rsidR="009B4657" w:rsidRDefault="009B4657" w:rsidP="009B4657">
      <w:pPr>
        <w:rPr>
          <w:rFonts w:ascii="Arial" w:eastAsia="Arial" w:hAnsi="Arial" w:cs="Arial"/>
        </w:rPr>
      </w:pPr>
    </w:p>
    <w:p w14:paraId="3220C6BF" w14:textId="77777777" w:rsidR="009B4657" w:rsidRDefault="009B4657" w:rsidP="009B4657">
      <w:pPr>
        <w:pStyle w:val="Heading4"/>
        <w:rPr>
          <w:rFonts w:eastAsia="Arial"/>
        </w:rPr>
      </w:pPr>
      <w:bookmarkStart w:id="194" w:name="t0npt0y3mbzo" w:colFirst="0" w:colLast="0"/>
      <w:bookmarkEnd w:id="194"/>
      <w:r>
        <w:rPr>
          <w:rFonts w:eastAsia="Arial"/>
        </w:rPr>
        <w:t>Detailed Process (AS-IS)</w:t>
      </w:r>
    </w:p>
    <w:tbl>
      <w:tblPr>
        <w:tblStyle w:val="GridTable1Light-Accent1"/>
        <w:tblW w:w="8995" w:type="dxa"/>
        <w:tblLayout w:type="fixed"/>
        <w:tblLook w:val="0020" w:firstRow="1" w:lastRow="0" w:firstColumn="0" w:lastColumn="0" w:noHBand="0" w:noVBand="0"/>
      </w:tblPr>
      <w:tblGrid>
        <w:gridCol w:w="741"/>
        <w:gridCol w:w="1990"/>
        <w:gridCol w:w="3400"/>
        <w:gridCol w:w="1445"/>
        <w:gridCol w:w="1419"/>
      </w:tblGrid>
      <w:tr w:rsidR="009B4657" w14:paraId="4F4B7A81"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2E7567FA" w14:textId="77777777" w:rsidR="009B4657" w:rsidRDefault="009B4657" w:rsidP="00AB4F5A">
            <w:pPr>
              <w:pStyle w:val="TableofFigures"/>
            </w:pPr>
            <w:r>
              <w:t>Step</w:t>
            </w:r>
          </w:p>
        </w:tc>
        <w:tc>
          <w:tcPr>
            <w:tcW w:w="1990" w:type="dxa"/>
          </w:tcPr>
          <w:p w14:paraId="6922AC72" w14:textId="77777777" w:rsidR="009B4657" w:rsidRDefault="009B4657" w:rsidP="00AB4F5A">
            <w:pPr>
              <w:pStyle w:val="TableofFigures"/>
            </w:pPr>
            <w:r>
              <w:t>Role</w:t>
            </w:r>
          </w:p>
        </w:tc>
        <w:tc>
          <w:tcPr>
            <w:tcW w:w="3400" w:type="dxa"/>
          </w:tcPr>
          <w:p w14:paraId="723E8E51" w14:textId="77777777" w:rsidR="009B4657" w:rsidRDefault="009B4657" w:rsidP="00AB4F5A">
            <w:pPr>
              <w:pStyle w:val="TableofFigures"/>
            </w:pPr>
            <w:r>
              <w:t>Action</w:t>
            </w:r>
          </w:p>
        </w:tc>
        <w:tc>
          <w:tcPr>
            <w:tcW w:w="1445" w:type="dxa"/>
          </w:tcPr>
          <w:p w14:paraId="64E6B1C2" w14:textId="77777777" w:rsidR="009B4657" w:rsidRDefault="009B4657" w:rsidP="00AB4F5A">
            <w:pPr>
              <w:pStyle w:val="TableofFigures"/>
            </w:pPr>
            <w:r>
              <w:t>Tool/System</w:t>
            </w:r>
          </w:p>
        </w:tc>
        <w:tc>
          <w:tcPr>
            <w:tcW w:w="1419" w:type="dxa"/>
          </w:tcPr>
          <w:p w14:paraId="013E54E5" w14:textId="77777777" w:rsidR="009B4657" w:rsidRDefault="009B4657" w:rsidP="00AB4F5A">
            <w:pPr>
              <w:pStyle w:val="TableofFigures"/>
            </w:pPr>
            <w:r>
              <w:t>Notes</w:t>
            </w:r>
          </w:p>
        </w:tc>
      </w:tr>
      <w:tr w:rsidR="009B4657" w14:paraId="25E42B36" w14:textId="77777777" w:rsidTr="003A579E">
        <w:tc>
          <w:tcPr>
            <w:tcW w:w="740" w:type="dxa"/>
          </w:tcPr>
          <w:p w14:paraId="1DA7923D" w14:textId="77777777" w:rsidR="009B4657" w:rsidRDefault="009B4657" w:rsidP="00AB4F5A">
            <w:pPr>
              <w:pStyle w:val="TableofFigures"/>
            </w:pPr>
            <w:r>
              <w:t>1</w:t>
            </w:r>
          </w:p>
        </w:tc>
        <w:tc>
          <w:tcPr>
            <w:tcW w:w="1990" w:type="dxa"/>
          </w:tcPr>
          <w:p w14:paraId="40A1F844" w14:textId="77777777" w:rsidR="009B4657" w:rsidRDefault="009B4657" w:rsidP="00AB4F5A">
            <w:pPr>
              <w:pStyle w:val="TableofFigures"/>
            </w:pPr>
            <w:r>
              <w:t>Patient</w:t>
            </w:r>
          </w:p>
        </w:tc>
        <w:tc>
          <w:tcPr>
            <w:tcW w:w="3400" w:type="dxa"/>
          </w:tcPr>
          <w:p w14:paraId="20BE14D5" w14:textId="77777777" w:rsidR="009B4657" w:rsidRDefault="009B4657" w:rsidP="00AB4F5A">
            <w:pPr>
              <w:pStyle w:val="TableofFigures"/>
            </w:pPr>
            <w:r>
              <w:t>Arrives at Facility A.</w:t>
            </w:r>
          </w:p>
        </w:tc>
        <w:tc>
          <w:tcPr>
            <w:tcW w:w="1445" w:type="dxa"/>
          </w:tcPr>
          <w:p w14:paraId="3731F7D6" w14:textId="77777777" w:rsidR="009B4657" w:rsidRDefault="009B4657" w:rsidP="00AB4F5A">
            <w:pPr>
              <w:pStyle w:val="TableofFigures"/>
            </w:pPr>
            <w:r>
              <w:t>Physical</w:t>
            </w:r>
          </w:p>
        </w:tc>
        <w:tc>
          <w:tcPr>
            <w:tcW w:w="1419" w:type="dxa"/>
          </w:tcPr>
          <w:p w14:paraId="12FD9906" w14:textId="77777777" w:rsidR="009B4657" w:rsidRDefault="009B4657" w:rsidP="00AB4F5A">
            <w:pPr>
              <w:pStyle w:val="TableofFigures"/>
            </w:pPr>
          </w:p>
        </w:tc>
      </w:tr>
      <w:tr w:rsidR="009B4657" w14:paraId="44918F8C" w14:textId="77777777" w:rsidTr="003A579E">
        <w:tc>
          <w:tcPr>
            <w:tcW w:w="740" w:type="dxa"/>
          </w:tcPr>
          <w:p w14:paraId="3D5A7AA7" w14:textId="77777777" w:rsidR="009B4657" w:rsidRDefault="009B4657" w:rsidP="00AB4F5A">
            <w:pPr>
              <w:pStyle w:val="TableofFigures"/>
            </w:pPr>
            <w:r>
              <w:t>2</w:t>
            </w:r>
          </w:p>
        </w:tc>
        <w:tc>
          <w:tcPr>
            <w:tcW w:w="1990" w:type="dxa"/>
          </w:tcPr>
          <w:p w14:paraId="53202FCF" w14:textId="77777777" w:rsidR="009B4657" w:rsidRDefault="009B4657" w:rsidP="00AB4F5A">
            <w:pPr>
              <w:pStyle w:val="TableofFigures"/>
            </w:pPr>
            <w:r>
              <w:t>Registration Clerk</w:t>
            </w:r>
          </w:p>
        </w:tc>
        <w:tc>
          <w:tcPr>
            <w:tcW w:w="3400" w:type="dxa"/>
          </w:tcPr>
          <w:p w14:paraId="14D6FB8F" w14:textId="77777777" w:rsidR="009B4657" w:rsidRDefault="009B4657" w:rsidP="00AB4F5A">
            <w:pPr>
              <w:pStyle w:val="TableofFigures"/>
            </w:pPr>
            <w:r>
              <w:t>Creates a new patient file and assigns a local Facility A ID.</w:t>
            </w:r>
          </w:p>
        </w:tc>
        <w:tc>
          <w:tcPr>
            <w:tcW w:w="1445" w:type="dxa"/>
          </w:tcPr>
          <w:p w14:paraId="167D4AE2" w14:textId="77777777" w:rsidR="009B4657" w:rsidRDefault="009B4657" w:rsidP="00AB4F5A">
            <w:pPr>
              <w:pStyle w:val="TableofFigures"/>
            </w:pPr>
            <w:r>
              <w:t>Paper/Local EMR</w:t>
            </w:r>
          </w:p>
        </w:tc>
        <w:tc>
          <w:tcPr>
            <w:tcW w:w="1419" w:type="dxa"/>
          </w:tcPr>
          <w:p w14:paraId="5FAE80D7" w14:textId="77777777" w:rsidR="009B4657" w:rsidRDefault="009B4657" w:rsidP="00AB4F5A">
            <w:pPr>
              <w:pStyle w:val="TableofFigures"/>
            </w:pPr>
          </w:p>
        </w:tc>
      </w:tr>
      <w:tr w:rsidR="009B4657" w14:paraId="6CC0E3EF" w14:textId="77777777" w:rsidTr="003A579E">
        <w:tc>
          <w:tcPr>
            <w:tcW w:w="740" w:type="dxa"/>
          </w:tcPr>
          <w:p w14:paraId="1F3CC6BA" w14:textId="77777777" w:rsidR="009B4657" w:rsidRDefault="009B4657" w:rsidP="00AB4F5A">
            <w:pPr>
              <w:pStyle w:val="TableofFigures"/>
            </w:pPr>
            <w:r>
              <w:t>3</w:t>
            </w:r>
          </w:p>
        </w:tc>
        <w:tc>
          <w:tcPr>
            <w:tcW w:w="1990" w:type="dxa"/>
          </w:tcPr>
          <w:p w14:paraId="79A09161" w14:textId="77777777" w:rsidR="009B4657" w:rsidRDefault="009B4657" w:rsidP="00AB4F5A">
            <w:pPr>
              <w:pStyle w:val="TableofFigures"/>
            </w:pPr>
            <w:r>
              <w:t>Patient</w:t>
            </w:r>
          </w:p>
        </w:tc>
        <w:tc>
          <w:tcPr>
            <w:tcW w:w="3400" w:type="dxa"/>
          </w:tcPr>
          <w:p w14:paraId="1FF61ED7" w14:textId="77777777" w:rsidR="009B4657" w:rsidRDefault="009B4657" w:rsidP="00AB4F5A">
            <w:pPr>
              <w:pStyle w:val="TableofFigures"/>
            </w:pPr>
            <w:r>
              <w:t>Later visits a different facility (Facility B) for care.</w:t>
            </w:r>
          </w:p>
        </w:tc>
        <w:tc>
          <w:tcPr>
            <w:tcW w:w="1445" w:type="dxa"/>
          </w:tcPr>
          <w:p w14:paraId="4009E776" w14:textId="77777777" w:rsidR="009B4657" w:rsidRDefault="009B4657" w:rsidP="00AB4F5A">
            <w:pPr>
              <w:pStyle w:val="TableofFigures"/>
            </w:pPr>
            <w:r>
              <w:t>Physical</w:t>
            </w:r>
          </w:p>
        </w:tc>
        <w:tc>
          <w:tcPr>
            <w:tcW w:w="1419" w:type="dxa"/>
          </w:tcPr>
          <w:p w14:paraId="57016D09" w14:textId="77777777" w:rsidR="009B4657" w:rsidRDefault="009B4657" w:rsidP="00AB4F5A">
            <w:pPr>
              <w:pStyle w:val="TableofFigures"/>
            </w:pPr>
          </w:p>
        </w:tc>
      </w:tr>
      <w:tr w:rsidR="009B4657" w14:paraId="2ED06819" w14:textId="77777777" w:rsidTr="003A579E">
        <w:tc>
          <w:tcPr>
            <w:tcW w:w="740" w:type="dxa"/>
          </w:tcPr>
          <w:p w14:paraId="3EF536B8" w14:textId="77777777" w:rsidR="009B4657" w:rsidRDefault="009B4657" w:rsidP="00AB4F5A">
            <w:pPr>
              <w:pStyle w:val="TableofFigures"/>
            </w:pPr>
            <w:r>
              <w:t>4</w:t>
            </w:r>
          </w:p>
        </w:tc>
        <w:tc>
          <w:tcPr>
            <w:tcW w:w="1990" w:type="dxa"/>
          </w:tcPr>
          <w:p w14:paraId="60410416" w14:textId="77777777" w:rsidR="009B4657" w:rsidRDefault="009B4657" w:rsidP="00AB4F5A">
            <w:pPr>
              <w:pStyle w:val="TableofFigures"/>
            </w:pPr>
            <w:r>
              <w:t>Registration Clerk</w:t>
            </w:r>
          </w:p>
        </w:tc>
        <w:tc>
          <w:tcPr>
            <w:tcW w:w="3400" w:type="dxa"/>
          </w:tcPr>
          <w:p w14:paraId="3946B8A1" w14:textId="77777777" w:rsidR="009B4657" w:rsidRDefault="009B4657" w:rsidP="00AB4F5A">
            <w:pPr>
              <w:pStyle w:val="TableofFigures"/>
            </w:pPr>
            <w:r>
              <w:t>Searches for the patient in Facility B’s system, finds no record.</w:t>
            </w:r>
          </w:p>
        </w:tc>
        <w:tc>
          <w:tcPr>
            <w:tcW w:w="1445" w:type="dxa"/>
          </w:tcPr>
          <w:p w14:paraId="6925BCE5" w14:textId="77777777" w:rsidR="009B4657" w:rsidRDefault="009B4657" w:rsidP="00AB4F5A">
            <w:pPr>
              <w:pStyle w:val="TableofFigures"/>
            </w:pPr>
            <w:r>
              <w:t>Local EMR</w:t>
            </w:r>
          </w:p>
        </w:tc>
        <w:tc>
          <w:tcPr>
            <w:tcW w:w="1419" w:type="dxa"/>
          </w:tcPr>
          <w:p w14:paraId="67CC972C" w14:textId="77777777" w:rsidR="009B4657" w:rsidRDefault="009B4657" w:rsidP="00AB4F5A">
            <w:pPr>
              <w:pStyle w:val="TableofFigures"/>
            </w:pPr>
          </w:p>
        </w:tc>
      </w:tr>
      <w:tr w:rsidR="009B4657" w14:paraId="0BB63114" w14:textId="77777777" w:rsidTr="003A579E">
        <w:tc>
          <w:tcPr>
            <w:tcW w:w="740" w:type="dxa"/>
          </w:tcPr>
          <w:p w14:paraId="0C365D41" w14:textId="77777777" w:rsidR="009B4657" w:rsidRDefault="009B4657" w:rsidP="00AB4F5A">
            <w:pPr>
              <w:pStyle w:val="TableofFigures"/>
            </w:pPr>
            <w:r>
              <w:t>5</w:t>
            </w:r>
          </w:p>
        </w:tc>
        <w:tc>
          <w:tcPr>
            <w:tcW w:w="1990" w:type="dxa"/>
          </w:tcPr>
          <w:p w14:paraId="1CA435BF" w14:textId="77777777" w:rsidR="009B4657" w:rsidRDefault="009B4657" w:rsidP="00AB4F5A">
            <w:pPr>
              <w:pStyle w:val="TableofFigures"/>
            </w:pPr>
            <w:r>
              <w:t>Registration Clerk</w:t>
            </w:r>
          </w:p>
        </w:tc>
        <w:tc>
          <w:tcPr>
            <w:tcW w:w="3400" w:type="dxa"/>
          </w:tcPr>
          <w:p w14:paraId="62AE9D87" w14:textId="77777777" w:rsidR="009B4657" w:rsidRDefault="009B4657" w:rsidP="00AB4F5A">
            <w:pPr>
              <w:pStyle w:val="TableofFigures"/>
            </w:pPr>
            <w:r>
              <w:t>Creates another new patient file and assigns a new Facility B ID.</w:t>
            </w:r>
          </w:p>
        </w:tc>
        <w:tc>
          <w:tcPr>
            <w:tcW w:w="1445" w:type="dxa"/>
          </w:tcPr>
          <w:p w14:paraId="5FDE2646" w14:textId="77777777" w:rsidR="009B4657" w:rsidRDefault="009B4657" w:rsidP="00AB4F5A">
            <w:pPr>
              <w:pStyle w:val="TableofFigures"/>
            </w:pPr>
            <w:r>
              <w:t>Paper/Local EMR</w:t>
            </w:r>
          </w:p>
        </w:tc>
        <w:tc>
          <w:tcPr>
            <w:tcW w:w="1419" w:type="dxa"/>
          </w:tcPr>
          <w:p w14:paraId="686F2A49" w14:textId="77777777" w:rsidR="009B4657" w:rsidRDefault="009B4657" w:rsidP="00AB4F5A">
            <w:pPr>
              <w:pStyle w:val="TableofFigures"/>
            </w:pPr>
          </w:p>
        </w:tc>
      </w:tr>
      <w:tr w:rsidR="009B4657" w14:paraId="0C28C8EB" w14:textId="77777777" w:rsidTr="003A579E">
        <w:tc>
          <w:tcPr>
            <w:tcW w:w="740" w:type="dxa"/>
          </w:tcPr>
          <w:p w14:paraId="678577B9" w14:textId="77777777" w:rsidR="009B4657" w:rsidRDefault="009B4657" w:rsidP="00AB4F5A">
            <w:pPr>
              <w:pStyle w:val="TableofFigures"/>
            </w:pPr>
            <w:r>
              <w:t>6</w:t>
            </w:r>
          </w:p>
        </w:tc>
        <w:tc>
          <w:tcPr>
            <w:tcW w:w="1990" w:type="dxa"/>
          </w:tcPr>
          <w:p w14:paraId="064EDB89" w14:textId="77777777" w:rsidR="009B4657" w:rsidRDefault="009B4657" w:rsidP="00AB4F5A">
            <w:pPr>
              <w:pStyle w:val="TableofFigures"/>
            </w:pPr>
            <w:r>
              <w:t>MOH Systems</w:t>
            </w:r>
          </w:p>
        </w:tc>
        <w:tc>
          <w:tcPr>
            <w:tcW w:w="3400" w:type="dxa"/>
          </w:tcPr>
          <w:p w14:paraId="1A48DCC1" w14:textId="77777777" w:rsidR="009B4657" w:rsidRDefault="009B4657" w:rsidP="00AB4F5A">
            <w:pPr>
              <w:pStyle w:val="TableofFigures"/>
            </w:pPr>
            <w:r>
              <w:t>Patient ends up with multiple disconnected IDs across the health ecosystem, leading to fragmented medical history and duplicate testing.</w:t>
            </w:r>
          </w:p>
        </w:tc>
        <w:tc>
          <w:tcPr>
            <w:tcW w:w="1445" w:type="dxa"/>
          </w:tcPr>
          <w:p w14:paraId="7849A49D" w14:textId="77777777" w:rsidR="009B4657" w:rsidRDefault="009B4657" w:rsidP="00AB4F5A">
            <w:pPr>
              <w:pStyle w:val="TableofFigures"/>
            </w:pPr>
            <w:r>
              <w:t>Siloed Systems</w:t>
            </w:r>
          </w:p>
        </w:tc>
        <w:tc>
          <w:tcPr>
            <w:tcW w:w="1419" w:type="dxa"/>
          </w:tcPr>
          <w:p w14:paraId="3C3D0655" w14:textId="77777777" w:rsidR="009B4657" w:rsidRDefault="009B4657" w:rsidP="00AB4F5A">
            <w:pPr>
              <w:pStyle w:val="TableofFigures"/>
            </w:pPr>
          </w:p>
        </w:tc>
      </w:tr>
    </w:tbl>
    <w:p w14:paraId="13B09147" w14:textId="77777777" w:rsidR="009B4657" w:rsidRDefault="009B4657" w:rsidP="009B4657">
      <w:pPr>
        <w:rPr>
          <w:rFonts w:ascii="Arial" w:eastAsia="Arial" w:hAnsi="Arial" w:cs="Arial"/>
        </w:rPr>
      </w:pPr>
    </w:p>
    <w:p w14:paraId="77C20337" w14:textId="77777777" w:rsidR="009B4657" w:rsidRDefault="009B4657" w:rsidP="009B4657">
      <w:pPr>
        <w:rPr>
          <w:rFonts w:ascii="Arial" w:eastAsia="Arial" w:hAnsi="Arial" w:cs="Arial"/>
        </w:rPr>
      </w:pPr>
    </w:p>
    <w:p w14:paraId="69025E8C" w14:textId="77777777" w:rsidR="009B4657" w:rsidRDefault="009B4657" w:rsidP="009B4657">
      <w:pPr>
        <w:rPr>
          <w:rFonts w:ascii="Arial" w:eastAsia="Arial" w:hAnsi="Arial" w:cs="Arial"/>
        </w:rPr>
      </w:pPr>
    </w:p>
    <w:p w14:paraId="38C99A52" w14:textId="77777777" w:rsidR="003A579E" w:rsidRDefault="003A579E" w:rsidP="009B4657">
      <w:pPr>
        <w:rPr>
          <w:rFonts w:ascii="Arial" w:eastAsia="Arial" w:hAnsi="Arial" w:cs="Arial"/>
        </w:rPr>
      </w:pPr>
    </w:p>
    <w:p w14:paraId="7F07AF17" w14:textId="77777777" w:rsidR="003A579E" w:rsidRDefault="003A579E" w:rsidP="009B4657">
      <w:pPr>
        <w:rPr>
          <w:rFonts w:ascii="Arial" w:eastAsia="Arial" w:hAnsi="Arial" w:cs="Arial"/>
        </w:rPr>
      </w:pPr>
    </w:p>
    <w:p w14:paraId="5C5CC405" w14:textId="77777777" w:rsidR="003A579E" w:rsidRDefault="003A579E" w:rsidP="009B4657">
      <w:pPr>
        <w:rPr>
          <w:rFonts w:ascii="Arial" w:eastAsia="Arial" w:hAnsi="Arial" w:cs="Arial"/>
        </w:rPr>
      </w:pPr>
    </w:p>
    <w:p w14:paraId="1AF20D95" w14:textId="77777777" w:rsidR="009B4657" w:rsidRDefault="009B4657" w:rsidP="009B4657">
      <w:pPr>
        <w:pStyle w:val="Heading4"/>
        <w:rPr>
          <w:rFonts w:eastAsia="Arial"/>
        </w:rPr>
      </w:pPr>
      <w:bookmarkStart w:id="195" w:name="uuqezt4b5ic1" w:colFirst="0" w:colLast="0"/>
      <w:bookmarkEnd w:id="195"/>
      <w:r>
        <w:rPr>
          <w:rFonts w:eastAsia="Arial"/>
        </w:rPr>
        <w:lastRenderedPageBreak/>
        <w:t>Pain Points &amp; Opportunities</w:t>
      </w:r>
    </w:p>
    <w:p w14:paraId="52FFD61C" w14:textId="77777777" w:rsidR="009B4657" w:rsidRDefault="009B4657" w:rsidP="009B4657">
      <w:pPr>
        <w:rPr>
          <w:rFonts w:eastAsia="Arial"/>
        </w:rPr>
      </w:pPr>
      <w:bookmarkStart w:id="196" w:name="9e1w7kv3s5zd" w:colFirst="0" w:colLast="0"/>
      <w:bookmarkEnd w:id="196"/>
      <w:r>
        <w:rPr>
          <w:rFonts w:eastAsia="Arial"/>
        </w:rPr>
        <w:t>Pain Points</w:t>
      </w:r>
    </w:p>
    <w:p w14:paraId="3BC5C6D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Identity:</w:t>
      </w:r>
      <w:r>
        <w:rPr>
          <w:rFonts w:ascii="Arial" w:eastAsia="Arial" w:hAnsi="Arial" w:cs="Arial"/>
          <w:color w:val="000000"/>
        </w:rPr>
        <w:t xml:space="preserve"> Patients have different IDs at every hospital.</w:t>
      </w:r>
    </w:p>
    <w:p w14:paraId="2D6AEC3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Silos:</w:t>
      </w:r>
      <w:r>
        <w:rPr>
          <w:rFonts w:ascii="Arial" w:eastAsia="Arial" w:hAnsi="Arial" w:cs="Arial"/>
          <w:color w:val="000000"/>
        </w:rPr>
        <w:t xml:space="preserve"> Medical history, lab results, and prescriptions cannot be securely shared between facilities.</w:t>
      </w:r>
    </w:p>
    <w:p w14:paraId="79F400D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Incomplete Visibility:</w:t>
      </w:r>
      <w:r>
        <w:rPr>
          <w:rFonts w:ascii="Arial" w:eastAsia="Arial" w:hAnsi="Arial" w:cs="Arial"/>
          <w:color w:val="000000"/>
        </w:rPr>
        <w:t xml:space="preserve"> The Ministry cannot view comprehensive public health data in real time.</w:t>
      </w:r>
    </w:p>
    <w:p w14:paraId="20D05D25" w14:textId="77777777" w:rsidR="009B4657" w:rsidRDefault="009B4657" w:rsidP="009B4657">
      <w:pPr>
        <w:rPr>
          <w:rFonts w:eastAsia="Arial"/>
        </w:rPr>
      </w:pPr>
      <w:bookmarkStart w:id="197" w:name="m74zc45bdnl1" w:colFirst="0" w:colLast="0"/>
      <w:bookmarkEnd w:id="197"/>
      <w:r>
        <w:rPr>
          <w:rFonts w:eastAsia="Arial"/>
        </w:rPr>
        <w:t>Opportunities</w:t>
      </w:r>
    </w:p>
    <w:p w14:paraId="74921AC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KHIE Integration:</w:t>
      </w:r>
      <w:r>
        <w:rPr>
          <w:rFonts w:ascii="Arial" w:eastAsia="Arial" w:hAnsi="Arial" w:cs="Arial"/>
          <w:color w:val="000000"/>
        </w:rPr>
        <w:t xml:space="preserve"> Deploying a central health exchange using the DSAP X-Road layer.</w:t>
      </w:r>
    </w:p>
    <w:p w14:paraId="241AF37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w:t>
      </w:r>
      <w:r>
        <w:rPr>
          <w:rFonts w:ascii="Arial" w:eastAsia="Arial" w:hAnsi="Arial" w:cs="Arial"/>
          <w:color w:val="000000"/>
        </w:rPr>
        <w:t xml:space="preserve"> Leveraging Maisha Namba as the primary health identifier.</w:t>
      </w:r>
    </w:p>
    <w:p w14:paraId="38FA7F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Shared Health Record (SHR):</w:t>
      </w:r>
      <w:r>
        <w:rPr>
          <w:rFonts w:ascii="Arial" w:eastAsia="Arial" w:hAnsi="Arial" w:cs="Arial"/>
          <w:color w:val="000000"/>
        </w:rPr>
        <w:t xml:space="preserve"> Centralized clinical repository for continuity of care.</w:t>
      </w:r>
    </w:p>
    <w:p w14:paraId="7D0CAE06" w14:textId="77777777" w:rsidR="009B4657" w:rsidRDefault="00E21B47" w:rsidP="009B4657">
      <w:pPr>
        <w:rPr>
          <w:rFonts w:ascii="Arial" w:eastAsia="Arial" w:hAnsi="Arial" w:cs="Arial"/>
        </w:rPr>
      </w:pPr>
      <w:r w:rsidRPr="00E21B47">
        <w:rPr>
          <w:noProof/>
          <w14:ligatures w14:val="standardContextual"/>
        </w:rPr>
        <w:pict w14:anchorId="492D1597">
          <v:rect id="_x0000_i1064" alt="" style="width:451.3pt;height:.05pt;mso-width-percent:0;mso-height-percent:0;mso-width-percent:0;mso-height-percent:0" o:hralign="center" o:hrstd="t" o:hr="t" fillcolor="#a0a0a0" stroked="f"/>
        </w:pict>
      </w:r>
    </w:p>
    <w:p w14:paraId="6A7D2752" w14:textId="77777777" w:rsidR="009B4657" w:rsidRDefault="009B4657" w:rsidP="00A42242">
      <w:pPr>
        <w:pStyle w:val="Heading3"/>
        <w:rPr>
          <w:rFonts w:eastAsia="Arial"/>
        </w:rPr>
      </w:pPr>
      <w:bookmarkStart w:id="198" w:name="2sg0ylrxijqp" w:colFirst="0" w:colLast="0"/>
      <w:bookmarkStart w:id="199" w:name="_Toc223101671"/>
      <w:bookmarkEnd w:id="198"/>
      <w:r>
        <w:rPr>
          <w:rFonts w:eastAsia="Arial"/>
        </w:rPr>
        <w:t>2. TO-BE Process Flowchart (BPMN 2.0)</w:t>
      </w:r>
      <w:bookmarkEnd w:id="199"/>
    </w:p>
    <w:p w14:paraId="5E5A5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Health Information Exchange - KHIE Architecture).</w:t>
      </w:r>
    </w:p>
    <w:p w14:paraId="4B4D73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7D4CCB2" wp14:editId="49BD9D7C">
            <wp:extent cx="2997545" cy="9204325"/>
            <wp:effectExtent l="0" t="0" r="0" b="0"/>
            <wp:docPr id="17" name="image3.png" descr="Process Flow"/>
            <wp:cNvGraphicFramePr/>
            <a:graphic xmlns:a="http://schemas.openxmlformats.org/drawingml/2006/main">
              <a:graphicData uri="http://schemas.openxmlformats.org/drawingml/2006/picture">
                <pic:pic xmlns:pic="http://schemas.openxmlformats.org/drawingml/2006/picture">
                  <pic:nvPicPr>
                    <pic:cNvPr id="0" name="image3.png" descr="Process Flow"/>
                    <pic:cNvPicPr preferRelativeResize="0"/>
                  </pic:nvPicPr>
                  <pic:blipFill>
                    <a:blip r:embed="rId58"/>
                    <a:srcRect/>
                    <a:stretch>
                      <a:fillRect/>
                    </a:stretch>
                  </pic:blipFill>
                  <pic:spPr>
                    <a:xfrm>
                      <a:off x="0" y="0"/>
                      <a:ext cx="2997545" cy="9204325"/>
                    </a:xfrm>
                    <a:prstGeom prst="rect">
                      <a:avLst/>
                    </a:prstGeom>
                    <a:ln/>
                  </pic:spPr>
                </pic:pic>
              </a:graphicData>
            </a:graphic>
          </wp:inline>
        </w:drawing>
      </w:r>
    </w:p>
    <w:p w14:paraId="755D81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F2B0CC9" w14:textId="77777777" w:rsidR="009B4657" w:rsidRDefault="009B4657" w:rsidP="009B4657">
      <w:pPr>
        <w:pStyle w:val="Heading4"/>
        <w:rPr>
          <w:rFonts w:eastAsia="Arial"/>
        </w:rPr>
      </w:pPr>
      <w:bookmarkStart w:id="200" w:name="gj8nua9cjn5u" w:colFirst="0" w:colLast="0"/>
      <w:bookmarkEnd w:id="200"/>
      <w:r>
        <w:rPr>
          <w:rFonts w:eastAsia="Arial"/>
        </w:rPr>
        <w:t>Future State Process (TO-BE)</w:t>
      </w:r>
    </w:p>
    <w:p w14:paraId="51963397" w14:textId="77777777" w:rsidR="009B4657" w:rsidRDefault="009B4657" w:rsidP="009B4657">
      <w:pPr>
        <w:pStyle w:val="Heading4"/>
        <w:rPr>
          <w:rFonts w:eastAsia="Arial"/>
        </w:rPr>
      </w:pPr>
      <w:bookmarkStart w:id="201" w:name="nwirh9uwppv2" w:colFirst="0" w:colLast="0"/>
      <w:bookmarkEnd w:id="201"/>
      <w:r>
        <w:rPr>
          <w:rFonts w:eastAsia="Arial"/>
        </w:rPr>
        <w:t>Narrative</w:t>
      </w:r>
    </w:p>
    <w:p w14:paraId="0A4607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Health Information Exchange (KHIE)</w:t>
      </w:r>
    </w:p>
    <w:p w14:paraId="3B87F2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Patient-Centric Identity:</w:t>
      </w:r>
      <w:r>
        <w:rPr>
          <w:rFonts w:ascii="Arial" w:eastAsia="Arial" w:hAnsi="Arial" w:cs="Arial"/>
          <w:color w:val="000000"/>
        </w:rPr>
        <w:t xml:space="preserve"> Relying on IPRS/Maisha Namba via the Huduma Bridge to eliminate duplicate profiles. - </w:t>
      </w:r>
      <w:r>
        <w:rPr>
          <w:rFonts w:ascii="Arial" w:eastAsia="Arial" w:hAnsi="Arial" w:cs="Arial"/>
          <w:b/>
          <w:bCs/>
          <w:color w:val="000000"/>
        </w:rPr>
        <w:t>Data Liquidity:</w:t>
      </w:r>
      <w:r>
        <w:rPr>
          <w:rFonts w:ascii="Arial" w:eastAsia="Arial" w:hAnsi="Arial" w:cs="Arial"/>
          <w:color w:val="000000"/>
        </w:rPr>
        <w:t xml:space="preserve"> X-Road-based interoperability to allow secure exchange of clinical summaries, lab results, and prescriptions across all accredited facilities. - </w:t>
      </w:r>
      <w:r>
        <w:rPr>
          <w:rFonts w:ascii="Arial" w:eastAsia="Arial" w:hAnsi="Arial" w:cs="Arial"/>
          <w:b/>
          <w:bCs/>
          <w:color w:val="000000"/>
        </w:rPr>
        <w:t>Automated Claims:</w:t>
      </w:r>
      <w:r>
        <w:rPr>
          <w:rFonts w:ascii="Arial" w:eastAsia="Arial" w:hAnsi="Arial" w:cs="Arial"/>
          <w:color w:val="000000"/>
        </w:rPr>
        <w:t xml:space="preserve"> Seamless integration with the Social Health Authority (SHA) for real-time claims and coverage checks.</w:t>
      </w:r>
    </w:p>
    <w:p w14:paraId="6961A9DE" w14:textId="77777777" w:rsidR="009B4657" w:rsidRDefault="009B4657" w:rsidP="009B4657">
      <w:pPr>
        <w:pStyle w:val="Heading4"/>
        <w:rPr>
          <w:rFonts w:eastAsia="Arial"/>
        </w:rPr>
      </w:pPr>
      <w:bookmarkStart w:id="202" w:name="2uugzapijo1w" w:colFirst="0" w:colLast="0"/>
      <w:bookmarkEnd w:id="202"/>
      <w:r>
        <w:rPr>
          <w:rFonts w:eastAsia="Arial"/>
        </w:rPr>
        <w:t>Optimized Steps (Digital)</w:t>
      </w:r>
    </w:p>
    <w:tbl>
      <w:tblPr>
        <w:tblStyle w:val="GridTable1Light-Accent1"/>
        <w:tblW w:w="9002" w:type="dxa"/>
        <w:tblLayout w:type="fixed"/>
        <w:tblLook w:val="0020" w:firstRow="1" w:lastRow="0" w:firstColumn="0" w:lastColumn="0" w:noHBand="0" w:noVBand="0"/>
      </w:tblPr>
      <w:tblGrid>
        <w:gridCol w:w="730"/>
        <w:gridCol w:w="2295"/>
        <w:gridCol w:w="3720"/>
        <w:gridCol w:w="2257"/>
      </w:tblGrid>
      <w:tr w:rsidR="009B4657" w:rsidRPr="00AB4F5A" w14:paraId="788D348B" w14:textId="77777777" w:rsidTr="003A579E">
        <w:trPr>
          <w:cnfStyle w:val="100000000000" w:firstRow="1" w:lastRow="0" w:firstColumn="0" w:lastColumn="0" w:oddVBand="0" w:evenVBand="0" w:oddHBand="0" w:evenHBand="0" w:firstRowFirstColumn="0" w:firstRowLastColumn="0" w:lastRowFirstColumn="0" w:lastRowLastColumn="0"/>
        </w:trPr>
        <w:tc>
          <w:tcPr>
            <w:tcW w:w="729" w:type="dxa"/>
          </w:tcPr>
          <w:p w14:paraId="62BE9279" w14:textId="77777777" w:rsidR="009B4657" w:rsidRPr="00AB4F5A" w:rsidRDefault="009B4657" w:rsidP="00AB4F5A">
            <w:pPr>
              <w:pStyle w:val="TableofFigures"/>
            </w:pPr>
            <w:r w:rsidRPr="00AB4F5A">
              <w:t>Step</w:t>
            </w:r>
          </w:p>
        </w:tc>
        <w:tc>
          <w:tcPr>
            <w:tcW w:w="2295" w:type="dxa"/>
          </w:tcPr>
          <w:p w14:paraId="44060A38" w14:textId="77777777" w:rsidR="009B4657" w:rsidRPr="00AB4F5A" w:rsidRDefault="009B4657" w:rsidP="00AB4F5A">
            <w:pPr>
              <w:pStyle w:val="TableofFigures"/>
            </w:pPr>
            <w:r w:rsidRPr="00AB4F5A">
              <w:t>Actor</w:t>
            </w:r>
          </w:p>
        </w:tc>
        <w:tc>
          <w:tcPr>
            <w:tcW w:w="3720" w:type="dxa"/>
          </w:tcPr>
          <w:p w14:paraId="36C2CD27" w14:textId="77777777" w:rsidR="009B4657" w:rsidRPr="00AB4F5A" w:rsidRDefault="009B4657" w:rsidP="00AB4F5A">
            <w:pPr>
              <w:pStyle w:val="TableofFigures"/>
            </w:pPr>
            <w:r w:rsidRPr="00AB4F5A">
              <w:t>Action</w:t>
            </w:r>
          </w:p>
        </w:tc>
        <w:tc>
          <w:tcPr>
            <w:tcW w:w="2257" w:type="dxa"/>
          </w:tcPr>
          <w:p w14:paraId="6A451D98" w14:textId="77777777" w:rsidR="009B4657" w:rsidRPr="00AB4F5A" w:rsidRDefault="009B4657" w:rsidP="00AB4F5A">
            <w:pPr>
              <w:pStyle w:val="TableofFigures"/>
            </w:pPr>
            <w:r w:rsidRPr="00AB4F5A">
              <w:t>System</w:t>
            </w:r>
          </w:p>
        </w:tc>
      </w:tr>
      <w:tr w:rsidR="009B4657" w:rsidRPr="00AB4F5A" w14:paraId="26A62033" w14:textId="77777777" w:rsidTr="003A579E">
        <w:tc>
          <w:tcPr>
            <w:tcW w:w="729" w:type="dxa"/>
          </w:tcPr>
          <w:p w14:paraId="5C25C104" w14:textId="77777777" w:rsidR="009B4657" w:rsidRPr="00AB4F5A" w:rsidRDefault="009B4657" w:rsidP="00AB4F5A">
            <w:pPr>
              <w:pStyle w:val="TableofFigures"/>
            </w:pPr>
            <w:r w:rsidRPr="00AB4F5A">
              <w:t>1</w:t>
            </w:r>
          </w:p>
        </w:tc>
        <w:tc>
          <w:tcPr>
            <w:tcW w:w="2295" w:type="dxa"/>
          </w:tcPr>
          <w:p w14:paraId="2F6A8E7F" w14:textId="77777777" w:rsidR="009B4657" w:rsidRPr="00AB4F5A" w:rsidRDefault="009B4657" w:rsidP="00AB4F5A">
            <w:pPr>
              <w:pStyle w:val="TableofFigures"/>
            </w:pPr>
            <w:r w:rsidRPr="00AB4F5A">
              <w:t>Health Worker</w:t>
            </w:r>
          </w:p>
        </w:tc>
        <w:tc>
          <w:tcPr>
            <w:tcW w:w="3720" w:type="dxa"/>
          </w:tcPr>
          <w:p w14:paraId="25E96206" w14:textId="77777777" w:rsidR="009B4657" w:rsidRPr="00AB4F5A" w:rsidRDefault="009B4657" w:rsidP="00AB4F5A">
            <w:pPr>
              <w:pStyle w:val="TableofFigures"/>
            </w:pPr>
            <w:r w:rsidRPr="00AB4F5A">
              <w:t>Inputs Maisha Namba or captures biometrics to identify the patient upon arrival.</w:t>
            </w:r>
          </w:p>
        </w:tc>
        <w:tc>
          <w:tcPr>
            <w:tcW w:w="2257" w:type="dxa"/>
          </w:tcPr>
          <w:p w14:paraId="05624963" w14:textId="77777777" w:rsidR="009B4657" w:rsidRPr="00AB4F5A" w:rsidRDefault="009B4657" w:rsidP="00AB4F5A">
            <w:pPr>
              <w:pStyle w:val="TableofFigures"/>
            </w:pPr>
            <w:r w:rsidRPr="00AB4F5A">
              <w:t>Facility EMR</w:t>
            </w:r>
          </w:p>
        </w:tc>
      </w:tr>
      <w:tr w:rsidR="009B4657" w:rsidRPr="00AB4F5A" w14:paraId="202C4072" w14:textId="77777777" w:rsidTr="003A579E">
        <w:tc>
          <w:tcPr>
            <w:tcW w:w="729" w:type="dxa"/>
          </w:tcPr>
          <w:p w14:paraId="4E2E1812" w14:textId="77777777" w:rsidR="009B4657" w:rsidRPr="00AB4F5A" w:rsidRDefault="009B4657" w:rsidP="00AB4F5A">
            <w:pPr>
              <w:pStyle w:val="TableofFigures"/>
            </w:pPr>
            <w:r w:rsidRPr="00AB4F5A">
              <w:t>2</w:t>
            </w:r>
          </w:p>
        </w:tc>
        <w:tc>
          <w:tcPr>
            <w:tcW w:w="2295" w:type="dxa"/>
          </w:tcPr>
          <w:p w14:paraId="595E58AF" w14:textId="77777777" w:rsidR="009B4657" w:rsidRPr="00AB4F5A" w:rsidRDefault="009B4657" w:rsidP="00AB4F5A">
            <w:pPr>
              <w:pStyle w:val="TableofFigures"/>
            </w:pPr>
            <w:r w:rsidRPr="00AB4F5A">
              <w:t>Point of Care System</w:t>
            </w:r>
          </w:p>
        </w:tc>
        <w:tc>
          <w:tcPr>
            <w:tcW w:w="3720" w:type="dxa"/>
          </w:tcPr>
          <w:p w14:paraId="137D0BDE" w14:textId="77777777" w:rsidR="009B4657" w:rsidRPr="00AB4F5A" w:rsidRDefault="009B4657" w:rsidP="00AB4F5A">
            <w:pPr>
              <w:pStyle w:val="TableofFigures"/>
            </w:pPr>
            <w:r w:rsidRPr="00AB4F5A">
              <w:t>Queries the central Master Patient Index via X-Road to locate the patient’s unified profile.</w:t>
            </w:r>
          </w:p>
        </w:tc>
        <w:tc>
          <w:tcPr>
            <w:tcW w:w="2257" w:type="dxa"/>
          </w:tcPr>
          <w:p w14:paraId="3F3CF267" w14:textId="77777777" w:rsidR="009B4657" w:rsidRPr="00AB4F5A" w:rsidRDefault="009B4657" w:rsidP="00AB4F5A">
            <w:pPr>
              <w:pStyle w:val="TableofFigures"/>
            </w:pPr>
            <w:r w:rsidRPr="00AB4F5A">
              <w:t>KHIE MPI / X-Road</w:t>
            </w:r>
          </w:p>
        </w:tc>
      </w:tr>
      <w:tr w:rsidR="009B4657" w:rsidRPr="00AB4F5A" w14:paraId="7B15E0A3" w14:textId="77777777" w:rsidTr="003A579E">
        <w:tc>
          <w:tcPr>
            <w:tcW w:w="729" w:type="dxa"/>
          </w:tcPr>
          <w:p w14:paraId="5CB125E3" w14:textId="77777777" w:rsidR="009B4657" w:rsidRPr="00AB4F5A" w:rsidRDefault="009B4657" w:rsidP="00AB4F5A">
            <w:pPr>
              <w:pStyle w:val="TableofFigures"/>
            </w:pPr>
            <w:r w:rsidRPr="00AB4F5A">
              <w:t>3</w:t>
            </w:r>
          </w:p>
        </w:tc>
        <w:tc>
          <w:tcPr>
            <w:tcW w:w="2295" w:type="dxa"/>
          </w:tcPr>
          <w:p w14:paraId="13075274" w14:textId="77777777" w:rsidR="009B4657" w:rsidRPr="00AB4F5A" w:rsidRDefault="009B4657" w:rsidP="00AB4F5A">
            <w:pPr>
              <w:pStyle w:val="TableofFigures"/>
            </w:pPr>
            <w:r w:rsidRPr="00AB4F5A">
              <w:t>Point of Care System</w:t>
            </w:r>
          </w:p>
        </w:tc>
        <w:tc>
          <w:tcPr>
            <w:tcW w:w="3720" w:type="dxa"/>
          </w:tcPr>
          <w:p w14:paraId="1AF2EF94" w14:textId="77777777" w:rsidR="009B4657" w:rsidRPr="00AB4F5A" w:rsidRDefault="009B4657" w:rsidP="00AB4F5A">
            <w:pPr>
              <w:pStyle w:val="TableofFigures"/>
            </w:pPr>
            <w:r w:rsidRPr="00AB4F5A">
              <w:t>Pulls the patient’s Shared Health Record (SHR), giving the clinician instant access to allergies, meds, and recent labs.</w:t>
            </w:r>
          </w:p>
        </w:tc>
        <w:tc>
          <w:tcPr>
            <w:tcW w:w="2257" w:type="dxa"/>
          </w:tcPr>
          <w:p w14:paraId="74DDC685" w14:textId="77777777" w:rsidR="009B4657" w:rsidRPr="00AB4F5A" w:rsidRDefault="009B4657" w:rsidP="00AB4F5A">
            <w:pPr>
              <w:pStyle w:val="TableofFigures"/>
            </w:pPr>
            <w:r w:rsidRPr="00AB4F5A">
              <w:t>KHIE SHR / X-Road</w:t>
            </w:r>
          </w:p>
        </w:tc>
      </w:tr>
      <w:tr w:rsidR="009B4657" w:rsidRPr="00AB4F5A" w14:paraId="247CE6AC" w14:textId="77777777" w:rsidTr="003A579E">
        <w:tc>
          <w:tcPr>
            <w:tcW w:w="729" w:type="dxa"/>
          </w:tcPr>
          <w:p w14:paraId="1157C507" w14:textId="77777777" w:rsidR="009B4657" w:rsidRPr="00AB4F5A" w:rsidRDefault="009B4657" w:rsidP="00AB4F5A">
            <w:pPr>
              <w:pStyle w:val="TableofFigures"/>
            </w:pPr>
            <w:r w:rsidRPr="00AB4F5A">
              <w:t>4</w:t>
            </w:r>
          </w:p>
        </w:tc>
        <w:tc>
          <w:tcPr>
            <w:tcW w:w="2295" w:type="dxa"/>
          </w:tcPr>
          <w:p w14:paraId="6F2E621A" w14:textId="77777777" w:rsidR="009B4657" w:rsidRPr="00AB4F5A" w:rsidRDefault="009B4657" w:rsidP="00AB4F5A">
            <w:pPr>
              <w:pStyle w:val="TableofFigures"/>
            </w:pPr>
            <w:r w:rsidRPr="00AB4F5A">
              <w:t>Clinician</w:t>
            </w:r>
          </w:p>
        </w:tc>
        <w:tc>
          <w:tcPr>
            <w:tcW w:w="3720" w:type="dxa"/>
          </w:tcPr>
          <w:p w14:paraId="61766100" w14:textId="77777777" w:rsidR="009B4657" w:rsidRPr="00AB4F5A" w:rsidRDefault="009B4657" w:rsidP="00AB4F5A">
            <w:pPr>
              <w:pStyle w:val="TableofFigures"/>
            </w:pPr>
            <w:r w:rsidRPr="00AB4F5A">
              <w:t>Conducts the consultation, records the encounter, and e-prescribes treatments.</w:t>
            </w:r>
          </w:p>
        </w:tc>
        <w:tc>
          <w:tcPr>
            <w:tcW w:w="2257" w:type="dxa"/>
          </w:tcPr>
          <w:p w14:paraId="15742A06" w14:textId="77777777" w:rsidR="009B4657" w:rsidRPr="00AB4F5A" w:rsidRDefault="009B4657" w:rsidP="00AB4F5A">
            <w:pPr>
              <w:pStyle w:val="TableofFigures"/>
            </w:pPr>
            <w:r w:rsidRPr="00AB4F5A">
              <w:t>Facility EMR</w:t>
            </w:r>
          </w:p>
        </w:tc>
      </w:tr>
      <w:tr w:rsidR="009B4657" w:rsidRPr="00AB4F5A" w14:paraId="5D2B1AC8" w14:textId="77777777" w:rsidTr="003A579E">
        <w:tc>
          <w:tcPr>
            <w:tcW w:w="729" w:type="dxa"/>
          </w:tcPr>
          <w:p w14:paraId="66AA1AB1" w14:textId="77777777" w:rsidR="009B4657" w:rsidRPr="00AB4F5A" w:rsidRDefault="009B4657" w:rsidP="00AB4F5A">
            <w:pPr>
              <w:pStyle w:val="TableofFigures"/>
            </w:pPr>
            <w:r w:rsidRPr="00AB4F5A">
              <w:t>5</w:t>
            </w:r>
          </w:p>
        </w:tc>
        <w:tc>
          <w:tcPr>
            <w:tcW w:w="2295" w:type="dxa"/>
          </w:tcPr>
          <w:p w14:paraId="26CED9B6" w14:textId="77777777" w:rsidR="009B4657" w:rsidRPr="00AB4F5A" w:rsidRDefault="009B4657" w:rsidP="00AB4F5A">
            <w:pPr>
              <w:pStyle w:val="TableofFigures"/>
            </w:pPr>
            <w:r w:rsidRPr="00AB4F5A">
              <w:t>Core System</w:t>
            </w:r>
          </w:p>
        </w:tc>
        <w:tc>
          <w:tcPr>
            <w:tcW w:w="3720" w:type="dxa"/>
          </w:tcPr>
          <w:p w14:paraId="6882D3B0" w14:textId="77777777" w:rsidR="009B4657" w:rsidRPr="00AB4F5A" w:rsidRDefault="009B4657" w:rsidP="00AB4F5A">
            <w:pPr>
              <w:pStyle w:val="TableofFigures"/>
            </w:pPr>
            <w:r w:rsidRPr="00AB4F5A">
              <w:t>Pushes the encounter data back to the KHIE to update the SHR immediately.</w:t>
            </w:r>
          </w:p>
        </w:tc>
        <w:tc>
          <w:tcPr>
            <w:tcW w:w="2257" w:type="dxa"/>
          </w:tcPr>
          <w:p w14:paraId="7DFFE618" w14:textId="77777777" w:rsidR="009B4657" w:rsidRPr="00AB4F5A" w:rsidRDefault="009B4657" w:rsidP="00AB4F5A">
            <w:pPr>
              <w:pStyle w:val="TableofFigures"/>
            </w:pPr>
            <w:r w:rsidRPr="00AB4F5A">
              <w:t>KHIE API Gateway</w:t>
            </w:r>
          </w:p>
        </w:tc>
      </w:tr>
      <w:tr w:rsidR="009B4657" w:rsidRPr="00AB4F5A" w14:paraId="6536CE03" w14:textId="77777777" w:rsidTr="003A579E">
        <w:tc>
          <w:tcPr>
            <w:tcW w:w="729" w:type="dxa"/>
          </w:tcPr>
          <w:p w14:paraId="59AF526E" w14:textId="77777777" w:rsidR="009B4657" w:rsidRPr="00AB4F5A" w:rsidRDefault="009B4657" w:rsidP="00AB4F5A">
            <w:pPr>
              <w:pStyle w:val="TableofFigures"/>
            </w:pPr>
            <w:r w:rsidRPr="00AB4F5A">
              <w:t>6</w:t>
            </w:r>
          </w:p>
        </w:tc>
        <w:tc>
          <w:tcPr>
            <w:tcW w:w="2295" w:type="dxa"/>
          </w:tcPr>
          <w:p w14:paraId="35FA35C1" w14:textId="77777777" w:rsidR="009B4657" w:rsidRPr="00AB4F5A" w:rsidRDefault="009B4657" w:rsidP="00AB4F5A">
            <w:pPr>
              <w:pStyle w:val="TableofFigures"/>
            </w:pPr>
            <w:r w:rsidRPr="00AB4F5A">
              <w:t>Core System</w:t>
            </w:r>
          </w:p>
        </w:tc>
        <w:tc>
          <w:tcPr>
            <w:tcW w:w="3720" w:type="dxa"/>
          </w:tcPr>
          <w:p w14:paraId="5AED0740" w14:textId="77777777" w:rsidR="009B4657" w:rsidRPr="00AB4F5A" w:rsidRDefault="009B4657" w:rsidP="00AB4F5A">
            <w:pPr>
              <w:pStyle w:val="TableofFigures"/>
            </w:pPr>
            <w:r w:rsidRPr="00AB4F5A">
              <w:t>Automatically triggers claims processing to the Social Health Authority (SHA) based on the recorded encounter.</w:t>
            </w:r>
          </w:p>
        </w:tc>
        <w:tc>
          <w:tcPr>
            <w:tcW w:w="2257" w:type="dxa"/>
          </w:tcPr>
          <w:p w14:paraId="523C0FCB" w14:textId="77777777" w:rsidR="009B4657" w:rsidRPr="00AB4F5A" w:rsidRDefault="009B4657" w:rsidP="00AB4F5A">
            <w:pPr>
              <w:pStyle w:val="TableofFigures"/>
            </w:pPr>
            <w:r w:rsidRPr="00AB4F5A">
              <w:t>Govt Payment Aggregator / SHA</w:t>
            </w:r>
          </w:p>
        </w:tc>
      </w:tr>
    </w:tbl>
    <w:p w14:paraId="028A3F2E" w14:textId="77777777" w:rsidR="009B4657" w:rsidRDefault="009B4657" w:rsidP="009B4657">
      <w:pPr>
        <w:rPr>
          <w:rFonts w:ascii="Arial" w:eastAsia="Arial" w:hAnsi="Arial" w:cs="Arial"/>
        </w:rPr>
      </w:pPr>
    </w:p>
    <w:p w14:paraId="0CA68561" w14:textId="77777777" w:rsidR="009B4657" w:rsidRDefault="009B4657" w:rsidP="00A42242">
      <w:pPr>
        <w:pStyle w:val="Heading3"/>
        <w:rPr>
          <w:rFonts w:eastAsia="Arial"/>
        </w:rPr>
      </w:pPr>
      <w:bookmarkStart w:id="203" w:name="hcarduupnnnj" w:colFirst="0" w:colLast="0"/>
      <w:bookmarkStart w:id="204" w:name="_Toc223101672"/>
      <w:bookmarkEnd w:id="203"/>
      <w:r w:rsidRPr="005B5416">
        <w:t>References</w:t>
      </w:r>
      <w:bookmarkEnd w:id="204"/>
    </w:p>
    <w:p w14:paraId="6B57A08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https://www.health.go.ke</w:t>
      </w:r>
    </w:p>
    <w:p w14:paraId="1BB60D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Health Act 2023</w:t>
      </w:r>
    </w:p>
    <w:p w14:paraId="3237DB8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3EE760F" w14:textId="77777777" w:rsidR="009B4657" w:rsidRDefault="009B4657" w:rsidP="009B4657">
      <w:pPr>
        <w:rPr>
          <w:rFonts w:ascii="Arial" w:eastAsia="Arial" w:hAnsi="Arial" w:cs="Arial"/>
        </w:rPr>
      </w:pPr>
    </w:p>
    <w:p w14:paraId="0E33DC05"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r>
        <w:br w:type="page"/>
      </w:r>
    </w:p>
    <w:p w14:paraId="768C52A0"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p>
    <w:p w14:paraId="004AC7C7" w14:textId="77777777" w:rsidR="009B4657" w:rsidRDefault="009B4657" w:rsidP="00D90F57">
      <w:pPr>
        <w:pStyle w:val="Heading2"/>
      </w:pPr>
      <w:bookmarkStart w:id="205" w:name="_Toc223101673"/>
      <w:r>
        <w:t>Ministry/Department/Agency (MDA): Ministry of Education</w:t>
      </w:r>
      <w:bookmarkEnd w:id="205"/>
    </w:p>
    <w:p w14:paraId="4FDED65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Commission for Science, Technology and Innovation (NACOSTI)</w:t>
      </w:r>
    </w:p>
    <w:p w14:paraId="32D09DA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Research Licensing and Knowledge Management</w:t>
      </w:r>
    </w:p>
    <w:p w14:paraId="083D92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D374D9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DA9AE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1A56564" w14:textId="77777777" w:rsidR="009B4657" w:rsidRDefault="009B4657" w:rsidP="009B4657">
      <w:pPr>
        <w:rPr>
          <w:rFonts w:ascii="Arial" w:eastAsia="Arial" w:hAnsi="Arial" w:cs="Arial"/>
        </w:rPr>
      </w:pPr>
    </w:p>
    <w:p w14:paraId="012F8DC4" w14:textId="77777777" w:rsidR="009B4657" w:rsidRDefault="009B4657" w:rsidP="00A42242">
      <w:pPr>
        <w:pStyle w:val="Heading3"/>
        <w:rPr>
          <w:rFonts w:eastAsia="Arial"/>
        </w:rPr>
      </w:pPr>
      <w:bookmarkStart w:id="206" w:name="2353396lpnu5" w:colFirst="0" w:colLast="0"/>
      <w:bookmarkStart w:id="207" w:name="_Toc223101674"/>
      <w:bookmarkEnd w:id="206"/>
      <w:r>
        <w:rPr>
          <w:rFonts w:eastAsia="Arial"/>
        </w:rPr>
        <w:t>Executive Summary</w:t>
      </w:r>
      <w:bookmarkEnd w:id="207"/>
    </w:p>
    <w:p w14:paraId="185E42E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NACOSTI is the primary agency responsible for regulating and assuring quality in the science, technology, and innovation sector. Its key mandate is to license all research activities in Kenya. The current process involves manual document vetting, physical bank payments, and sequential expert reviews. The transition to the Kenya DSAP Architecture aims to establish an automated research portal integrated with KNQA for researcher verification and the Government Payment Aggregator for instant licensing.</w:t>
      </w:r>
    </w:p>
    <w:p w14:paraId="7339D303" w14:textId="77777777" w:rsidR="009B4657" w:rsidRDefault="009B4657" w:rsidP="009B4657">
      <w:pPr>
        <w:rPr>
          <w:rFonts w:ascii="Arial" w:eastAsia="Arial" w:hAnsi="Arial" w:cs="Arial"/>
        </w:rPr>
      </w:pPr>
    </w:p>
    <w:p w14:paraId="0C6114CA" w14:textId="77777777" w:rsidR="009B4657" w:rsidRDefault="009B4657" w:rsidP="00A42242">
      <w:pPr>
        <w:pStyle w:val="Heading3"/>
        <w:rPr>
          <w:rFonts w:eastAsia="Arial"/>
        </w:rPr>
      </w:pPr>
      <w:bookmarkStart w:id="208" w:name="mipom33mrh47" w:colFirst="0" w:colLast="0"/>
      <w:bookmarkStart w:id="209" w:name="_Toc223101675"/>
      <w:bookmarkEnd w:id="208"/>
      <w:r>
        <w:rPr>
          <w:rFonts w:eastAsia="Arial"/>
        </w:rPr>
        <w:t>1. AS-IS Process Flowchart (BPMN 2.0)</w:t>
      </w:r>
      <w:bookmarkEnd w:id="209"/>
    </w:p>
    <w:p w14:paraId="03673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Research Licensing based on Deep Dive).</w:t>
      </w:r>
    </w:p>
    <w:p w14:paraId="2A3A99B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A4F6934" wp14:editId="2383AA7D">
            <wp:extent cx="3215464" cy="8626475"/>
            <wp:effectExtent l="0" t="0" r="0" b="0"/>
            <wp:docPr id="18" name="image8.png" descr="Process Flow"/>
            <wp:cNvGraphicFramePr/>
            <a:graphic xmlns:a="http://schemas.openxmlformats.org/drawingml/2006/main">
              <a:graphicData uri="http://schemas.openxmlformats.org/drawingml/2006/picture">
                <pic:pic xmlns:pic="http://schemas.openxmlformats.org/drawingml/2006/picture">
                  <pic:nvPicPr>
                    <pic:cNvPr id="0" name="image8.png" descr="Process Flow"/>
                    <pic:cNvPicPr preferRelativeResize="0"/>
                  </pic:nvPicPr>
                  <pic:blipFill>
                    <a:blip r:embed="rId59"/>
                    <a:srcRect/>
                    <a:stretch>
                      <a:fillRect/>
                    </a:stretch>
                  </pic:blipFill>
                  <pic:spPr>
                    <a:xfrm>
                      <a:off x="0" y="0"/>
                      <a:ext cx="3215464" cy="8626475"/>
                    </a:xfrm>
                    <a:prstGeom prst="rect">
                      <a:avLst/>
                    </a:prstGeom>
                    <a:ln/>
                  </pic:spPr>
                </pic:pic>
              </a:graphicData>
            </a:graphic>
          </wp:inline>
        </w:drawing>
      </w:r>
    </w:p>
    <w:p w14:paraId="2528851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E874569" w14:textId="77777777" w:rsidR="009B4657" w:rsidRDefault="009B4657" w:rsidP="009B4657">
      <w:pPr>
        <w:rPr>
          <w:rFonts w:ascii="Arial" w:eastAsia="Arial" w:hAnsi="Arial" w:cs="Arial"/>
        </w:rPr>
      </w:pPr>
    </w:p>
    <w:p w14:paraId="467E9680" w14:textId="77777777" w:rsidR="009B4657" w:rsidRDefault="009B4657" w:rsidP="009B4657">
      <w:pPr>
        <w:pStyle w:val="Heading4"/>
        <w:rPr>
          <w:rFonts w:eastAsia="Arial"/>
        </w:rPr>
      </w:pPr>
      <w:bookmarkStart w:id="210" w:name="waxemf9xtvzn" w:colFirst="0" w:colLast="0"/>
      <w:bookmarkEnd w:id="210"/>
      <w:r>
        <w:rPr>
          <w:rFonts w:eastAsia="Arial"/>
        </w:rPr>
        <w:t>Process Overview</w:t>
      </w:r>
    </w:p>
    <w:p w14:paraId="01607FAD" w14:textId="77777777" w:rsidR="009B4657" w:rsidRDefault="009B4657" w:rsidP="003A579E">
      <w:pPr>
        <w:pBdr>
          <w:top w:val="nil"/>
          <w:left w:val="nil"/>
          <w:bottom w:val="nil"/>
          <w:right w:val="nil"/>
          <w:between w:val="nil"/>
        </w:pBdr>
        <w:spacing w:before="36" w:after="36"/>
        <w:rPr>
          <w:rFonts w:ascii="Arial" w:eastAsia="Arial" w:hAnsi="Arial" w:cs="Arial"/>
          <w:color w:val="000000"/>
        </w:rPr>
      </w:pPr>
    </w:p>
    <w:tbl>
      <w:tblPr>
        <w:tblStyle w:val="GridTable1Light-Accent1"/>
        <w:tblW w:w="9026" w:type="dxa"/>
        <w:tblLayout w:type="fixed"/>
        <w:tblLook w:val="0600" w:firstRow="0" w:lastRow="0" w:firstColumn="0" w:lastColumn="0" w:noHBand="1" w:noVBand="1"/>
      </w:tblPr>
      <w:tblGrid>
        <w:gridCol w:w="4513"/>
        <w:gridCol w:w="4513"/>
      </w:tblGrid>
      <w:tr w:rsidR="009B4657" w14:paraId="6E30FCCA" w14:textId="77777777" w:rsidTr="003A579E">
        <w:trPr>
          <w:trHeight w:val="515"/>
        </w:trPr>
        <w:tc>
          <w:tcPr>
            <w:tcW w:w="4513" w:type="dxa"/>
          </w:tcPr>
          <w:p w14:paraId="6E0EB4C9" w14:textId="77777777" w:rsidR="009B4657" w:rsidRDefault="009B4657" w:rsidP="00AB4F5A">
            <w:pPr>
              <w:pStyle w:val="TableofFigures"/>
              <w:rPr>
                <w:rFonts w:eastAsia="Arial"/>
              </w:rPr>
            </w:pPr>
            <w:r>
              <w:rPr>
                <w:rFonts w:eastAsia="Arial"/>
              </w:rPr>
              <w:t>Field</w:t>
            </w:r>
          </w:p>
        </w:tc>
        <w:tc>
          <w:tcPr>
            <w:tcW w:w="4513" w:type="dxa"/>
          </w:tcPr>
          <w:p w14:paraId="453A71EA" w14:textId="77777777" w:rsidR="009B4657" w:rsidRDefault="009B4657" w:rsidP="00AB4F5A">
            <w:pPr>
              <w:pStyle w:val="TableofFigures"/>
              <w:rPr>
                <w:rFonts w:eastAsia="Arial"/>
              </w:rPr>
            </w:pPr>
            <w:r>
              <w:rPr>
                <w:rFonts w:eastAsia="Arial"/>
              </w:rPr>
              <w:t>Description</w:t>
            </w:r>
          </w:p>
        </w:tc>
      </w:tr>
      <w:tr w:rsidR="009B4657" w14:paraId="0C4B4839" w14:textId="77777777" w:rsidTr="003A579E">
        <w:trPr>
          <w:trHeight w:val="515"/>
        </w:trPr>
        <w:tc>
          <w:tcPr>
            <w:tcW w:w="4513" w:type="dxa"/>
          </w:tcPr>
          <w:p w14:paraId="685EC8F7" w14:textId="77777777" w:rsidR="009B4657" w:rsidRDefault="009B4657" w:rsidP="00AB4F5A">
            <w:pPr>
              <w:pStyle w:val="TableofFigures"/>
              <w:rPr>
                <w:rFonts w:eastAsia="Arial"/>
              </w:rPr>
            </w:pPr>
            <w:r>
              <w:rPr>
                <w:rFonts w:eastAsia="Arial"/>
              </w:rPr>
              <w:t>Process Name</w:t>
            </w:r>
          </w:p>
        </w:tc>
        <w:tc>
          <w:tcPr>
            <w:tcW w:w="4513" w:type="dxa"/>
          </w:tcPr>
          <w:p w14:paraId="1750A80A" w14:textId="77777777" w:rsidR="009B4657" w:rsidRDefault="009B4657" w:rsidP="00AB4F5A">
            <w:pPr>
              <w:pStyle w:val="TableofFigures"/>
              <w:rPr>
                <w:rFonts w:eastAsia="Arial"/>
              </w:rPr>
            </w:pPr>
            <w:r>
              <w:rPr>
                <w:rFonts w:eastAsia="Arial"/>
              </w:rPr>
              <w:t>End-to-End Research Application, Vetting, and Licensing</w:t>
            </w:r>
          </w:p>
        </w:tc>
      </w:tr>
      <w:tr w:rsidR="009B4657" w14:paraId="231216A2" w14:textId="77777777" w:rsidTr="003A579E">
        <w:trPr>
          <w:trHeight w:val="515"/>
        </w:trPr>
        <w:tc>
          <w:tcPr>
            <w:tcW w:w="4513" w:type="dxa"/>
          </w:tcPr>
          <w:p w14:paraId="3F1E7C36" w14:textId="77777777" w:rsidR="009B4657" w:rsidRDefault="009B4657" w:rsidP="00AB4F5A">
            <w:pPr>
              <w:pStyle w:val="TableofFigures"/>
              <w:rPr>
                <w:rFonts w:eastAsia="Arial"/>
              </w:rPr>
            </w:pPr>
            <w:r>
              <w:rPr>
                <w:rFonts w:eastAsia="Arial"/>
              </w:rPr>
              <w:t>Service Category</w:t>
            </w:r>
          </w:p>
        </w:tc>
        <w:tc>
          <w:tcPr>
            <w:tcW w:w="4513" w:type="dxa"/>
          </w:tcPr>
          <w:p w14:paraId="0F9004BA" w14:textId="77777777" w:rsidR="009B4657" w:rsidRDefault="009B4657" w:rsidP="00AB4F5A">
            <w:pPr>
              <w:pStyle w:val="TableofFigures"/>
              <w:rPr>
                <w:rFonts w:eastAsia="Arial"/>
              </w:rPr>
            </w:pPr>
            <w:r>
              <w:rPr>
                <w:rFonts w:eastAsia="Arial"/>
              </w:rPr>
              <w:t>G2C (Researchers) / G2B (Institutions)</w:t>
            </w:r>
          </w:p>
        </w:tc>
      </w:tr>
      <w:tr w:rsidR="009B4657" w14:paraId="27EDE903" w14:textId="77777777" w:rsidTr="003A579E">
        <w:trPr>
          <w:trHeight w:val="785"/>
        </w:trPr>
        <w:tc>
          <w:tcPr>
            <w:tcW w:w="4513" w:type="dxa"/>
          </w:tcPr>
          <w:p w14:paraId="07FB0E23" w14:textId="77777777" w:rsidR="009B4657" w:rsidRDefault="009B4657" w:rsidP="00AB4F5A">
            <w:pPr>
              <w:pStyle w:val="TableofFigures"/>
              <w:rPr>
                <w:rFonts w:eastAsia="Arial"/>
              </w:rPr>
            </w:pPr>
            <w:r>
              <w:rPr>
                <w:rFonts w:eastAsia="Arial"/>
              </w:rPr>
              <w:t>Scope (In)</w:t>
            </w:r>
          </w:p>
        </w:tc>
        <w:tc>
          <w:tcPr>
            <w:tcW w:w="4513" w:type="dxa"/>
          </w:tcPr>
          <w:p w14:paraId="4559FA8E" w14:textId="77777777" w:rsidR="009B4657" w:rsidRDefault="009B4657" w:rsidP="00AB4F5A">
            <w:pPr>
              <w:pStyle w:val="TableofFigures"/>
              <w:rPr>
                <w:rFonts w:eastAsia="Arial"/>
              </w:rPr>
            </w:pPr>
            <w:r>
              <w:rPr>
                <w:rFonts w:eastAsia="Arial"/>
              </w:rPr>
              <w:t>Application for research permits, ethical clearance vetting, fee processing, and issuance of licenses.</w:t>
            </w:r>
          </w:p>
        </w:tc>
      </w:tr>
      <w:tr w:rsidR="009B4657" w14:paraId="786798B1" w14:textId="77777777" w:rsidTr="003A579E">
        <w:trPr>
          <w:trHeight w:val="515"/>
        </w:trPr>
        <w:tc>
          <w:tcPr>
            <w:tcW w:w="4513" w:type="dxa"/>
          </w:tcPr>
          <w:p w14:paraId="6D10E03E" w14:textId="77777777" w:rsidR="009B4657" w:rsidRDefault="009B4657" w:rsidP="00AB4F5A">
            <w:pPr>
              <w:pStyle w:val="TableofFigures"/>
              <w:rPr>
                <w:rFonts w:eastAsia="Arial"/>
              </w:rPr>
            </w:pPr>
            <w:r>
              <w:rPr>
                <w:rFonts w:eastAsia="Arial"/>
              </w:rPr>
              <w:t>Scope (Out)</w:t>
            </w:r>
          </w:p>
        </w:tc>
        <w:tc>
          <w:tcPr>
            <w:tcW w:w="4513" w:type="dxa"/>
          </w:tcPr>
          <w:p w14:paraId="3B77A7A8" w14:textId="77777777" w:rsidR="009B4657" w:rsidRDefault="009B4657" w:rsidP="00AB4F5A">
            <w:pPr>
              <w:pStyle w:val="TableofFigures"/>
              <w:rPr>
                <w:rFonts w:eastAsia="Arial"/>
              </w:rPr>
            </w:pPr>
            <w:r>
              <w:rPr>
                <w:rFonts w:eastAsia="Arial"/>
              </w:rPr>
              <w:t>Actual funding of research projects.</w:t>
            </w:r>
          </w:p>
        </w:tc>
      </w:tr>
      <w:tr w:rsidR="009B4657" w14:paraId="6DD36891" w14:textId="77777777" w:rsidTr="003A579E">
        <w:trPr>
          <w:trHeight w:val="785"/>
        </w:trPr>
        <w:tc>
          <w:tcPr>
            <w:tcW w:w="4513" w:type="dxa"/>
          </w:tcPr>
          <w:p w14:paraId="3959B523" w14:textId="77777777" w:rsidR="009B4657" w:rsidRDefault="009B4657" w:rsidP="00AB4F5A">
            <w:pPr>
              <w:pStyle w:val="TableofFigures"/>
              <w:rPr>
                <w:rFonts w:eastAsia="Arial"/>
              </w:rPr>
            </w:pPr>
            <w:r>
              <w:rPr>
                <w:rFonts w:eastAsia="Arial"/>
              </w:rPr>
              <w:t>Triggers</w:t>
            </w:r>
          </w:p>
        </w:tc>
        <w:tc>
          <w:tcPr>
            <w:tcW w:w="4513" w:type="dxa"/>
          </w:tcPr>
          <w:p w14:paraId="4186DCDA" w14:textId="77777777" w:rsidR="009B4657" w:rsidRDefault="009B4657" w:rsidP="00AB4F5A">
            <w:pPr>
              <w:pStyle w:val="TableofFigures"/>
              <w:rPr>
                <w:rFonts w:eastAsia="Arial"/>
              </w:rPr>
            </w:pPr>
            <w:r>
              <w:rPr>
                <w:rFonts w:eastAsia="Arial"/>
              </w:rPr>
              <w:t>A researcher (local or foreign) applying for a permit to conduct a study in Kenya.</w:t>
            </w:r>
          </w:p>
        </w:tc>
      </w:tr>
      <w:tr w:rsidR="009B4657" w14:paraId="4D5BF1BC" w14:textId="77777777" w:rsidTr="003A579E">
        <w:trPr>
          <w:trHeight w:val="785"/>
        </w:trPr>
        <w:tc>
          <w:tcPr>
            <w:tcW w:w="4513" w:type="dxa"/>
          </w:tcPr>
          <w:p w14:paraId="625F668E" w14:textId="77777777" w:rsidR="009B4657" w:rsidRDefault="009B4657" w:rsidP="00AB4F5A">
            <w:pPr>
              <w:pStyle w:val="TableofFigures"/>
              <w:rPr>
                <w:rFonts w:eastAsia="Arial"/>
              </w:rPr>
            </w:pPr>
            <w:r>
              <w:rPr>
                <w:rFonts w:eastAsia="Arial"/>
              </w:rPr>
              <w:t>End States (Successful)</w:t>
            </w:r>
          </w:p>
        </w:tc>
        <w:tc>
          <w:tcPr>
            <w:tcW w:w="4513" w:type="dxa"/>
          </w:tcPr>
          <w:p w14:paraId="00EE3460" w14:textId="77777777" w:rsidR="009B4657" w:rsidRDefault="009B4657" w:rsidP="00AB4F5A">
            <w:pPr>
              <w:pStyle w:val="TableofFigures"/>
              <w:rPr>
                <w:rFonts w:eastAsia="Arial"/>
              </w:rPr>
            </w:pPr>
            <w:r>
              <w:rPr>
                <w:rFonts w:eastAsia="Arial"/>
              </w:rPr>
              <w:t>Research License issued; Study metadata logged in the national repository.</w:t>
            </w:r>
          </w:p>
        </w:tc>
      </w:tr>
      <w:tr w:rsidR="009B4657" w14:paraId="4B2D3441" w14:textId="77777777" w:rsidTr="003A579E">
        <w:trPr>
          <w:trHeight w:val="785"/>
        </w:trPr>
        <w:tc>
          <w:tcPr>
            <w:tcW w:w="4513" w:type="dxa"/>
          </w:tcPr>
          <w:p w14:paraId="5B558F3D" w14:textId="77777777" w:rsidR="009B4657" w:rsidRDefault="009B4657" w:rsidP="00AB4F5A">
            <w:pPr>
              <w:pStyle w:val="TableofFigures"/>
              <w:rPr>
                <w:rFonts w:eastAsia="Arial"/>
              </w:rPr>
            </w:pPr>
            <w:r>
              <w:rPr>
                <w:rFonts w:eastAsia="Arial"/>
              </w:rPr>
              <w:t>Policy Context</w:t>
            </w:r>
          </w:p>
        </w:tc>
        <w:tc>
          <w:tcPr>
            <w:tcW w:w="4513" w:type="dxa"/>
          </w:tcPr>
          <w:p w14:paraId="7C650993" w14:textId="77777777" w:rsidR="009B4657" w:rsidRDefault="009B4657" w:rsidP="00AB4F5A">
            <w:pPr>
              <w:pStyle w:val="TableofFigures"/>
              <w:rPr>
                <w:rFonts w:eastAsia="Arial"/>
              </w:rPr>
            </w:pPr>
            <w:r>
              <w:rPr>
                <w:rFonts w:eastAsia="Arial"/>
              </w:rPr>
              <w:t>Science, Technology and Innovation Act 2013; Data Protection Act 2019.</w:t>
            </w:r>
          </w:p>
        </w:tc>
      </w:tr>
    </w:tbl>
    <w:p w14:paraId="203A722A"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7D3A72D8" w14:textId="7BAECDF4" w:rsidR="009B4657" w:rsidRDefault="009B4657" w:rsidP="009B4657">
      <w:pPr>
        <w:rPr>
          <w:rFonts w:ascii="Arial" w:eastAsia="Arial" w:hAnsi="Arial" w:cs="Arial"/>
        </w:rPr>
      </w:pPr>
    </w:p>
    <w:p w14:paraId="4654D482" w14:textId="77777777" w:rsidR="009B4657" w:rsidRDefault="009B4657" w:rsidP="00ED7059">
      <w:pPr>
        <w:pStyle w:val="Heading4"/>
        <w:rPr>
          <w:rFonts w:eastAsia="Arial"/>
        </w:rPr>
      </w:pPr>
      <w:bookmarkStart w:id="211" w:name="ezsdx91h2e6c" w:colFirst="0" w:colLast="0"/>
      <w:bookmarkEnd w:id="211"/>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345"/>
        <w:gridCol w:w="3380"/>
        <w:gridCol w:w="1805"/>
        <w:gridCol w:w="1805"/>
      </w:tblGrid>
      <w:tr w:rsidR="009B4657" w14:paraId="7DB73C5A"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F696BCC" w14:textId="77777777" w:rsidR="009B4657" w:rsidRDefault="009B4657" w:rsidP="00AB4F5A">
            <w:pPr>
              <w:pStyle w:val="TableofFigures"/>
            </w:pPr>
            <w:r>
              <w:t>Step</w:t>
            </w:r>
          </w:p>
        </w:tc>
        <w:tc>
          <w:tcPr>
            <w:tcW w:w="1345" w:type="dxa"/>
          </w:tcPr>
          <w:p w14:paraId="4A595284" w14:textId="77777777" w:rsidR="009B4657" w:rsidRDefault="009B4657" w:rsidP="00AB4F5A">
            <w:pPr>
              <w:pStyle w:val="TableofFigures"/>
            </w:pPr>
            <w:r>
              <w:t>Role</w:t>
            </w:r>
          </w:p>
        </w:tc>
        <w:tc>
          <w:tcPr>
            <w:tcW w:w="3380" w:type="dxa"/>
          </w:tcPr>
          <w:p w14:paraId="5FBF70E3" w14:textId="77777777" w:rsidR="009B4657" w:rsidRDefault="009B4657" w:rsidP="00AB4F5A">
            <w:pPr>
              <w:pStyle w:val="TableofFigures"/>
            </w:pPr>
            <w:r>
              <w:t>Action</w:t>
            </w:r>
          </w:p>
        </w:tc>
        <w:tc>
          <w:tcPr>
            <w:tcW w:w="1805" w:type="dxa"/>
          </w:tcPr>
          <w:p w14:paraId="4E5A93A0" w14:textId="77777777" w:rsidR="009B4657" w:rsidRDefault="009B4657" w:rsidP="00AB4F5A">
            <w:pPr>
              <w:pStyle w:val="TableofFigures"/>
            </w:pPr>
            <w:r>
              <w:t>Tool/System</w:t>
            </w:r>
          </w:p>
        </w:tc>
        <w:tc>
          <w:tcPr>
            <w:tcW w:w="1805" w:type="dxa"/>
          </w:tcPr>
          <w:p w14:paraId="03DE2ED4" w14:textId="77777777" w:rsidR="009B4657" w:rsidRDefault="009B4657" w:rsidP="00AB4F5A">
            <w:pPr>
              <w:pStyle w:val="TableofFigures"/>
            </w:pPr>
            <w:r>
              <w:t>Notes</w:t>
            </w:r>
          </w:p>
        </w:tc>
      </w:tr>
      <w:tr w:rsidR="009B4657" w14:paraId="53DF0DB3" w14:textId="77777777" w:rsidTr="003A579E">
        <w:tc>
          <w:tcPr>
            <w:tcW w:w="669" w:type="dxa"/>
          </w:tcPr>
          <w:p w14:paraId="79933184" w14:textId="77777777" w:rsidR="009B4657" w:rsidRDefault="009B4657" w:rsidP="00AB4F5A">
            <w:pPr>
              <w:pStyle w:val="TableofFigures"/>
            </w:pPr>
            <w:r>
              <w:t>1</w:t>
            </w:r>
          </w:p>
        </w:tc>
        <w:tc>
          <w:tcPr>
            <w:tcW w:w="1345" w:type="dxa"/>
          </w:tcPr>
          <w:p w14:paraId="1EDF99A7" w14:textId="77777777" w:rsidR="009B4657" w:rsidRDefault="009B4657" w:rsidP="00AB4F5A">
            <w:pPr>
              <w:pStyle w:val="TableofFigures"/>
            </w:pPr>
            <w:r>
              <w:t>Researcher</w:t>
            </w:r>
          </w:p>
        </w:tc>
        <w:tc>
          <w:tcPr>
            <w:tcW w:w="3380" w:type="dxa"/>
          </w:tcPr>
          <w:p w14:paraId="03166986" w14:textId="77777777" w:rsidR="009B4657" w:rsidRDefault="009B4657" w:rsidP="00AB4F5A">
            <w:pPr>
              <w:pStyle w:val="TableofFigures"/>
            </w:pPr>
            <w:r>
              <w:t>Submits research proposal, ethical clearance, and academic certificates.</w:t>
            </w:r>
          </w:p>
        </w:tc>
        <w:tc>
          <w:tcPr>
            <w:tcW w:w="1805" w:type="dxa"/>
          </w:tcPr>
          <w:p w14:paraId="0DDAE298" w14:textId="77777777" w:rsidR="009B4657" w:rsidRDefault="009B4657" w:rsidP="00AB4F5A">
            <w:pPr>
              <w:pStyle w:val="TableofFigures"/>
            </w:pPr>
            <w:r>
              <w:t>Manual/Portal</w:t>
            </w:r>
          </w:p>
        </w:tc>
        <w:tc>
          <w:tcPr>
            <w:tcW w:w="1805" w:type="dxa"/>
          </w:tcPr>
          <w:p w14:paraId="21339B71" w14:textId="77777777" w:rsidR="009B4657" w:rsidRDefault="009B4657" w:rsidP="00AB4F5A">
            <w:pPr>
              <w:pStyle w:val="TableofFigures"/>
            </w:pPr>
          </w:p>
        </w:tc>
      </w:tr>
      <w:tr w:rsidR="009B4657" w14:paraId="56738881" w14:textId="77777777" w:rsidTr="003A579E">
        <w:tc>
          <w:tcPr>
            <w:tcW w:w="669" w:type="dxa"/>
          </w:tcPr>
          <w:p w14:paraId="2F1D6917" w14:textId="77777777" w:rsidR="009B4657" w:rsidRDefault="009B4657" w:rsidP="00AB4F5A">
            <w:pPr>
              <w:pStyle w:val="TableofFigures"/>
            </w:pPr>
            <w:r>
              <w:t>2</w:t>
            </w:r>
          </w:p>
        </w:tc>
        <w:tc>
          <w:tcPr>
            <w:tcW w:w="1345" w:type="dxa"/>
          </w:tcPr>
          <w:p w14:paraId="165561C3" w14:textId="77777777" w:rsidR="009B4657" w:rsidRDefault="009B4657" w:rsidP="00AB4F5A">
            <w:pPr>
              <w:pStyle w:val="TableofFigures"/>
            </w:pPr>
            <w:r>
              <w:t>NACOSTI Officer</w:t>
            </w:r>
          </w:p>
        </w:tc>
        <w:tc>
          <w:tcPr>
            <w:tcW w:w="3380" w:type="dxa"/>
          </w:tcPr>
          <w:p w14:paraId="6494377A" w14:textId="77777777" w:rsidR="009B4657" w:rsidRDefault="009B4657" w:rsidP="00AB4F5A">
            <w:pPr>
              <w:pStyle w:val="TableofFigures"/>
            </w:pPr>
            <w:r>
              <w:t>Manually checks if all documents are attached and assigns a physical file reference.</w:t>
            </w:r>
          </w:p>
        </w:tc>
        <w:tc>
          <w:tcPr>
            <w:tcW w:w="1805" w:type="dxa"/>
          </w:tcPr>
          <w:p w14:paraId="252121A8" w14:textId="77777777" w:rsidR="009B4657" w:rsidRDefault="009B4657" w:rsidP="00AB4F5A">
            <w:pPr>
              <w:pStyle w:val="TableofFigures"/>
            </w:pPr>
            <w:r>
              <w:t>Manual</w:t>
            </w:r>
          </w:p>
        </w:tc>
        <w:tc>
          <w:tcPr>
            <w:tcW w:w="1805" w:type="dxa"/>
          </w:tcPr>
          <w:p w14:paraId="0314F7D0" w14:textId="77777777" w:rsidR="009B4657" w:rsidRDefault="009B4657" w:rsidP="00AB4F5A">
            <w:pPr>
              <w:pStyle w:val="TableofFigures"/>
            </w:pPr>
          </w:p>
        </w:tc>
      </w:tr>
      <w:tr w:rsidR="009B4657" w14:paraId="7B61D55C" w14:textId="77777777" w:rsidTr="003A579E">
        <w:tc>
          <w:tcPr>
            <w:tcW w:w="669" w:type="dxa"/>
          </w:tcPr>
          <w:p w14:paraId="2948A192" w14:textId="77777777" w:rsidR="009B4657" w:rsidRDefault="009B4657" w:rsidP="00AB4F5A">
            <w:pPr>
              <w:pStyle w:val="TableofFigures"/>
            </w:pPr>
            <w:r>
              <w:t>3</w:t>
            </w:r>
          </w:p>
        </w:tc>
        <w:tc>
          <w:tcPr>
            <w:tcW w:w="1345" w:type="dxa"/>
          </w:tcPr>
          <w:p w14:paraId="626B2D50" w14:textId="77777777" w:rsidR="009B4657" w:rsidRDefault="009B4657" w:rsidP="00AB4F5A">
            <w:pPr>
              <w:pStyle w:val="TableofFigures"/>
            </w:pPr>
            <w:r>
              <w:t>Examiner</w:t>
            </w:r>
          </w:p>
        </w:tc>
        <w:tc>
          <w:tcPr>
            <w:tcW w:w="3380" w:type="dxa"/>
          </w:tcPr>
          <w:p w14:paraId="44B636A5" w14:textId="77777777" w:rsidR="009B4657" w:rsidRDefault="009B4657" w:rsidP="00AB4F5A">
            <w:pPr>
              <w:pStyle w:val="TableofFigures"/>
            </w:pPr>
            <w:r>
              <w:t>Reviews the proposal for technical validity and alignment with national priorities.</w:t>
            </w:r>
          </w:p>
        </w:tc>
        <w:tc>
          <w:tcPr>
            <w:tcW w:w="1805" w:type="dxa"/>
          </w:tcPr>
          <w:p w14:paraId="1D5B36F4" w14:textId="77777777" w:rsidR="009B4657" w:rsidRDefault="009B4657" w:rsidP="00AB4F5A">
            <w:pPr>
              <w:pStyle w:val="TableofFigures"/>
            </w:pPr>
            <w:r>
              <w:t>Manual/Word</w:t>
            </w:r>
          </w:p>
        </w:tc>
        <w:tc>
          <w:tcPr>
            <w:tcW w:w="1805" w:type="dxa"/>
          </w:tcPr>
          <w:p w14:paraId="4F57EE67" w14:textId="77777777" w:rsidR="009B4657" w:rsidRDefault="009B4657" w:rsidP="00AB4F5A">
            <w:pPr>
              <w:pStyle w:val="TableofFigures"/>
            </w:pPr>
          </w:p>
        </w:tc>
      </w:tr>
      <w:tr w:rsidR="009B4657" w14:paraId="662B54B7" w14:textId="77777777" w:rsidTr="003A579E">
        <w:tc>
          <w:tcPr>
            <w:tcW w:w="669" w:type="dxa"/>
          </w:tcPr>
          <w:p w14:paraId="7343127F"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4</w:t>
            </w:r>
          </w:p>
        </w:tc>
        <w:tc>
          <w:tcPr>
            <w:tcW w:w="1345" w:type="dxa"/>
          </w:tcPr>
          <w:p w14:paraId="6F297783"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Finance Officer</w:t>
            </w:r>
          </w:p>
        </w:tc>
        <w:tc>
          <w:tcPr>
            <w:tcW w:w="3380" w:type="dxa"/>
          </w:tcPr>
          <w:p w14:paraId="24DAD3A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Issues a payment demand note; waits for the researcher to pay at a bank and upload the slip.</w:t>
            </w:r>
          </w:p>
        </w:tc>
        <w:tc>
          <w:tcPr>
            <w:tcW w:w="1805" w:type="dxa"/>
          </w:tcPr>
          <w:p w14:paraId="79F67944"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Standalone System</w:t>
            </w:r>
          </w:p>
        </w:tc>
        <w:tc>
          <w:tcPr>
            <w:tcW w:w="1805" w:type="dxa"/>
          </w:tcPr>
          <w:p w14:paraId="7F97307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Major delay (2-5 days).</w:t>
            </w:r>
          </w:p>
        </w:tc>
      </w:tr>
      <w:tr w:rsidR="009B4657" w14:paraId="32116281" w14:textId="77777777" w:rsidTr="003A579E">
        <w:tc>
          <w:tcPr>
            <w:tcW w:w="669" w:type="dxa"/>
          </w:tcPr>
          <w:p w14:paraId="275DEAB1"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5</w:t>
            </w:r>
          </w:p>
        </w:tc>
        <w:tc>
          <w:tcPr>
            <w:tcW w:w="1345" w:type="dxa"/>
          </w:tcPr>
          <w:p w14:paraId="59014597"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NACOSTI Admin</w:t>
            </w:r>
          </w:p>
        </w:tc>
        <w:tc>
          <w:tcPr>
            <w:tcW w:w="3380" w:type="dxa"/>
          </w:tcPr>
          <w:p w14:paraId="20D7A206"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Manually verifies the bank slip against bank statements before generating the final PDF license.</w:t>
            </w:r>
          </w:p>
        </w:tc>
        <w:tc>
          <w:tcPr>
            <w:tcW w:w="1805" w:type="dxa"/>
          </w:tcPr>
          <w:p w14:paraId="0B6F96CD"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Manual</w:t>
            </w:r>
          </w:p>
        </w:tc>
        <w:tc>
          <w:tcPr>
            <w:tcW w:w="1805" w:type="dxa"/>
          </w:tcPr>
          <w:p w14:paraId="52F8E90C" w14:textId="77777777" w:rsidR="009B4657" w:rsidRDefault="009B4657" w:rsidP="00AB4F5A">
            <w:pPr>
              <w:pStyle w:val="TableofFigures"/>
              <w:rPr>
                <w:rFonts w:ascii="Arial" w:eastAsia="Arial" w:hAnsi="Arial" w:cs="Arial"/>
                <w:color w:val="000000"/>
              </w:rPr>
            </w:pPr>
          </w:p>
        </w:tc>
      </w:tr>
    </w:tbl>
    <w:p w14:paraId="5FFCACFA" w14:textId="77777777" w:rsidR="009B4657" w:rsidRDefault="009B4657" w:rsidP="009B4657">
      <w:pPr>
        <w:rPr>
          <w:rFonts w:ascii="Arial" w:eastAsia="Arial" w:hAnsi="Arial" w:cs="Arial"/>
        </w:rPr>
      </w:pPr>
    </w:p>
    <w:p w14:paraId="7B84E2E9" w14:textId="77777777" w:rsidR="009B4657" w:rsidRDefault="009B4657" w:rsidP="009B4657">
      <w:pPr>
        <w:pStyle w:val="Heading4"/>
        <w:rPr>
          <w:rFonts w:eastAsia="Arial"/>
        </w:rPr>
      </w:pPr>
      <w:bookmarkStart w:id="212" w:name="y27g2ijwa1eh" w:colFirst="0" w:colLast="0"/>
      <w:bookmarkEnd w:id="212"/>
      <w:r>
        <w:rPr>
          <w:rFonts w:eastAsia="Arial"/>
        </w:rPr>
        <w:lastRenderedPageBreak/>
        <w:t>Pain Points &amp; Opportunities</w:t>
      </w:r>
    </w:p>
    <w:p w14:paraId="3401FAA8" w14:textId="77777777" w:rsidR="009B4657" w:rsidRDefault="009B4657" w:rsidP="009B4657">
      <w:pPr>
        <w:rPr>
          <w:rFonts w:eastAsia="Arial"/>
        </w:rPr>
      </w:pPr>
      <w:bookmarkStart w:id="213" w:name="h027tehxayne" w:colFirst="0" w:colLast="0"/>
      <w:bookmarkEnd w:id="213"/>
      <w:r>
        <w:rPr>
          <w:rFonts w:eastAsia="Arial"/>
        </w:rPr>
        <w:t>Pain Points</w:t>
      </w:r>
    </w:p>
    <w:p w14:paraId="4AF9DC2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Latency:</w:t>
      </w:r>
      <w:r>
        <w:rPr>
          <w:rFonts w:ascii="Arial" w:eastAsia="Arial" w:hAnsi="Arial" w:cs="Arial"/>
          <w:color w:val="000000"/>
        </w:rPr>
        <w:t xml:space="preserve"> Waiting for manual bank reconciliation stalls the process even after technical approval.</w:t>
      </w:r>
    </w:p>
    <w:p w14:paraId="6E802EF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Confirming researcher credentials (from Universities) is done via email/phone.</w:t>
      </w:r>
    </w:p>
    <w:p w14:paraId="4697AA2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Repositories:</w:t>
      </w:r>
      <w:r>
        <w:rPr>
          <w:rFonts w:ascii="Arial" w:eastAsia="Arial" w:hAnsi="Arial" w:cs="Arial"/>
          <w:color w:val="000000"/>
        </w:rPr>
        <w:t xml:space="preserve"> Research findings are not automatically captured in a searchable national knowledge base.</w:t>
      </w:r>
    </w:p>
    <w:p w14:paraId="436778F4" w14:textId="77777777" w:rsidR="009B4657" w:rsidRDefault="009B4657" w:rsidP="009B4657">
      <w:pPr>
        <w:rPr>
          <w:rFonts w:eastAsia="Arial"/>
        </w:rPr>
      </w:pPr>
      <w:bookmarkStart w:id="214" w:name="7ewr997uie25" w:colFirst="0" w:colLast="0"/>
      <w:bookmarkEnd w:id="214"/>
      <w:r>
        <w:rPr>
          <w:rFonts w:eastAsia="Arial"/>
        </w:rPr>
        <w:t>Opportunities</w:t>
      </w:r>
    </w:p>
    <w:p w14:paraId="7397F9D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GPA Integration:</w:t>
      </w:r>
      <w:r>
        <w:rPr>
          <w:rFonts w:ascii="Arial" w:eastAsia="Arial" w:hAnsi="Arial" w:cs="Arial"/>
          <w:color w:val="000000"/>
        </w:rPr>
        <w:t xml:space="preserve"> Using the </w:t>
      </w:r>
      <w:r>
        <w:rPr>
          <w:rFonts w:ascii="Arial" w:eastAsia="Arial" w:hAnsi="Arial" w:cs="Arial"/>
          <w:b/>
          <w:bCs/>
          <w:color w:val="000000"/>
        </w:rPr>
        <w:t>Government Payment Aggregator</w:t>
      </w:r>
      <w:r>
        <w:rPr>
          <w:rFonts w:ascii="Arial" w:eastAsia="Arial" w:hAnsi="Arial" w:cs="Arial"/>
          <w:color w:val="000000"/>
        </w:rPr>
        <w:t xml:space="preserve"> for real-time mobile/card payments and instant license generation.</w:t>
      </w:r>
    </w:p>
    <w:p w14:paraId="2859693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Credential Vetting:</w:t>
      </w:r>
      <w:r>
        <w:rPr>
          <w:rFonts w:ascii="Arial" w:eastAsia="Arial" w:hAnsi="Arial" w:cs="Arial"/>
          <w:color w:val="000000"/>
        </w:rPr>
        <w:t xml:space="preserve"> Integrating with </w:t>
      </w:r>
      <w:r>
        <w:rPr>
          <w:rFonts w:ascii="Arial" w:eastAsia="Arial" w:hAnsi="Arial" w:cs="Arial"/>
          <w:b/>
          <w:bCs/>
          <w:color w:val="000000"/>
        </w:rPr>
        <w:t>KNQA</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to verify academic standing instantly.</w:t>
      </w:r>
    </w:p>
    <w:p w14:paraId="0926BD1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Research Repository:</w:t>
      </w:r>
      <w:r>
        <w:rPr>
          <w:rFonts w:ascii="Arial" w:eastAsia="Arial" w:hAnsi="Arial" w:cs="Arial"/>
          <w:color w:val="000000"/>
        </w:rPr>
        <w:t xml:space="preserve"> Automatically archiving the research abstract into a national knowledge lake once the license is issued.</w:t>
      </w:r>
    </w:p>
    <w:p w14:paraId="2E31388E" w14:textId="77777777" w:rsidR="009B4657" w:rsidRDefault="009B4657" w:rsidP="00A42242">
      <w:pPr>
        <w:pStyle w:val="Heading3"/>
        <w:rPr>
          <w:rFonts w:eastAsia="Arial"/>
        </w:rPr>
      </w:pPr>
      <w:bookmarkStart w:id="215" w:name="wujj6qe1plqa" w:colFirst="0" w:colLast="0"/>
      <w:bookmarkStart w:id="216" w:name="_Toc223101676"/>
      <w:bookmarkEnd w:id="215"/>
      <w:r>
        <w:rPr>
          <w:rFonts w:eastAsia="Arial"/>
        </w:rPr>
        <w:t>2. TO-BE Process Flowchart (BPMN 2.0)</w:t>
      </w:r>
      <w:bookmarkEnd w:id="216"/>
    </w:p>
    <w:p w14:paraId="31537C9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ADED6D6" w14:textId="67BAE5F2" w:rsidR="009B4657" w:rsidRDefault="009B4657" w:rsidP="009B4657">
      <w:pPr>
        <w:keepNext/>
        <w:pBdr>
          <w:top w:val="nil"/>
          <w:left w:val="nil"/>
          <w:bottom w:val="nil"/>
          <w:right w:val="nil"/>
          <w:between w:val="nil"/>
        </w:pBdr>
        <w:spacing w:after="200"/>
        <w:rPr>
          <w:rFonts w:ascii="Arial" w:eastAsia="Arial" w:hAnsi="Arial" w:cs="Arial"/>
          <w:color w:val="000000"/>
        </w:rPr>
      </w:pPr>
    </w:p>
    <w:p w14:paraId="01E4BBDE" w14:textId="08145068" w:rsidR="009B4657" w:rsidRDefault="003A579E"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noProof/>
          <w:color w:val="000000"/>
        </w:rPr>
        <w:drawing>
          <wp:anchor distT="0" distB="0" distL="114300" distR="114300" simplePos="0" relativeHeight="251687936" behindDoc="0" locked="0" layoutInCell="1" allowOverlap="1" wp14:anchorId="272C9FB3" wp14:editId="20AC1AE1">
            <wp:simplePos x="0" y="0"/>
            <wp:positionH relativeFrom="column">
              <wp:posOffset>0</wp:posOffset>
            </wp:positionH>
            <wp:positionV relativeFrom="paragraph">
              <wp:posOffset>269875</wp:posOffset>
            </wp:positionV>
            <wp:extent cx="2805430" cy="8287385"/>
            <wp:effectExtent l="0" t="0" r="0" b="0"/>
            <wp:wrapTopAndBottom/>
            <wp:docPr id="19" name="image7.png" descr="Process Flow"/>
            <wp:cNvGraphicFramePr/>
            <a:graphic xmlns:a="http://schemas.openxmlformats.org/drawingml/2006/main">
              <a:graphicData uri="http://schemas.openxmlformats.org/drawingml/2006/picture">
                <pic:pic xmlns:pic="http://schemas.openxmlformats.org/drawingml/2006/picture">
                  <pic:nvPicPr>
                    <pic:cNvPr id="0" name="image7.png" descr="Process Flow"/>
                    <pic:cNvPicPr preferRelativeResize="0"/>
                  </pic:nvPicPr>
                  <pic:blipFill>
                    <a:blip r:embed="rId60">
                      <a:extLst>
                        <a:ext uri="{28A0092B-C50C-407E-A947-70E740481C1C}">
                          <a14:useLocalDpi xmlns:a14="http://schemas.microsoft.com/office/drawing/2010/main" val="0"/>
                        </a:ext>
                      </a:extLst>
                    </a:blip>
                    <a:srcRect/>
                    <a:stretch>
                      <a:fillRect/>
                    </a:stretch>
                  </pic:blipFill>
                  <pic:spPr>
                    <a:xfrm>
                      <a:off x="0" y="0"/>
                      <a:ext cx="2805430" cy="8287385"/>
                    </a:xfrm>
                    <a:prstGeom prst="rect">
                      <a:avLst/>
                    </a:prstGeom>
                    <a:ln/>
                  </pic:spPr>
                </pic:pic>
              </a:graphicData>
            </a:graphic>
            <wp14:sizeRelH relativeFrom="page">
              <wp14:pctWidth>0</wp14:pctWidth>
            </wp14:sizeRelH>
            <wp14:sizeRelV relativeFrom="page">
              <wp14:pctHeight>0</wp14:pctHeight>
            </wp14:sizeRelV>
          </wp:anchor>
        </w:drawing>
      </w:r>
      <w:r w:rsidR="009B4657">
        <w:rPr>
          <w:rFonts w:ascii="Arial" w:eastAsia="Arial" w:hAnsi="Arial" w:cs="Arial"/>
          <w:i/>
          <w:iCs/>
          <w:color w:val="000000"/>
        </w:rPr>
        <w:t>Process Flow</w:t>
      </w:r>
    </w:p>
    <w:p w14:paraId="3F07EB52" w14:textId="77777777" w:rsidR="009B4657" w:rsidRDefault="009B4657" w:rsidP="009B4657">
      <w:pPr>
        <w:pStyle w:val="Heading4"/>
        <w:rPr>
          <w:rFonts w:eastAsia="Arial"/>
        </w:rPr>
      </w:pPr>
      <w:bookmarkStart w:id="217" w:name="iati2tvtsfgz" w:colFirst="0" w:colLast="0"/>
      <w:bookmarkEnd w:id="217"/>
      <w:r>
        <w:rPr>
          <w:rFonts w:eastAsia="Arial"/>
        </w:rPr>
        <w:lastRenderedPageBreak/>
        <w:t>Future State Process (TO-BE)</w:t>
      </w:r>
    </w:p>
    <w:p w14:paraId="2DDB810F" w14:textId="77777777" w:rsidR="009B4657" w:rsidRDefault="009B4657" w:rsidP="009B4657">
      <w:pPr>
        <w:pStyle w:val="Heading4"/>
        <w:rPr>
          <w:rFonts w:eastAsia="Arial"/>
        </w:rPr>
      </w:pPr>
      <w:bookmarkStart w:id="218" w:name="whrcxx3bu6i2" w:colFirst="0" w:colLast="0"/>
      <w:bookmarkEnd w:id="218"/>
      <w:r>
        <w:rPr>
          <w:rFonts w:eastAsia="Arial"/>
        </w:rPr>
        <w:t>Narrative</w:t>
      </w:r>
    </w:p>
    <w:p w14:paraId="58F2E5E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Science &amp; Research Vetting</w:t>
      </w:r>
    </w:p>
    <w:p w14:paraId="7969C2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Licensing:</w:t>
      </w:r>
      <w:r>
        <w:rPr>
          <w:rFonts w:ascii="Arial" w:eastAsia="Arial" w:hAnsi="Arial" w:cs="Arial"/>
          <w:color w:val="000000"/>
        </w:rPr>
        <w:t xml:space="preserve"> For standard academic research by recognized students, the system uses </w:t>
      </w:r>
      <w:r>
        <w:rPr>
          <w:rFonts w:ascii="Arial" w:eastAsia="Arial" w:hAnsi="Arial" w:cs="Arial"/>
          <w:b/>
          <w:bCs/>
          <w:color w:val="000000"/>
        </w:rPr>
        <w:t>AI Rules</w:t>
      </w:r>
      <w:r>
        <w:rPr>
          <w:rFonts w:ascii="Arial" w:eastAsia="Arial" w:hAnsi="Arial" w:cs="Arial"/>
          <w:color w:val="000000"/>
        </w:rPr>
        <w:t xml:space="preserve"> to auto-approve the permit once the fee is paid via </w:t>
      </w:r>
      <w:r>
        <w:rPr>
          <w:rFonts w:ascii="Arial" w:eastAsia="Arial" w:hAnsi="Arial" w:cs="Arial"/>
          <w:b/>
          <w:bCs/>
          <w:color w:val="000000"/>
        </w:rPr>
        <w:t>GPA</w:t>
      </w:r>
      <w:r>
        <w:rPr>
          <w:rFonts w:ascii="Arial" w:eastAsia="Arial" w:hAnsi="Arial" w:cs="Arial"/>
          <w:color w:val="000000"/>
        </w:rPr>
        <w:t xml:space="preserve">. - </w:t>
      </w:r>
      <w:r>
        <w:rPr>
          <w:rFonts w:ascii="Arial" w:eastAsia="Arial" w:hAnsi="Arial" w:cs="Arial"/>
          <w:b/>
          <w:bCs/>
          <w:color w:val="000000"/>
        </w:rPr>
        <w:t>Cross-Registry Trust:</w:t>
      </w:r>
      <w:r>
        <w:rPr>
          <w:rFonts w:ascii="Arial" w:eastAsia="Arial" w:hAnsi="Arial" w:cs="Arial"/>
          <w:color w:val="000000"/>
        </w:rPr>
        <w:t xml:space="preserve"> Ethical clearance from Institutional Review Boards (IRBs) is pulled via </w:t>
      </w:r>
      <w:r>
        <w:rPr>
          <w:rFonts w:ascii="Arial" w:eastAsia="Arial" w:hAnsi="Arial" w:cs="Arial"/>
          <w:b/>
          <w:bCs/>
          <w:color w:val="000000"/>
        </w:rPr>
        <w:t>X-Road APIs</w:t>
      </w:r>
      <w:r>
        <w:rPr>
          <w:rFonts w:ascii="Arial" w:eastAsia="Arial" w:hAnsi="Arial" w:cs="Arial"/>
          <w:color w:val="000000"/>
        </w:rPr>
        <w:t xml:space="preserve">, removing the need for physical letters. - </w:t>
      </w:r>
      <w:r>
        <w:rPr>
          <w:rFonts w:ascii="Arial" w:eastAsia="Arial" w:hAnsi="Arial" w:cs="Arial"/>
          <w:b/>
          <w:bCs/>
          <w:color w:val="000000"/>
        </w:rPr>
        <w:t>Data as a Strategic Asset:</w:t>
      </w:r>
      <w:r>
        <w:rPr>
          <w:rFonts w:ascii="Arial" w:eastAsia="Arial" w:hAnsi="Arial" w:cs="Arial"/>
          <w:color w:val="000000"/>
        </w:rPr>
        <w:t xml:space="preserve"> Every license issued automatically populates the national research repository, ensuring the government has visibility into all studies conducted in the country.</w:t>
      </w:r>
    </w:p>
    <w:p w14:paraId="6965F8EB" w14:textId="77777777" w:rsidR="009B4657" w:rsidRDefault="009B4657" w:rsidP="00A42242">
      <w:pPr>
        <w:pStyle w:val="Heading3"/>
        <w:rPr>
          <w:rFonts w:eastAsia="Arial"/>
        </w:rPr>
      </w:pPr>
      <w:bookmarkStart w:id="219" w:name="okz12uz23ecr" w:colFirst="0" w:colLast="0"/>
      <w:bookmarkStart w:id="220" w:name="_Toc223101677"/>
      <w:bookmarkEnd w:id="219"/>
      <w:r>
        <w:rPr>
          <w:rFonts w:eastAsia="Arial"/>
        </w:rPr>
        <w:t>Optimized Steps (Digital)</w:t>
      </w:r>
      <w:bookmarkEnd w:id="220"/>
    </w:p>
    <w:tbl>
      <w:tblPr>
        <w:tblStyle w:val="GridTable1Light-Accent1"/>
        <w:tblW w:w="9012" w:type="dxa"/>
        <w:tblLayout w:type="fixed"/>
        <w:tblLook w:val="0020" w:firstRow="1" w:lastRow="0" w:firstColumn="0" w:lastColumn="0" w:noHBand="0" w:noVBand="0"/>
      </w:tblPr>
      <w:tblGrid>
        <w:gridCol w:w="740"/>
        <w:gridCol w:w="1725"/>
        <w:gridCol w:w="4290"/>
        <w:gridCol w:w="2257"/>
      </w:tblGrid>
      <w:tr w:rsidR="009B4657" w:rsidRPr="00AB4F5A" w14:paraId="75B7F80D" w14:textId="77777777" w:rsidTr="00230953">
        <w:trPr>
          <w:cnfStyle w:val="100000000000" w:firstRow="1" w:lastRow="0" w:firstColumn="0" w:lastColumn="0" w:oddVBand="0" w:evenVBand="0" w:oddHBand="0" w:evenHBand="0" w:firstRowFirstColumn="0" w:firstRowLastColumn="0" w:lastRowFirstColumn="0" w:lastRowLastColumn="0"/>
        </w:trPr>
        <w:tc>
          <w:tcPr>
            <w:tcW w:w="740" w:type="dxa"/>
          </w:tcPr>
          <w:p w14:paraId="080B3ECB" w14:textId="77777777" w:rsidR="009B4657" w:rsidRPr="00AB4F5A" w:rsidRDefault="009B4657" w:rsidP="00AB4F5A">
            <w:pPr>
              <w:pStyle w:val="TableofFigures"/>
            </w:pPr>
            <w:r w:rsidRPr="00AB4F5A">
              <w:t>Step</w:t>
            </w:r>
          </w:p>
        </w:tc>
        <w:tc>
          <w:tcPr>
            <w:tcW w:w="1725" w:type="dxa"/>
          </w:tcPr>
          <w:p w14:paraId="3274A90B" w14:textId="77777777" w:rsidR="009B4657" w:rsidRPr="00AB4F5A" w:rsidRDefault="009B4657" w:rsidP="00AB4F5A">
            <w:pPr>
              <w:pStyle w:val="TableofFigures"/>
            </w:pPr>
            <w:r w:rsidRPr="00AB4F5A">
              <w:t>Actor</w:t>
            </w:r>
          </w:p>
        </w:tc>
        <w:tc>
          <w:tcPr>
            <w:tcW w:w="4290" w:type="dxa"/>
          </w:tcPr>
          <w:p w14:paraId="4085E6C9" w14:textId="77777777" w:rsidR="009B4657" w:rsidRPr="00AB4F5A" w:rsidRDefault="009B4657" w:rsidP="00AB4F5A">
            <w:pPr>
              <w:pStyle w:val="TableofFigures"/>
            </w:pPr>
            <w:r w:rsidRPr="00AB4F5A">
              <w:t>Action</w:t>
            </w:r>
          </w:p>
        </w:tc>
        <w:tc>
          <w:tcPr>
            <w:tcW w:w="2257" w:type="dxa"/>
          </w:tcPr>
          <w:p w14:paraId="6BF3740D" w14:textId="77777777" w:rsidR="009B4657" w:rsidRPr="00AB4F5A" w:rsidRDefault="009B4657" w:rsidP="00AB4F5A">
            <w:pPr>
              <w:pStyle w:val="TableofFigures"/>
            </w:pPr>
            <w:r w:rsidRPr="00AB4F5A">
              <w:t>System</w:t>
            </w:r>
          </w:p>
        </w:tc>
      </w:tr>
      <w:tr w:rsidR="009B4657" w:rsidRPr="00AB4F5A" w14:paraId="51147446" w14:textId="77777777" w:rsidTr="00230953">
        <w:tc>
          <w:tcPr>
            <w:tcW w:w="740" w:type="dxa"/>
          </w:tcPr>
          <w:p w14:paraId="2DB40921" w14:textId="77777777" w:rsidR="009B4657" w:rsidRPr="00AB4F5A" w:rsidRDefault="009B4657" w:rsidP="00AB4F5A">
            <w:pPr>
              <w:pStyle w:val="TableofFigures"/>
            </w:pPr>
            <w:r w:rsidRPr="00AB4F5A">
              <w:t>1</w:t>
            </w:r>
          </w:p>
        </w:tc>
        <w:tc>
          <w:tcPr>
            <w:tcW w:w="1725" w:type="dxa"/>
          </w:tcPr>
          <w:p w14:paraId="6ECEFAF2" w14:textId="77777777" w:rsidR="009B4657" w:rsidRPr="00AB4F5A" w:rsidRDefault="009B4657" w:rsidP="00AB4F5A">
            <w:pPr>
              <w:pStyle w:val="TableofFigures"/>
            </w:pPr>
            <w:r w:rsidRPr="00AB4F5A">
              <w:t>Researcher</w:t>
            </w:r>
          </w:p>
        </w:tc>
        <w:tc>
          <w:tcPr>
            <w:tcW w:w="4290" w:type="dxa"/>
          </w:tcPr>
          <w:p w14:paraId="157E0C74" w14:textId="77777777" w:rsidR="009B4657" w:rsidRPr="00AB4F5A" w:rsidRDefault="009B4657" w:rsidP="00AB4F5A">
            <w:pPr>
              <w:pStyle w:val="TableofFigures"/>
            </w:pPr>
            <w:r w:rsidRPr="00AB4F5A">
              <w:t>Logs into the research portal. Personal and institutional data is pre-populated via IPRS and CUE.</w:t>
            </w:r>
          </w:p>
        </w:tc>
        <w:tc>
          <w:tcPr>
            <w:tcW w:w="2257" w:type="dxa"/>
          </w:tcPr>
          <w:p w14:paraId="1FB07F68" w14:textId="77777777" w:rsidR="009B4657" w:rsidRPr="00AB4F5A" w:rsidRDefault="009B4657" w:rsidP="00AB4F5A">
            <w:pPr>
              <w:pStyle w:val="TableofFigures"/>
            </w:pPr>
            <w:r w:rsidRPr="00AB4F5A">
              <w:t>eCitizen / SSO</w:t>
            </w:r>
          </w:p>
        </w:tc>
      </w:tr>
      <w:tr w:rsidR="009B4657" w:rsidRPr="00AB4F5A" w14:paraId="065E9D19" w14:textId="77777777" w:rsidTr="00230953">
        <w:tc>
          <w:tcPr>
            <w:tcW w:w="740" w:type="dxa"/>
          </w:tcPr>
          <w:p w14:paraId="18BD83D0" w14:textId="77777777" w:rsidR="009B4657" w:rsidRPr="00AB4F5A" w:rsidRDefault="009B4657" w:rsidP="00AB4F5A">
            <w:pPr>
              <w:pStyle w:val="TableofFigures"/>
            </w:pPr>
            <w:r w:rsidRPr="00AB4F5A">
              <w:t>2</w:t>
            </w:r>
          </w:p>
        </w:tc>
        <w:tc>
          <w:tcPr>
            <w:tcW w:w="1725" w:type="dxa"/>
          </w:tcPr>
          <w:p w14:paraId="397688FF" w14:textId="77777777" w:rsidR="009B4657" w:rsidRPr="00AB4F5A" w:rsidRDefault="009B4657" w:rsidP="00AB4F5A">
            <w:pPr>
              <w:pStyle w:val="TableofFigures"/>
            </w:pPr>
            <w:r w:rsidRPr="00AB4F5A">
              <w:t>System</w:t>
            </w:r>
          </w:p>
        </w:tc>
        <w:tc>
          <w:tcPr>
            <w:tcW w:w="4290" w:type="dxa"/>
          </w:tcPr>
          <w:p w14:paraId="13726E97" w14:textId="77777777" w:rsidR="009B4657" w:rsidRPr="00AB4F5A" w:rsidRDefault="009B4657" w:rsidP="00AB4F5A">
            <w:pPr>
              <w:pStyle w:val="TableofFigures"/>
            </w:pPr>
            <w:r w:rsidRPr="00AB4F5A">
              <w:t>Fetches the researcher’s ethical clearance status directly from the Ethics Review Committee (ERC) portal via X-Road.</w:t>
            </w:r>
          </w:p>
        </w:tc>
        <w:tc>
          <w:tcPr>
            <w:tcW w:w="2257" w:type="dxa"/>
          </w:tcPr>
          <w:p w14:paraId="28094311" w14:textId="77777777" w:rsidR="009B4657" w:rsidRPr="00AB4F5A" w:rsidRDefault="009B4657" w:rsidP="00AB4F5A">
            <w:pPr>
              <w:pStyle w:val="TableofFigures"/>
            </w:pPr>
            <w:r w:rsidRPr="00AB4F5A">
              <w:t>KeSEL / X-Road</w:t>
            </w:r>
          </w:p>
        </w:tc>
      </w:tr>
      <w:tr w:rsidR="009B4657" w:rsidRPr="00AB4F5A" w14:paraId="46B2F59B" w14:textId="77777777" w:rsidTr="00230953">
        <w:tc>
          <w:tcPr>
            <w:tcW w:w="740" w:type="dxa"/>
          </w:tcPr>
          <w:p w14:paraId="76BD8B37" w14:textId="77777777" w:rsidR="009B4657" w:rsidRPr="00AB4F5A" w:rsidRDefault="009B4657" w:rsidP="00AB4F5A">
            <w:pPr>
              <w:pStyle w:val="TableofFigures"/>
            </w:pPr>
            <w:r w:rsidRPr="00AB4F5A">
              <w:t>3</w:t>
            </w:r>
          </w:p>
        </w:tc>
        <w:tc>
          <w:tcPr>
            <w:tcW w:w="1725" w:type="dxa"/>
          </w:tcPr>
          <w:p w14:paraId="6092B397" w14:textId="77777777" w:rsidR="009B4657" w:rsidRPr="00AB4F5A" w:rsidRDefault="009B4657" w:rsidP="00AB4F5A">
            <w:pPr>
              <w:pStyle w:val="TableofFigures"/>
            </w:pPr>
            <w:r w:rsidRPr="00AB4F5A">
              <w:t>System</w:t>
            </w:r>
          </w:p>
        </w:tc>
        <w:tc>
          <w:tcPr>
            <w:tcW w:w="4290" w:type="dxa"/>
          </w:tcPr>
          <w:p w14:paraId="7700965F" w14:textId="77777777" w:rsidR="009B4657" w:rsidRPr="00AB4F5A" w:rsidRDefault="009B4657" w:rsidP="00AB4F5A">
            <w:pPr>
              <w:pStyle w:val="TableofFigures"/>
            </w:pPr>
            <w:r w:rsidRPr="00AB4F5A">
              <w:t>Calculates the fee and allows the researcher to pay instantly via M-Pesa or Card.</w:t>
            </w:r>
          </w:p>
        </w:tc>
        <w:tc>
          <w:tcPr>
            <w:tcW w:w="2257" w:type="dxa"/>
          </w:tcPr>
          <w:p w14:paraId="6C95B7A4" w14:textId="77777777" w:rsidR="009B4657" w:rsidRPr="00AB4F5A" w:rsidRDefault="009B4657" w:rsidP="00AB4F5A">
            <w:pPr>
              <w:pStyle w:val="TableofFigures"/>
            </w:pPr>
            <w:r w:rsidRPr="00AB4F5A">
              <w:t>GPA</w:t>
            </w:r>
          </w:p>
        </w:tc>
      </w:tr>
      <w:tr w:rsidR="009B4657" w:rsidRPr="00AB4F5A" w14:paraId="24548AF8" w14:textId="77777777" w:rsidTr="00230953">
        <w:tc>
          <w:tcPr>
            <w:tcW w:w="740" w:type="dxa"/>
          </w:tcPr>
          <w:p w14:paraId="5A850BDB" w14:textId="77777777" w:rsidR="009B4657" w:rsidRPr="00AB4F5A" w:rsidRDefault="009B4657" w:rsidP="00AB4F5A">
            <w:pPr>
              <w:pStyle w:val="TableofFigures"/>
            </w:pPr>
            <w:r w:rsidRPr="00AB4F5A">
              <w:t>4</w:t>
            </w:r>
          </w:p>
        </w:tc>
        <w:tc>
          <w:tcPr>
            <w:tcW w:w="1725" w:type="dxa"/>
          </w:tcPr>
          <w:p w14:paraId="3D24B483" w14:textId="77777777" w:rsidR="009B4657" w:rsidRPr="00AB4F5A" w:rsidRDefault="009B4657" w:rsidP="00AB4F5A">
            <w:pPr>
              <w:pStyle w:val="TableofFigures"/>
            </w:pPr>
            <w:r w:rsidRPr="00AB4F5A">
              <w:t>System</w:t>
            </w:r>
          </w:p>
        </w:tc>
        <w:tc>
          <w:tcPr>
            <w:tcW w:w="4290" w:type="dxa"/>
          </w:tcPr>
          <w:p w14:paraId="442DEB45" w14:textId="77777777" w:rsidR="009B4657" w:rsidRPr="00AB4F5A" w:rsidRDefault="009B4657" w:rsidP="00AB4F5A">
            <w:pPr>
              <w:pStyle w:val="TableofFigures"/>
            </w:pPr>
            <w:r w:rsidRPr="00AB4F5A">
              <w:t>Upon successful payment, the workflow engine triggers the issuance of a digital verifiable research license.</w:t>
            </w:r>
          </w:p>
        </w:tc>
        <w:tc>
          <w:tcPr>
            <w:tcW w:w="2257" w:type="dxa"/>
          </w:tcPr>
          <w:p w14:paraId="30A77C33" w14:textId="77777777" w:rsidR="009B4657" w:rsidRPr="00AB4F5A" w:rsidRDefault="009B4657" w:rsidP="00AB4F5A">
            <w:pPr>
              <w:pStyle w:val="TableofFigures"/>
            </w:pPr>
            <w:r w:rsidRPr="00AB4F5A">
              <w:t>Output Generator</w:t>
            </w:r>
          </w:p>
        </w:tc>
      </w:tr>
      <w:tr w:rsidR="009B4657" w:rsidRPr="00AB4F5A" w14:paraId="42532D48" w14:textId="77777777" w:rsidTr="00230953">
        <w:tc>
          <w:tcPr>
            <w:tcW w:w="740" w:type="dxa"/>
          </w:tcPr>
          <w:p w14:paraId="5A6408C9" w14:textId="77777777" w:rsidR="009B4657" w:rsidRPr="00AB4F5A" w:rsidRDefault="009B4657" w:rsidP="00AB4F5A">
            <w:pPr>
              <w:pStyle w:val="TableofFigures"/>
            </w:pPr>
            <w:r w:rsidRPr="00AB4F5A">
              <w:t>5</w:t>
            </w:r>
          </w:p>
        </w:tc>
        <w:tc>
          <w:tcPr>
            <w:tcW w:w="1725" w:type="dxa"/>
          </w:tcPr>
          <w:p w14:paraId="4AB1E5CE" w14:textId="77777777" w:rsidR="009B4657" w:rsidRPr="00AB4F5A" w:rsidRDefault="009B4657" w:rsidP="00AB4F5A">
            <w:pPr>
              <w:pStyle w:val="TableofFigures"/>
            </w:pPr>
            <w:r w:rsidRPr="00AB4F5A">
              <w:t>System</w:t>
            </w:r>
          </w:p>
        </w:tc>
        <w:tc>
          <w:tcPr>
            <w:tcW w:w="4290" w:type="dxa"/>
          </w:tcPr>
          <w:p w14:paraId="25C9E10F" w14:textId="77777777" w:rsidR="009B4657" w:rsidRPr="00AB4F5A" w:rsidRDefault="009B4657" w:rsidP="00AB4F5A">
            <w:pPr>
              <w:pStyle w:val="TableofFigures"/>
            </w:pPr>
            <w:r w:rsidRPr="00AB4F5A">
              <w:t>Automatically creates a record in the National Knowledge Repository, tracking the study’s start and end dates.</w:t>
            </w:r>
          </w:p>
        </w:tc>
        <w:tc>
          <w:tcPr>
            <w:tcW w:w="2257" w:type="dxa"/>
          </w:tcPr>
          <w:p w14:paraId="4CCBD264" w14:textId="77777777" w:rsidR="009B4657" w:rsidRPr="00AB4F5A" w:rsidRDefault="009B4657" w:rsidP="00AB4F5A">
            <w:pPr>
              <w:pStyle w:val="TableofFigures"/>
            </w:pPr>
            <w:r w:rsidRPr="00AB4F5A">
              <w:t>Research Registry</w:t>
            </w:r>
          </w:p>
        </w:tc>
      </w:tr>
    </w:tbl>
    <w:p w14:paraId="0BFCECAA" w14:textId="77777777" w:rsidR="009B4657" w:rsidRDefault="009B4657" w:rsidP="009B4657">
      <w:pPr>
        <w:rPr>
          <w:rFonts w:ascii="Arial" w:eastAsia="Arial" w:hAnsi="Arial" w:cs="Arial"/>
        </w:rPr>
      </w:pPr>
    </w:p>
    <w:p w14:paraId="010FF081" w14:textId="77777777" w:rsidR="009B4657" w:rsidRDefault="009B4657" w:rsidP="009B4657">
      <w:pPr>
        <w:rPr>
          <w:rFonts w:ascii="Arial" w:eastAsia="Arial" w:hAnsi="Arial" w:cs="Arial"/>
        </w:rPr>
      </w:pPr>
    </w:p>
    <w:p w14:paraId="5B8A47EC" w14:textId="77777777" w:rsidR="009B4657" w:rsidRDefault="009B4657" w:rsidP="00A42242">
      <w:pPr>
        <w:pStyle w:val="Heading3"/>
        <w:rPr>
          <w:rFonts w:eastAsia="Arial"/>
        </w:rPr>
      </w:pPr>
      <w:bookmarkStart w:id="221" w:name="1rmc4tpooxdb" w:colFirst="0" w:colLast="0"/>
      <w:bookmarkStart w:id="222" w:name="_Toc223101678"/>
      <w:bookmarkEnd w:id="221"/>
      <w:r>
        <w:rPr>
          <w:rFonts w:eastAsia="Arial"/>
        </w:rPr>
        <w:t>References</w:t>
      </w:r>
      <w:bookmarkEnd w:id="222"/>
    </w:p>
    <w:p w14:paraId="62F6186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https://www.nacosti.go.ke</w:t>
      </w:r>
    </w:p>
    <w:p w14:paraId="161218E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Science, Technology and Innovation Act 2013</w:t>
      </w:r>
    </w:p>
    <w:p w14:paraId="4F5243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1FB94C0" w14:textId="77777777" w:rsidR="009B4657" w:rsidRDefault="009B4657" w:rsidP="009B4657">
      <w:pPr>
        <w:rPr>
          <w:rFonts w:eastAsia="Arial"/>
        </w:rPr>
      </w:pPr>
    </w:p>
    <w:p w14:paraId="4B864D1C" w14:textId="77777777" w:rsidR="009B4657" w:rsidRDefault="009B4657" w:rsidP="009B4657">
      <w:pPr>
        <w:rPr>
          <w:rFonts w:eastAsia="Arial"/>
        </w:rPr>
      </w:pPr>
    </w:p>
    <w:p w14:paraId="7A491052" w14:textId="77777777" w:rsidR="009B4657" w:rsidRDefault="009B4657" w:rsidP="009B4657">
      <w:pPr>
        <w:rPr>
          <w:rFonts w:eastAsia="Arial"/>
        </w:rPr>
      </w:pPr>
    </w:p>
    <w:p w14:paraId="6004223B" w14:textId="77777777" w:rsidR="009B4657" w:rsidRDefault="009B4657" w:rsidP="009B4657">
      <w:pPr>
        <w:rPr>
          <w:rFonts w:eastAsia="Arial"/>
        </w:rPr>
      </w:pPr>
    </w:p>
    <w:p w14:paraId="19A228CC" w14:textId="77777777" w:rsidR="009B4657" w:rsidRDefault="009B4657" w:rsidP="009B4657">
      <w:pPr>
        <w:rPr>
          <w:rFonts w:eastAsia="Arial"/>
        </w:rPr>
      </w:pPr>
    </w:p>
    <w:p w14:paraId="7D03DB25" w14:textId="77777777" w:rsidR="009B4657" w:rsidRDefault="009B4657" w:rsidP="009B4657">
      <w:pPr>
        <w:rPr>
          <w:rFonts w:eastAsia="Arial"/>
        </w:rPr>
      </w:pPr>
    </w:p>
    <w:p w14:paraId="17FB0DC2" w14:textId="77777777" w:rsidR="009B4657" w:rsidRDefault="009B4657" w:rsidP="009B4657">
      <w:pPr>
        <w:rPr>
          <w:rFonts w:eastAsia="Arial"/>
        </w:rPr>
      </w:pPr>
    </w:p>
    <w:p w14:paraId="154B93EF" w14:textId="77777777" w:rsidR="009B4657" w:rsidRDefault="009B4657" w:rsidP="009B4657">
      <w:pPr>
        <w:rPr>
          <w:rFonts w:eastAsia="Arial"/>
        </w:rPr>
      </w:pPr>
    </w:p>
    <w:p w14:paraId="7D53FF8F" w14:textId="77777777" w:rsidR="003A579E" w:rsidRDefault="003A579E" w:rsidP="00D90F57">
      <w:pPr>
        <w:pStyle w:val="Heading2"/>
        <w:rPr>
          <w:b w:val="0"/>
        </w:rPr>
      </w:pPr>
    </w:p>
    <w:p w14:paraId="0F77041B" w14:textId="058FEBC1" w:rsidR="009B4657" w:rsidRDefault="009B4657" w:rsidP="00D90F57">
      <w:pPr>
        <w:pStyle w:val="Heading2"/>
      </w:pPr>
      <w:bookmarkStart w:id="223" w:name="_Toc223101679"/>
      <w:r>
        <w:rPr>
          <w:bCs/>
        </w:rPr>
        <w:lastRenderedPageBreak/>
        <w:t>Ministry/</w:t>
      </w:r>
      <w:r w:rsidRPr="005B5416">
        <w:t>Department</w:t>
      </w:r>
      <w:r>
        <w:rPr>
          <w:bCs/>
        </w:rPr>
        <w:t>/Agency (MDA):</w:t>
      </w:r>
      <w:r>
        <w:t xml:space="preserve"> Ministry of Environment, Climate Change and Forestry</w:t>
      </w:r>
      <w:bookmarkEnd w:id="223"/>
    </w:p>
    <w:p w14:paraId="63E52F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Environment Management Authority (NEMA)</w:t>
      </w:r>
    </w:p>
    <w:p w14:paraId="6A690F2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Environmental Impact Assessment (EIA) Licensing</w:t>
      </w:r>
    </w:p>
    <w:p w14:paraId="5B76AF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32CDA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1ACED95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C7405F8" w14:textId="77777777" w:rsidR="009B4657" w:rsidRDefault="009B4657" w:rsidP="009B4657">
      <w:pPr>
        <w:rPr>
          <w:rFonts w:ascii="Arial" w:eastAsia="Arial" w:hAnsi="Arial" w:cs="Arial"/>
        </w:rPr>
      </w:pPr>
    </w:p>
    <w:p w14:paraId="5A15B324" w14:textId="77777777" w:rsidR="009B4657" w:rsidRDefault="009B4657" w:rsidP="00A42242">
      <w:pPr>
        <w:pStyle w:val="Heading3"/>
        <w:rPr>
          <w:rFonts w:eastAsia="Arial"/>
        </w:rPr>
      </w:pPr>
      <w:bookmarkStart w:id="224" w:name="bewqpwx4nim4" w:colFirst="0" w:colLast="0"/>
      <w:bookmarkStart w:id="225" w:name="_Toc223101680"/>
      <w:bookmarkEnd w:id="224"/>
      <w:r>
        <w:rPr>
          <w:rFonts w:eastAsia="Arial"/>
        </w:rPr>
        <w:t xml:space="preserve">Executive </w:t>
      </w:r>
      <w:r w:rsidRPr="005B5416">
        <w:t>Summary</w:t>
      </w:r>
      <w:bookmarkEnd w:id="225"/>
    </w:p>
    <w:p w14:paraId="0D8640D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National Environment Management Authority (NEMA) is responsible for the supervision and coordination of environmental management across Kenya. A critical service is the issuance of Environmental Impact Assessment (EIA) licenses for all development projects. Current permitting bottlenecks stem from manual document reviews, physical site visits, and sequential inter-agency consultations. The transition to the Kenya DSAP Architecture aims to automate compliance checks via X-Road and establish a digital inspection framework.</w:t>
      </w:r>
    </w:p>
    <w:p w14:paraId="7271A2D6" w14:textId="77777777" w:rsidR="009B4657" w:rsidRDefault="009B4657" w:rsidP="009B4657">
      <w:pPr>
        <w:rPr>
          <w:rFonts w:ascii="Arial" w:eastAsia="Arial" w:hAnsi="Arial" w:cs="Arial"/>
        </w:rPr>
      </w:pPr>
    </w:p>
    <w:p w14:paraId="0C80D0D3" w14:textId="77777777" w:rsidR="009B4657" w:rsidRDefault="009B4657" w:rsidP="00A42242">
      <w:pPr>
        <w:pStyle w:val="Heading3"/>
        <w:rPr>
          <w:rFonts w:eastAsia="Arial"/>
        </w:rPr>
      </w:pPr>
      <w:bookmarkStart w:id="226" w:name="kzt7u58u9rp5" w:colFirst="0" w:colLast="0"/>
      <w:bookmarkStart w:id="227" w:name="_Toc223101681"/>
      <w:bookmarkEnd w:id="226"/>
      <w:r>
        <w:rPr>
          <w:rFonts w:eastAsia="Arial"/>
        </w:rPr>
        <w:t>1. AS-IS Process Flowchart (BPMN 2.0)</w:t>
      </w:r>
      <w:bookmarkEnd w:id="227"/>
    </w:p>
    <w:p w14:paraId="44D7E37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(EIA Licensing based on General Mandate).</w:t>
      </w:r>
    </w:p>
    <w:p w14:paraId="293E9B5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00A0F24" wp14:editId="0CF3AB2D">
            <wp:extent cx="2403475" cy="7664300"/>
            <wp:effectExtent l="0" t="0" r="0" b="0"/>
            <wp:docPr id="20" name="image19.png" descr="Process Flow"/>
            <wp:cNvGraphicFramePr/>
            <a:graphic xmlns:a="http://schemas.openxmlformats.org/drawingml/2006/main">
              <a:graphicData uri="http://schemas.openxmlformats.org/drawingml/2006/picture">
                <pic:pic xmlns:pic="http://schemas.openxmlformats.org/drawingml/2006/picture">
                  <pic:nvPicPr>
                    <pic:cNvPr id="0" name="image19.png" descr="Process Flow"/>
                    <pic:cNvPicPr preferRelativeResize="0"/>
                  </pic:nvPicPr>
                  <pic:blipFill>
                    <a:blip r:embed="rId61"/>
                    <a:srcRect/>
                    <a:stretch>
                      <a:fillRect/>
                    </a:stretch>
                  </pic:blipFill>
                  <pic:spPr>
                    <a:xfrm>
                      <a:off x="0" y="0"/>
                      <a:ext cx="2403475" cy="7664300"/>
                    </a:xfrm>
                    <a:prstGeom prst="rect">
                      <a:avLst/>
                    </a:prstGeom>
                    <a:ln/>
                  </pic:spPr>
                </pic:pic>
              </a:graphicData>
            </a:graphic>
          </wp:inline>
        </w:drawing>
      </w:r>
    </w:p>
    <w:p w14:paraId="61D9E7D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7F9F11E4" w14:textId="77777777" w:rsidR="009B4657" w:rsidRDefault="00E21B47" w:rsidP="009B4657">
      <w:pPr>
        <w:rPr>
          <w:rFonts w:ascii="Arial" w:eastAsia="Arial" w:hAnsi="Arial" w:cs="Arial"/>
        </w:rPr>
      </w:pPr>
      <w:r w:rsidRPr="00E21B47">
        <w:rPr>
          <w:noProof/>
          <w14:ligatures w14:val="standardContextual"/>
        </w:rPr>
        <w:pict w14:anchorId="7067030F">
          <v:rect id="_x0000_i1063" alt="" style="width:451.3pt;height:.05pt;mso-width-percent:0;mso-height-percent:0;mso-width-percent:0;mso-height-percent:0" o:hralign="center" o:hrstd="t" o:hr="t" fillcolor="#a0a0a0" stroked="f"/>
        </w:pict>
      </w:r>
    </w:p>
    <w:p w14:paraId="147E5749" w14:textId="77777777" w:rsidR="009B4657" w:rsidRDefault="009B4657" w:rsidP="00ED7059">
      <w:pPr>
        <w:pStyle w:val="Heading4"/>
        <w:rPr>
          <w:rFonts w:eastAsia="Arial"/>
        </w:rPr>
      </w:pPr>
      <w:bookmarkStart w:id="228" w:name="5fcs5s2j4pn7" w:colFirst="0" w:colLast="0"/>
      <w:bookmarkEnd w:id="228"/>
      <w:r>
        <w:rPr>
          <w:rFonts w:eastAsia="Arial"/>
        </w:rPr>
        <w:t>Process Overview</w:t>
      </w:r>
    </w:p>
    <w:p w14:paraId="4DE73DF2"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880"/>
        <w:gridCol w:w="7120"/>
      </w:tblGrid>
      <w:tr w:rsidR="009B4657" w14:paraId="36E94BBE" w14:textId="77777777" w:rsidTr="00230953">
        <w:trPr>
          <w:trHeight w:val="515"/>
        </w:trPr>
        <w:tc>
          <w:tcPr>
            <w:tcW w:w="1880" w:type="dxa"/>
          </w:tcPr>
          <w:p w14:paraId="3B40501F" w14:textId="77777777" w:rsidR="009B4657" w:rsidRDefault="009B4657" w:rsidP="00AB4F5A">
            <w:pPr>
              <w:pStyle w:val="TableofFigures"/>
              <w:rPr>
                <w:rFonts w:eastAsia="Arial"/>
              </w:rPr>
            </w:pPr>
            <w:r>
              <w:rPr>
                <w:rFonts w:eastAsia="Arial"/>
              </w:rPr>
              <w:lastRenderedPageBreak/>
              <w:t>Attribute</w:t>
            </w:r>
          </w:p>
        </w:tc>
        <w:tc>
          <w:tcPr>
            <w:tcW w:w="7120" w:type="dxa"/>
          </w:tcPr>
          <w:p w14:paraId="2D4E7B9F" w14:textId="77777777" w:rsidR="009B4657" w:rsidRDefault="009B4657" w:rsidP="00AB4F5A">
            <w:pPr>
              <w:pStyle w:val="TableofFigures"/>
              <w:rPr>
                <w:rFonts w:eastAsia="Arial"/>
              </w:rPr>
            </w:pPr>
            <w:r>
              <w:rPr>
                <w:rFonts w:eastAsia="Arial"/>
              </w:rPr>
              <w:t>Detail</w:t>
            </w:r>
          </w:p>
        </w:tc>
      </w:tr>
      <w:tr w:rsidR="009B4657" w14:paraId="5DEFDCFC" w14:textId="77777777" w:rsidTr="00230953">
        <w:trPr>
          <w:trHeight w:val="785"/>
        </w:trPr>
        <w:tc>
          <w:tcPr>
            <w:tcW w:w="1880" w:type="dxa"/>
          </w:tcPr>
          <w:p w14:paraId="2F0B8EB8" w14:textId="77777777" w:rsidR="009B4657" w:rsidRDefault="009B4657" w:rsidP="00AB4F5A">
            <w:pPr>
              <w:pStyle w:val="TableofFigures"/>
              <w:rPr>
                <w:rFonts w:eastAsia="Arial"/>
              </w:rPr>
            </w:pPr>
            <w:r>
              <w:rPr>
                <w:rFonts w:eastAsia="Arial"/>
              </w:rPr>
              <w:t>Process Name</w:t>
            </w:r>
          </w:p>
        </w:tc>
        <w:tc>
          <w:tcPr>
            <w:tcW w:w="7120" w:type="dxa"/>
          </w:tcPr>
          <w:p w14:paraId="696EE263" w14:textId="77777777" w:rsidR="009B4657" w:rsidRDefault="009B4657" w:rsidP="00AB4F5A">
            <w:pPr>
              <w:pStyle w:val="TableofFigures"/>
              <w:rPr>
                <w:rFonts w:eastAsia="Arial"/>
              </w:rPr>
            </w:pPr>
            <w:r>
              <w:rPr>
                <w:rFonts w:eastAsia="Arial"/>
              </w:rPr>
              <w:t>Environmental Impact Assessment (EIA) Licensing and Compliance Monitoring</w:t>
            </w:r>
          </w:p>
        </w:tc>
      </w:tr>
      <w:tr w:rsidR="009B4657" w14:paraId="4A9F5088" w14:textId="77777777" w:rsidTr="00230953">
        <w:trPr>
          <w:trHeight w:val="515"/>
        </w:trPr>
        <w:tc>
          <w:tcPr>
            <w:tcW w:w="1880" w:type="dxa"/>
          </w:tcPr>
          <w:p w14:paraId="55FD9466" w14:textId="77777777" w:rsidR="009B4657" w:rsidRDefault="009B4657" w:rsidP="00AB4F5A">
            <w:pPr>
              <w:pStyle w:val="TableofFigures"/>
              <w:rPr>
                <w:rFonts w:eastAsia="Arial"/>
              </w:rPr>
            </w:pPr>
            <w:r>
              <w:rPr>
                <w:rFonts w:eastAsia="Arial"/>
              </w:rPr>
              <w:t>Service Category</w:t>
            </w:r>
          </w:p>
        </w:tc>
        <w:tc>
          <w:tcPr>
            <w:tcW w:w="7120" w:type="dxa"/>
          </w:tcPr>
          <w:p w14:paraId="7C32F99F" w14:textId="77777777" w:rsidR="009B4657" w:rsidRDefault="009B4657" w:rsidP="00AB4F5A">
            <w:pPr>
              <w:pStyle w:val="TableofFigures"/>
              <w:rPr>
                <w:rFonts w:eastAsia="Arial"/>
              </w:rPr>
            </w:pPr>
            <w:r>
              <w:rPr>
                <w:rFonts w:eastAsia="Arial"/>
              </w:rPr>
              <w:t>G2B (Government to Business - Proponents)</w:t>
            </w:r>
          </w:p>
        </w:tc>
      </w:tr>
      <w:tr w:rsidR="009B4657" w14:paraId="40FB44E7" w14:textId="77777777" w:rsidTr="00230953">
        <w:trPr>
          <w:trHeight w:val="785"/>
        </w:trPr>
        <w:tc>
          <w:tcPr>
            <w:tcW w:w="1880" w:type="dxa"/>
          </w:tcPr>
          <w:p w14:paraId="5CE15057" w14:textId="77777777" w:rsidR="009B4657" w:rsidRDefault="009B4657" w:rsidP="00AB4F5A">
            <w:pPr>
              <w:pStyle w:val="TableofFigures"/>
              <w:rPr>
                <w:rFonts w:eastAsia="Arial"/>
              </w:rPr>
            </w:pPr>
            <w:r>
              <w:rPr>
                <w:rFonts w:eastAsia="Arial"/>
              </w:rPr>
              <w:t>Scope (In)</w:t>
            </w:r>
          </w:p>
        </w:tc>
        <w:tc>
          <w:tcPr>
            <w:tcW w:w="7120" w:type="dxa"/>
          </w:tcPr>
          <w:p w14:paraId="4AD3F8C4" w14:textId="77777777" w:rsidR="009B4657" w:rsidRDefault="009B4657" w:rsidP="00AB4F5A">
            <w:pPr>
              <w:pStyle w:val="TableofFigures"/>
              <w:rPr>
                <w:rFonts w:eastAsia="Arial"/>
              </w:rPr>
            </w:pPr>
            <w:r>
              <w:rPr>
                <w:rFonts w:eastAsia="Arial"/>
              </w:rPr>
              <w:t>Review of project reports, site inspections, coordination with lead agencies, and issuance of EIA licenses.</w:t>
            </w:r>
          </w:p>
        </w:tc>
      </w:tr>
      <w:tr w:rsidR="009B4657" w14:paraId="2C2CA7F8" w14:textId="77777777" w:rsidTr="00230953">
        <w:trPr>
          <w:trHeight w:val="515"/>
        </w:trPr>
        <w:tc>
          <w:tcPr>
            <w:tcW w:w="1880" w:type="dxa"/>
          </w:tcPr>
          <w:p w14:paraId="028F399F" w14:textId="77777777" w:rsidR="009B4657" w:rsidRDefault="009B4657" w:rsidP="00AB4F5A">
            <w:pPr>
              <w:pStyle w:val="TableofFigures"/>
              <w:rPr>
                <w:rFonts w:eastAsia="Arial"/>
              </w:rPr>
            </w:pPr>
            <w:r>
              <w:rPr>
                <w:rFonts w:eastAsia="Arial"/>
              </w:rPr>
              <w:t>Scope (Out)</w:t>
            </w:r>
          </w:p>
        </w:tc>
        <w:tc>
          <w:tcPr>
            <w:tcW w:w="7120" w:type="dxa"/>
          </w:tcPr>
          <w:p w14:paraId="4BA24B39" w14:textId="77777777" w:rsidR="009B4657" w:rsidRDefault="009B4657" w:rsidP="00AB4F5A">
            <w:pPr>
              <w:pStyle w:val="TableofFigures"/>
              <w:rPr>
                <w:rFonts w:eastAsia="Arial"/>
              </w:rPr>
            </w:pPr>
            <w:r>
              <w:rPr>
                <w:rFonts w:eastAsia="Arial"/>
              </w:rPr>
              <w:t>Environmental auditing (post-license monitoring).</w:t>
            </w:r>
          </w:p>
        </w:tc>
      </w:tr>
      <w:tr w:rsidR="009B4657" w14:paraId="703D45BB" w14:textId="77777777" w:rsidTr="00230953">
        <w:trPr>
          <w:trHeight w:val="785"/>
        </w:trPr>
        <w:tc>
          <w:tcPr>
            <w:tcW w:w="1880" w:type="dxa"/>
          </w:tcPr>
          <w:p w14:paraId="4834B2E7" w14:textId="77777777" w:rsidR="009B4657" w:rsidRDefault="009B4657" w:rsidP="00AB4F5A">
            <w:pPr>
              <w:pStyle w:val="TableofFigures"/>
              <w:rPr>
                <w:rFonts w:eastAsia="Arial"/>
              </w:rPr>
            </w:pPr>
            <w:r>
              <w:rPr>
                <w:rFonts w:eastAsia="Arial"/>
              </w:rPr>
              <w:t>Triggers</w:t>
            </w:r>
          </w:p>
        </w:tc>
        <w:tc>
          <w:tcPr>
            <w:tcW w:w="7120" w:type="dxa"/>
          </w:tcPr>
          <w:p w14:paraId="28C031A5" w14:textId="77777777" w:rsidR="009B4657" w:rsidRDefault="009B4657" w:rsidP="00AB4F5A">
            <w:pPr>
              <w:pStyle w:val="TableofFigures"/>
              <w:rPr>
                <w:rFonts w:eastAsia="Arial"/>
              </w:rPr>
            </w:pPr>
            <w:r>
              <w:rPr>
                <w:rFonts w:eastAsia="Arial"/>
              </w:rPr>
              <w:t>Submission of a new project report by a developer or an environmental expert.</w:t>
            </w:r>
          </w:p>
        </w:tc>
      </w:tr>
      <w:tr w:rsidR="009B4657" w14:paraId="793A2640" w14:textId="77777777" w:rsidTr="00230953">
        <w:trPr>
          <w:trHeight w:val="785"/>
        </w:trPr>
        <w:tc>
          <w:tcPr>
            <w:tcW w:w="1880" w:type="dxa"/>
          </w:tcPr>
          <w:p w14:paraId="79A8F903" w14:textId="77777777" w:rsidR="009B4657" w:rsidRDefault="009B4657" w:rsidP="00AB4F5A">
            <w:pPr>
              <w:pStyle w:val="TableofFigures"/>
              <w:rPr>
                <w:rFonts w:eastAsia="Arial"/>
              </w:rPr>
            </w:pPr>
            <w:r>
              <w:rPr>
                <w:rFonts w:eastAsia="Arial"/>
              </w:rPr>
              <w:t>End States (Successful)</w:t>
            </w:r>
          </w:p>
        </w:tc>
        <w:tc>
          <w:tcPr>
            <w:tcW w:w="7120" w:type="dxa"/>
          </w:tcPr>
          <w:p w14:paraId="6265DF73" w14:textId="77777777" w:rsidR="009B4657" w:rsidRDefault="009B4657" w:rsidP="00AB4F5A">
            <w:pPr>
              <w:pStyle w:val="TableofFigures"/>
              <w:rPr>
                <w:rFonts w:eastAsia="Arial"/>
              </w:rPr>
            </w:pPr>
            <w:r>
              <w:rPr>
                <w:rFonts w:eastAsia="Arial"/>
              </w:rPr>
              <w:t>Verifiable EIA License issued; Project registered in national environment map.</w:t>
            </w:r>
          </w:p>
        </w:tc>
      </w:tr>
      <w:tr w:rsidR="009B4657" w14:paraId="22062B97" w14:textId="77777777" w:rsidTr="00230953">
        <w:trPr>
          <w:trHeight w:val="785"/>
        </w:trPr>
        <w:tc>
          <w:tcPr>
            <w:tcW w:w="1880" w:type="dxa"/>
          </w:tcPr>
          <w:p w14:paraId="46DA5F88" w14:textId="77777777" w:rsidR="009B4657" w:rsidRDefault="009B4657" w:rsidP="00AB4F5A">
            <w:pPr>
              <w:pStyle w:val="TableofFigures"/>
              <w:rPr>
                <w:rFonts w:eastAsia="Arial"/>
              </w:rPr>
            </w:pPr>
            <w:r>
              <w:rPr>
                <w:rFonts w:eastAsia="Arial"/>
              </w:rPr>
              <w:t>Policy Context</w:t>
            </w:r>
          </w:p>
        </w:tc>
        <w:tc>
          <w:tcPr>
            <w:tcW w:w="7120" w:type="dxa"/>
          </w:tcPr>
          <w:p w14:paraId="428FCF08" w14:textId="77777777" w:rsidR="009B4657" w:rsidRDefault="009B4657" w:rsidP="00AB4F5A">
            <w:pPr>
              <w:pStyle w:val="TableofFigures"/>
              <w:rPr>
                <w:rFonts w:eastAsia="Arial"/>
              </w:rPr>
            </w:pPr>
            <w:r>
              <w:rPr>
                <w:rFonts w:eastAsia="Arial"/>
              </w:rPr>
              <w:t>Environmental Management and Coordination Act (EMCA); The Constitution of Kenya; Data Protection Act 2019.</w:t>
            </w:r>
          </w:p>
        </w:tc>
      </w:tr>
    </w:tbl>
    <w:p w14:paraId="61C316D8" w14:textId="77777777" w:rsidR="009B4657" w:rsidRDefault="009B4657" w:rsidP="00AB4F5A">
      <w:pPr>
        <w:pBdr>
          <w:top w:val="nil"/>
          <w:left w:val="nil"/>
          <w:bottom w:val="nil"/>
          <w:right w:val="nil"/>
          <w:between w:val="nil"/>
        </w:pBdr>
        <w:spacing w:before="36" w:after="36"/>
        <w:ind w:left="720"/>
        <w:rPr>
          <w:rFonts w:ascii="Arial" w:eastAsia="Arial" w:hAnsi="Arial" w:cs="Arial"/>
          <w:color w:val="000000"/>
        </w:rPr>
      </w:pPr>
    </w:p>
    <w:p w14:paraId="14505841" w14:textId="71AA2FA4" w:rsidR="009B4657" w:rsidRDefault="009B4657" w:rsidP="009B4657">
      <w:pPr>
        <w:rPr>
          <w:rFonts w:ascii="Arial" w:eastAsia="Arial" w:hAnsi="Arial" w:cs="Arial"/>
        </w:rPr>
      </w:pPr>
    </w:p>
    <w:p w14:paraId="69566BC9" w14:textId="77777777" w:rsidR="009B4657" w:rsidRDefault="009B4657" w:rsidP="009B4657">
      <w:pPr>
        <w:pStyle w:val="Heading4"/>
        <w:rPr>
          <w:rFonts w:eastAsia="Arial"/>
        </w:rPr>
      </w:pPr>
      <w:bookmarkStart w:id="229" w:name="k0oda67q9woy" w:colFirst="0" w:colLast="0"/>
      <w:bookmarkEnd w:id="229"/>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355"/>
        <w:gridCol w:w="3310"/>
        <w:gridCol w:w="1805"/>
        <w:gridCol w:w="1805"/>
      </w:tblGrid>
      <w:tr w:rsidR="009B4657" w14:paraId="6684010D" w14:textId="77777777" w:rsidTr="00230953">
        <w:trPr>
          <w:cnfStyle w:val="100000000000" w:firstRow="1" w:lastRow="0" w:firstColumn="0" w:lastColumn="0" w:oddVBand="0" w:evenVBand="0" w:oddHBand="0" w:evenHBand="0" w:firstRowFirstColumn="0" w:firstRowLastColumn="0" w:lastRowFirstColumn="0" w:lastRowLastColumn="0"/>
        </w:trPr>
        <w:tc>
          <w:tcPr>
            <w:tcW w:w="740" w:type="dxa"/>
          </w:tcPr>
          <w:p w14:paraId="3371E45F" w14:textId="77777777" w:rsidR="009B4657" w:rsidRDefault="009B4657" w:rsidP="00AB4F5A">
            <w:pPr>
              <w:pStyle w:val="TableofFigures"/>
            </w:pPr>
            <w:r>
              <w:t>Step</w:t>
            </w:r>
          </w:p>
        </w:tc>
        <w:tc>
          <w:tcPr>
            <w:tcW w:w="1355" w:type="dxa"/>
          </w:tcPr>
          <w:p w14:paraId="3352EEFF" w14:textId="77777777" w:rsidR="009B4657" w:rsidRDefault="009B4657" w:rsidP="00AB4F5A">
            <w:pPr>
              <w:pStyle w:val="TableofFigures"/>
            </w:pPr>
            <w:r>
              <w:t>Role</w:t>
            </w:r>
          </w:p>
        </w:tc>
        <w:tc>
          <w:tcPr>
            <w:tcW w:w="3310" w:type="dxa"/>
          </w:tcPr>
          <w:p w14:paraId="0FA7885A" w14:textId="77777777" w:rsidR="009B4657" w:rsidRDefault="009B4657" w:rsidP="00AB4F5A">
            <w:pPr>
              <w:pStyle w:val="TableofFigures"/>
            </w:pPr>
            <w:r>
              <w:t>Action</w:t>
            </w:r>
          </w:p>
        </w:tc>
        <w:tc>
          <w:tcPr>
            <w:tcW w:w="1805" w:type="dxa"/>
          </w:tcPr>
          <w:p w14:paraId="2926A4C3" w14:textId="77777777" w:rsidR="009B4657" w:rsidRDefault="009B4657" w:rsidP="00AB4F5A">
            <w:pPr>
              <w:pStyle w:val="TableofFigures"/>
            </w:pPr>
            <w:r>
              <w:t>Tool/System</w:t>
            </w:r>
          </w:p>
        </w:tc>
        <w:tc>
          <w:tcPr>
            <w:tcW w:w="1805" w:type="dxa"/>
          </w:tcPr>
          <w:p w14:paraId="4A8B8BEE" w14:textId="77777777" w:rsidR="009B4657" w:rsidRDefault="009B4657" w:rsidP="00AB4F5A">
            <w:pPr>
              <w:pStyle w:val="TableofFigures"/>
            </w:pPr>
            <w:r>
              <w:t>Notes</w:t>
            </w:r>
          </w:p>
        </w:tc>
      </w:tr>
      <w:tr w:rsidR="009B4657" w14:paraId="1B4A7627" w14:textId="77777777" w:rsidTr="00230953">
        <w:tc>
          <w:tcPr>
            <w:tcW w:w="740" w:type="dxa"/>
          </w:tcPr>
          <w:p w14:paraId="71293686" w14:textId="77777777" w:rsidR="009B4657" w:rsidRDefault="009B4657" w:rsidP="00AB4F5A">
            <w:pPr>
              <w:pStyle w:val="TableofFigures"/>
            </w:pPr>
            <w:r>
              <w:t>1</w:t>
            </w:r>
          </w:p>
        </w:tc>
        <w:tc>
          <w:tcPr>
            <w:tcW w:w="1355" w:type="dxa"/>
          </w:tcPr>
          <w:p w14:paraId="551D949C" w14:textId="77777777" w:rsidR="009B4657" w:rsidRDefault="009B4657" w:rsidP="00AB4F5A">
            <w:pPr>
              <w:pStyle w:val="TableofFigures"/>
            </w:pPr>
            <w:r>
              <w:t>Proponent</w:t>
            </w:r>
          </w:p>
        </w:tc>
        <w:tc>
          <w:tcPr>
            <w:tcW w:w="3310" w:type="dxa"/>
          </w:tcPr>
          <w:p w14:paraId="6ADB0E18" w14:textId="77777777" w:rsidR="009B4657" w:rsidRDefault="009B4657" w:rsidP="00AB4F5A">
            <w:pPr>
              <w:pStyle w:val="TableofFigures"/>
            </w:pPr>
            <w:r>
              <w:t>Submits a hard copy project report through a registered environmental expert.</w:t>
            </w:r>
          </w:p>
        </w:tc>
        <w:tc>
          <w:tcPr>
            <w:tcW w:w="1805" w:type="dxa"/>
          </w:tcPr>
          <w:p w14:paraId="70B89E5C" w14:textId="77777777" w:rsidR="009B4657" w:rsidRDefault="009B4657" w:rsidP="00AB4F5A">
            <w:pPr>
              <w:pStyle w:val="TableofFigures"/>
            </w:pPr>
            <w:r>
              <w:t>Physical Paper</w:t>
            </w:r>
          </w:p>
        </w:tc>
        <w:tc>
          <w:tcPr>
            <w:tcW w:w="1805" w:type="dxa"/>
          </w:tcPr>
          <w:p w14:paraId="75A02222" w14:textId="77777777" w:rsidR="009B4657" w:rsidRDefault="009B4657" w:rsidP="00AB4F5A">
            <w:pPr>
              <w:pStyle w:val="TableofFigures"/>
            </w:pPr>
          </w:p>
        </w:tc>
      </w:tr>
      <w:tr w:rsidR="009B4657" w14:paraId="5B3BE26F" w14:textId="77777777" w:rsidTr="00230953">
        <w:tc>
          <w:tcPr>
            <w:tcW w:w="740" w:type="dxa"/>
          </w:tcPr>
          <w:p w14:paraId="12A37D21" w14:textId="77777777" w:rsidR="009B4657" w:rsidRDefault="009B4657" w:rsidP="00AB4F5A">
            <w:pPr>
              <w:pStyle w:val="TableofFigures"/>
            </w:pPr>
            <w:r>
              <w:t>2</w:t>
            </w:r>
          </w:p>
        </w:tc>
        <w:tc>
          <w:tcPr>
            <w:tcW w:w="1355" w:type="dxa"/>
          </w:tcPr>
          <w:p w14:paraId="25040EFE" w14:textId="77777777" w:rsidR="009B4657" w:rsidRDefault="009B4657" w:rsidP="00AB4F5A">
            <w:pPr>
              <w:pStyle w:val="TableofFigures"/>
            </w:pPr>
            <w:r>
              <w:t>Finance Officer</w:t>
            </w:r>
          </w:p>
        </w:tc>
        <w:tc>
          <w:tcPr>
            <w:tcW w:w="3310" w:type="dxa"/>
          </w:tcPr>
          <w:p w14:paraId="27BFDC00" w14:textId="77777777" w:rsidR="009B4657" w:rsidRDefault="009B4657" w:rsidP="00AB4F5A">
            <w:pPr>
              <w:pStyle w:val="TableofFigures"/>
            </w:pPr>
            <w:r>
              <w:t>Calculates fees manually based on project cost and awaits bank confirmation.</w:t>
            </w:r>
          </w:p>
        </w:tc>
        <w:tc>
          <w:tcPr>
            <w:tcW w:w="1805" w:type="dxa"/>
          </w:tcPr>
          <w:p w14:paraId="0667A88C" w14:textId="77777777" w:rsidR="009B4657" w:rsidRDefault="009B4657" w:rsidP="00AB4F5A">
            <w:pPr>
              <w:pStyle w:val="TableofFigures"/>
            </w:pPr>
            <w:r>
              <w:t>Manual/Bank</w:t>
            </w:r>
          </w:p>
        </w:tc>
        <w:tc>
          <w:tcPr>
            <w:tcW w:w="1805" w:type="dxa"/>
          </w:tcPr>
          <w:p w14:paraId="51B9AD58" w14:textId="77777777" w:rsidR="009B4657" w:rsidRDefault="009B4657" w:rsidP="00AB4F5A">
            <w:pPr>
              <w:pStyle w:val="TableofFigures"/>
            </w:pPr>
          </w:p>
        </w:tc>
      </w:tr>
      <w:tr w:rsidR="009B4657" w14:paraId="1F1D5D6F" w14:textId="77777777" w:rsidTr="00230953">
        <w:tc>
          <w:tcPr>
            <w:tcW w:w="740" w:type="dxa"/>
          </w:tcPr>
          <w:p w14:paraId="236A9185" w14:textId="77777777" w:rsidR="009B4657" w:rsidRDefault="009B4657" w:rsidP="00AB4F5A">
            <w:pPr>
              <w:pStyle w:val="TableofFigures"/>
            </w:pPr>
            <w:r>
              <w:t>3</w:t>
            </w:r>
          </w:p>
        </w:tc>
        <w:tc>
          <w:tcPr>
            <w:tcW w:w="1355" w:type="dxa"/>
          </w:tcPr>
          <w:p w14:paraId="4A5D62F3" w14:textId="77777777" w:rsidR="009B4657" w:rsidRDefault="009B4657" w:rsidP="00AB4F5A">
            <w:pPr>
              <w:pStyle w:val="TableofFigures"/>
            </w:pPr>
            <w:r>
              <w:t>NEMA Officer</w:t>
            </w:r>
          </w:p>
        </w:tc>
        <w:tc>
          <w:tcPr>
            <w:tcW w:w="3310" w:type="dxa"/>
          </w:tcPr>
          <w:p w14:paraId="7BA9D0A0" w14:textId="77777777" w:rsidR="009B4657" w:rsidRDefault="009B4657" w:rsidP="00AB4F5A">
            <w:pPr>
              <w:pStyle w:val="TableofFigures"/>
            </w:pPr>
            <w:r>
              <w:t>Travels to the site to verify the proponent’s claims.</w:t>
            </w:r>
          </w:p>
        </w:tc>
        <w:tc>
          <w:tcPr>
            <w:tcW w:w="1805" w:type="dxa"/>
          </w:tcPr>
          <w:p w14:paraId="3CB58DD9" w14:textId="77777777" w:rsidR="009B4657" w:rsidRDefault="009B4657" w:rsidP="00AB4F5A">
            <w:pPr>
              <w:pStyle w:val="TableofFigures"/>
            </w:pPr>
            <w:r>
              <w:t>Physical Visit</w:t>
            </w:r>
          </w:p>
        </w:tc>
        <w:tc>
          <w:tcPr>
            <w:tcW w:w="1805" w:type="dxa"/>
          </w:tcPr>
          <w:p w14:paraId="1C0FA443" w14:textId="77777777" w:rsidR="009B4657" w:rsidRDefault="009B4657" w:rsidP="00AB4F5A">
            <w:pPr>
              <w:pStyle w:val="TableofFigures"/>
            </w:pPr>
            <w:r>
              <w:t>Major bottleneck.</w:t>
            </w:r>
          </w:p>
        </w:tc>
      </w:tr>
      <w:tr w:rsidR="009B4657" w14:paraId="1B4F2D99" w14:textId="77777777" w:rsidTr="00230953">
        <w:tc>
          <w:tcPr>
            <w:tcW w:w="740" w:type="dxa"/>
          </w:tcPr>
          <w:p w14:paraId="44961C8D" w14:textId="77777777" w:rsidR="009B4657" w:rsidRDefault="009B4657" w:rsidP="00AB4F5A">
            <w:pPr>
              <w:pStyle w:val="TableofFigures"/>
            </w:pPr>
            <w:r>
              <w:t>4</w:t>
            </w:r>
          </w:p>
        </w:tc>
        <w:tc>
          <w:tcPr>
            <w:tcW w:w="1355" w:type="dxa"/>
          </w:tcPr>
          <w:p w14:paraId="4DD23406" w14:textId="77777777" w:rsidR="009B4657" w:rsidRDefault="009B4657" w:rsidP="00AB4F5A">
            <w:pPr>
              <w:pStyle w:val="TableofFigures"/>
            </w:pPr>
            <w:r>
              <w:t>Registry</w:t>
            </w:r>
          </w:p>
        </w:tc>
        <w:tc>
          <w:tcPr>
            <w:tcW w:w="3310" w:type="dxa"/>
          </w:tcPr>
          <w:p w14:paraId="1422AC1D" w14:textId="77777777" w:rsidR="009B4657" w:rsidRDefault="009B4657" w:rsidP="00AB4F5A">
            <w:pPr>
              <w:pStyle w:val="TableofFigures"/>
            </w:pPr>
            <w:r>
              <w:t>Sends physical copies of the report to Lead Agencies (e.g., KFS, Water) for comments.</w:t>
            </w:r>
          </w:p>
        </w:tc>
        <w:tc>
          <w:tcPr>
            <w:tcW w:w="1805" w:type="dxa"/>
          </w:tcPr>
          <w:p w14:paraId="11319786" w14:textId="77777777" w:rsidR="009B4657" w:rsidRDefault="009B4657" w:rsidP="00AB4F5A">
            <w:pPr>
              <w:pStyle w:val="TableofFigures"/>
            </w:pPr>
            <w:r>
              <w:t>Physical Dispatch</w:t>
            </w:r>
          </w:p>
        </w:tc>
        <w:tc>
          <w:tcPr>
            <w:tcW w:w="1805" w:type="dxa"/>
          </w:tcPr>
          <w:p w14:paraId="368EB1FE" w14:textId="77777777" w:rsidR="009B4657" w:rsidRDefault="009B4657" w:rsidP="00AB4F5A">
            <w:pPr>
              <w:pStyle w:val="TableofFigures"/>
            </w:pPr>
            <w:r>
              <w:t>Takes 30-60 days.</w:t>
            </w:r>
          </w:p>
        </w:tc>
      </w:tr>
      <w:tr w:rsidR="009B4657" w14:paraId="621CA676" w14:textId="77777777" w:rsidTr="00230953">
        <w:tc>
          <w:tcPr>
            <w:tcW w:w="740" w:type="dxa"/>
          </w:tcPr>
          <w:p w14:paraId="479515A2"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5</w:t>
            </w:r>
          </w:p>
        </w:tc>
        <w:tc>
          <w:tcPr>
            <w:tcW w:w="1355" w:type="dxa"/>
          </w:tcPr>
          <w:p w14:paraId="3D6BB388"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Director General</w:t>
            </w:r>
          </w:p>
        </w:tc>
        <w:tc>
          <w:tcPr>
            <w:tcW w:w="3310" w:type="dxa"/>
          </w:tcPr>
          <w:p w14:paraId="67D32D6A"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Signs the physical license certificate.</w:t>
            </w:r>
          </w:p>
        </w:tc>
        <w:tc>
          <w:tcPr>
            <w:tcW w:w="1805" w:type="dxa"/>
          </w:tcPr>
          <w:p w14:paraId="2B822083" w14:textId="77777777" w:rsidR="009B4657" w:rsidRDefault="009B4657" w:rsidP="00AB4F5A">
            <w:pPr>
              <w:pStyle w:val="TableofFigures"/>
              <w:rPr>
                <w:rFonts w:ascii="Arial" w:eastAsia="Arial" w:hAnsi="Arial" w:cs="Arial"/>
                <w:color w:val="000000"/>
              </w:rPr>
            </w:pPr>
            <w:r>
              <w:rPr>
                <w:rFonts w:ascii="Arial" w:eastAsia="Arial" w:hAnsi="Arial" w:cs="Arial"/>
                <w:color w:val="000000"/>
              </w:rPr>
              <w:t>Wet Signature</w:t>
            </w:r>
          </w:p>
        </w:tc>
        <w:tc>
          <w:tcPr>
            <w:tcW w:w="1805" w:type="dxa"/>
          </w:tcPr>
          <w:p w14:paraId="3A2615BC" w14:textId="77777777" w:rsidR="009B4657" w:rsidRDefault="009B4657" w:rsidP="00AB4F5A">
            <w:pPr>
              <w:pStyle w:val="TableofFigures"/>
              <w:rPr>
                <w:rFonts w:ascii="Arial" w:eastAsia="Arial" w:hAnsi="Arial" w:cs="Arial"/>
                <w:color w:val="000000"/>
              </w:rPr>
            </w:pPr>
          </w:p>
        </w:tc>
      </w:tr>
    </w:tbl>
    <w:p w14:paraId="002ADC8E" w14:textId="28F292C7" w:rsidR="009B4657" w:rsidRDefault="009B4657" w:rsidP="009B4657">
      <w:pPr>
        <w:rPr>
          <w:rFonts w:ascii="Arial" w:eastAsia="Arial" w:hAnsi="Arial" w:cs="Arial"/>
        </w:rPr>
      </w:pPr>
    </w:p>
    <w:p w14:paraId="075BE558" w14:textId="77777777" w:rsidR="009B4657" w:rsidRDefault="009B4657" w:rsidP="00ED7059">
      <w:pPr>
        <w:pStyle w:val="Heading4"/>
        <w:rPr>
          <w:rFonts w:eastAsia="Arial"/>
        </w:rPr>
      </w:pPr>
      <w:bookmarkStart w:id="230" w:name="ihr407xxxxpv" w:colFirst="0" w:colLast="0"/>
      <w:bookmarkEnd w:id="230"/>
      <w:r>
        <w:rPr>
          <w:rFonts w:eastAsia="Arial"/>
        </w:rPr>
        <w:t>Pain Points &amp; Opportunities</w:t>
      </w:r>
    </w:p>
    <w:p w14:paraId="6B7A0575" w14:textId="77777777" w:rsidR="009B4657" w:rsidRDefault="009B4657" w:rsidP="00ED7059">
      <w:pPr>
        <w:rPr>
          <w:rFonts w:eastAsia="Arial"/>
        </w:rPr>
      </w:pPr>
      <w:bookmarkStart w:id="231" w:name="gjhl8qld2ood" w:colFirst="0" w:colLast="0"/>
      <w:bookmarkEnd w:id="231"/>
      <w:r>
        <w:rPr>
          <w:rFonts w:eastAsia="Arial"/>
        </w:rPr>
        <w:t>Pain Points</w:t>
      </w:r>
    </w:p>
    <w:p w14:paraId="433053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Lead Agency Delays:</w:t>
      </w:r>
      <w:r>
        <w:rPr>
          <w:rFonts w:ascii="Arial" w:eastAsia="Arial" w:hAnsi="Arial" w:cs="Arial"/>
          <w:color w:val="000000"/>
        </w:rPr>
        <w:t xml:space="preserve"> Waiting for comments from other government departments via physical mail stalls projects for months.</w:t>
      </w:r>
    </w:p>
    <w:p w14:paraId="2FF9958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Counterfeit Licenses:</w:t>
      </w:r>
      <w:r>
        <w:rPr>
          <w:rFonts w:ascii="Arial" w:eastAsia="Arial" w:hAnsi="Arial" w:cs="Arial"/>
          <w:color w:val="000000"/>
        </w:rPr>
        <w:t xml:space="preserve"> Paper-based certificates are easily forged.</w:t>
      </w:r>
    </w:p>
    <w:p w14:paraId="14EB52D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Site Logs:</w:t>
      </w:r>
      <w:r>
        <w:rPr>
          <w:rFonts w:ascii="Arial" w:eastAsia="Arial" w:hAnsi="Arial" w:cs="Arial"/>
          <w:color w:val="000000"/>
        </w:rPr>
        <w:t xml:space="preserve"> No centralized GIS record of all previous inspections for a specific parcel of land.</w:t>
      </w:r>
    </w:p>
    <w:p w14:paraId="22D5A4F3" w14:textId="77777777" w:rsidR="009B4657" w:rsidRDefault="009B4657" w:rsidP="00ED7059">
      <w:pPr>
        <w:rPr>
          <w:rFonts w:eastAsia="Arial"/>
        </w:rPr>
      </w:pPr>
      <w:bookmarkStart w:id="232" w:name="r8d0iukd1rsg" w:colFirst="0" w:colLast="0"/>
      <w:bookmarkEnd w:id="232"/>
      <w:r>
        <w:rPr>
          <w:rFonts w:eastAsia="Arial"/>
        </w:rPr>
        <w:t>Opportunities</w:t>
      </w:r>
    </w:p>
    <w:p w14:paraId="7925C3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Digital Lead Agency Consultation:</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route project reports to all lead agencies simultaneously for digital comment within 7 days.</w:t>
      </w:r>
    </w:p>
    <w:p w14:paraId="38CA4C2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GIS Inspections:</w:t>
      </w:r>
      <w:r>
        <w:rPr>
          <w:rFonts w:ascii="Arial" w:eastAsia="Arial" w:hAnsi="Arial" w:cs="Arial"/>
          <w:color w:val="000000"/>
        </w:rPr>
        <w:t xml:space="preserve"> Officers use a mobile app to capture site photos and GPS coordinates, instantly syncing with the national environmental database.</w:t>
      </w:r>
    </w:p>
    <w:p w14:paraId="43D7A29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QR Licenses:</w:t>
      </w:r>
      <w:r>
        <w:rPr>
          <w:rFonts w:ascii="Arial" w:eastAsia="Arial" w:hAnsi="Arial" w:cs="Arial"/>
          <w:color w:val="000000"/>
        </w:rPr>
        <w:t xml:space="preserve"> Issuing licenses as digital credentials that can be verified instantly by any law enforcement officer or citizen.</w:t>
      </w:r>
    </w:p>
    <w:p w14:paraId="42849C4C" w14:textId="7CF59ADB" w:rsidR="009B4657" w:rsidRDefault="009B4657" w:rsidP="009B4657">
      <w:pPr>
        <w:rPr>
          <w:rFonts w:ascii="Arial" w:eastAsia="Arial" w:hAnsi="Arial" w:cs="Arial"/>
        </w:rPr>
      </w:pPr>
    </w:p>
    <w:p w14:paraId="746CE09B" w14:textId="77777777" w:rsidR="009B4657" w:rsidRDefault="009B4657" w:rsidP="00A42242">
      <w:pPr>
        <w:pStyle w:val="Heading3"/>
        <w:rPr>
          <w:rFonts w:eastAsia="Arial"/>
        </w:rPr>
      </w:pPr>
      <w:bookmarkStart w:id="233" w:name="7oqmp8zh29s2" w:colFirst="0" w:colLast="0"/>
      <w:bookmarkStart w:id="234" w:name="_Toc223101682"/>
      <w:bookmarkEnd w:id="233"/>
      <w:r>
        <w:rPr>
          <w:rFonts w:eastAsia="Arial"/>
        </w:rPr>
        <w:t>2. TO-BE Process Flowchart (BPMN 2.0)</w:t>
      </w:r>
      <w:bookmarkEnd w:id="234"/>
    </w:p>
    <w:p w14:paraId="0FF181B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F09F01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EEB411" wp14:editId="657EBAA7">
            <wp:extent cx="3420151" cy="9080500"/>
            <wp:effectExtent l="0" t="0" r="0" b="0"/>
            <wp:docPr id="21" name="image1.png" descr="Process Flow"/>
            <wp:cNvGraphicFramePr/>
            <a:graphic xmlns:a="http://schemas.openxmlformats.org/drawingml/2006/main">
              <a:graphicData uri="http://schemas.openxmlformats.org/drawingml/2006/picture">
                <pic:pic xmlns:pic="http://schemas.openxmlformats.org/drawingml/2006/picture">
                  <pic:nvPicPr>
                    <pic:cNvPr id="0" name="image1.png" descr="Process Flow"/>
                    <pic:cNvPicPr preferRelativeResize="0"/>
                  </pic:nvPicPr>
                  <pic:blipFill>
                    <a:blip r:embed="rId62"/>
                    <a:srcRect/>
                    <a:stretch>
                      <a:fillRect/>
                    </a:stretch>
                  </pic:blipFill>
                  <pic:spPr>
                    <a:xfrm>
                      <a:off x="0" y="0"/>
                      <a:ext cx="3420151" cy="9080500"/>
                    </a:xfrm>
                    <a:prstGeom prst="rect">
                      <a:avLst/>
                    </a:prstGeom>
                    <a:ln/>
                  </pic:spPr>
                </pic:pic>
              </a:graphicData>
            </a:graphic>
          </wp:inline>
        </w:drawing>
      </w:r>
    </w:p>
    <w:p w14:paraId="7B4BAAE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0E8E50C" w14:textId="77777777" w:rsidR="009B4657" w:rsidRDefault="009B4657" w:rsidP="009B4657">
      <w:pPr>
        <w:pStyle w:val="Heading4"/>
        <w:rPr>
          <w:rFonts w:eastAsia="Arial"/>
        </w:rPr>
      </w:pPr>
      <w:bookmarkStart w:id="235" w:name="5cnza44h8t5r" w:colFirst="0" w:colLast="0"/>
      <w:bookmarkEnd w:id="235"/>
      <w:r>
        <w:rPr>
          <w:rFonts w:eastAsia="Arial"/>
        </w:rPr>
        <w:t>Future State Process (TO-BE)</w:t>
      </w:r>
    </w:p>
    <w:p w14:paraId="21A7B196" w14:textId="77777777" w:rsidR="009B4657" w:rsidRDefault="009B4657" w:rsidP="009B4657">
      <w:pPr>
        <w:pStyle w:val="Heading4"/>
        <w:rPr>
          <w:rFonts w:eastAsia="Arial"/>
        </w:rPr>
      </w:pPr>
      <w:bookmarkStart w:id="236" w:name="wn5439jjszok" w:colFirst="0" w:colLast="0"/>
      <w:bookmarkEnd w:id="236"/>
      <w:r w:rsidRPr="005B5416">
        <w:t>Narrative</w:t>
      </w:r>
    </w:p>
    <w:p w14:paraId="3954921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Environmental Permitting</w:t>
      </w:r>
    </w:p>
    <w:p w14:paraId="7C7685C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Interoperability (Once-Only):</w:t>
      </w:r>
      <w:r>
        <w:rPr>
          <w:rFonts w:ascii="Arial" w:eastAsia="Arial" w:hAnsi="Arial" w:cs="Arial"/>
          <w:color w:val="000000"/>
        </w:rPr>
        <w:t xml:space="preserve"> Project land details are fetched from </w:t>
      </w:r>
      <w:r>
        <w:rPr>
          <w:rFonts w:ascii="Arial" w:eastAsia="Arial" w:hAnsi="Arial" w:cs="Arial"/>
          <w:b/>
          <w:bCs/>
          <w:color w:val="000000"/>
        </w:rPr>
        <w:t>Ardhisasa (Ministry of Lands)</w:t>
      </w:r>
      <w:r>
        <w:rPr>
          <w:rFonts w:ascii="Arial" w:eastAsia="Arial" w:hAnsi="Arial" w:cs="Arial"/>
          <w:color w:val="000000"/>
        </w:rPr>
        <w:t xml:space="preserve"> and business details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removing redundant data entry. - </w:t>
      </w:r>
      <w:r>
        <w:rPr>
          <w:rFonts w:ascii="Arial" w:eastAsia="Arial" w:hAnsi="Arial" w:cs="Arial"/>
          <w:b/>
          <w:bCs/>
          <w:color w:val="000000"/>
        </w:rPr>
        <w:t>Parallel Consultation:</w:t>
      </w:r>
      <w:r>
        <w:rPr>
          <w:rFonts w:ascii="Arial" w:eastAsia="Arial" w:hAnsi="Arial" w:cs="Arial"/>
          <w:color w:val="000000"/>
        </w:rPr>
        <w:t xml:space="preserve"> The “Sequential Paper Trail” is replaced by a “Parallel Digital Review.” If a Lead Agency doesn’t comment within 14 days, the system auto-escalates or defaults to approval. - </w:t>
      </w:r>
      <w:r>
        <w:rPr>
          <w:rFonts w:ascii="Arial" w:eastAsia="Arial" w:hAnsi="Arial" w:cs="Arial"/>
          <w:b/>
          <w:bCs/>
          <w:color w:val="000000"/>
        </w:rPr>
        <w:t>Risk-Based Vetting:</w:t>
      </w:r>
      <w:r>
        <w:rPr>
          <w:rFonts w:ascii="Arial" w:eastAsia="Arial" w:hAnsi="Arial" w:cs="Arial"/>
          <w:color w:val="000000"/>
        </w:rPr>
        <w:t xml:space="preserve"> Small-scale, low-impact projects are auto-approved by the </w:t>
      </w:r>
      <w:r>
        <w:rPr>
          <w:rFonts w:ascii="Arial" w:eastAsia="Arial" w:hAnsi="Arial" w:cs="Arial"/>
          <w:b/>
          <w:bCs/>
          <w:color w:val="000000"/>
        </w:rPr>
        <w:t>AI Rules Engine</w:t>
      </w:r>
      <w:r>
        <w:rPr>
          <w:rFonts w:ascii="Arial" w:eastAsia="Arial" w:hAnsi="Arial" w:cs="Arial"/>
          <w:color w:val="000000"/>
        </w:rPr>
        <w:t>, freeing up NEMA experts to focus on complex, high-risk industrial developments.</w:t>
      </w:r>
    </w:p>
    <w:p w14:paraId="69F801CE" w14:textId="77777777" w:rsidR="009B4657" w:rsidRDefault="009B4657" w:rsidP="009B4657">
      <w:pPr>
        <w:pStyle w:val="Heading4"/>
        <w:rPr>
          <w:rFonts w:eastAsia="Arial"/>
        </w:rPr>
      </w:pPr>
      <w:bookmarkStart w:id="237" w:name="7ji71oeymzab" w:colFirst="0" w:colLast="0"/>
      <w:bookmarkEnd w:id="237"/>
      <w:r>
        <w:rPr>
          <w:rFonts w:eastAsia="Arial"/>
        </w:rPr>
        <w:t>Optimized Steps (Digital)</w:t>
      </w:r>
    </w:p>
    <w:tbl>
      <w:tblPr>
        <w:tblStyle w:val="GridTable1Light-Accent1"/>
        <w:tblW w:w="9007" w:type="dxa"/>
        <w:tblLayout w:type="fixed"/>
        <w:tblLook w:val="0020" w:firstRow="1" w:lastRow="0" w:firstColumn="0" w:lastColumn="0" w:noHBand="0" w:noVBand="0"/>
      </w:tblPr>
      <w:tblGrid>
        <w:gridCol w:w="988"/>
        <w:gridCol w:w="1417"/>
        <w:gridCol w:w="4345"/>
        <w:gridCol w:w="2257"/>
      </w:tblGrid>
      <w:tr w:rsidR="009B4657" w14:paraId="7AFE33B9" w14:textId="77777777" w:rsidTr="00230953">
        <w:trPr>
          <w:cnfStyle w:val="100000000000" w:firstRow="1" w:lastRow="0" w:firstColumn="0" w:lastColumn="0" w:oddVBand="0" w:evenVBand="0" w:oddHBand="0" w:evenHBand="0" w:firstRowFirstColumn="0" w:firstRowLastColumn="0" w:lastRowFirstColumn="0" w:lastRowLastColumn="0"/>
        </w:trPr>
        <w:tc>
          <w:tcPr>
            <w:tcW w:w="988" w:type="dxa"/>
          </w:tcPr>
          <w:p w14:paraId="6A6A313F" w14:textId="77777777" w:rsidR="009B4657" w:rsidRDefault="009B4657" w:rsidP="008B4BB3">
            <w:r>
              <w:t>Step</w:t>
            </w:r>
          </w:p>
        </w:tc>
        <w:tc>
          <w:tcPr>
            <w:tcW w:w="1417" w:type="dxa"/>
          </w:tcPr>
          <w:p w14:paraId="06F02FEE" w14:textId="77777777" w:rsidR="009B4657" w:rsidRDefault="009B4657" w:rsidP="008B4BB3">
            <w:r>
              <w:t>Actor</w:t>
            </w:r>
          </w:p>
        </w:tc>
        <w:tc>
          <w:tcPr>
            <w:tcW w:w="4345" w:type="dxa"/>
          </w:tcPr>
          <w:p w14:paraId="476B8278" w14:textId="77777777" w:rsidR="009B4657" w:rsidRDefault="009B4657" w:rsidP="008B4BB3">
            <w:r>
              <w:t>Action</w:t>
            </w:r>
          </w:p>
        </w:tc>
        <w:tc>
          <w:tcPr>
            <w:tcW w:w="2257" w:type="dxa"/>
          </w:tcPr>
          <w:p w14:paraId="02791A9A" w14:textId="77777777" w:rsidR="009B4657" w:rsidRDefault="009B4657" w:rsidP="008B4BB3">
            <w:r>
              <w:t>System</w:t>
            </w:r>
          </w:p>
        </w:tc>
      </w:tr>
      <w:tr w:rsidR="009B4657" w14:paraId="59BF0F8D" w14:textId="77777777" w:rsidTr="00230953">
        <w:tc>
          <w:tcPr>
            <w:tcW w:w="988" w:type="dxa"/>
          </w:tcPr>
          <w:p w14:paraId="05133FBE" w14:textId="77777777" w:rsidR="009B4657" w:rsidRDefault="009B4657" w:rsidP="008B4BB3">
            <w:r>
              <w:t>1</w:t>
            </w:r>
          </w:p>
        </w:tc>
        <w:tc>
          <w:tcPr>
            <w:tcW w:w="1417" w:type="dxa"/>
          </w:tcPr>
          <w:p w14:paraId="4E81060F" w14:textId="77777777" w:rsidR="009B4657" w:rsidRDefault="009B4657" w:rsidP="008B4BB3">
            <w:r>
              <w:t>Proponent</w:t>
            </w:r>
          </w:p>
        </w:tc>
        <w:tc>
          <w:tcPr>
            <w:tcW w:w="4345" w:type="dxa"/>
          </w:tcPr>
          <w:p w14:paraId="46D24378" w14:textId="77777777" w:rsidR="009B4657" w:rsidRDefault="009B4657" w:rsidP="008B4BB3">
            <w:r>
              <w:t>Logs into eCitizen. Business ownership and expert registration are verified instantly.</w:t>
            </w:r>
          </w:p>
        </w:tc>
        <w:tc>
          <w:tcPr>
            <w:tcW w:w="2257" w:type="dxa"/>
          </w:tcPr>
          <w:p w14:paraId="0B731A27" w14:textId="77777777" w:rsidR="009B4657" w:rsidRDefault="009B4657" w:rsidP="008B4BB3">
            <w:r>
              <w:t>eCitizen / X-Road</w:t>
            </w:r>
          </w:p>
        </w:tc>
      </w:tr>
      <w:tr w:rsidR="009B4657" w14:paraId="18106967" w14:textId="77777777" w:rsidTr="00230953">
        <w:tc>
          <w:tcPr>
            <w:tcW w:w="988" w:type="dxa"/>
          </w:tcPr>
          <w:p w14:paraId="11C475B5" w14:textId="77777777" w:rsidR="009B4657" w:rsidRDefault="009B4657" w:rsidP="008B4BB3">
            <w:r>
              <w:t>2</w:t>
            </w:r>
          </w:p>
        </w:tc>
        <w:tc>
          <w:tcPr>
            <w:tcW w:w="1417" w:type="dxa"/>
          </w:tcPr>
          <w:p w14:paraId="38E4604B" w14:textId="77777777" w:rsidR="009B4657" w:rsidRDefault="009B4657" w:rsidP="008B4BB3">
            <w:r>
              <w:t>System</w:t>
            </w:r>
          </w:p>
        </w:tc>
        <w:tc>
          <w:tcPr>
            <w:tcW w:w="4345" w:type="dxa"/>
          </w:tcPr>
          <w:p w14:paraId="2C4EF849" w14:textId="77777777" w:rsidR="009B4657" w:rsidRDefault="009B4657" w:rsidP="008B4BB3">
            <w:r>
              <w:t>Pulls the cadastral map from Ardhisasa to verify project coordinates against protected zones (e.g., riparian land).</w:t>
            </w:r>
          </w:p>
        </w:tc>
        <w:tc>
          <w:tcPr>
            <w:tcW w:w="2257" w:type="dxa"/>
          </w:tcPr>
          <w:p w14:paraId="6C97D698" w14:textId="77777777" w:rsidR="009B4657" w:rsidRDefault="009B4657" w:rsidP="008B4BB3">
            <w:r>
              <w:t>KeSEL / X-Road</w:t>
            </w:r>
          </w:p>
        </w:tc>
      </w:tr>
      <w:tr w:rsidR="009B4657" w14:paraId="2348C239" w14:textId="77777777" w:rsidTr="00230953">
        <w:tc>
          <w:tcPr>
            <w:tcW w:w="988" w:type="dxa"/>
          </w:tcPr>
          <w:p w14:paraId="48A84259" w14:textId="77777777" w:rsidR="009B4657" w:rsidRDefault="009B4657" w:rsidP="008B4BB3">
            <w:r>
              <w:t>3</w:t>
            </w:r>
          </w:p>
        </w:tc>
        <w:tc>
          <w:tcPr>
            <w:tcW w:w="1417" w:type="dxa"/>
          </w:tcPr>
          <w:p w14:paraId="7A06376E" w14:textId="77777777" w:rsidR="009B4657" w:rsidRDefault="009B4657" w:rsidP="008B4BB3">
            <w:r>
              <w:t>System</w:t>
            </w:r>
          </w:p>
        </w:tc>
        <w:tc>
          <w:tcPr>
            <w:tcW w:w="4345" w:type="dxa"/>
          </w:tcPr>
          <w:p w14:paraId="5B8974C4" w14:textId="77777777" w:rsidR="009B4657" w:rsidRDefault="009B4657" w:rsidP="008B4BB3">
            <w:r>
              <w:t>Routes the report to relevant Lead Agencies via the national service bus for concurrent 7-day review.</w:t>
            </w:r>
          </w:p>
        </w:tc>
        <w:tc>
          <w:tcPr>
            <w:tcW w:w="2257" w:type="dxa"/>
          </w:tcPr>
          <w:p w14:paraId="43515C25" w14:textId="77777777" w:rsidR="009B4657" w:rsidRDefault="009B4657" w:rsidP="008B4BB3">
            <w:r>
              <w:t>Workflow Engine</w:t>
            </w:r>
          </w:p>
        </w:tc>
      </w:tr>
      <w:tr w:rsidR="009B4657" w14:paraId="301C0C78" w14:textId="77777777" w:rsidTr="00230953">
        <w:tc>
          <w:tcPr>
            <w:tcW w:w="988" w:type="dxa"/>
          </w:tcPr>
          <w:p w14:paraId="394FC2D3" w14:textId="77777777" w:rsidR="009B4657" w:rsidRDefault="009B4657" w:rsidP="008B4BB3">
            <w:r>
              <w:t>4</w:t>
            </w:r>
          </w:p>
        </w:tc>
        <w:tc>
          <w:tcPr>
            <w:tcW w:w="1417" w:type="dxa"/>
          </w:tcPr>
          <w:p w14:paraId="43F1E262" w14:textId="77777777" w:rsidR="009B4657" w:rsidRDefault="009B4657" w:rsidP="008B4BB3">
            <w:r>
              <w:t>Proponent</w:t>
            </w:r>
          </w:p>
        </w:tc>
        <w:tc>
          <w:tcPr>
            <w:tcW w:w="4345" w:type="dxa"/>
          </w:tcPr>
          <w:p w14:paraId="31869940" w14:textId="77777777" w:rsidR="009B4657" w:rsidRDefault="009B4657" w:rsidP="008B4BB3">
            <w:r>
              <w:t>Pays the EIA fee through the GPA, which provides an instant digital receipt.</w:t>
            </w:r>
          </w:p>
        </w:tc>
        <w:tc>
          <w:tcPr>
            <w:tcW w:w="2257" w:type="dxa"/>
          </w:tcPr>
          <w:p w14:paraId="13B20950" w14:textId="77777777" w:rsidR="009B4657" w:rsidRDefault="009B4657" w:rsidP="008B4BB3">
            <w:r>
              <w:t>GPA</w:t>
            </w:r>
          </w:p>
        </w:tc>
      </w:tr>
      <w:tr w:rsidR="009B4657" w14:paraId="679D56DF" w14:textId="77777777" w:rsidTr="00230953">
        <w:tc>
          <w:tcPr>
            <w:tcW w:w="988" w:type="dxa"/>
          </w:tcPr>
          <w:p w14:paraId="3F17193B" w14:textId="77777777" w:rsidR="009B4657" w:rsidRDefault="009B4657" w:rsidP="008B4BB3">
            <w:r>
              <w:t>5</w:t>
            </w:r>
          </w:p>
        </w:tc>
        <w:tc>
          <w:tcPr>
            <w:tcW w:w="1417" w:type="dxa"/>
          </w:tcPr>
          <w:p w14:paraId="742FCAC4" w14:textId="77777777" w:rsidR="009B4657" w:rsidRDefault="009B4657" w:rsidP="008B4BB3">
            <w:r>
              <w:t>System</w:t>
            </w:r>
          </w:p>
        </w:tc>
        <w:tc>
          <w:tcPr>
            <w:tcW w:w="4345" w:type="dxa"/>
          </w:tcPr>
          <w:p w14:paraId="6882B557" w14:textId="77777777" w:rsidR="009B4657" w:rsidRDefault="009B4657" w:rsidP="008B4BB3">
            <w:r>
              <w:t>Generates a digital license with a secure QR code and pushes the coordinates to the National Environmental Dashboard.</w:t>
            </w:r>
          </w:p>
        </w:tc>
        <w:tc>
          <w:tcPr>
            <w:tcW w:w="2257" w:type="dxa"/>
          </w:tcPr>
          <w:p w14:paraId="7973B96C" w14:textId="77777777" w:rsidR="009B4657" w:rsidRDefault="009B4657" w:rsidP="008B4BB3">
            <w:r>
              <w:t>Output Generator</w:t>
            </w:r>
          </w:p>
        </w:tc>
      </w:tr>
    </w:tbl>
    <w:p w14:paraId="1A1AA5EB" w14:textId="77777777" w:rsidR="009B4657" w:rsidRDefault="009B4657" w:rsidP="009B4657">
      <w:pPr>
        <w:rPr>
          <w:rFonts w:ascii="Arial" w:eastAsia="Arial" w:hAnsi="Arial" w:cs="Arial"/>
        </w:rPr>
      </w:pPr>
    </w:p>
    <w:p w14:paraId="0B5BFA59" w14:textId="77777777" w:rsidR="009B4657" w:rsidRDefault="009B4657" w:rsidP="00A42242">
      <w:pPr>
        <w:pStyle w:val="Heading3"/>
        <w:rPr>
          <w:rFonts w:eastAsia="Arial"/>
        </w:rPr>
      </w:pPr>
      <w:bookmarkStart w:id="238" w:name="sdmo2mi1v9vj" w:colFirst="0" w:colLast="0"/>
      <w:bookmarkStart w:id="239" w:name="_Toc223101683"/>
      <w:bookmarkEnd w:id="238"/>
      <w:r>
        <w:rPr>
          <w:rFonts w:eastAsia="Arial"/>
        </w:rPr>
        <w:t>References</w:t>
      </w:r>
      <w:bookmarkEnd w:id="239"/>
    </w:p>
    <w:p w14:paraId="629FD0D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https://www.nema.go.ke</w:t>
      </w:r>
    </w:p>
    <w:p w14:paraId="281CB8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Environmental Management and Coordination Act (EMCA)</w:t>
      </w:r>
    </w:p>
    <w:p w14:paraId="70E8915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51D810B" w14:textId="77777777" w:rsidR="009B4657" w:rsidRDefault="009B4657" w:rsidP="009B4657">
      <w:pPr>
        <w:rPr>
          <w:rFonts w:eastAsia="Arial"/>
        </w:rPr>
      </w:pPr>
    </w:p>
    <w:p w14:paraId="77EC37F8" w14:textId="77777777" w:rsidR="009B4657" w:rsidRDefault="009B4657" w:rsidP="009B4657">
      <w:r>
        <w:br w:type="page"/>
      </w:r>
    </w:p>
    <w:p w14:paraId="3C2C0F0B" w14:textId="77777777" w:rsidR="009B4657" w:rsidRDefault="009B4657" w:rsidP="00D90F57">
      <w:pPr>
        <w:pStyle w:val="Heading2"/>
      </w:pPr>
      <w:bookmarkStart w:id="240" w:name="ja651epy0qeb" w:colFirst="0" w:colLast="0"/>
      <w:bookmarkStart w:id="241" w:name="_Toc223101684"/>
      <w:bookmarkEnd w:id="240"/>
      <w:r>
        <w:rPr>
          <w:bCs/>
        </w:rPr>
        <w:lastRenderedPageBreak/>
        <w:t>Ministry/Department/Agency (MDA):</w:t>
      </w:r>
      <w:r>
        <w:t xml:space="preserve"> Executive Office of the President</w:t>
      </w:r>
      <w:bookmarkEnd w:id="241"/>
    </w:p>
    <w:p w14:paraId="0149ECD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National Government Coordination</w:t>
      </w:r>
    </w:p>
    <w:p w14:paraId="0C0FD7C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Inter-Agency Coordination and Information Tasking</w:t>
      </w:r>
    </w:p>
    <w:p w14:paraId="56D51DA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8DF250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39D980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DD12E3" w14:textId="77777777" w:rsidR="009B4657" w:rsidRDefault="009B4657" w:rsidP="009B4657">
      <w:pPr>
        <w:rPr>
          <w:rFonts w:ascii="Arial" w:eastAsia="Arial" w:hAnsi="Arial" w:cs="Arial"/>
        </w:rPr>
      </w:pPr>
    </w:p>
    <w:p w14:paraId="1F2A74F8" w14:textId="77777777" w:rsidR="009B4657" w:rsidRDefault="009B4657" w:rsidP="00A42242">
      <w:pPr>
        <w:pStyle w:val="Heading3"/>
        <w:rPr>
          <w:rFonts w:eastAsia="Arial"/>
        </w:rPr>
      </w:pPr>
      <w:bookmarkStart w:id="242" w:name="reom5fyxfl1k" w:colFirst="0" w:colLast="0"/>
      <w:bookmarkStart w:id="243" w:name="_Toc223101685"/>
      <w:bookmarkEnd w:id="242"/>
      <w:r>
        <w:rPr>
          <w:rFonts w:eastAsia="Arial"/>
        </w:rPr>
        <w:t>Executive Summary</w:t>
      </w:r>
      <w:bookmarkEnd w:id="243"/>
    </w:p>
    <w:p w14:paraId="3AD6142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National Government Coordination is responsible for the seamless alignment of government activities across all MDAs and regions. Its primary function is to manage information tasking, data collection for national priorities, and the escalation of critical issues to the Presidency. Currently, this coordination is highly transactional and relies on manual requests, templates, and follow-ups. The transition to the Kenya DSAP Architecture aims to establish an automated coordination hub that leverages the national service bus for real-time status tracking.</w:t>
      </w:r>
    </w:p>
    <w:p w14:paraId="41CFEFA3" w14:textId="77777777" w:rsidR="009B4657" w:rsidRDefault="00E21B47" w:rsidP="009B4657">
      <w:pPr>
        <w:rPr>
          <w:rFonts w:ascii="Arial" w:eastAsia="Arial" w:hAnsi="Arial" w:cs="Arial"/>
        </w:rPr>
      </w:pPr>
      <w:r w:rsidRPr="00E21B47">
        <w:rPr>
          <w:noProof/>
          <w14:ligatures w14:val="standardContextual"/>
        </w:rPr>
        <w:pict w14:anchorId="6E94E6E5">
          <v:rect id="_x0000_i1062" alt="" style="width:451.3pt;height:.05pt;mso-width-percent:0;mso-height-percent:0;mso-width-percent:0;mso-height-percent:0" o:hralign="center" o:hrstd="t" o:hr="t" fillcolor="#a0a0a0" stroked="f"/>
        </w:pict>
      </w:r>
    </w:p>
    <w:p w14:paraId="61292764" w14:textId="77777777" w:rsidR="009B4657" w:rsidRDefault="009B4657" w:rsidP="00A42242">
      <w:pPr>
        <w:pStyle w:val="Heading3"/>
        <w:rPr>
          <w:rFonts w:eastAsia="Arial"/>
        </w:rPr>
      </w:pPr>
      <w:bookmarkStart w:id="244" w:name="5ay5o8xzkznj" w:colFirst="0" w:colLast="0"/>
      <w:bookmarkStart w:id="245" w:name="_Toc223101686"/>
      <w:bookmarkEnd w:id="244"/>
      <w:r>
        <w:rPr>
          <w:rFonts w:eastAsia="Arial"/>
        </w:rPr>
        <w:t>1. AS-IS Process Flowchart (BPMN 2.0)</w:t>
      </w:r>
      <w:bookmarkEnd w:id="245"/>
    </w:p>
    <w:p w14:paraId="02D905B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Coordination based on Deep Dive).</w:t>
      </w:r>
    </w:p>
    <w:p w14:paraId="5ABDF86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CAA141C" wp14:editId="53D26152">
            <wp:extent cx="2381538" cy="8578850"/>
            <wp:effectExtent l="0" t="0" r="0" b="0"/>
            <wp:docPr id="42" name="image27.png" descr="Process Flow"/>
            <wp:cNvGraphicFramePr/>
            <a:graphic xmlns:a="http://schemas.openxmlformats.org/drawingml/2006/main">
              <a:graphicData uri="http://schemas.openxmlformats.org/drawingml/2006/picture">
                <pic:pic xmlns:pic="http://schemas.openxmlformats.org/drawingml/2006/picture">
                  <pic:nvPicPr>
                    <pic:cNvPr id="0" name="image27.png" descr="Process Flow"/>
                    <pic:cNvPicPr preferRelativeResize="0"/>
                  </pic:nvPicPr>
                  <pic:blipFill>
                    <a:blip r:embed="rId63"/>
                    <a:srcRect/>
                    <a:stretch>
                      <a:fillRect/>
                    </a:stretch>
                  </pic:blipFill>
                  <pic:spPr>
                    <a:xfrm>
                      <a:off x="0" y="0"/>
                      <a:ext cx="2381538" cy="8578850"/>
                    </a:xfrm>
                    <a:prstGeom prst="rect">
                      <a:avLst/>
                    </a:prstGeom>
                    <a:ln/>
                  </pic:spPr>
                </pic:pic>
              </a:graphicData>
            </a:graphic>
          </wp:inline>
        </w:drawing>
      </w:r>
    </w:p>
    <w:p w14:paraId="44EF71F8"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30F40CD0" w14:textId="77777777" w:rsidR="009B4657" w:rsidRDefault="009B4657" w:rsidP="009B4657">
      <w:pPr>
        <w:pStyle w:val="Heading4"/>
        <w:rPr>
          <w:rFonts w:eastAsia="Arial"/>
          <w:color w:val="000000"/>
        </w:rPr>
      </w:pPr>
      <w:bookmarkStart w:id="246" w:name="h9lmgmu2osy6" w:colFirst="0" w:colLast="0"/>
      <w:bookmarkEnd w:id="246"/>
      <w:r>
        <w:rPr>
          <w:rFonts w:eastAsia="Arial"/>
        </w:rPr>
        <w:t>Process Overview</w:t>
      </w:r>
    </w:p>
    <w:tbl>
      <w:tblPr>
        <w:tblStyle w:val="GridTable1Light-Accent1"/>
        <w:tblW w:w="9298" w:type="dxa"/>
        <w:tblLayout w:type="fixed"/>
        <w:tblLook w:val="0600" w:firstRow="0" w:lastRow="0" w:firstColumn="0" w:lastColumn="0" w:noHBand="1" w:noVBand="1"/>
      </w:tblPr>
      <w:tblGrid>
        <w:gridCol w:w="2258"/>
        <w:gridCol w:w="7040"/>
      </w:tblGrid>
      <w:tr w:rsidR="009B4657" w:rsidRPr="00AB4F5A" w14:paraId="6BC40D1D" w14:textId="77777777" w:rsidTr="00230953">
        <w:trPr>
          <w:trHeight w:val="515"/>
        </w:trPr>
        <w:tc>
          <w:tcPr>
            <w:tcW w:w="2258" w:type="dxa"/>
          </w:tcPr>
          <w:p w14:paraId="1D9C599D" w14:textId="77777777" w:rsidR="009B4657" w:rsidRPr="00AB4F5A" w:rsidRDefault="009B4657" w:rsidP="00AB4F5A">
            <w:pPr>
              <w:pStyle w:val="TableofFigures"/>
              <w:rPr>
                <w:rFonts w:eastAsia="Arial"/>
              </w:rPr>
            </w:pPr>
            <w:r w:rsidRPr="00AB4F5A">
              <w:rPr>
                <w:rFonts w:eastAsia="Arial"/>
              </w:rPr>
              <w:t>Field</w:t>
            </w:r>
          </w:p>
        </w:tc>
        <w:tc>
          <w:tcPr>
            <w:tcW w:w="7040" w:type="dxa"/>
          </w:tcPr>
          <w:p w14:paraId="12268B8B" w14:textId="77777777" w:rsidR="009B4657" w:rsidRPr="00AB4F5A" w:rsidRDefault="009B4657" w:rsidP="00AB4F5A">
            <w:pPr>
              <w:pStyle w:val="TableofFigures"/>
              <w:rPr>
                <w:rFonts w:eastAsia="Arial"/>
              </w:rPr>
            </w:pPr>
            <w:r w:rsidRPr="00AB4F5A">
              <w:rPr>
                <w:rFonts w:eastAsia="Arial"/>
              </w:rPr>
              <w:t>Detail</w:t>
            </w:r>
          </w:p>
        </w:tc>
      </w:tr>
      <w:tr w:rsidR="009B4657" w:rsidRPr="00AB4F5A" w14:paraId="10209718" w14:textId="77777777" w:rsidTr="00230953">
        <w:trPr>
          <w:trHeight w:val="515"/>
        </w:trPr>
        <w:tc>
          <w:tcPr>
            <w:tcW w:w="2258" w:type="dxa"/>
          </w:tcPr>
          <w:p w14:paraId="5B380586" w14:textId="77777777" w:rsidR="009B4657" w:rsidRPr="00AB4F5A" w:rsidRDefault="009B4657" w:rsidP="00AB4F5A">
            <w:pPr>
              <w:pStyle w:val="TableofFigures"/>
              <w:rPr>
                <w:rFonts w:eastAsia="Arial"/>
              </w:rPr>
            </w:pPr>
            <w:r w:rsidRPr="00AB4F5A">
              <w:rPr>
                <w:rFonts w:eastAsia="Arial"/>
              </w:rPr>
              <w:t>Process Name</w:t>
            </w:r>
          </w:p>
        </w:tc>
        <w:tc>
          <w:tcPr>
            <w:tcW w:w="7040" w:type="dxa"/>
          </w:tcPr>
          <w:p w14:paraId="0F38C66A" w14:textId="77777777" w:rsidR="009B4657" w:rsidRPr="00AB4F5A" w:rsidRDefault="009B4657" w:rsidP="00AB4F5A">
            <w:pPr>
              <w:pStyle w:val="TableofFigures"/>
              <w:rPr>
                <w:rFonts w:eastAsia="Arial"/>
              </w:rPr>
            </w:pPr>
            <w:r w:rsidRPr="00AB4F5A">
              <w:rPr>
                <w:rFonts w:eastAsia="Arial"/>
              </w:rPr>
              <w:t>End-to-End Inter-Agency Coordination and Situation Reporting</w:t>
            </w:r>
          </w:p>
        </w:tc>
      </w:tr>
      <w:tr w:rsidR="009B4657" w:rsidRPr="00AB4F5A" w14:paraId="6FA4933A" w14:textId="77777777" w:rsidTr="00230953">
        <w:trPr>
          <w:trHeight w:val="409"/>
        </w:trPr>
        <w:tc>
          <w:tcPr>
            <w:tcW w:w="2258" w:type="dxa"/>
          </w:tcPr>
          <w:p w14:paraId="4D512B3D" w14:textId="77777777" w:rsidR="009B4657" w:rsidRPr="00AB4F5A" w:rsidRDefault="009B4657" w:rsidP="00AB4F5A">
            <w:pPr>
              <w:pStyle w:val="TableofFigures"/>
              <w:rPr>
                <w:rFonts w:eastAsia="Arial"/>
              </w:rPr>
            </w:pPr>
            <w:r w:rsidRPr="00AB4F5A">
              <w:rPr>
                <w:rFonts w:eastAsia="Arial"/>
              </w:rPr>
              <w:t>Service Category</w:t>
            </w:r>
          </w:p>
        </w:tc>
        <w:tc>
          <w:tcPr>
            <w:tcW w:w="7040" w:type="dxa"/>
          </w:tcPr>
          <w:p w14:paraId="3DF4B3DA" w14:textId="77777777" w:rsidR="009B4657" w:rsidRPr="00AB4F5A" w:rsidRDefault="009B4657" w:rsidP="00AB4F5A">
            <w:pPr>
              <w:pStyle w:val="TableofFigures"/>
              <w:rPr>
                <w:rFonts w:eastAsia="Arial"/>
              </w:rPr>
            </w:pPr>
            <w:r w:rsidRPr="00AB4F5A">
              <w:rPr>
                <w:rFonts w:eastAsia="Arial"/>
              </w:rPr>
              <w:t>G2G (Government to Government)</w:t>
            </w:r>
          </w:p>
        </w:tc>
      </w:tr>
      <w:tr w:rsidR="009B4657" w:rsidRPr="00AB4F5A" w14:paraId="25D9D2FC" w14:textId="77777777" w:rsidTr="00230953">
        <w:trPr>
          <w:trHeight w:val="1070"/>
        </w:trPr>
        <w:tc>
          <w:tcPr>
            <w:tcW w:w="2258" w:type="dxa"/>
          </w:tcPr>
          <w:p w14:paraId="17B0FA87" w14:textId="77777777" w:rsidR="009B4657" w:rsidRPr="00AB4F5A" w:rsidRDefault="009B4657" w:rsidP="00AB4F5A">
            <w:pPr>
              <w:pStyle w:val="TableofFigures"/>
              <w:rPr>
                <w:rFonts w:eastAsia="Arial"/>
              </w:rPr>
            </w:pPr>
            <w:r w:rsidRPr="00AB4F5A">
              <w:rPr>
                <w:rFonts w:eastAsia="Arial"/>
              </w:rPr>
              <w:t>Scope (In Scope)</w:t>
            </w:r>
          </w:p>
        </w:tc>
        <w:tc>
          <w:tcPr>
            <w:tcW w:w="7040" w:type="dxa"/>
          </w:tcPr>
          <w:p w14:paraId="7B87DA97" w14:textId="77777777" w:rsidR="009B4657" w:rsidRPr="00AB4F5A" w:rsidRDefault="009B4657" w:rsidP="00AB4F5A">
            <w:pPr>
              <w:pStyle w:val="TableofFigures"/>
              <w:rPr>
                <w:rFonts w:eastAsia="Arial"/>
              </w:rPr>
            </w:pPr>
            <w:r w:rsidRPr="00AB4F5A">
              <w:rPr>
                <w:rFonts w:eastAsia="Arial"/>
              </w:rPr>
              <w:t>Drafting coordination requests, monitoring submissions from MDAs and Regional Commissioners, and preparing consolidated Situation Reports (SitReps).</w:t>
            </w:r>
          </w:p>
        </w:tc>
      </w:tr>
      <w:tr w:rsidR="009B4657" w:rsidRPr="00AB4F5A" w14:paraId="42EF9679" w14:textId="77777777" w:rsidTr="00230953">
        <w:trPr>
          <w:trHeight w:val="785"/>
        </w:trPr>
        <w:tc>
          <w:tcPr>
            <w:tcW w:w="2258" w:type="dxa"/>
          </w:tcPr>
          <w:p w14:paraId="307FD867" w14:textId="77777777" w:rsidR="009B4657" w:rsidRPr="00AB4F5A" w:rsidRDefault="009B4657" w:rsidP="00AB4F5A">
            <w:pPr>
              <w:pStyle w:val="TableofFigures"/>
              <w:rPr>
                <w:rFonts w:eastAsia="Arial"/>
              </w:rPr>
            </w:pPr>
            <w:r w:rsidRPr="00AB4F5A">
              <w:rPr>
                <w:rFonts w:eastAsia="Arial"/>
              </w:rPr>
              <w:t>Scope (Out of Scope)</w:t>
            </w:r>
          </w:p>
        </w:tc>
        <w:tc>
          <w:tcPr>
            <w:tcW w:w="7040" w:type="dxa"/>
          </w:tcPr>
          <w:p w14:paraId="339DAC81" w14:textId="77777777" w:rsidR="009B4657" w:rsidRPr="00AB4F5A" w:rsidRDefault="009B4657" w:rsidP="00AB4F5A">
            <w:pPr>
              <w:pStyle w:val="TableofFigures"/>
              <w:rPr>
                <w:rFonts w:eastAsia="Arial"/>
              </w:rPr>
            </w:pPr>
            <w:r w:rsidRPr="00AB4F5A">
              <w:rPr>
                <w:rFonts w:eastAsia="Arial"/>
              </w:rPr>
              <w:t>The actual operational implementation of projects by the MDAs.</w:t>
            </w:r>
          </w:p>
        </w:tc>
      </w:tr>
      <w:tr w:rsidR="009B4657" w:rsidRPr="00AB4F5A" w14:paraId="0A179A73" w14:textId="77777777" w:rsidTr="00230953">
        <w:trPr>
          <w:trHeight w:val="785"/>
        </w:trPr>
        <w:tc>
          <w:tcPr>
            <w:tcW w:w="2258" w:type="dxa"/>
          </w:tcPr>
          <w:p w14:paraId="7C6C6FFA" w14:textId="77777777" w:rsidR="009B4657" w:rsidRPr="00AB4F5A" w:rsidRDefault="009B4657" w:rsidP="00AB4F5A">
            <w:pPr>
              <w:pStyle w:val="TableofFigures"/>
              <w:rPr>
                <w:rFonts w:eastAsia="Arial"/>
              </w:rPr>
            </w:pPr>
            <w:r w:rsidRPr="00AB4F5A">
              <w:rPr>
                <w:rFonts w:eastAsia="Arial"/>
              </w:rPr>
              <w:t>Triggers</w:t>
            </w:r>
          </w:p>
        </w:tc>
        <w:tc>
          <w:tcPr>
            <w:tcW w:w="7040" w:type="dxa"/>
          </w:tcPr>
          <w:p w14:paraId="6710C9B9" w14:textId="77777777" w:rsidR="009B4657" w:rsidRPr="00AB4F5A" w:rsidRDefault="009B4657" w:rsidP="00AB4F5A">
            <w:pPr>
              <w:pStyle w:val="TableofFigures"/>
              <w:rPr>
                <w:rFonts w:eastAsia="Arial"/>
              </w:rPr>
            </w:pPr>
            <w:r w:rsidRPr="00AB4F5A">
              <w:rPr>
                <w:rFonts w:eastAsia="Arial"/>
              </w:rPr>
              <w:t>A Presidential directive, a national emergency, or a periodic reporting cycle (e.g., Budget/MTEF).</w:t>
            </w:r>
          </w:p>
        </w:tc>
      </w:tr>
      <w:tr w:rsidR="009B4657" w:rsidRPr="00AB4F5A" w14:paraId="42DA9A53" w14:textId="77777777" w:rsidTr="00230953">
        <w:trPr>
          <w:trHeight w:val="785"/>
        </w:trPr>
        <w:tc>
          <w:tcPr>
            <w:tcW w:w="2258" w:type="dxa"/>
          </w:tcPr>
          <w:p w14:paraId="468CD1E5" w14:textId="77777777" w:rsidR="009B4657" w:rsidRPr="00AB4F5A" w:rsidRDefault="009B4657" w:rsidP="00AB4F5A">
            <w:pPr>
              <w:pStyle w:val="TableofFigures"/>
              <w:rPr>
                <w:rFonts w:eastAsia="Arial"/>
              </w:rPr>
            </w:pPr>
            <w:r w:rsidRPr="00AB4F5A">
              <w:rPr>
                <w:rFonts w:eastAsia="Arial"/>
              </w:rPr>
              <w:t>End States (Successful)</w:t>
            </w:r>
          </w:p>
        </w:tc>
        <w:tc>
          <w:tcPr>
            <w:tcW w:w="7040" w:type="dxa"/>
          </w:tcPr>
          <w:p w14:paraId="235D06CD" w14:textId="77777777" w:rsidR="009B4657" w:rsidRPr="00AB4F5A" w:rsidRDefault="009B4657" w:rsidP="00AB4F5A">
            <w:pPr>
              <w:pStyle w:val="TableofFigures"/>
              <w:rPr>
                <w:rFonts w:eastAsia="Arial"/>
              </w:rPr>
            </w:pPr>
            <w:r w:rsidRPr="00AB4F5A">
              <w:rPr>
                <w:rFonts w:eastAsia="Arial"/>
              </w:rPr>
              <w:t>Situation Report produced; Critical bottlenecks escalated and resolved.</w:t>
            </w:r>
          </w:p>
        </w:tc>
      </w:tr>
      <w:tr w:rsidR="009B4657" w:rsidRPr="00AB4F5A" w14:paraId="447EA65C" w14:textId="77777777" w:rsidTr="00230953">
        <w:trPr>
          <w:trHeight w:val="785"/>
        </w:trPr>
        <w:tc>
          <w:tcPr>
            <w:tcW w:w="2258" w:type="dxa"/>
          </w:tcPr>
          <w:p w14:paraId="575F304D" w14:textId="77777777" w:rsidR="009B4657" w:rsidRPr="00AB4F5A" w:rsidRDefault="009B4657" w:rsidP="00AB4F5A">
            <w:pPr>
              <w:pStyle w:val="TableofFigures"/>
              <w:rPr>
                <w:rFonts w:eastAsia="Arial"/>
              </w:rPr>
            </w:pPr>
            <w:r w:rsidRPr="00AB4F5A">
              <w:rPr>
                <w:rFonts w:eastAsia="Arial"/>
              </w:rPr>
              <w:t>Policy Context</w:t>
            </w:r>
          </w:p>
        </w:tc>
        <w:tc>
          <w:tcPr>
            <w:tcW w:w="7040" w:type="dxa"/>
          </w:tcPr>
          <w:p w14:paraId="79CCE51E" w14:textId="77777777" w:rsidR="009B4657" w:rsidRPr="00AB4F5A" w:rsidRDefault="009B4657" w:rsidP="00AB4F5A">
            <w:pPr>
              <w:pStyle w:val="TableofFigures"/>
              <w:rPr>
                <w:rFonts w:eastAsia="Arial"/>
              </w:rPr>
            </w:pPr>
            <w:r w:rsidRPr="00AB4F5A">
              <w:rPr>
                <w:rFonts w:eastAsia="Arial"/>
              </w:rPr>
              <w:t>Executive Order No. 1 of 2023; The Constitution of Kenya; Public Service Regulations.</w:t>
            </w:r>
          </w:p>
        </w:tc>
      </w:tr>
    </w:tbl>
    <w:p w14:paraId="49C0F80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AF71D60" w14:textId="77777777" w:rsidR="009B4657" w:rsidRDefault="009B4657" w:rsidP="009B4657">
      <w:pPr>
        <w:rPr>
          <w:rFonts w:ascii="Arial" w:eastAsia="Arial" w:hAnsi="Arial" w:cs="Arial"/>
        </w:rPr>
      </w:pPr>
    </w:p>
    <w:p w14:paraId="452EABA4" w14:textId="77777777" w:rsidR="009B4657" w:rsidRDefault="009B4657" w:rsidP="009B4657">
      <w:pPr>
        <w:pStyle w:val="Heading4"/>
        <w:rPr>
          <w:rFonts w:eastAsia="Arial"/>
        </w:rPr>
      </w:pPr>
      <w:bookmarkStart w:id="247" w:name="ujz2g3s9iqlv" w:colFirst="0" w:colLast="0"/>
      <w:bookmarkEnd w:id="247"/>
      <w:r>
        <w:rPr>
          <w:rFonts w:eastAsia="Arial"/>
        </w:rPr>
        <w:t>Detailed Process (AS-IS)</w:t>
      </w:r>
    </w:p>
    <w:tbl>
      <w:tblPr>
        <w:tblStyle w:val="GridTable1Light-Accent1"/>
        <w:tblW w:w="9171" w:type="dxa"/>
        <w:tblLayout w:type="fixed"/>
        <w:tblLook w:val="0020" w:firstRow="1" w:lastRow="0" w:firstColumn="0" w:lastColumn="0" w:noHBand="0" w:noVBand="0"/>
      </w:tblPr>
      <w:tblGrid>
        <w:gridCol w:w="700"/>
        <w:gridCol w:w="1525"/>
        <w:gridCol w:w="3686"/>
        <w:gridCol w:w="1455"/>
        <w:gridCol w:w="1805"/>
      </w:tblGrid>
      <w:tr w:rsidR="009B4657" w:rsidRPr="00AB4F5A" w14:paraId="29E6D15E" w14:textId="77777777" w:rsidTr="00230953">
        <w:trPr>
          <w:cnfStyle w:val="100000000000" w:firstRow="1" w:lastRow="0" w:firstColumn="0" w:lastColumn="0" w:oddVBand="0" w:evenVBand="0" w:oddHBand="0" w:evenHBand="0" w:firstRowFirstColumn="0" w:firstRowLastColumn="0" w:lastRowFirstColumn="0" w:lastRowLastColumn="0"/>
        </w:trPr>
        <w:tc>
          <w:tcPr>
            <w:tcW w:w="700" w:type="dxa"/>
          </w:tcPr>
          <w:p w14:paraId="2A7B7C29" w14:textId="77777777" w:rsidR="009B4657" w:rsidRPr="00AB4F5A" w:rsidRDefault="009B4657" w:rsidP="00AB4F5A">
            <w:pPr>
              <w:pStyle w:val="TableofFigures"/>
            </w:pPr>
            <w:r w:rsidRPr="00AB4F5A">
              <w:t>Step</w:t>
            </w:r>
          </w:p>
        </w:tc>
        <w:tc>
          <w:tcPr>
            <w:tcW w:w="1525" w:type="dxa"/>
          </w:tcPr>
          <w:p w14:paraId="5E56F29B" w14:textId="77777777" w:rsidR="009B4657" w:rsidRPr="00AB4F5A" w:rsidRDefault="009B4657" w:rsidP="00AB4F5A">
            <w:pPr>
              <w:pStyle w:val="TableofFigures"/>
            </w:pPr>
            <w:r w:rsidRPr="00AB4F5A">
              <w:t>Role</w:t>
            </w:r>
          </w:p>
        </w:tc>
        <w:tc>
          <w:tcPr>
            <w:tcW w:w="3686" w:type="dxa"/>
          </w:tcPr>
          <w:p w14:paraId="48A6099D" w14:textId="77777777" w:rsidR="009B4657" w:rsidRPr="00AB4F5A" w:rsidRDefault="009B4657" w:rsidP="00AB4F5A">
            <w:pPr>
              <w:pStyle w:val="TableofFigures"/>
            </w:pPr>
            <w:r w:rsidRPr="00AB4F5A">
              <w:t>Action</w:t>
            </w:r>
          </w:p>
        </w:tc>
        <w:tc>
          <w:tcPr>
            <w:tcW w:w="1455" w:type="dxa"/>
          </w:tcPr>
          <w:p w14:paraId="24CB95B1" w14:textId="77777777" w:rsidR="009B4657" w:rsidRPr="00AB4F5A" w:rsidRDefault="009B4657" w:rsidP="00AB4F5A">
            <w:pPr>
              <w:pStyle w:val="TableofFigures"/>
            </w:pPr>
            <w:r w:rsidRPr="00AB4F5A">
              <w:t>Tool/System</w:t>
            </w:r>
          </w:p>
        </w:tc>
        <w:tc>
          <w:tcPr>
            <w:tcW w:w="1805" w:type="dxa"/>
          </w:tcPr>
          <w:p w14:paraId="313A6FFC" w14:textId="77777777" w:rsidR="009B4657" w:rsidRPr="00AB4F5A" w:rsidRDefault="009B4657" w:rsidP="00AB4F5A">
            <w:pPr>
              <w:pStyle w:val="TableofFigures"/>
            </w:pPr>
            <w:r w:rsidRPr="00AB4F5A">
              <w:t>Notes</w:t>
            </w:r>
          </w:p>
        </w:tc>
      </w:tr>
      <w:tr w:rsidR="009B4657" w:rsidRPr="00AB4F5A" w14:paraId="229131F8" w14:textId="77777777" w:rsidTr="00230953">
        <w:tc>
          <w:tcPr>
            <w:tcW w:w="700" w:type="dxa"/>
          </w:tcPr>
          <w:p w14:paraId="16FACD2E" w14:textId="77777777" w:rsidR="009B4657" w:rsidRPr="00AB4F5A" w:rsidRDefault="009B4657" w:rsidP="00AB4F5A">
            <w:pPr>
              <w:pStyle w:val="TableofFigures"/>
            </w:pPr>
            <w:r w:rsidRPr="00AB4F5A">
              <w:t>1</w:t>
            </w:r>
          </w:p>
        </w:tc>
        <w:tc>
          <w:tcPr>
            <w:tcW w:w="1525" w:type="dxa"/>
          </w:tcPr>
          <w:p w14:paraId="2E9E22DF" w14:textId="77777777" w:rsidR="009B4657" w:rsidRPr="00AB4F5A" w:rsidRDefault="009B4657" w:rsidP="00AB4F5A">
            <w:pPr>
              <w:pStyle w:val="TableofFigures"/>
            </w:pPr>
            <w:r w:rsidRPr="00AB4F5A">
              <w:t>Coordination Officer</w:t>
            </w:r>
          </w:p>
        </w:tc>
        <w:tc>
          <w:tcPr>
            <w:tcW w:w="3686" w:type="dxa"/>
          </w:tcPr>
          <w:p w14:paraId="03AC9198" w14:textId="77777777" w:rsidR="009B4657" w:rsidRPr="00AB4F5A" w:rsidRDefault="009B4657" w:rsidP="00AB4F5A">
            <w:pPr>
              <w:pStyle w:val="TableofFigures"/>
            </w:pPr>
            <w:r w:rsidRPr="00AB4F5A">
              <w:t>Identifies a coordination need (e.g., Drought Response) and defines the deliverables required from MDAs.</w:t>
            </w:r>
          </w:p>
        </w:tc>
        <w:tc>
          <w:tcPr>
            <w:tcW w:w="1455" w:type="dxa"/>
          </w:tcPr>
          <w:p w14:paraId="0E5A19C3" w14:textId="77777777" w:rsidR="009B4657" w:rsidRPr="00AB4F5A" w:rsidRDefault="009B4657" w:rsidP="00AB4F5A">
            <w:pPr>
              <w:pStyle w:val="TableofFigures"/>
            </w:pPr>
            <w:r w:rsidRPr="00AB4F5A">
              <w:t>Manual</w:t>
            </w:r>
          </w:p>
        </w:tc>
        <w:tc>
          <w:tcPr>
            <w:tcW w:w="1805" w:type="dxa"/>
          </w:tcPr>
          <w:p w14:paraId="319B0164" w14:textId="77777777" w:rsidR="009B4657" w:rsidRPr="00AB4F5A" w:rsidRDefault="009B4657" w:rsidP="00AB4F5A">
            <w:pPr>
              <w:pStyle w:val="TableofFigures"/>
            </w:pPr>
          </w:p>
        </w:tc>
      </w:tr>
      <w:tr w:rsidR="009B4657" w:rsidRPr="00AB4F5A" w14:paraId="2DA1D4D8" w14:textId="77777777" w:rsidTr="00230953">
        <w:tc>
          <w:tcPr>
            <w:tcW w:w="700" w:type="dxa"/>
          </w:tcPr>
          <w:p w14:paraId="3736CC5D" w14:textId="77777777" w:rsidR="009B4657" w:rsidRPr="00AB4F5A" w:rsidRDefault="009B4657" w:rsidP="00AB4F5A">
            <w:pPr>
              <w:pStyle w:val="TableofFigures"/>
            </w:pPr>
            <w:r w:rsidRPr="00AB4F5A">
              <w:t>2</w:t>
            </w:r>
          </w:p>
        </w:tc>
        <w:tc>
          <w:tcPr>
            <w:tcW w:w="1525" w:type="dxa"/>
          </w:tcPr>
          <w:p w14:paraId="4C4ADA62" w14:textId="77777777" w:rsidR="009B4657" w:rsidRPr="00AB4F5A" w:rsidRDefault="009B4657" w:rsidP="00AB4F5A">
            <w:pPr>
              <w:pStyle w:val="TableofFigures"/>
            </w:pPr>
            <w:r w:rsidRPr="00AB4F5A">
              <w:t>Coordination Officer</w:t>
            </w:r>
          </w:p>
        </w:tc>
        <w:tc>
          <w:tcPr>
            <w:tcW w:w="3686" w:type="dxa"/>
          </w:tcPr>
          <w:p w14:paraId="6EA8D031" w14:textId="77777777" w:rsidR="009B4657" w:rsidRPr="00AB4F5A" w:rsidRDefault="009B4657" w:rsidP="00AB4F5A">
            <w:pPr>
              <w:pStyle w:val="TableofFigures"/>
            </w:pPr>
            <w:r w:rsidRPr="00AB4F5A">
              <w:t>Drafts a formal request letter and attaches an Excel template for data collection.</w:t>
            </w:r>
          </w:p>
        </w:tc>
        <w:tc>
          <w:tcPr>
            <w:tcW w:w="1455" w:type="dxa"/>
          </w:tcPr>
          <w:p w14:paraId="5D47EBE6" w14:textId="77777777" w:rsidR="009B4657" w:rsidRPr="00AB4F5A" w:rsidRDefault="009B4657" w:rsidP="00AB4F5A">
            <w:pPr>
              <w:pStyle w:val="TableofFigures"/>
            </w:pPr>
            <w:r w:rsidRPr="00AB4F5A">
              <w:t>MS Word / Excel</w:t>
            </w:r>
          </w:p>
        </w:tc>
        <w:tc>
          <w:tcPr>
            <w:tcW w:w="1805" w:type="dxa"/>
          </w:tcPr>
          <w:p w14:paraId="2B31B963" w14:textId="77777777" w:rsidR="009B4657" w:rsidRPr="00AB4F5A" w:rsidRDefault="009B4657" w:rsidP="00AB4F5A">
            <w:pPr>
              <w:pStyle w:val="TableofFigures"/>
            </w:pPr>
          </w:p>
        </w:tc>
      </w:tr>
      <w:tr w:rsidR="009B4657" w:rsidRPr="00AB4F5A" w14:paraId="494BDF77" w14:textId="77777777" w:rsidTr="00230953">
        <w:tc>
          <w:tcPr>
            <w:tcW w:w="700" w:type="dxa"/>
          </w:tcPr>
          <w:p w14:paraId="346F400E" w14:textId="77777777" w:rsidR="009B4657" w:rsidRPr="00AB4F5A" w:rsidRDefault="009B4657" w:rsidP="00AB4F5A">
            <w:pPr>
              <w:pStyle w:val="TableofFigures"/>
            </w:pPr>
            <w:r w:rsidRPr="00AB4F5A">
              <w:t>3</w:t>
            </w:r>
          </w:p>
        </w:tc>
        <w:tc>
          <w:tcPr>
            <w:tcW w:w="1525" w:type="dxa"/>
          </w:tcPr>
          <w:p w14:paraId="2AF92DE8" w14:textId="77777777" w:rsidR="009B4657" w:rsidRPr="00AB4F5A" w:rsidRDefault="009B4657" w:rsidP="00AB4F5A">
            <w:pPr>
              <w:pStyle w:val="TableofFigures"/>
            </w:pPr>
            <w:r w:rsidRPr="00AB4F5A">
              <w:t>Dispatch Clerk</w:t>
            </w:r>
          </w:p>
        </w:tc>
        <w:tc>
          <w:tcPr>
            <w:tcW w:w="3686" w:type="dxa"/>
          </w:tcPr>
          <w:p w14:paraId="3462E86F" w14:textId="77777777" w:rsidR="009B4657" w:rsidRPr="00AB4F5A" w:rsidRDefault="009B4657" w:rsidP="00AB4F5A">
            <w:pPr>
              <w:pStyle w:val="TableofFigures"/>
            </w:pPr>
            <w:r w:rsidRPr="00AB4F5A">
              <w:t>Sends the request to all relevant Principal Secretaries and Regional Commissioners via email/physical dispatch.</w:t>
            </w:r>
          </w:p>
        </w:tc>
        <w:tc>
          <w:tcPr>
            <w:tcW w:w="1455" w:type="dxa"/>
          </w:tcPr>
          <w:p w14:paraId="517BCB48" w14:textId="77777777" w:rsidR="009B4657" w:rsidRPr="00AB4F5A" w:rsidRDefault="009B4657" w:rsidP="00AB4F5A">
            <w:pPr>
              <w:pStyle w:val="TableofFigures"/>
            </w:pPr>
            <w:r w:rsidRPr="00AB4F5A">
              <w:t>Email / Physical</w:t>
            </w:r>
          </w:p>
        </w:tc>
        <w:tc>
          <w:tcPr>
            <w:tcW w:w="1805" w:type="dxa"/>
          </w:tcPr>
          <w:p w14:paraId="153264A6" w14:textId="77777777" w:rsidR="009B4657" w:rsidRPr="00AB4F5A" w:rsidRDefault="009B4657" w:rsidP="00AB4F5A">
            <w:pPr>
              <w:pStyle w:val="TableofFigures"/>
            </w:pPr>
          </w:p>
        </w:tc>
      </w:tr>
      <w:tr w:rsidR="009B4657" w:rsidRPr="00AB4F5A" w14:paraId="6256E3ED" w14:textId="77777777" w:rsidTr="00230953">
        <w:tc>
          <w:tcPr>
            <w:tcW w:w="700" w:type="dxa"/>
          </w:tcPr>
          <w:p w14:paraId="7EC8A3AE" w14:textId="77777777" w:rsidR="009B4657" w:rsidRPr="00AB4F5A" w:rsidRDefault="009B4657" w:rsidP="00AB4F5A">
            <w:pPr>
              <w:pStyle w:val="TableofFigures"/>
            </w:pPr>
            <w:r w:rsidRPr="00AB4F5A">
              <w:t>4</w:t>
            </w:r>
          </w:p>
        </w:tc>
        <w:tc>
          <w:tcPr>
            <w:tcW w:w="1525" w:type="dxa"/>
          </w:tcPr>
          <w:p w14:paraId="723C470A" w14:textId="77777777" w:rsidR="009B4657" w:rsidRPr="00AB4F5A" w:rsidRDefault="009B4657" w:rsidP="00AB4F5A">
            <w:pPr>
              <w:pStyle w:val="TableofFigures"/>
            </w:pPr>
            <w:r w:rsidRPr="00AB4F5A">
              <w:t>Coordination Unit</w:t>
            </w:r>
          </w:p>
        </w:tc>
        <w:tc>
          <w:tcPr>
            <w:tcW w:w="3686" w:type="dxa"/>
          </w:tcPr>
          <w:p w14:paraId="0D7E3C27" w14:textId="77777777" w:rsidR="009B4657" w:rsidRPr="00AB4F5A" w:rsidRDefault="009B4657" w:rsidP="00AB4F5A">
            <w:pPr>
              <w:pStyle w:val="TableofFigures"/>
            </w:pPr>
            <w:r w:rsidRPr="00AB4F5A">
              <w:t>Follows up with MDAs via phone calls and reminders to ensure submissions are made.</w:t>
            </w:r>
          </w:p>
        </w:tc>
        <w:tc>
          <w:tcPr>
            <w:tcW w:w="1455" w:type="dxa"/>
          </w:tcPr>
          <w:p w14:paraId="3ED65ED6" w14:textId="77777777" w:rsidR="009B4657" w:rsidRPr="00AB4F5A" w:rsidRDefault="009B4657" w:rsidP="00AB4F5A">
            <w:pPr>
              <w:pStyle w:val="TableofFigures"/>
            </w:pPr>
            <w:r w:rsidRPr="00AB4F5A">
              <w:t>Phone/WhatsApp</w:t>
            </w:r>
          </w:p>
        </w:tc>
        <w:tc>
          <w:tcPr>
            <w:tcW w:w="1805" w:type="dxa"/>
          </w:tcPr>
          <w:p w14:paraId="41011A33" w14:textId="77777777" w:rsidR="009B4657" w:rsidRPr="00AB4F5A" w:rsidRDefault="009B4657" w:rsidP="00AB4F5A">
            <w:pPr>
              <w:pStyle w:val="TableofFigures"/>
            </w:pPr>
            <w:r w:rsidRPr="00AB4F5A">
              <w:t>High friction step.</w:t>
            </w:r>
          </w:p>
        </w:tc>
      </w:tr>
      <w:tr w:rsidR="009B4657" w:rsidRPr="00AB4F5A" w14:paraId="62FE47C9" w14:textId="77777777" w:rsidTr="00230953">
        <w:tc>
          <w:tcPr>
            <w:tcW w:w="700" w:type="dxa"/>
          </w:tcPr>
          <w:p w14:paraId="3A72ED4A" w14:textId="77777777" w:rsidR="009B4657" w:rsidRPr="00AB4F5A" w:rsidRDefault="009B4657" w:rsidP="00AB4F5A">
            <w:pPr>
              <w:pStyle w:val="TableofFigures"/>
            </w:pPr>
            <w:r w:rsidRPr="00AB4F5A">
              <w:t>5</w:t>
            </w:r>
          </w:p>
        </w:tc>
        <w:tc>
          <w:tcPr>
            <w:tcW w:w="1525" w:type="dxa"/>
          </w:tcPr>
          <w:p w14:paraId="660602D4" w14:textId="77777777" w:rsidR="009B4657" w:rsidRPr="00AB4F5A" w:rsidRDefault="009B4657" w:rsidP="00AB4F5A">
            <w:pPr>
              <w:pStyle w:val="TableofFigures"/>
            </w:pPr>
            <w:r w:rsidRPr="00AB4F5A">
              <w:t>Analyst</w:t>
            </w:r>
          </w:p>
        </w:tc>
        <w:tc>
          <w:tcPr>
            <w:tcW w:w="3686" w:type="dxa"/>
          </w:tcPr>
          <w:p w14:paraId="0FA75BC8" w14:textId="77777777" w:rsidR="009B4657" w:rsidRPr="00AB4F5A" w:rsidRDefault="009B4657" w:rsidP="00AB4F5A">
            <w:pPr>
              <w:pStyle w:val="TableofFigures"/>
            </w:pPr>
            <w:r w:rsidRPr="00AB4F5A">
              <w:t>Manually cleans and merges 20+ different Excel files into a single master sheet for analysis.</w:t>
            </w:r>
          </w:p>
        </w:tc>
        <w:tc>
          <w:tcPr>
            <w:tcW w:w="1455" w:type="dxa"/>
          </w:tcPr>
          <w:p w14:paraId="2278B630" w14:textId="77777777" w:rsidR="009B4657" w:rsidRPr="00AB4F5A" w:rsidRDefault="009B4657" w:rsidP="00AB4F5A">
            <w:pPr>
              <w:pStyle w:val="TableofFigures"/>
            </w:pPr>
            <w:r w:rsidRPr="00AB4F5A">
              <w:t>Excel</w:t>
            </w:r>
          </w:p>
        </w:tc>
        <w:tc>
          <w:tcPr>
            <w:tcW w:w="1805" w:type="dxa"/>
          </w:tcPr>
          <w:p w14:paraId="0BF22190" w14:textId="77777777" w:rsidR="009B4657" w:rsidRPr="00AB4F5A" w:rsidRDefault="009B4657" w:rsidP="00AB4F5A">
            <w:pPr>
              <w:pStyle w:val="TableofFigures"/>
            </w:pPr>
            <w:r w:rsidRPr="00AB4F5A">
              <w:t>High risk of error.</w:t>
            </w:r>
          </w:p>
        </w:tc>
      </w:tr>
    </w:tbl>
    <w:p w14:paraId="5014C5E2" w14:textId="1A8016D9" w:rsidR="009B4657" w:rsidRDefault="009B4657" w:rsidP="009B4657">
      <w:pPr>
        <w:rPr>
          <w:rFonts w:ascii="Arial" w:eastAsia="Arial" w:hAnsi="Arial" w:cs="Arial"/>
        </w:rPr>
      </w:pPr>
    </w:p>
    <w:p w14:paraId="47F83D1A" w14:textId="77777777" w:rsidR="009B4657" w:rsidRDefault="009B4657" w:rsidP="009B4657">
      <w:pPr>
        <w:pStyle w:val="Heading4"/>
        <w:rPr>
          <w:rFonts w:eastAsia="Arial"/>
        </w:rPr>
      </w:pPr>
      <w:bookmarkStart w:id="248" w:name="3n8oc9ru0yla" w:colFirst="0" w:colLast="0"/>
      <w:bookmarkEnd w:id="248"/>
      <w:r>
        <w:rPr>
          <w:rFonts w:eastAsia="Arial"/>
        </w:rPr>
        <w:lastRenderedPageBreak/>
        <w:t>Pain Points &amp; Opportunities</w:t>
      </w:r>
    </w:p>
    <w:p w14:paraId="194CEBA9" w14:textId="77777777" w:rsidR="009B4657" w:rsidRDefault="009B4657" w:rsidP="009B4657">
      <w:pPr>
        <w:rPr>
          <w:rFonts w:eastAsia="Arial"/>
        </w:rPr>
      </w:pPr>
      <w:bookmarkStart w:id="249" w:name="5dip0j6yszkf" w:colFirst="0" w:colLast="0"/>
      <w:bookmarkEnd w:id="249"/>
      <w:r>
        <w:rPr>
          <w:rFonts w:eastAsia="Arial"/>
        </w:rPr>
        <w:t>Pain Points</w:t>
      </w:r>
    </w:p>
    <w:p w14:paraId="36F964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Template Non-Compliance:</w:t>
      </w:r>
      <w:r>
        <w:rPr>
          <w:rFonts w:ascii="Arial" w:eastAsia="Arial" w:hAnsi="Arial" w:cs="Arial"/>
          <w:color w:val="000000"/>
        </w:rPr>
        <w:t xml:space="preserve"> MDAs often modify Excel templates, making automated merging impossible.</w:t>
      </w:r>
    </w:p>
    <w:p w14:paraId="188C704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Reporting Fatigue:</w:t>
      </w:r>
      <w:r>
        <w:rPr>
          <w:rFonts w:ascii="Arial" w:eastAsia="Arial" w:hAnsi="Arial" w:cs="Arial"/>
          <w:color w:val="000000"/>
        </w:rPr>
        <w:t xml:space="preserve"> MDAs are constantly asked for similar data by different coordination offices (Coordination, Cabinet, HPS).</w:t>
      </w:r>
    </w:p>
    <w:p w14:paraId="5EBBE6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Static SitReps:</w:t>
      </w:r>
      <w:r>
        <w:rPr>
          <w:rFonts w:ascii="Arial" w:eastAsia="Arial" w:hAnsi="Arial" w:cs="Arial"/>
          <w:color w:val="000000"/>
        </w:rPr>
        <w:t xml:space="preserve"> Reports are “snapshots” in time and are often outdated by the time they reach leadership.</w:t>
      </w:r>
    </w:p>
    <w:p w14:paraId="69792CE6" w14:textId="77777777" w:rsidR="009B4657" w:rsidRDefault="009B4657" w:rsidP="009B4657">
      <w:pPr>
        <w:rPr>
          <w:rFonts w:eastAsia="Arial"/>
        </w:rPr>
      </w:pPr>
      <w:bookmarkStart w:id="250" w:name="nrr9lrbcgclo" w:colFirst="0" w:colLast="0"/>
      <w:bookmarkEnd w:id="250"/>
      <w:r>
        <w:rPr>
          <w:rFonts w:eastAsia="Arial"/>
        </w:rPr>
        <w:t>Opportunities</w:t>
      </w:r>
    </w:p>
    <w:p w14:paraId="68BC5F6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Data Pull:</w:t>
      </w:r>
      <w:r>
        <w:rPr>
          <w:rFonts w:ascii="Arial" w:eastAsia="Arial" w:hAnsi="Arial" w:cs="Arial"/>
          <w:color w:val="000000"/>
        </w:rPr>
        <w:t xml:space="preserve"> Instead of asking MDAs for data, the coordination hub “pulls” the required fields directly from MDA databases via </w:t>
      </w:r>
      <w:r>
        <w:rPr>
          <w:rFonts w:ascii="Arial" w:eastAsia="Arial" w:hAnsi="Arial" w:cs="Arial"/>
          <w:b/>
          <w:bCs/>
          <w:color w:val="000000"/>
        </w:rPr>
        <w:t>X-Road</w:t>
      </w:r>
      <w:r>
        <w:rPr>
          <w:rFonts w:ascii="Arial" w:eastAsia="Arial" w:hAnsi="Arial" w:cs="Arial"/>
          <w:color w:val="000000"/>
        </w:rPr>
        <w:t>.</w:t>
      </w:r>
    </w:p>
    <w:p w14:paraId="1DA3CE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Dashboards:</w:t>
      </w:r>
      <w:r>
        <w:rPr>
          <w:rFonts w:ascii="Arial" w:eastAsia="Arial" w:hAnsi="Arial" w:cs="Arial"/>
          <w:color w:val="000000"/>
        </w:rPr>
        <w:t xml:space="preserve"> Replacing weekly SitReps with a live dashboard that MDAs update as part of their daily operations.</w:t>
      </w:r>
    </w:p>
    <w:p w14:paraId="302F27E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Tasking:</w:t>
      </w:r>
      <w:r>
        <w:rPr>
          <w:rFonts w:ascii="Arial" w:eastAsia="Arial" w:hAnsi="Arial" w:cs="Arial"/>
          <w:color w:val="000000"/>
        </w:rPr>
        <w:t xml:space="preserve"> A single “National Tasks” engine that ensures Principal Secretaries see all directives in one place.</w:t>
      </w:r>
    </w:p>
    <w:p w14:paraId="1C1BD73D" w14:textId="77777777" w:rsidR="009B4657" w:rsidRDefault="00E21B47" w:rsidP="009B4657">
      <w:pPr>
        <w:rPr>
          <w:rFonts w:ascii="Arial" w:eastAsia="Arial" w:hAnsi="Arial" w:cs="Arial"/>
        </w:rPr>
      </w:pPr>
      <w:r w:rsidRPr="00E21B47">
        <w:rPr>
          <w:noProof/>
          <w14:ligatures w14:val="standardContextual"/>
        </w:rPr>
        <w:pict w14:anchorId="4C53CACA">
          <v:rect id="_x0000_i1061" alt="" style="width:451.3pt;height:.05pt;mso-width-percent:0;mso-height-percent:0;mso-width-percent:0;mso-height-percent:0" o:hralign="center" o:hrstd="t" o:hr="t" fillcolor="#a0a0a0" stroked="f"/>
        </w:pict>
      </w:r>
    </w:p>
    <w:p w14:paraId="731D09B6" w14:textId="77777777" w:rsidR="009B4657" w:rsidRDefault="009B4657" w:rsidP="00A42242">
      <w:pPr>
        <w:pStyle w:val="Heading3"/>
        <w:rPr>
          <w:rFonts w:eastAsia="Arial"/>
        </w:rPr>
      </w:pPr>
      <w:bookmarkStart w:id="251" w:name="nux6ucp2c2m" w:colFirst="0" w:colLast="0"/>
      <w:bookmarkStart w:id="252" w:name="_Toc223101687"/>
      <w:bookmarkEnd w:id="251"/>
      <w:r>
        <w:rPr>
          <w:rFonts w:eastAsia="Arial"/>
        </w:rPr>
        <w:t>2. TO-BE Process Flowchart (BPMN 2.0)</w:t>
      </w:r>
      <w:bookmarkEnd w:id="252"/>
    </w:p>
    <w:p w14:paraId="3C0A810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A05CC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06449E8" wp14:editId="5274321B">
            <wp:extent cx="5334000" cy="8953500"/>
            <wp:effectExtent l="0" t="0" r="0" b="0"/>
            <wp:docPr id="43" name="image31.png" descr="Process Flow"/>
            <wp:cNvGraphicFramePr/>
            <a:graphic xmlns:a="http://schemas.openxmlformats.org/drawingml/2006/main">
              <a:graphicData uri="http://schemas.openxmlformats.org/drawingml/2006/picture">
                <pic:pic xmlns:pic="http://schemas.openxmlformats.org/drawingml/2006/picture">
                  <pic:nvPicPr>
                    <pic:cNvPr id="0" name="image31.png" descr="Process Flow"/>
                    <pic:cNvPicPr preferRelativeResize="0"/>
                  </pic:nvPicPr>
                  <pic:blipFill>
                    <a:blip r:embed="rId64"/>
                    <a:srcRect/>
                    <a:stretch>
                      <a:fillRect/>
                    </a:stretch>
                  </pic:blipFill>
                  <pic:spPr>
                    <a:xfrm>
                      <a:off x="0" y="0"/>
                      <a:ext cx="5334000" cy="8953500"/>
                    </a:xfrm>
                    <a:prstGeom prst="rect">
                      <a:avLst/>
                    </a:prstGeom>
                    <a:ln/>
                  </pic:spPr>
                </pic:pic>
              </a:graphicData>
            </a:graphic>
          </wp:inline>
        </w:drawing>
      </w:r>
    </w:p>
    <w:p w14:paraId="4B7C8EF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485EC5C" w14:textId="77777777" w:rsidR="009B4657" w:rsidRDefault="009B4657" w:rsidP="009B4657">
      <w:pPr>
        <w:pStyle w:val="Heading4"/>
        <w:rPr>
          <w:rFonts w:eastAsia="Arial"/>
        </w:rPr>
      </w:pPr>
      <w:bookmarkStart w:id="253" w:name="xmwuogcea0zo" w:colFirst="0" w:colLast="0"/>
      <w:bookmarkEnd w:id="253"/>
      <w:r>
        <w:rPr>
          <w:rFonts w:eastAsia="Arial"/>
        </w:rPr>
        <w:t>Future State Process (TO-BE)</w:t>
      </w:r>
    </w:p>
    <w:p w14:paraId="20C9293D" w14:textId="77777777" w:rsidR="009B4657" w:rsidRDefault="009B4657" w:rsidP="009B4657">
      <w:pPr>
        <w:pStyle w:val="Heading4"/>
        <w:rPr>
          <w:rFonts w:eastAsia="Arial"/>
        </w:rPr>
      </w:pPr>
      <w:bookmarkStart w:id="254" w:name="vr3z8ouo0wti" w:colFirst="0" w:colLast="0"/>
      <w:bookmarkEnd w:id="254"/>
      <w:r>
        <w:rPr>
          <w:rFonts w:eastAsia="Arial"/>
        </w:rPr>
        <w:t>Narrative</w:t>
      </w:r>
    </w:p>
    <w:p w14:paraId="603FD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Zero-Friction Government Coordination</w:t>
      </w:r>
    </w:p>
    <w:p w14:paraId="0CF1945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Data over Documents:</w:t>
      </w:r>
      <w:r>
        <w:rPr>
          <w:rFonts w:ascii="Arial" w:eastAsia="Arial" w:hAnsi="Arial" w:cs="Arial"/>
          <w:color w:val="000000"/>
        </w:rPr>
        <w:t xml:space="preserve"> The coordination office shifts from asking for “Reports” to asking for “Data Access.” Access is granted via </w:t>
      </w:r>
      <w:r>
        <w:rPr>
          <w:rFonts w:ascii="Arial" w:eastAsia="Arial" w:hAnsi="Arial" w:cs="Arial"/>
          <w:b/>
          <w:bCs/>
          <w:color w:val="000000"/>
        </w:rPr>
        <w:t>KeSEL (X-Road)</w:t>
      </w:r>
      <w:r>
        <w:rPr>
          <w:rFonts w:ascii="Arial" w:eastAsia="Arial" w:hAnsi="Arial" w:cs="Arial"/>
          <w:color w:val="000000"/>
        </w:rPr>
        <w:t xml:space="preserve"> endpoints. - </w:t>
      </w:r>
      <w:r>
        <w:rPr>
          <w:rFonts w:ascii="Arial" w:eastAsia="Arial" w:hAnsi="Arial" w:cs="Arial"/>
          <w:b/>
          <w:bCs/>
          <w:color w:val="000000"/>
        </w:rPr>
        <w:t>Continuous Monitoring:</w:t>
      </w:r>
      <w:r>
        <w:rPr>
          <w:rFonts w:ascii="Arial" w:eastAsia="Arial" w:hAnsi="Arial" w:cs="Arial"/>
          <w:color w:val="000000"/>
        </w:rPr>
        <w:t xml:space="preserve"> Leadership can view the status of a national directive (e.g., Fertilizer distribution) in real-time, as every transaction at the MDA level is broadcast across the government event bus. - </w:t>
      </w:r>
      <w:r>
        <w:rPr>
          <w:rFonts w:ascii="Arial" w:eastAsia="Arial" w:hAnsi="Arial" w:cs="Arial"/>
          <w:b/>
          <w:bCs/>
          <w:color w:val="000000"/>
        </w:rPr>
        <w:t>Proactive Management:</w:t>
      </w:r>
      <w:r>
        <w:rPr>
          <w:rFonts w:ascii="Arial" w:eastAsia="Arial" w:hAnsi="Arial" w:cs="Arial"/>
          <w:color w:val="000000"/>
        </w:rPr>
        <w:t xml:space="preserve"> Instead of waiting for a crisis to be reported, the system uses AI to detect “Negative Trends” (e.g., slow absorption of funds in a region) and alerts the coordinators automatically.</w:t>
      </w:r>
    </w:p>
    <w:p w14:paraId="2AD38DB7" w14:textId="77777777" w:rsidR="009B4657" w:rsidRDefault="009B4657" w:rsidP="009B4657">
      <w:pPr>
        <w:pStyle w:val="Heading4"/>
        <w:rPr>
          <w:rFonts w:eastAsia="Arial"/>
        </w:rPr>
      </w:pPr>
      <w:bookmarkStart w:id="255" w:name="wrg0sl8lli33" w:colFirst="0" w:colLast="0"/>
      <w:bookmarkEnd w:id="255"/>
      <w:r>
        <w:rPr>
          <w:rFonts w:eastAsia="Arial"/>
        </w:rPr>
        <w:t>Optimized Steps (Digital)</w:t>
      </w:r>
    </w:p>
    <w:tbl>
      <w:tblPr>
        <w:tblStyle w:val="GridTable1Light-Accent1"/>
        <w:tblW w:w="9007" w:type="dxa"/>
        <w:tblLayout w:type="fixed"/>
        <w:tblLook w:val="0020" w:firstRow="1" w:lastRow="0" w:firstColumn="0" w:lastColumn="0" w:noHBand="0" w:noVBand="0"/>
      </w:tblPr>
      <w:tblGrid>
        <w:gridCol w:w="600"/>
        <w:gridCol w:w="1522"/>
        <w:gridCol w:w="4628"/>
        <w:gridCol w:w="2257"/>
      </w:tblGrid>
      <w:tr w:rsidR="009B4657" w:rsidRPr="00AB4F5A" w14:paraId="12B80154" w14:textId="77777777" w:rsidTr="00230953">
        <w:trPr>
          <w:cnfStyle w:val="100000000000" w:firstRow="1" w:lastRow="0" w:firstColumn="0" w:lastColumn="0" w:oddVBand="0" w:evenVBand="0" w:oddHBand="0" w:evenHBand="0" w:firstRowFirstColumn="0" w:firstRowLastColumn="0" w:lastRowFirstColumn="0" w:lastRowLastColumn="0"/>
        </w:trPr>
        <w:tc>
          <w:tcPr>
            <w:tcW w:w="600" w:type="dxa"/>
          </w:tcPr>
          <w:p w14:paraId="10F0785B" w14:textId="77777777" w:rsidR="009B4657" w:rsidRPr="00AB4F5A" w:rsidRDefault="009B4657" w:rsidP="00AB4F5A">
            <w:pPr>
              <w:pStyle w:val="TableofFigures"/>
            </w:pPr>
            <w:r w:rsidRPr="00AB4F5A">
              <w:t>Step</w:t>
            </w:r>
          </w:p>
        </w:tc>
        <w:tc>
          <w:tcPr>
            <w:tcW w:w="1522" w:type="dxa"/>
          </w:tcPr>
          <w:p w14:paraId="7445EA7C" w14:textId="77777777" w:rsidR="009B4657" w:rsidRPr="00AB4F5A" w:rsidRDefault="009B4657" w:rsidP="00AB4F5A">
            <w:pPr>
              <w:pStyle w:val="TableofFigures"/>
            </w:pPr>
            <w:r w:rsidRPr="00AB4F5A">
              <w:t>Actor</w:t>
            </w:r>
          </w:p>
        </w:tc>
        <w:tc>
          <w:tcPr>
            <w:tcW w:w="4628" w:type="dxa"/>
          </w:tcPr>
          <w:p w14:paraId="3941966D" w14:textId="77777777" w:rsidR="009B4657" w:rsidRPr="00AB4F5A" w:rsidRDefault="009B4657" w:rsidP="00AB4F5A">
            <w:pPr>
              <w:pStyle w:val="TableofFigures"/>
            </w:pPr>
            <w:r w:rsidRPr="00AB4F5A">
              <w:t>Action</w:t>
            </w:r>
          </w:p>
        </w:tc>
        <w:tc>
          <w:tcPr>
            <w:tcW w:w="2257" w:type="dxa"/>
          </w:tcPr>
          <w:p w14:paraId="2434A559" w14:textId="77777777" w:rsidR="009B4657" w:rsidRPr="00AB4F5A" w:rsidRDefault="009B4657" w:rsidP="00AB4F5A">
            <w:pPr>
              <w:pStyle w:val="TableofFigures"/>
            </w:pPr>
            <w:r w:rsidRPr="00AB4F5A">
              <w:t>System</w:t>
            </w:r>
          </w:p>
        </w:tc>
      </w:tr>
      <w:tr w:rsidR="009B4657" w:rsidRPr="00AB4F5A" w14:paraId="7051FE94" w14:textId="77777777" w:rsidTr="00230953">
        <w:tc>
          <w:tcPr>
            <w:tcW w:w="600" w:type="dxa"/>
          </w:tcPr>
          <w:p w14:paraId="3817BD9F" w14:textId="77777777" w:rsidR="009B4657" w:rsidRPr="00AB4F5A" w:rsidRDefault="009B4657" w:rsidP="00AB4F5A">
            <w:pPr>
              <w:pStyle w:val="TableofFigures"/>
            </w:pPr>
            <w:r w:rsidRPr="00AB4F5A">
              <w:t>1</w:t>
            </w:r>
          </w:p>
        </w:tc>
        <w:tc>
          <w:tcPr>
            <w:tcW w:w="1522" w:type="dxa"/>
          </w:tcPr>
          <w:p w14:paraId="01D248E5" w14:textId="77777777" w:rsidR="009B4657" w:rsidRPr="00AB4F5A" w:rsidRDefault="009B4657" w:rsidP="00AB4F5A">
            <w:pPr>
              <w:pStyle w:val="TableofFigures"/>
            </w:pPr>
            <w:r w:rsidRPr="00AB4F5A">
              <w:t>Leadership</w:t>
            </w:r>
          </w:p>
        </w:tc>
        <w:tc>
          <w:tcPr>
            <w:tcW w:w="4628" w:type="dxa"/>
          </w:tcPr>
          <w:p w14:paraId="7B431B48" w14:textId="77777777" w:rsidR="009B4657" w:rsidRPr="00AB4F5A" w:rsidRDefault="009B4657" w:rsidP="00AB4F5A">
            <w:pPr>
              <w:pStyle w:val="TableofFigures"/>
            </w:pPr>
            <w:r w:rsidRPr="00AB4F5A">
              <w:t>Defines a new national priority and sets the target KPIs in the Coordination Portal.</w:t>
            </w:r>
          </w:p>
        </w:tc>
        <w:tc>
          <w:tcPr>
            <w:tcW w:w="2257" w:type="dxa"/>
          </w:tcPr>
          <w:p w14:paraId="587A8BCC" w14:textId="77777777" w:rsidR="009B4657" w:rsidRPr="00AB4F5A" w:rsidRDefault="009B4657" w:rsidP="00AB4F5A">
            <w:pPr>
              <w:pStyle w:val="TableofFigures"/>
            </w:pPr>
            <w:r w:rsidRPr="00AB4F5A">
              <w:t>Executive Portal</w:t>
            </w:r>
          </w:p>
        </w:tc>
      </w:tr>
      <w:tr w:rsidR="009B4657" w:rsidRPr="00AB4F5A" w14:paraId="7E8F6587" w14:textId="77777777" w:rsidTr="00230953">
        <w:tc>
          <w:tcPr>
            <w:tcW w:w="600" w:type="dxa"/>
          </w:tcPr>
          <w:p w14:paraId="14A05C12" w14:textId="77777777" w:rsidR="009B4657" w:rsidRPr="00AB4F5A" w:rsidRDefault="009B4657" w:rsidP="00AB4F5A">
            <w:pPr>
              <w:pStyle w:val="TableofFigures"/>
            </w:pPr>
            <w:r w:rsidRPr="00AB4F5A">
              <w:t>2</w:t>
            </w:r>
          </w:p>
        </w:tc>
        <w:tc>
          <w:tcPr>
            <w:tcW w:w="1522" w:type="dxa"/>
          </w:tcPr>
          <w:p w14:paraId="66F8CC05" w14:textId="77777777" w:rsidR="009B4657" w:rsidRPr="00AB4F5A" w:rsidRDefault="009B4657" w:rsidP="00AB4F5A">
            <w:pPr>
              <w:pStyle w:val="TableofFigures"/>
            </w:pPr>
            <w:r w:rsidRPr="00AB4F5A">
              <w:t>System</w:t>
            </w:r>
          </w:p>
        </w:tc>
        <w:tc>
          <w:tcPr>
            <w:tcW w:w="4628" w:type="dxa"/>
          </w:tcPr>
          <w:p w14:paraId="71B7BF78" w14:textId="77777777" w:rsidR="009B4657" w:rsidRPr="00AB4F5A" w:rsidRDefault="009B4657" w:rsidP="00AB4F5A">
            <w:pPr>
              <w:pStyle w:val="TableofFigures"/>
            </w:pPr>
            <w:r w:rsidRPr="00AB4F5A">
              <w:t>Maps the KPIs to existing data fields in relevant MDA registries (e.g., Health, Agriculture, Lands).</w:t>
            </w:r>
          </w:p>
        </w:tc>
        <w:tc>
          <w:tcPr>
            <w:tcW w:w="2257" w:type="dxa"/>
          </w:tcPr>
          <w:p w14:paraId="31394EC3" w14:textId="77777777" w:rsidR="009B4657" w:rsidRPr="00AB4F5A" w:rsidRDefault="009B4657" w:rsidP="00AB4F5A">
            <w:pPr>
              <w:pStyle w:val="TableofFigures"/>
            </w:pPr>
            <w:r w:rsidRPr="00AB4F5A">
              <w:t>Service Catalogue</w:t>
            </w:r>
          </w:p>
        </w:tc>
      </w:tr>
      <w:tr w:rsidR="009B4657" w:rsidRPr="00AB4F5A" w14:paraId="4C826BC3" w14:textId="77777777" w:rsidTr="00230953">
        <w:tc>
          <w:tcPr>
            <w:tcW w:w="600" w:type="dxa"/>
          </w:tcPr>
          <w:p w14:paraId="5E36F250" w14:textId="77777777" w:rsidR="009B4657" w:rsidRPr="00AB4F5A" w:rsidRDefault="009B4657" w:rsidP="00AB4F5A">
            <w:pPr>
              <w:pStyle w:val="TableofFigures"/>
            </w:pPr>
            <w:r w:rsidRPr="00AB4F5A">
              <w:t>3</w:t>
            </w:r>
          </w:p>
        </w:tc>
        <w:tc>
          <w:tcPr>
            <w:tcW w:w="1522" w:type="dxa"/>
          </w:tcPr>
          <w:p w14:paraId="7CFAD414" w14:textId="77777777" w:rsidR="009B4657" w:rsidRPr="00AB4F5A" w:rsidRDefault="009B4657" w:rsidP="00AB4F5A">
            <w:pPr>
              <w:pStyle w:val="TableofFigures"/>
            </w:pPr>
            <w:r w:rsidRPr="00AB4F5A">
              <w:t>System</w:t>
            </w:r>
          </w:p>
        </w:tc>
        <w:tc>
          <w:tcPr>
            <w:tcW w:w="4628" w:type="dxa"/>
          </w:tcPr>
          <w:p w14:paraId="3DA70E7C" w14:textId="77777777" w:rsidR="009B4657" w:rsidRPr="00AB4F5A" w:rsidRDefault="009B4657" w:rsidP="00AB4F5A">
            <w:pPr>
              <w:pStyle w:val="TableofFigures"/>
            </w:pPr>
            <w:r w:rsidRPr="00AB4F5A">
              <w:t>Pulls data every 24 hours via X-Road to update the national achievement scorecards.</w:t>
            </w:r>
          </w:p>
        </w:tc>
        <w:tc>
          <w:tcPr>
            <w:tcW w:w="2257" w:type="dxa"/>
          </w:tcPr>
          <w:p w14:paraId="4CE37167" w14:textId="77777777" w:rsidR="009B4657" w:rsidRPr="00AB4F5A" w:rsidRDefault="009B4657" w:rsidP="00AB4F5A">
            <w:pPr>
              <w:pStyle w:val="TableofFigures"/>
            </w:pPr>
            <w:r w:rsidRPr="00AB4F5A">
              <w:t>KeSEL / X-Road</w:t>
            </w:r>
          </w:p>
        </w:tc>
      </w:tr>
      <w:tr w:rsidR="009B4657" w:rsidRPr="00AB4F5A" w14:paraId="76DF4A40" w14:textId="77777777" w:rsidTr="00230953">
        <w:tc>
          <w:tcPr>
            <w:tcW w:w="600" w:type="dxa"/>
          </w:tcPr>
          <w:p w14:paraId="426CEE88" w14:textId="77777777" w:rsidR="009B4657" w:rsidRPr="00AB4F5A" w:rsidRDefault="009B4657" w:rsidP="00AB4F5A">
            <w:pPr>
              <w:pStyle w:val="TableofFigures"/>
            </w:pPr>
            <w:r w:rsidRPr="00AB4F5A">
              <w:t>4</w:t>
            </w:r>
          </w:p>
        </w:tc>
        <w:tc>
          <w:tcPr>
            <w:tcW w:w="1522" w:type="dxa"/>
          </w:tcPr>
          <w:p w14:paraId="6807B750" w14:textId="77777777" w:rsidR="009B4657" w:rsidRPr="00AB4F5A" w:rsidRDefault="009B4657" w:rsidP="00AB4F5A">
            <w:pPr>
              <w:pStyle w:val="TableofFigures"/>
            </w:pPr>
            <w:r w:rsidRPr="00AB4F5A">
              <w:t>System</w:t>
            </w:r>
          </w:p>
        </w:tc>
        <w:tc>
          <w:tcPr>
            <w:tcW w:w="4628" w:type="dxa"/>
          </w:tcPr>
          <w:p w14:paraId="0B106516" w14:textId="77777777" w:rsidR="009B4657" w:rsidRPr="00AB4F5A" w:rsidRDefault="009B4657" w:rsidP="00AB4F5A">
            <w:pPr>
              <w:pStyle w:val="TableofFigures"/>
            </w:pPr>
            <w:r w:rsidRPr="00AB4F5A">
              <w:t>Automatically notifies Principal Secretaries of any “at-risk” deliverables based on real data, not claims.</w:t>
            </w:r>
          </w:p>
        </w:tc>
        <w:tc>
          <w:tcPr>
            <w:tcW w:w="2257" w:type="dxa"/>
          </w:tcPr>
          <w:p w14:paraId="0F02BB7C" w14:textId="77777777" w:rsidR="009B4657" w:rsidRPr="00AB4F5A" w:rsidRDefault="009B4657" w:rsidP="00AB4F5A">
            <w:pPr>
              <w:pStyle w:val="TableofFigures"/>
            </w:pPr>
            <w:r w:rsidRPr="00AB4F5A">
              <w:t>Workflow Engine</w:t>
            </w:r>
          </w:p>
        </w:tc>
      </w:tr>
      <w:tr w:rsidR="009B4657" w:rsidRPr="00AB4F5A" w14:paraId="3C008490" w14:textId="77777777" w:rsidTr="00230953">
        <w:tc>
          <w:tcPr>
            <w:tcW w:w="600" w:type="dxa"/>
          </w:tcPr>
          <w:p w14:paraId="6F308104" w14:textId="77777777" w:rsidR="009B4657" w:rsidRPr="00AB4F5A" w:rsidRDefault="009B4657" w:rsidP="00AB4F5A">
            <w:pPr>
              <w:pStyle w:val="TableofFigures"/>
            </w:pPr>
            <w:r w:rsidRPr="00AB4F5A">
              <w:t>5</w:t>
            </w:r>
          </w:p>
        </w:tc>
        <w:tc>
          <w:tcPr>
            <w:tcW w:w="1522" w:type="dxa"/>
          </w:tcPr>
          <w:p w14:paraId="32D27BC0" w14:textId="77777777" w:rsidR="009B4657" w:rsidRPr="00AB4F5A" w:rsidRDefault="009B4657" w:rsidP="00AB4F5A">
            <w:pPr>
              <w:pStyle w:val="TableofFigures"/>
            </w:pPr>
            <w:r w:rsidRPr="00AB4F5A">
              <w:t>Coordinator</w:t>
            </w:r>
          </w:p>
        </w:tc>
        <w:tc>
          <w:tcPr>
            <w:tcW w:w="4628" w:type="dxa"/>
          </w:tcPr>
          <w:p w14:paraId="4FE253FC" w14:textId="77777777" w:rsidR="009B4657" w:rsidRPr="00AB4F5A" w:rsidRDefault="009B4657" w:rsidP="00AB4F5A">
            <w:pPr>
              <w:pStyle w:val="TableofFigures"/>
            </w:pPr>
            <w:r w:rsidRPr="00AB4F5A">
              <w:t>Focuses on resolving the “at-risk” blocks rather than manually cleaning data.</w:t>
            </w:r>
          </w:p>
        </w:tc>
        <w:tc>
          <w:tcPr>
            <w:tcW w:w="2257" w:type="dxa"/>
          </w:tcPr>
          <w:p w14:paraId="38BCBF37" w14:textId="77777777" w:rsidR="009B4657" w:rsidRPr="00AB4F5A" w:rsidRDefault="009B4657" w:rsidP="00AB4F5A">
            <w:pPr>
              <w:pStyle w:val="TableofFigures"/>
            </w:pPr>
            <w:r w:rsidRPr="00AB4F5A">
              <w:t>Executive Dashboard</w:t>
            </w:r>
          </w:p>
        </w:tc>
      </w:tr>
    </w:tbl>
    <w:p w14:paraId="7AEA4B25" w14:textId="77777777" w:rsidR="009B4657" w:rsidRDefault="00E21B47" w:rsidP="009B4657">
      <w:pPr>
        <w:rPr>
          <w:rFonts w:ascii="Arial" w:eastAsia="Arial" w:hAnsi="Arial" w:cs="Arial"/>
        </w:rPr>
      </w:pPr>
      <w:r w:rsidRPr="00E21B47">
        <w:rPr>
          <w:noProof/>
          <w14:ligatures w14:val="standardContextual"/>
        </w:rPr>
        <w:pict w14:anchorId="581B1F4A">
          <v:rect id="_x0000_i1060" alt="" style="width:451.3pt;height:.05pt;mso-width-percent:0;mso-height-percent:0;mso-width-percent:0;mso-height-percent:0" o:hralign="center" o:hrstd="t" o:hr="t" fillcolor="#a0a0a0" stroked="f"/>
        </w:pict>
      </w:r>
    </w:p>
    <w:p w14:paraId="0951CB8C" w14:textId="77777777" w:rsidR="009B4657" w:rsidRDefault="009B4657" w:rsidP="00A42242">
      <w:pPr>
        <w:pStyle w:val="Heading3"/>
        <w:rPr>
          <w:rFonts w:eastAsia="Arial"/>
        </w:rPr>
      </w:pPr>
      <w:bookmarkStart w:id="256" w:name="r1721o9qty8o" w:colFirst="0" w:colLast="0"/>
      <w:bookmarkStart w:id="257" w:name="_Toc223101688"/>
      <w:bookmarkEnd w:id="256"/>
      <w:r>
        <w:rPr>
          <w:rFonts w:eastAsia="Arial"/>
        </w:rPr>
        <w:t>References</w:t>
      </w:r>
      <w:bookmarkEnd w:id="257"/>
    </w:p>
    <w:p w14:paraId="21FA6C2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https://www.interior.go.ke</w:t>
      </w:r>
    </w:p>
    <w:p w14:paraId="1F134F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42F0452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16998B0A" w14:textId="77777777" w:rsidR="009B4657" w:rsidRDefault="009B4657" w:rsidP="009B4657">
      <w:pPr>
        <w:rPr>
          <w:rFonts w:ascii="Arial" w:eastAsia="Arial" w:hAnsi="Arial" w:cs="Arial"/>
        </w:rPr>
      </w:pPr>
    </w:p>
    <w:p w14:paraId="0E5D1D98" w14:textId="77777777" w:rsidR="003A579E" w:rsidRDefault="003A579E" w:rsidP="009B4657">
      <w:pPr>
        <w:rPr>
          <w:rFonts w:ascii="Arial" w:eastAsia="Arial" w:hAnsi="Arial" w:cs="Arial"/>
        </w:rPr>
      </w:pPr>
    </w:p>
    <w:p w14:paraId="63E232E0" w14:textId="77777777" w:rsidR="003A579E" w:rsidRDefault="003A579E" w:rsidP="009B4657">
      <w:pPr>
        <w:rPr>
          <w:rFonts w:ascii="Arial" w:eastAsia="Arial" w:hAnsi="Arial" w:cs="Arial"/>
        </w:rPr>
      </w:pPr>
    </w:p>
    <w:p w14:paraId="3CC2BFD7" w14:textId="77777777" w:rsidR="003A579E" w:rsidRDefault="003A579E" w:rsidP="009B4657">
      <w:pPr>
        <w:rPr>
          <w:rFonts w:ascii="Arial" w:eastAsia="Arial" w:hAnsi="Arial" w:cs="Arial"/>
        </w:rPr>
      </w:pPr>
    </w:p>
    <w:p w14:paraId="53955DC2" w14:textId="7B284F91" w:rsidR="003A579E" w:rsidRDefault="003A579E">
      <w:pPr>
        <w:spacing w:after="160" w:line="278" w:lineRule="auto"/>
        <w:rPr>
          <w:rFonts w:ascii="Arial" w:eastAsia="Arial" w:hAnsi="Arial" w:cs="Arial"/>
        </w:rPr>
      </w:pPr>
      <w:r>
        <w:rPr>
          <w:rFonts w:ascii="Arial" w:eastAsia="Arial" w:hAnsi="Arial" w:cs="Arial"/>
        </w:rPr>
        <w:br w:type="page"/>
      </w:r>
    </w:p>
    <w:p w14:paraId="5481620A" w14:textId="77777777" w:rsidR="003A579E" w:rsidRDefault="003A579E" w:rsidP="009B4657">
      <w:pPr>
        <w:rPr>
          <w:rFonts w:ascii="Arial" w:eastAsia="Arial" w:hAnsi="Arial" w:cs="Arial"/>
        </w:rPr>
      </w:pPr>
    </w:p>
    <w:p w14:paraId="1B77B602" w14:textId="77777777" w:rsidR="009B4657" w:rsidRDefault="009B4657" w:rsidP="00D90F57">
      <w:pPr>
        <w:pStyle w:val="Heading2"/>
      </w:pPr>
      <w:bookmarkStart w:id="258" w:name="_Toc223101689"/>
      <w:r>
        <w:rPr>
          <w:bCs/>
        </w:rPr>
        <w:t>Ministry/</w:t>
      </w:r>
      <w:r w:rsidRPr="005B5416">
        <w:t>Department</w:t>
      </w:r>
      <w:r>
        <w:rPr>
          <w:bCs/>
        </w:rPr>
        <w:t>/Agency (MDA):</w:t>
      </w:r>
      <w:r>
        <w:t xml:space="preserve"> Executive Office of the President</w:t>
      </w:r>
      <w:bookmarkEnd w:id="258"/>
    </w:p>
    <w:p w14:paraId="5A8E271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Chief of Staff</w:t>
      </w:r>
    </w:p>
    <w:p w14:paraId="1A7F932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Whole-of-Government Oversight &amp; Performance Monitoring</w:t>
      </w:r>
    </w:p>
    <w:p w14:paraId="2B3DE0B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FE1BAB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1C6001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3FD3529" w14:textId="77777777" w:rsidR="009B4657" w:rsidRDefault="009B4657" w:rsidP="009B4657">
      <w:pPr>
        <w:rPr>
          <w:rFonts w:ascii="Arial" w:eastAsia="Arial" w:hAnsi="Arial" w:cs="Arial"/>
        </w:rPr>
      </w:pPr>
    </w:p>
    <w:p w14:paraId="53ED4D72" w14:textId="77777777" w:rsidR="009B4657" w:rsidRDefault="009B4657" w:rsidP="00A42242">
      <w:pPr>
        <w:pStyle w:val="Heading3"/>
        <w:rPr>
          <w:rFonts w:eastAsia="Arial"/>
        </w:rPr>
      </w:pPr>
      <w:bookmarkStart w:id="259" w:name="yuc5mh7j52ks" w:colFirst="0" w:colLast="0"/>
      <w:bookmarkStart w:id="260" w:name="_Toc223101690"/>
      <w:bookmarkEnd w:id="259"/>
      <w:r>
        <w:rPr>
          <w:rFonts w:eastAsia="Arial"/>
        </w:rPr>
        <w:t>Executive Summary</w:t>
      </w:r>
      <w:bookmarkEnd w:id="260"/>
    </w:p>
    <w:p w14:paraId="51C0E97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Chief of Staff coordinates whole-of-government performance monitoring and strategic oversight. The current process relies on manual data collection from MDAs, leading to analysis lags. The transition to the Kenya DSAP Architecture aims to establish an automated performance engine that “pulls” data directly from MDA registries via the Huduma Bridge.</w:t>
      </w:r>
    </w:p>
    <w:p w14:paraId="70C8D537" w14:textId="77777777" w:rsidR="009B4657" w:rsidRDefault="00E21B47" w:rsidP="009B4657">
      <w:pPr>
        <w:rPr>
          <w:rFonts w:ascii="Arial" w:eastAsia="Arial" w:hAnsi="Arial" w:cs="Arial"/>
        </w:rPr>
      </w:pPr>
      <w:r w:rsidRPr="00E21B47">
        <w:rPr>
          <w:noProof/>
          <w14:ligatures w14:val="standardContextual"/>
        </w:rPr>
        <w:pict w14:anchorId="141EEF97">
          <v:rect id="_x0000_i1059" alt="" style="width:451.3pt;height:.05pt;mso-width-percent:0;mso-height-percent:0;mso-width-percent:0;mso-height-percent:0" o:hralign="center" o:hrstd="t" o:hr="t" fillcolor="#a0a0a0" stroked="f"/>
        </w:pict>
      </w:r>
    </w:p>
    <w:p w14:paraId="63A88328" w14:textId="77777777" w:rsidR="009B4657" w:rsidRDefault="009B4657" w:rsidP="00A42242">
      <w:pPr>
        <w:pStyle w:val="Heading3"/>
        <w:rPr>
          <w:rFonts w:eastAsia="Arial"/>
        </w:rPr>
      </w:pPr>
      <w:bookmarkStart w:id="261" w:name="f53yvbk5pznu" w:colFirst="0" w:colLast="0"/>
      <w:bookmarkStart w:id="262" w:name="_Toc223101691"/>
      <w:bookmarkEnd w:id="261"/>
      <w:r>
        <w:rPr>
          <w:rFonts w:eastAsia="Arial"/>
        </w:rPr>
        <w:t>1. AS-IS Process Flowchart (BPMN 2.0)</w:t>
      </w:r>
      <w:bookmarkEnd w:id="262"/>
    </w:p>
    <w:p w14:paraId="52BC903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Whole-of-Gov Oversight).</w:t>
      </w:r>
    </w:p>
    <w:p w14:paraId="26F4688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142595C" wp14:editId="796B0811">
            <wp:extent cx="1780573" cy="9388475"/>
            <wp:effectExtent l="0" t="0" r="0" b="0"/>
            <wp:docPr id="44" name="image48.png" descr="Process Flow"/>
            <wp:cNvGraphicFramePr/>
            <a:graphic xmlns:a="http://schemas.openxmlformats.org/drawingml/2006/main">
              <a:graphicData uri="http://schemas.openxmlformats.org/drawingml/2006/picture">
                <pic:pic xmlns:pic="http://schemas.openxmlformats.org/drawingml/2006/picture">
                  <pic:nvPicPr>
                    <pic:cNvPr id="0" name="image48.png" descr="Process Flow"/>
                    <pic:cNvPicPr preferRelativeResize="0"/>
                  </pic:nvPicPr>
                  <pic:blipFill>
                    <a:blip r:embed="rId65"/>
                    <a:srcRect/>
                    <a:stretch>
                      <a:fillRect/>
                    </a:stretch>
                  </pic:blipFill>
                  <pic:spPr>
                    <a:xfrm>
                      <a:off x="0" y="0"/>
                      <a:ext cx="1780573" cy="9388475"/>
                    </a:xfrm>
                    <a:prstGeom prst="rect">
                      <a:avLst/>
                    </a:prstGeom>
                    <a:ln/>
                  </pic:spPr>
                </pic:pic>
              </a:graphicData>
            </a:graphic>
          </wp:inline>
        </w:drawing>
      </w:r>
    </w:p>
    <w:p w14:paraId="095B4D94"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0EBBD945" w14:textId="77777777" w:rsidR="009B4657" w:rsidRDefault="009B4657" w:rsidP="009B4657">
      <w:pPr>
        <w:pStyle w:val="Heading4"/>
        <w:rPr>
          <w:rFonts w:eastAsia="Arial"/>
          <w:color w:val="000000"/>
        </w:rPr>
      </w:pPr>
      <w:bookmarkStart w:id="263" w:name="6bsmbduav9p5" w:colFirst="0" w:colLast="0"/>
      <w:bookmarkEnd w:id="263"/>
      <w:r>
        <w:rPr>
          <w:rFonts w:eastAsia="Arial"/>
        </w:rPr>
        <w:t>Process Overview</w:t>
      </w:r>
    </w:p>
    <w:tbl>
      <w:tblPr>
        <w:tblStyle w:val="GridTable1Light-Accent1"/>
        <w:tblW w:w="9000" w:type="dxa"/>
        <w:tblLayout w:type="fixed"/>
        <w:tblLook w:val="0600" w:firstRow="0" w:lastRow="0" w:firstColumn="0" w:lastColumn="0" w:noHBand="1" w:noVBand="1"/>
      </w:tblPr>
      <w:tblGrid>
        <w:gridCol w:w="2590"/>
        <w:gridCol w:w="6410"/>
      </w:tblGrid>
      <w:tr w:rsidR="009B4657" w14:paraId="0092DC2E" w14:textId="77777777" w:rsidTr="00230953">
        <w:trPr>
          <w:trHeight w:val="515"/>
        </w:trPr>
        <w:tc>
          <w:tcPr>
            <w:tcW w:w="2590" w:type="dxa"/>
          </w:tcPr>
          <w:p w14:paraId="578AEFE0" w14:textId="77777777" w:rsidR="009B4657" w:rsidRDefault="009B4657" w:rsidP="00AB4F5A">
            <w:pPr>
              <w:pStyle w:val="TableofFigures"/>
              <w:rPr>
                <w:rFonts w:eastAsia="Arial"/>
              </w:rPr>
            </w:pPr>
            <w:r>
              <w:rPr>
                <w:rFonts w:eastAsia="Arial"/>
              </w:rPr>
              <w:t>Field</w:t>
            </w:r>
          </w:p>
        </w:tc>
        <w:tc>
          <w:tcPr>
            <w:tcW w:w="6410" w:type="dxa"/>
          </w:tcPr>
          <w:p w14:paraId="08214CFB" w14:textId="77777777" w:rsidR="009B4657" w:rsidRDefault="009B4657" w:rsidP="00AB4F5A">
            <w:pPr>
              <w:pStyle w:val="TableofFigures"/>
              <w:rPr>
                <w:rFonts w:eastAsia="Arial"/>
              </w:rPr>
            </w:pPr>
            <w:r>
              <w:rPr>
                <w:rFonts w:eastAsia="Arial"/>
              </w:rPr>
              <w:t>Details</w:t>
            </w:r>
          </w:p>
        </w:tc>
      </w:tr>
      <w:tr w:rsidR="009B4657" w14:paraId="47A601CB" w14:textId="77777777" w:rsidTr="00230953">
        <w:trPr>
          <w:trHeight w:val="515"/>
        </w:trPr>
        <w:tc>
          <w:tcPr>
            <w:tcW w:w="2590" w:type="dxa"/>
          </w:tcPr>
          <w:p w14:paraId="1D157D85" w14:textId="77777777" w:rsidR="009B4657" w:rsidRDefault="009B4657" w:rsidP="00AB4F5A">
            <w:pPr>
              <w:pStyle w:val="TableofFigures"/>
              <w:rPr>
                <w:rFonts w:eastAsia="Arial"/>
              </w:rPr>
            </w:pPr>
            <w:r>
              <w:rPr>
                <w:rFonts w:eastAsia="Arial"/>
              </w:rPr>
              <w:t>Process Name</w:t>
            </w:r>
          </w:p>
        </w:tc>
        <w:tc>
          <w:tcPr>
            <w:tcW w:w="6410" w:type="dxa"/>
          </w:tcPr>
          <w:p w14:paraId="5C7D229E" w14:textId="77777777" w:rsidR="009B4657" w:rsidRDefault="009B4657" w:rsidP="00AB4F5A">
            <w:pPr>
              <w:pStyle w:val="TableofFigures"/>
              <w:rPr>
                <w:rFonts w:eastAsia="Arial"/>
              </w:rPr>
            </w:pPr>
            <w:r>
              <w:rPr>
                <w:rFonts w:eastAsia="Arial"/>
              </w:rPr>
              <w:t>End-to-End Whole-of-Government Oversight (Tasking to Follow-Up)</w:t>
            </w:r>
          </w:p>
        </w:tc>
      </w:tr>
      <w:tr w:rsidR="009B4657" w14:paraId="778C34F2" w14:textId="77777777" w:rsidTr="00230953">
        <w:trPr>
          <w:trHeight w:val="515"/>
        </w:trPr>
        <w:tc>
          <w:tcPr>
            <w:tcW w:w="2590" w:type="dxa"/>
          </w:tcPr>
          <w:p w14:paraId="469FAA9A" w14:textId="77777777" w:rsidR="009B4657" w:rsidRDefault="009B4657" w:rsidP="00AB4F5A">
            <w:pPr>
              <w:pStyle w:val="TableofFigures"/>
              <w:rPr>
                <w:rFonts w:eastAsia="Arial"/>
              </w:rPr>
            </w:pPr>
            <w:r>
              <w:rPr>
                <w:rFonts w:eastAsia="Arial"/>
              </w:rPr>
              <w:t>Service Category</w:t>
            </w:r>
          </w:p>
        </w:tc>
        <w:tc>
          <w:tcPr>
            <w:tcW w:w="6410" w:type="dxa"/>
          </w:tcPr>
          <w:p w14:paraId="7660B853" w14:textId="77777777" w:rsidR="009B4657" w:rsidRDefault="009B4657" w:rsidP="00AB4F5A">
            <w:pPr>
              <w:pStyle w:val="TableofFigures"/>
              <w:rPr>
                <w:rFonts w:eastAsia="Arial"/>
              </w:rPr>
            </w:pPr>
            <w:r>
              <w:rPr>
                <w:rFonts w:eastAsia="Arial"/>
              </w:rPr>
              <w:t>G2G (Government to Government)</w:t>
            </w:r>
          </w:p>
        </w:tc>
      </w:tr>
      <w:tr w:rsidR="009B4657" w14:paraId="554078BB" w14:textId="77777777" w:rsidTr="00230953">
        <w:trPr>
          <w:trHeight w:val="785"/>
        </w:trPr>
        <w:tc>
          <w:tcPr>
            <w:tcW w:w="2590" w:type="dxa"/>
          </w:tcPr>
          <w:p w14:paraId="58D81E3A" w14:textId="77777777" w:rsidR="009B4657" w:rsidRDefault="009B4657" w:rsidP="00AB4F5A">
            <w:pPr>
              <w:pStyle w:val="TableofFigures"/>
              <w:rPr>
                <w:rFonts w:eastAsia="Arial"/>
              </w:rPr>
            </w:pPr>
            <w:r>
              <w:rPr>
                <w:rFonts w:eastAsia="Arial"/>
              </w:rPr>
              <w:t>Scope (In Scope)</w:t>
            </w:r>
          </w:p>
        </w:tc>
        <w:tc>
          <w:tcPr>
            <w:tcW w:w="6410" w:type="dxa"/>
          </w:tcPr>
          <w:p w14:paraId="760C69B7" w14:textId="77777777" w:rsidR="009B4657" w:rsidRDefault="009B4657" w:rsidP="00AB4F5A">
            <w:pPr>
              <w:pStyle w:val="TableofFigures"/>
              <w:rPr>
                <w:rFonts w:eastAsia="Arial"/>
              </w:rPr>
            </w:pPr>
            <w:r>
              <w:rPr>
                <w:rFonts w:eastAsia="Arial"/>
              </w:rPr>
              <w:t>Performance data collection, analysis, governance standards oversight, and executive briefing.</w:t>
            </w:r>
          </w:p>
        </w:tc>
      </w:tr>
      <w:tr w:rsidR="009B4657" w14:paraId="4BC64C47" w14:textId="77777777" w:rsidTr="00230953">
        <w:trPr>
          <w:trHeight w:val="785"/>
        </w:trPr>
        <w:tc>
          <w:tcPr>
            <w:tcW w:w="2590" w:type="dxa"/>
          </w:tcPr>
          <w:p w14:paraId="25648377" w14:textId="77777777" w:rsidR="009B4657" w:rsidRDefault="009B4657" w:rsidP="00AB4F5A">
            <w:pPr>
              <w:pStyle w:val="TableofFigures"/>
              <w:rPr>
                <w:rFonts w:eastAsia="Arial"/>
              </w:rPr>
            </w:pPr>
            <w:r>
              <w:rPr>
                <w:rFonts w:eastAsia="Arial"/>
              </w:rPr>
              <w:t>Scope (Out of Scope)</w:t>
            </w:r>
          </w:p>
        </w:tc>
        <w:tc>
          <w:tcPr>
            <w:tcW w:w="6410" w:type="dxa"/>
          </w:tcPr>
          <w:p w14:paraId="1C14246E" w14:textId="77777777" w:rsidR="009B4657" w:rsidRDefault="009B4657" w:rsidP="00AB4F5A">
            <w:pPr>
              <w:pStyle w:val="TableofFigures"/>
              <w:rPr>
                <w:rFonts w:eastAsia="Arial"/>
              </w:rPr>
            </w:pPr>
            <w:r>
              <w:rPr>
                <w:rFonts w:eastAsia="Arial"/>
              </w:rPr>
              <w:t>Individual MDA internal HR operations.</w:t>
            </w:r>
          </w:p>
        </w:tc>
      </w:tr>
      <w:tr w:rsidR="009B4657" w14:paraId="103904B8" w14:textId="77777777" w:rsidTr="00230953">
        <w:trPr>
          <w:trHeight w:val="515"/>
        </w:trPr>
        <w:tc>
          <w:tcPr>
            <w:tcW w:w="2590" w:type="dxa"/>
          </w:tcPr>
          <w:p w14:paraId="1169221A" w14:textId="77777777" w:rsidR="009B4657" w:rsidRDefault="009B4657" w:rsidP="00AB4F5A">
            <w:pPr>
              <w:pStyle w:val="TableofFigures"/>
              <w:rPr>
                <w:rFonts w:eastAsia="Arial"/>
              </w:rPr>
            </w:pPr>
            <w:r>
              <w:rPr>
                <w:rFonts w:eastAsia="Arial"/>
              </w:rPr>
              <w:t>Triggers</w:t>
            </w:r>
          </w:p>
        </w:tc>
        <w:tc>
          <w:tcPr>
            <w:tcW w:w="6410" w:type="dxa"/>
          </w:tcPr>
          <w:p w14:paraId="094DFEEA" w14:textId="77777777" w:rsidR="009B4657" w:rsidRDefault="009B4657" w:rsidP="00AB4F5A">
            <w:pPr>
              <w:pStyle w:val="TableofFigures"/>
              <w:rPr>
                <w:rFonts w:eastAsia="Arial"/>
              </w:rPr>
            </w:pPr>
            <w:r>
              <w:rPr>
                <w:rFonts w:eastAsia="Arial"/>
              </w:rPr>
              <w:t>Executive directives or periodic reporting cycles.</w:t>
            </w:r>
          </w:p>
        </w:tc>
      </w:tr>
      <w:tr w:rsidR="009B4657" w14:paraId="2DBB3069" w14:textId="77777777" w:rsidTr="00230953">
        <w:trPr>
          <w:trHeight w:val="785"/>
        </w:trPr>
        <w:tc>
          <w:tcPr>
            <w:tcW w:w="2590" w:type="dxa"/>
          </w:tcPr>
          <w:p w14:paraId="7676B2AC" w14:textId="77777777" w:rsidR="009B4657" w:rsidRDefault="009B4657" w:rsidP="00AB4F5A">
            <w:pPr>
              <w:pStyle w:val="TableofFigures"/>
              <w:rPr>
                <w:rFonts w:eastAsia="Arial"/>
              </w:rPr>
            </w:pPr>
            <w:r>
              <w:rPr>
                <w:rFonts w:eastAsia="Arial"/>
              </w:rPr>
              <w:t>End States (Successful)</w:t>
            </w:r>
          </w:p>
        </w:tc>
        <w:tc>
          <w:tcPr>
            <w:tcW w:w="6410" w:type="dxa"/>
          </w:tcPr>
          <w:p w14:paraId="42B17AA7" w14:textId="77777777" w:rsidR="009B4657" w:rsidRDefault="009B4657" w:rsidP="00AB4F5A">
            <w:pPr>
              <w:pStyle w:val="TableofFigures"/>
              <w:rPr>
                <w:rFonts w:eastAsia="Arial"/>
              </w:rPr>
            </w:pPr>
            <w:r>
              <w:rPr>
                <w:rFonts w:eastAsia="Arial"/>
              </w:rPr>
              <w:t>Governance compliance status assessed; Leadership briefed.</w:t>
            </w:r>
          </w:p>
        </w:tc>
      </w:tr>
    </w:tbl>
    <w:p w14:paraId="013CFA86" w14:textId="77777777" w:rsidR="009B4657" w:rsidRDefault="009B4657" w:rsidP="00AB4F5A">
      <w:pPr>
        <w:pBdr>
          <w:top w:val="nil"/>
          <w:left w:val="nil"/>
          <w:bottom w:val="nil"/>
          <w:right w:val="nil"/>
          <w:between w:val="nil"/>
        </w:pBdr>
        <w:spacing w:before="36" w:after="36"/>
        <w:rPr>
          <w:rFonts w:ascii="Noto Sans Symbols" w:eastAsia="Noto Sans Symbols" w:hAnsi="Noto Sans Symbols" w:cs="Noto Sans Symbols"/>
          <w:color w:val="000000"/>
        </w:rPr>
      </w:pPr>
    </w:p>
    <w:p w14:paraId="1B639A02" w14:textId="77777777" w:rsidR="009B4657" w:rsidRDefault="009B4657" w:rsidP="009B4657">
      <w:pPr>
        <w:rPr>
          <w:rFonts w:ascii="Arial" w:eastAsia="Arial" w:hAnsi="Arial" w:cs="Arial"/>
        </w:rPr>
      </w:pPr>
    </w:p>
    <w:p w14:paraId="57180276" w14:textId="77777777" w:rsidR="009B4657" w:rsidRDefault="009B4657" w:rsidP="00A42242">
      <w:pPr>
        <w:pStyle w:val="Heading3"/>
        <w:rPr>
          <w:rFonts w:eastAsia="Arial"/>
        </w:rPr>
      </w:pPr>
      <w:bookmarkStart w:id="264" w:name="hiuc461ljomi" w:colFirst="0" w:colLast="0"/>
      <w:bookmarkStart w:id="265" w:name="_Toc223101692"/>
      <w:bookmarkEnd w:id="264"/>
      <w:r>
        <w:rPr>
          <w:rFonts w:eastAsia="Arial"/>
        </w:rPr>
        <w:t>2. TO-BE Process Flowchart (BPMN 2.0)</w:t>
      </w:r>
      <w:bookmarkEnd w:id="265"/>
    </w:p>
    <w:p w14:paraId="4F2356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9A71A2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A2178BA" wp14:editId="1121377D">
            <wp:extent cx="2511551" cy="8747125"/>
            <wp:effectExtent l="0" t="0" r="0" b="0"/>
            <wp:docPr id="45" name="image41.png" descr="Process Flow"/>
            <wp:cNvGraphicFramePr/>
            <a:graphic xmlns:a="http://schemas.openxmlformats.org/drawingml/2006/main">
              <a:graphicData uri="http://schemas.openxmlformats.org/drawingml/2006/picture">
                <pic:pic xmlns:pic="http://schemas.openxmlformats.org/drawingml/2006/picture">
                  <pic:nvPicPr>
                    <pic:cNvPr id="0" name="image41.png" descr="Process Flow"/>
                    <pic:cNvPicPr preferRelativeResize="0"/>
                  </pic:nvPicPr>
                  <pic:blipFill>
                    <a:blip r:embed="rId66"/>
                    <a:srcRect/>
                    <a:stretch>
                      <a:fillRect/>
                    </a:stretch>
                  </pic:blipFill>
                  <pic:spPr>
                    <a:xfrm>
                      <a:off x="0" y="0"/>
                      <a:ext cx="2511551" cy="8747125"/>
                    </a:xfrm>
                    <a:prstGeom prst="rect">
                      <a:avLst/>
                    </a:prstGeom>
                    <a:ln/>
                  </pic:spPr>
                </pic:pic>
              </a:graphicData>
            </a:graphic>
          </wp:inline>
        </w:drawing>
      </w:r>
    </w:p>
    <w:p w14:paraId="3AA380C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8FD24B" w14:textId="77777777" w:rsidR="009B4657" w:rsidRDefault="009B4657" w:rsidP="009B4657">
      <w:pPr>
        <w:pStyle w:val="Heading4"/>
        <w:rPr>
          <w:rFonts w:eastAsia="Arial"/>
        </w:rPr>
      </w:pPr>
      <w:bookmarkStart w:id="266" w:name="uqm6srfejedr" w:colFirst="0" w:colLast="0"/>
      <w:bookmarkEnd w:id="266"/>
      <w:r>
        <w:rPr>
          <w:rFonts w:eastAsia="Arial"/>
        </w:rPr>
        <w:t>Future State Process (TO-BE)</w:t>
      </w:r>
    </w:p>
    <w:p w14:paraId="01836117" w14:textId="77777777" w:rsidR="009B4657" w:rsidRDefault="009B4657" w:rsidP="009B4657">
      <w:pPr>
        <w:pStyle w:val="Heading4"/>
        <w:rPr>
          <w:rFonts w:eastAsia="Arial"/>
        </w:rPr>
      </w:pPr>
      <w:bookmarkStart w:id="267" w:name="io9rrzudgmvp" w:colFirst="0" w:colLast="0"/>
      <w:bookmarkEnd w:id="267"/>
      <w:r>
        <w:rPr>
          <w:rFonts w:eastAsia="Arial"/>
        </w:rPr>
        <w:t>Narrative</w:t>
      </w:r>
    </w:p>
    <w:p w14:paraId="28305AA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eliminates “Reporting Fatigue” by automatically pulling evidence-based performance data from MDA registries via </w:t>
      </w:r>
      <w:r>
        <w:rPr>
          <w:rFonts w:ascii="Arial" w:eastAsia="Arial" w:hAnsi="Arial" w:cs="Arial"/>
          <w:b/>
          <w:bCs/>
          <w:color w:val="000000"/>
        </w:rPr>
        <w:t>X-Road</w:t>
      </w:r>
      <w:r>
        <w:rPr>
          <w:rFonts w:ascii="Arial" w:eastAsia="Arial" w:hAnsi="Arial" w:cs="Arial"/>
          <w:color w:val="000000"/>
        </w:rPr>
        <w:t xml:space="preserve">. The </w:t>
      </w:r>
      <w:r>
        <w:rPr>
          <w:rFonts w:ascii="Arial" w:eastAsia="Arial" w:hAnsi="Arial" w:cs="Arial"/>
          <w:b/>
          <w:bCs/>
          <w:color w:val="000000"/>
        </w:rPr>
        <w:t>AI Analytics Engine</w:t>
      </w:r>
      <w:r>
        <w:rPr>
          <w:rFonts w:ascii="Arial" w:eastAsia="Arial" w:hAnsi="Arial" w:cs="Arial"/>
          <w:color w:val="000000"/>
        </w:rPr>
        <w:t xml:space="preserve"> provides the President and Chief of Staff with a real-time governance heatmap, moving from reactive reporting to proactive intervention.</w:t>
      </w:r>
    </w:p>
    <w:p w14:paraId="62130526" w14:textId="77777777" w:rsidR="009B4657" w:rsidRDefault="00E21B47" w:rsidP="009B4657">
      <w:pPr>
        <w:rPr>
          <w:rFonts w:ascii="Arial" w:eastAsia="Arial" w:hAnsi="Arial" w:cs="Arial"/>
        </w:rPr>
      </w:pPr>
      <w:r w:rsidRPr="00E21B47">
        <w:rPr>
          <w:noProof/>
          <w14:ligatures w14:val="standardContextual"/>
        </w:rPr>
        <w:pict w14:anchorId="09742A21">
          <v:rect id="_x0000_i1058" alt="" style="width:451.3pt;height:.05pt;mso-width-percent:0;mso-height-percent:0;mso-width-percent:0;mso-height-percent:0" o:hralign="center" o:hrstd="t" o:hr="t" fillcolor="#a0a0a0" stroked="f"/>
        </w:pict>
      </w:r>
    </w:p>
    <w:p w14:paraId="0EB95C89" w14:textId="77777777" w:rsidR="009B4657" w:rsidRDefault="009B4657" w:rsidP="00A42242">
      <w:pPr>
        <w:pStyle w:val="Heading3"/>
        <w:rPr>
          <w:rFonts w:eastAsia="Arial"/>
        </w:rPr>
      </w:pPr>
      <w:bookmarkStart w:id="268" w:name="8leziwky1dyy" w:colFirst="0" w:colLast="0"/>
      <w:bookmarkStart w:id="269" w:name="_Toc223101693"/>
      <w:bookmarkEnd w:id="268"/>
      <w:r>
        <w:rPr>
          <w:rFonts w:eastAsia="Arial"/>
        </w:rPr>
        <w:t>References</w:t>
      </w:r>
      <w:bookmarkEnd w:id="269"/>
    </w:p>
    <w:p w14:paraId="781FA7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https://www.president.go.ke</w:t>
      </w:r>
    </w:p>
    <w:p w14:paraId="71740C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0C1645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D7AC932" w14:textId="2388C1BC" w:rsidR="003A579E" w:rsidRDefault="003A579E">
      <w:pPr>
        <w:spacing w:after="160" w:line="278" w:lineRule="auto"/>
        <w:rPr>
          <w:rFonts w:ascii="Arial" w:eastAsia="Arial" w:hAnsi="Arial" w:cs="Arial"/>
        </w:rPr>
      </w:pPr>
      <w:r>
        <w:rPr>
          <w:rFonts w:ascii="Arial" w:eastAsia="Arial" w:hAnsi="Arial" w:cs="Arial"/>
        </w:rPr>
        <w:br w:type="page"/>
      </w:r>
    </w:p>
    <w:p w14:paraId="7A855F79" w14:textId="77777777" w:rsidR="009B4657" w:rsidRDefault="009B4657" w:rsidP="009B4657">
      <w:pPr>
        <w:rPr>
          <w:rFonts w:eastAsia="Arial"/>
        </w:rPr>
      </w:pPr>
    </w:p>
    <w:p w14:paraId="69AC9CC4" w14:textId="77777777" w:rsidR="009B4657" w:rsidRDefault="009B4657" w:rsidP="00D90F57">
      <w:pPr>
        <w:pStyle w:val="Heading2"/>
      </w:pPr>
      <w:bookmarkStart w:id="270" w:name="_Toc223101694"/>
      <w:r>
        <w:rPr>
          <w:bCs/>
        </w:rPr>
        <w:t>Ministry/Department/Agency (MDA):</w:t>
      </w:r>
      <w:r>
        <w:t xml:space="preserve"> Executive Office of the President</w:t>
      </w:r>
      <w:bookmarkEnd w:id="270"/>
    </w:p>
    <w:p w14:paraId="1E06F62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Office of the Head of Public Service (OHPS)</w:t>
      </w:r>
    </w:p>
    <w:p w14:paraId="0C1D0B2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Executive Coordination and Presidential Directives</w:t>
      </w:r>
    </w:p>
    <w:p w14:paraId="5142D0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B48BB0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03C89D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D7FAADC" w14:textId="77777777" w:rsidR="009B4657" w:rsidRDefault="00E21B47" w:rsidP="009B4657">
      <w:pPr>
        <w:rPr>
          <w:rFonts w:ascii="Arial" w:eastAsia="Arial" w:hAnsi="Arial" w:cs="Arial"/>
        </w:rPr>
      </w:pPr>
      <w:r w:rsidRPr="00E21B47">
        <w:rPr>
          <w:noProof/>
          <w14:ligatures w14:val="standardContextual"/>
        </w:rPr>
        <w:pict w14:anchorId="08F7751E">
          <v:rect id="_x0000_i1057" alt="" style="width:451.3pt;height:.05pt;mso-width-percent:0;mso-height-percent:0;mso-width-percent:0;mso-height-percent:0" o:hralign="center" o:hrstd="t" o:hr="t" fillcolor="#a0a0a0" stroked="f"/>
        </w:pict>
      </w:r>
    </w:p>
    <w:p w14:paraId="15CA798A" w14:textId="77777777" w:rsidR="009B4657" w:rsidRDefault="009B4657" w:rsidP="00A42242">
      <w:pPr>
        <w:pStyle w:val="Heading3"/>
        <w:rPr>
          <w:rFonts w:eastAsia="Arial"/>
        </w:rPr>
      </w:pPr>
      <w:bookmarkStart w:id="271" w:name="xhloyaf2ugd7" w:colFirst="0" w:colLast="0"/>
      <w:bookmarkStart w:id="272" w:name="_Toc223101695"/>
      <w:bookmarkEnd w:id="271"/>
      <w:r>
        <w:rPr>
          <w:rFonts w:eastAsia="Arial"/>
        </w:rPr>
        <w:t>Executive Summary</w:t>
      </w:r>
      <w:bookmarkEnd w:id="272"/>
    </w:p>
    <w:p w14:paraId="13A56D2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Head of Public Service (OHPS) is the apex office for coordinating government-wide policy implementation and tracking the execution of Presidential Directives across all MDAs. The current process is heavily reliant on manual tracking, memo-based communication, and periodic quarterly reports from Principal Secretaries. The transition to the Kenya DSAP Architecture aims to create a real-time, digital “Executive Dashboard” that tracks compliance and performance via the national service bus.</w:t>
      </w:r>
    </w:p>
    <w:p w14:paraId="4C59A96B" w14:textId="77777777" w:rsidR="009B4657" w:rsidRDefault="00E21B47" w:rsidP="009B4657">
      <w:pPr>
        <w:rPr>
          <w:rFonts w:ascii="Arial" w:eastAsia="Arial" w:hAnsi="Arial" w:cs="Arial"/>
        </w:rPr>
      </w:pPr>
      <w:r w:rsidRPr="00E21B47">
        <w:rPr>
          <w:noProof/>
          <w14:ligatures w14:val="standardContextual"/>
        </w:rPr>
        <w:pict w14:anchorId="6EDC2867">
          <v:rect id="_x0000_i1056" alt="" style="width:451.3pt;height:.05pt;mso-width-percent:0;mso-height-percent:0;mso-width-percent:0;mso-height-percent:0" o:hralign="center" o:hrstd="t" o:hr="t" fillcolor="#a0a0a0" stroked="f"/>
        </w:pict>
      </w:r>
    </w:p>
    <w:p w14:paraId="26C53A73" w14:textId="77777777" w:rsidR="009B4657" w:rsidRDefault="009B4657" w:rsidP="00A42242">
      <w:pPr>
        <w:pStyle w:val="Heading3"/>
        <w:rPr>
          <w:rFonts w:eastAsia="Arial"/>
        </w:rPr>
      </w:pPr>
      <w:bookmarkStart w:id="273" w:name="tm7g3tecw6uw" w:colFirst="0" w:colLast="0"/>
      <w:bookmarkStart w:id="274" w:name="_Toc223101696"/>
      <w:bookmarkEnd w:id="273"/>
      <w:r>
        <w:rPr>
          <w:rFonts w:eastAsia="Arial"/>
        </w:rPr>
        <w:t>1. AS-IS Process Flowchart (BPMN 2.0)</w:t>
      </w:r>
      <w:bookmarkEnd w:id="274"/>
    </w:p>
    <w:p w14:paraId="776019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Executive Coordination based on Deep Dive).</w:t>
      </w:r>
    </w:p>
    <w:p w14:paraId="3CC6022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BEA1074" wp14:editId="6D860DC7">
            <wp:extent cx="3306524" cy="8886825"/>
            <wp:effectExtent l="0" t="0" r="0" b="0"/>
            <wp:docPr id="46" name="image39.png" descr="Process Flow"/>
            <wp:cNvGraphicFramePr/>
            <a:graphic xmlns:a="http://schemas.openxmlformats.org/drawingml/2006/main">
              <a:graphicData uri="http://schemas.openxmlformats.org/drawingml/2006/picture">
                <pic:pic xmlns:pic="http://schemas.openxmlformats.org/drawingml/2006/picture">
                  <pic:nvPicPr>
                    <pic:cNvPr id="0" name="image39.png" descr="Process Flow"/>
                    <pic:cNvPicPr preferRelativeResize="0"/>
                  </pic:nvPicPr>
                  <pic:blipFill>
                    <a:blip r:embed="rId67"/>
                    <a:srcRect/>
                    <a:stretch>
                      <a:fillRect/>
                    </a:stretch>
                  </pic:blipFill>
                  <pic:spPr>
                    <a:xfrm>
                      <a:off x="0" y="0"/>
                      <a:ext cx="3306524" cy="8886825"/>
                    </a:xfrm>
                    <a:prstGeom prst="rect">
                      <a:avLst/>
                    </a:prstGeom>
                    <a:ln/>
                  </pic:spPr>
                </pic:pic>
              </a:graphicData>
            </a:graphic>
          </wp:inline>
        </w:drawing>
      </w:r>
    </w:p>
    <w:p w14:paraId="134C5E4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3C92BF8" w14:textId="77777777" w:rsidR="009B4657" w:rsidRDefault="009B4657" w:rsidP="009B4657">
      <w:pPr>
        <w:rPr>
          <w:rFonts w:ascii="Arial" w:eastAsia="Arial" w:hAnsi="Arial" w:cs="Arial"/>
        </w:rPr>
      </w:pPr>
    </w:p>
    <w:p w14:paraId="07A8BE10" w14:textId="77777777" w:rsidR="009B4657" w:rsidRDefault="009B4657" w:rsidP="009B4657">
      <w:pPr>
        <w:pStyle w:val="Heading4"/>
        <w:rPr>
          <w:rFonts w:eastAsia="Arial"/>
        </w:rPr>
      </w:pPr>
      <w:bookmarkStart w:id="275" w:name="xdodp5vwb2db" w:colFirst="0" w:colLast="0"/>
      <w:bookmarkEnd w:id="275"/>
      <w:r>
        <w:rPr>
          <w:rFonts w:eastAsia="Arial"/>
        </w:rPr>
        <w:t>Process Overview</w:t>
      </w:r>
    </w:p>
    <w:p w14:paraId="6F900DC1"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720"/>
        <w:gridCol w:w="6280"/>
      </w:tblGrid>
      <w:tr w:rsidR="009B4657" w14:paraId="5AAC5899" w14:textId="77777777" w:rsidTr="00C418A9">
        <w:trPr>
          <w:trHeight w:val="515"/>
        </w:trPr>
        <w:tc>
          <w:tcPr>
            <w:tcW w:w="2720" w:type="dxa"/>
          </w:tcPr>
          <w:p w14:paraId="046C89D2"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6280" w:type="dxa"/>
          </w:tcPr>
          <w:p w14:paraId="52EFF58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Content</w:t>
            </w:r>
          </w:p>
        </w:tc>
      </w:tr>
      <w:tr w:rsidR="009B4657" w14:paraId="62CC9254" w14:textId="77777777" w:rsidTr="00C418A9">
        <w:trPr>
          <w:trHeight w:val="515"/>
        </w:trPr>
        <w:tc>
          <w:tcPr>
            <w:tcW w:w="2720" w:type="dxa"/>
          </w:tcPr>
          <w:p w14:paraId="20CFC3C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280" w:type="dxa"/>
          </w:tcPr>
          <w:p w14:paraId="5D961C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Executive Coordination, Directive Tracking, and Performance Monitoring</w:t>
            </w:r>
          </w:p>
        </w:tc>
      </w:tr>
      <w:tr w:rsidR="009B4657" w14:paraId="3CD6A490" w14:textId="77777777" w:rsidTr="00C418A9">
        <w:trPr>
          <w:trHeight w:val="515"/>
        </w:trPr>
        <w:tc>
          <w:tcPr>
            <w:tcW w:w="2720" w:type="dxa"/>
          </w:tcPr>
          <w:p w14:paraId="5D16847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280" w:type="dxa"/>
          </w:tcPr>
          <w:p w14:paraId="43E4D5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w:t>
            </w:r>
          </w:p>
        </w:tc>
      </w:tr>
      <w:tr w:rsidR="009B4657" w14:paraId="7FCD579E" w14:textId="77777777" w:rsidTr="00C418A9">
        <w:trPr>
          <w:trHeight w:val="785"/>
        </w:trPr>
        <w:tc>
          <w:tcPr>
            <w:tcW w:w="2720" w:type="dxa"/>
          </w:tcPr>
          <w:p w14:paraId="117402C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280" w:type="dxa"/>
          </w:tcPr>
          <w:p w14:paraId="2A9A62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instructions to Principal Secretaries, tracking compliance with Presidential Directives, and monitoring government-wide performance.</w:t>
            </w:r>
          </w:p>
        </w:tc>
      </w:tr>
      <w:tr w:rsidR="009B4657" w14:paraId="580AAE5C" w14:textId="77777777" w:rsidTr="00C418A9">
        <w:trPr>
          <w:trHeight w:val="785"/>
        </w:trPr>
        <w:tc>
          <w:tcPr>
            <w:tcW w:w="2720" w:type="dxa"/>
          </w:tcPr>
          <w:p w14:paraId="03A73F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280" w:type="dxa"/>
          </w:tcPr>
          <w:p w14:paraId="424E7C7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Individual MDA internal HR/Admin processes.</w:t>
            </w:r>
          </w:p>
        </w:tc>
      </w:tr>
      <w:tr w:rsidR="009B4657" w14:paraId="05473557" w14:textId="77777777" w:rsidTr="00C418A9">
        <w:trPr>
          <w:trHeight w:val="785"/>
        </w:trPr>
        <w:tc>
          <w:tcPr>
            <w:tcW w:w="2720" w:type="dxa"/>
          </w:tcPr>
          <w:p w14:paraId="2CCFEF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280" w:type="dxa"/>
          </w:tcPr>
          <w:p w14:paraId="401BCA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 Presidential Directive or identification of a cross-cutting policy ambiguity.</w:t>
            </w:r>
          </w:p>
        </w:tc>
      </w:tr>
      <w:tr w:rsidR="009B4657" w14:paraId="51502286" w14:textId="77777777" w:rsidTr="00C418A9">
        <w:trPr>
          <w:trHeight w:val="785"/>
        </w:trPr>
        <w:tc>
          <w:tcPr>
            <w:tcW w:w="2720" w:type="dxa"/>
          </w:tcPr>
          <w:p w14:paraId="17D5ED8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280" w:type="dxa"/>
          </w:tcPr>
          <w:p w14:paraId="0505F9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Directive implemented across MDAs; Performance targets met; Policy clarified.</w:t>
            </w:r>
          </w:p>
        </w:tc>
      </w:tr>
      <w:tr w:rsidR="009B4657" w14:paraId="1C0DD820" w14:textId="77777777" w:rsidTr="00C418A9">
        <w:trPr>
          <w:trHeight w:val="785"/>
        </w:trPr>
        <w:tc>
          <w:tcPr>
            <w:tcW w:w="2720" w:type="dxa"/>
          </w:tcPr>
          <w:p w14:paraId="0A495D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280" w:type="dxa"/>
          </w:tcPr>
          <w:p w14:paraId="3B894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Constitution of Kenya; Executive Order No. 1 of 2023; Public Service Commission Act.</w:t>
            </w:r>
          </w:p>
        </w:tc>
      </w:tr>
    </w:tbl>
    <w:p w14:paraId="5A290629"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2DE381F" w14:textId="77777777" w:rsidR="009B4657" w:rsidRDefault="009B4657" w:rsidP="009B4657">
      <w:pPr>
        <w:pStyle w:val="Heading4"/>
        <w:rPr>
          <w:rFonts w:eastAsia="Arial"/>
        </w:rPr>
      </w:pPr>
      <w:bookmarkStart w:id="276" w:name="5tvawnxlrsj1" w:colFirst="0" w:colLast="0"/>
      <w:bookmarkEnd w:id="276"/>
      <w:r>
        <w:rPr>
          <w:rFonts w:eastAsia="Arial"/>
        </w:rPr>
        <w:t>Detailed Process (AS-IS)</w:t>
      </w:r>
    </w:p>
    <w:tbl>
      <w:tblPr>
        <w:tblStyle w:val="GridTable1Light-Accent1"/>
        <w:tblW w:w="9000" w:type="dxa"/>
        <w:tblLayout w:type="fixed"/>
        <w:tblLook w:val="0020" w:firstRow="1" w:lastRow="0" w:firstColumn="0" w:lastColumn="0" w:noHBand="0" w:noVBand="0"/>
      </w:tblPr>
      <w:tblGrid>
        <w:gridCol w:w="710"/>
        <w:gridCol w:w="1525"/>
        <w:gridCol w:w="3675"/>
        <w:gridCol w:w="1980"/>
        <w:gridCol w:w="1110"/>
      </w:tblGrid>
      <w:tr w:rsidR="009B4657" w14:paraId="171DECD3" w14:textId="77777777" w:rsidTr="00C418A9">
        <w:trPr>
          <w:cnfStyle w:val="100000000000" w:firstRow="1" w:lastRow="0" w:firstColumn="0" w:lastColumn="0" w:oddVBand="0" w:evenVBand="0" w:oddHBand="0" w:evenHBand="0" w:firstRowFirstColumn="0" w:firstRowLastColumn="0" w:lastRowFirstColumn="0" w:lastRowLastColumn="0"/>
        </w:trPr>
        <w:tc>
          <w:tcPr>
            <w:tcW w:w="710" w:type="dxa"/>
          </w:tcPr>
          <w:p w14:paraId="521BE64F" w14:textId="77777777" w:rsidR="009B4657" w:rsidRDefault="009B4657" w:rsidP="008B4BB3">
            <w:r>
              <w:t>Step</w:t>
            </w:r>
          </w:p>
        </w:tc>
        <w:tc>
          <w:tcPr>
            <w:tcW w:w="1525" w:type="dxa"/>
          </w:tcPr>
          <w:p w14:paraId="135F5804" w14:textId="77777777" w:rsidR="009B4657" w:rsidRDefault="009B4657" w:rsidP="008B4BB3">
            <w:r>
              <w:t>Role</w:t>
            </w:r>
          </w:p>
        </w:tc>
        <w:tc>
          <w:tcPr>
            <w:tcW w:w="3675" w:type="dxa"/>
          </w:tcPr>
          <w:p w14:paraId="4BC059D5" w14:textId="77777777" w:rsidR="009B4657" w:rsidRDefault="009B4657" w:rsidP="008B4BB3">
            <w:r>
              <w:t>Action</w:t>
            </w:r>
          </w:p>
        </w:tc>
        <w:tc>
          <w:tcPr>
            <w:tcW w:w="1980" w:type="dxa"/>
          </w:tcPr>
          <w:p w14:paraId="2D432C0D" w14:textId="77777777" w:rsidR="009B4657" w:rsidRDefault="009B4657" w:rsidP="008B4BB3">
            <w:r>
              <w:t>Tool/System</w:t>
            </w:r>
          </w:p>
        </w:tc>
        <w:tc>
          <w:tcPr>
            <w:tcW w:w="1110" w:type="dxa"/>
          </w:tcPr>
          <w:p w14:paraId="04FDC93D" w14:textId="77777777" w:rsidR="009B4657" w:rsidRDefault="009B4657" w:rsidP="008B4BB3">
            <w:r>
              <w:t>Notes</w:t>
            </w:r>
          </w:p>
        </w:tc>
      </w:tr>
      <w:tr w:rsidR="009B4657" w14:paraId="127F75BB" w14:textId="77777777" w:rsidTr="00C418A9">
        <w:tc>
          <w:tcPr>
            <w:tcW w:w="710" w:type="dxa"/>
          </w:tcPr>
          <w:p w14:paraId="72130EF3" w14:textId="77777777" w:rsidR="009B4657" w:rsidRDefault="009B4657" w:rsidP="008B4BB3">
            <w:r>
              <w:t>1</w:t>
            </w:r>
          </w:p>
        </w:tc>
        <w:tc>
          <w:tcPr>
            <w:tcW w:w="1525" w:type="dxa"/>
          </w:tcPr>
          <w:p w14:paraId="6031783C" w14:textId="77777777" w:rsidR="009B4657" w:rsidRDefault="009B4657" w:rsidP="008B4BB3">
            <w:r>
              <w:t>Head of Public Service</w:t>
            </w:r>
          </w:p>
        </w:tc>
        <w:tc>
          <w:tcPr>
            <w:tcW w:w="3675" w:type="dxa"/>
          </w:tcPr>
          <w:p w14:paraId="64DE8EA7" w14:textId="77777777" w:rsidR="009B4657" w:rsidRDefault="009B4657" w:rsidP="008B4BB3">
            <w:r>
              <w:t>Receives a Presidential Directive and translates it into specific instructions for relevant Ministries.</w:t>
            </w:r>
          </w:p>
        </w:tc>
        <w:tc>
          <w:tcPr>
            <w:tcW w:w="1980" w:type="dxa"/>
          </w:tcPr>
          <w:p w14:paraId="49139C58" w14:textId="77777777" w:rsidR="009B4657" w:rsidRDefault="009B4657" w:rsidP="008B4BB3">
            <w:r>
              <w:t>Memo/Letter</w:t>
            </w:r>
          </w:p>
        </w:tc>
        <w:tc>
          <w:tcPr>
            <w:tcW w:w="1110" w:type="dxa"/>
          </w:tcPr>
          <w:p w14:paraId="1061C998" w14:textId="77777777" w:rsidR="009B4657" w:rsidRDefault="009B4657" w:rsidP="008B4BB3"/>
        </w:tc>
      </w:tr>
      <w:tr w:rsidR="009B4657" w14:paraId="3DFFB5FA" w14:textId="77777777" w:rsidTr="00C418A9">
        <w:tc>
          <w:tcPr>
            <w:tcW w:w="710" w:type="dxa"/>
          </w:tcPr>
          <w:p w14:paraId="3ED45289" w14:textId="77777777" w:rsidR="009B4657" w:rsidRDefault="009B4657" w:rsidP="008B4BB3">
            <w:r>
              <w:t>2</w:t>
            </w:r>
          </w:p>
        </w:tc>
        <w:tc>
          <w:tcPr>
            <w:tcW w:w="1525" w:type="dxa"/>
          </w:tcPr>
          <w:p w14:paraId="726F362C" w14:textId="77777777" w:rsidR="009B4657" w:rsidRDefault="009B4657" w:rsidP="008B4BB3">
            <w:r>
              <w:t>Senior Coordinators</w:t>
            </w:r>
          </w:p>
        </w:tc>
        <w:tc>
          <w:tcPr>
            <w:tcW w:w="3675" w:type="dxa"/>
          </w:tcPr>
          <w:p w14:paraId="2F7E1F1C" w14:textId="77777777" w:rsidR="009B4657" w:rsidRDefault="009B4657" w:rsidP="008B4BB3">
            <w:r>
              <w:t>Identify the specific MDAs responsible for various deliverables within the directive.</w:t>
            </w:r>
          </w:p>
        </w:tc>
        <w:tc>
          <w:tcPr>
            <w:tcW w:w="1980" w:type="dxa"/>
          </w:tcPr>
          <w:p w14:paraId="147C4905" w14:textId="77777777" w:rsidR="009B4657" w:rsidRDefault="009B4657" w:rsidP="008B4BB3">
            <w:r>
              <w:t>Manual</w:t>
            </w:r>
          </w:p>
        </w:tc>
        <w:tc>
          <w:tcPr>
            <w:tcW w:w="1110" w:type="dxa"/>
          </w:tcPr>
          <w:p w14:paraId="7F0A021B" w14:textId="77777777" w:rsidR="009B4657" w:rsidRDefault="009B4657" w:rsidP="008B4BB3"/>
        </w:tc>
      </w:tr>
      <w:tr w:rsidR="009B4657" w14:paraId="2192DA49" w14:textId="77777777" w:rsidTr="00C418A9">
        <w:tc>
          <w:tcPr>
            <w:tcW w:w="710" w:type="dxa"/>
          </w:tcPr>
          <w:p w14:paraId="15F50E84" w14:textId="77777777" w:rsidR="009B4657" w:rsidRDefault="009B4657" w:rsidP="008B4BB3">
            <w:r>
              <w:t>3</w:t>
            </w:r>
          </w:p>
        </w:tc>
        <w:tc>
          <w:tcPr>
            <w:tcW w:w="1525" w:type="dxa"/>
          </w:tcPr>
          <w:p w14:paraId="753A977F" w14:textId="77777777" w:rsidR="009B4657" w:rsidRDefault="009B4657" w:rsidP="008B4BB3">
            <w:r>
              <w:t>OHPS Admin</w:t>
            </w:r>
          </w:p>
        </w:tc>
        <w:tc>
          <w:tcPr>
            <w:tcW w:w="3675" w:type="dxa"/>
          </w:tcPr>
          <w:p w14:paraId="63D2D028" w14:textId="77777777" w:rsidR="009B4657" w:rsidRDefault="009B4657" w:rsidP="008B4BB3">
            <w:r>
              <w:t>Dispatches instructions via official correspondence (letters/memos) to Principal Secretaries.</w:t>
            </w:r>
          </w:p>
        </w:tc>
        <w:tc>
          <w:tcPr>
            <w:tcW w:w="1980" w:type="dxa"/>
          </w:tcPr>
          <w:p w14:paraId="29887376" w14:textId="77777777" w:rsidR="009B4657" w:rsidRDefault="009B4657" w:rsidP="008B4BB3">
            <w:r>
              <w:t>Physical/Email</w:t>
            </w:r>
          </w:p>
        </w:tc>
        <w:tc>
          <w:tcPr>
            <w:tcW w:w="1110" w:type="dxa"/>
          </w:tcPr>
          <w:p w14:paraId="72C2430A" w14:textId="77777777" w:rsidR="009B4657" w:rsidRDefault="009B4657" w:rsidP="008B4BB3"/>
        </w:tc>
      </w:tr>
      <w:tr w:rsidR="009B4657" w14:paraId="4D06AD28" w14:textId="77777777" w:rsidTr="00C418A9">
        <w:tc>
          <w:tcPr>
            <w:tcW w:w="710" w:type="dxa"/>
          </w:tcPr>
          <w:p w14:paraId="19CCDB8B" w14:textId="77777777" w:rsidR="009B4657" w:rsidRDefault="009B4657" w:rsidP="008B4BB3">
            <w:r>
              <w:t>4</w:t>
            </w:r>
          </w:p>
        </w:tc>
        <w:tc>
          <w:tcPr>
            <w:tcW w:w="1525" w:type="dxa"/>
          </w:tcPr>
          <w:p w14:paraId="630F1FBD" w14:textId="77777777" w:rsidR="009B4657" w:rsidRDefault="009B4657" w:rsidP="008B4BB3">
            <w:r>
              <w:t>Principal Secretaries</w:t>
            </w:r>
          </w:p>
        </w:tc>
        <w:tc>
          <w:tcPr>
            <w:tcW w:w="3675" w:type="dxa"/>
          </w:tcPr>
          <w:p w14:paraId="564170FF" w14:textId="77777777" w:rsidR="009B4657" w:rsidRDefault="009B4657" w:rsidP="008B4BB3">
            <w:r>
              <w:t>MDAs submit quarterly reports on the status of implementation.</w:t>
            </w:r>
          </w:p>
        </w:tc>
        <w:tc>
          <w:tcPr>
            <w:tcW w:w="1980" w:type="dxa"/>
          </w:tcPr>
          <w:p w14:paraId="2798D096" w14:textId="77777777" w:rsidR="009B4657" w:rsidRDefault="009B4657" w:rsidP="008B4BB3">
            <w:r>
              <w:t>Word/Excel Reports</w:t>
            </w:r>
          </w:p>
        </w:tc>
        <w:tc>
          <w:tcPr>
            <w:tcW w:w="1110" w:type="dxa"/>
          </w:tcPr>
          <w:p w14:paraId="2C86DE30" w14:textId="77777777" w:rsidR="009B4657" w:rsidRDefault="009B4657" w:rsidP="008B4BB3"/>
        </w:tc>
      </w:tr>
      <w:tr w:rsidR="009B4657" w14:paraId="5DF1BFAF" w14:textId="77777777" w:rsidTr="00C418A9">
        <w:tc>
          <w:tcPr>
            <w:tcW w:w="710" w:type="dxa"/>
          </w:tcPr>
          <w:p w14:paraId="142DA995" w14:textId="77777777" w:rsidR="009B4657" w:rsidRDefault="009B4657" w:rsidP="008B4BB3">
            <w:r>
              <w:t>5</w:t>
            </w:r>
          </w:p>
        </w:tc>
        <w:tc>
          <w:tcPr>
            <w:tcW w:w="1525" w:type="dxa"/>
          </w:tcPr>
          <w:p w14:paraId="36CF68A2" w14:textId="77777777" w:rsidR="009B4657" w:rsidRDefault="009B4657" w:rsidP="008B4BB3">
            <w:r>
              <w:t>OHPS Analysis Team</w:t>
            </w:r>
          </w:p>
        </w:tc>
        <w:tc>
          <w:tcPr>
            <w:tcW w:w="3675" w:type="dxa"/>
          </w:tcPr>
          <w:p w14:paraId="4DEDEED6" w14:textId="77777777" w:rsidR="009B4657" w:rsidRDefault="009B4657" w:rsidP="008B4BB3">
            <w:r>
              <w:t>Manually consolidates reports, identifies gaps, and prepares a summary for the Head of Public Service.</w:t>
            </w:r>
          </w:p>
        </w:tc>
        <w:tc>
          <w:tcPr>
            <w:tcW w:w="1980" w:type="dxa"/>
          </w:tcPr>
          <w:p w14:paraId="3BF0555E" w14:textId="77777777" w:rsidR="009B4657" w:rsidRDefault="009B4657" w:rsidP="008B4BB3">
            <w:r>
              <w:t>Manual</w:t>
            </w:r>
          </w:p>
        </w:tc>
        <w:tc>
          <w:tcPr>
            <w:tcW w:w="1110" w:type="dxa"/>
          </w:tcPr>
          <w:p w14:paraId="0E07D7E2" w14:textId="77777777" w:rsidR="009B4657" w:rsidRDefault="009B4657" w:rsidP="008B4BB3"/>
        </w:tc>
      </w:tr>
    </w:tbl>
    <w:p w14:paraId="1E537A76" w14:textId="77777777" w:rsidR="009B4657" w:rsidRDefault="009B4657" w:rsidP="009B4657">
      <w:pPr>
        <w:rPr>
          <w:rFonts w:ascii="Arial" w:eastAsia="Arial" w:hAnsi="Arial" w:cs="Arial"/>
        </w:rPr>
      </w:pPr>
    </w:p>
    <w:p w14:paraId="038DCB33" w14:textId="77777777" w:rsidR="009B4657" w:rsidRDefault="009B4657" w:rsidP="009B4657">
      <w:pPr>
        <w:pStyle w:val="Heading4"/>
        <w:rPr>
          <w:rFonts w:eastAsia="Arial"/>
        </w:rPr>
      </w:pPr>
      <w:bookmarkStart w:id="277" w:name="v7axjc9ulror" w:colFirst="0" w:colLast="0"/>
      <w:bookmarkEnd w:id="277"/>
      <w:r>
        <w:rPr>
          <w:rFonts w:eastAsia="Arial"/>
        </w:rPr>
        <w:t>Pain Points &amp; Opportunities</w:t>
      </w:r>
    </w:p>
    <w:p w14:paraId="71B91E32" w14:textId="77777777" w:rsidR="009B4657" w:rsidRDefault="009B4657" w:rsidP="009B4657">
      <w:pPr>
        <w:rPr>
          <w:rFonts w:eastAsia="Arial"/>
        </w:rPr>
      </w:pPr>
      <w:bookmarkStart w:id="278" w:name="fgi7b82tm8ns" w:colFirst="0" w:colLast="0"/>
      <w:bookmarkEnd w:id="278"/>
      <w:r>
        <w:rPr>
          <w:rFonts w:eastAsia="Arial"/>
        </w:rPr>
        <w:t>Pain Points</w:t>
      </w:r>
    </w:p>
    <w:p w14:paraId="65C8469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Delayed Feedback:</w:t>
      </w:r>
      <w:r>
        <w:rPr>
          <w:rFonts w:ascii="Arial" w:eastAsia="Arial" w:hAnsi="Arial" w:cs="Arial"/>
          <w:color w:val="000000"/>
        </w:rPr>
        <w:t xml:space="preserve"> Relying on quarterly paper-based reports means gaps are identified months too late.</w:t>
      </w:r>
    </w:p>
    <w:p w14:paraId="4F4A0F5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Consolidation:</w:t>
      </w:r>
      <w:r>
        <w:rPr>
          <w:rFonts w:ascii="Arial" w:eastAsia="Arial" w:hAnsi="Arial" w:cs="Arial"/>
          <w:color w:val="000000"/>
        </w:rPr>
        <w:t xml:space="preserve"> High risk of errors and data manipulation when merging reports from 20+ Ministries.</w:t>
      </w:r>
    </w:p>
    <w:p w14:paraId="673A49D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Real-Time Tracking:</w:t>
      </w:r>
      <w:r>
        <w:rPr>
          <w:rFonts w:ascii="Arial" w:eastAsia="Arial" w:hAnsi="Arial" w:cs="Arial"/>
          <w:color w:val="000000"/>
        </w:rPr>
        <w:t xml:space="preserve"> No central dashboard to see the current status of “National Priority” projects instantly.</w:t>
      </w:r>
    </w:p>
    <w:p w14:paraId="422F14B8" w14:textId="77777777" w:rsidR="009B4657" w:rsidRDefault="009B4657" w:rsidP="009B4657">
      <w:pPr>
        <w:rPr>
          <w:rFonts w:eastAsia="Arial"/>
        </w:rPr>
      </w:pPr>
      <w:bookmarkStart w:id="279" w:name="dhamcxu7ym9j" w:colFirst="0" w:colLast="0"/>
      <w:bookmarkEnd w:id="279"/>
      <w:r>
        <w:rPr>
          <w:rFonts w:eastAsia="Arial"/>
        </w:rPr>
        <w:t>Opportunities</w:t>
      </w:r>
    </w:p>
    <w:p w14:paraId="233AB45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Performance Pull:</w:t>
      </w:r>
      <w:r>
        <w:rPr>
          <w:rFonts w:ascii="Arial" w:eastAsia="Arial" w:hAnsi="Arial" w:cs="Arial"/>
          <w:color w:val="000000"/>
        </w:rPr>
        <w:t xml:space="preserve"> Instead of waiting for reports, the OHPS system can “pull” completion data from MDA systems via </w:t>
      </w:r>
      <w:r>
        <w:rPr>
          <w:rFonts w:ascii="Arial" w:eastAsia="Arial" w:hAnsi="Arial" w:cs="Arial"/>
          <w:b/>
          <w:bCs/>
          <w:color w:val="000000"/>
        </w:rPr>
        <w:t>X-Road</w:t>
      </w:r>
      <w:r>
        <w:rPr>
          <w:rFonts w:ascii="Arial" w:eastAsia="Arial" w:hAnsi="Arial" w:cs="Arial"/>
          <w:color w:val="000000"/>
        </w:rPr>
        <w:t>.</w:t>
      </w:r>
    </w:p>
    <w:p w14:paraId="1E25D4E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Executive Dashboard:</w:t>
      </w:r>
      <w:r>
        <w:rPr>
          <w:rFonts w:ascii="Arial" w:eastAsia="Arial" w:hAnsi="Arial" w:cs="Arial"/>
          <w:color w:val="000000"/>
        </w:rPr>
        <w:t xml:space="preserve"> A real-time visualization of all Presidential Directives and their current “RAG” (Red/Amber/Green) status.</w:t>
      </w:r>
    </w:p>
    <w:p w14:paraId="2C65BDE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Directives:</w:t>
      </w:r>
      <w:r>
        <w:rPr>
          <w:rFonts w:ascii="Arial" w:eastAsia="Arial" w:hAnsi="Arial" w:cs="Arial"/>
          <w:color w:val="000000"/>
        </w:rPr>
        <w:t xml:space="preserve"> Issuing and tracking instructions through a secure, non-repudiable workflow engine.</w:t>
      </w:r>
    </w:p>
    <w:p w14:paraId="5633C0F4" w14:textId="77777777" w:rsidR="009B4657" w:rsidRDefault="00E21B47" w:rsidP="009B4657">
      <w:pPr>
        <w:rPr>
          <w:rFonts w:ascii="Arial" w:eastAsia="Arial" w:hAnsi="Arial" w:cs="Arial"/>
        </w:rPr>
      </w:pPr>
      <w:r w:rsidRPr="00E21B47">
        <w:rPr>
          <w:noProof/>
          <w14:ligatures w14:val="standardContextual"/>
        </w:rPr>
        <w:pict w14:anchorId="10334078">
          <v:rect id="_x0000_i1055" alt="" style="width:451.3pt;height:.05pt;mso-width-percent:0;mso-height-percent:0;mso-width-percent:0;mso-height-percent:0" o:hralign="center" o:hrstd="t" o:hr="t" fillcolor="#a0a0a0" stroked="f"/>
        </w:pict>
      </w:r>
    </w:p>
    <w:p w14:paraId="1A7E2FA7" w14:textId="77777777" w:rsidR="009B4657" w:rsidRDefault="009B4657" w:rsidP="00A42242">
      <w:pPr>
        <w:pStyle w:val="Heading3"/>
        <w:rPr>
          <w:rFonts w:eastAsia="Arial"/>
        </w:rPr>
      </w:pPr>
      <w:bookmarkStart w:id="280" w:name="lazdb412yayo" w:colFirst="0" w:colLast="0"/>
      <w:bookmarkStart w:id="281" w:name="_Toc223101697"/>
      <w:bookmarkEnd w:id="280"/>
      <w:r>
        <w:rPr>
          <w:rFonts w:eastAsia="Arial"/>
        </w:rPr>
        <w:t>2. TO-BE Process Flowchart (BPMN 2.0)</w:t>
      </w:r>
      <w:bookmarkEnd w:id="281"/>
    </w:p>
    <w:p w14:paraId="75F6D9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0040E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635D41D" wp14:editId="7A171866">
            <wp:extent cx="3862442" cy="7683500"/>
            <wp:effectExtent l="0" t="0" r="0" b="0"/>
            <wp:docPr id="47" name="image35.png" descr="Process Flow"/>
            <wp:cNvGraphicFramePr/>
            <a:graphic xmlns:a="http://schemas.openxmlformats.org/drawingml/2006/main">
              <a:graphicData uri="http://schemas.openxmlformats.org/drawingml/2006/picture">
                <pic:pic xmlns:pic="http://schemas.openxmlformats.org/drawingml/2006/picture">
                  <pic:nvPicPr>
                    <pic:cNvPr id="0" name="image35.png" descr="Process Flow"/>
                    <pic:cNvPicPr preferRelativeResize="0"/>
                  </pic:nvPicPr>
                  <pic:blipFill>
                    <a:blip r:embed="rId68"/>
                    <a:srcRect/>
                    <a:stretch>
                      <a:fillRect/>
                    </a:stretch>
                  </pic:blipFill>
                  <pic:spPr>
                    <a:xfrm>
                      <a:off x="0" y="0"/>
                      <a:ext cx="3862442" cy="7683500"/>
                    </a:xfrm>
                    <a:prstGeom prst="rect">
                      <a:avLst/>
                    </a:prstGeom>
                    <a:ln/>
                  </pic:spPr>
                </pic:pic>
              </a:graphicData>
            </a:graphic>
          </wp:inline>
        </w:drawing>
      </w:r>
    </w:p>
    <w:p w14:paraId="16C6C62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62AC4651" w14:textId="77777777" w:rsidR="009B4657" w:rsidRDefault="009B4657" w:rsidP="009B4657">
      <w:pPr>
        <w:pStyle w:val="Heading4"/>
        <w:rPr>
          <w:rFonts w:eastAsia="Arial"/>
        </w:rPr>
      </w:pPr>
      <w:bookmarkStart w:id="282" w:name="2w2vx5o5ckto" w:colFirst="0" w:colLast="0"/>
      <w:bookmarkEnd w:id="282"/>
      <w:r>
        <w:rPr>
          <w:rFonts w:eastAsia="Arial"/>
        </w:rPr>
        <w:lastRenderedPageBreak/>
        <w:t>Future State Process (TO-BE)</w:t>
      </w:r>
    </w:p>
    <w:p w14:paraId="06127935" w14:textId="77777777" w:rsidR="009B4657" w:rsidRDefault="009B4657" w:rsidP="009B4657">
      <w:pPr>
        <w:pStyle w:val="Heading4"/>
        <w:rPr>
          <w:rFonts w:eastAsia="Arial"/>
        </w:rPr>
      </w:pPr>
      <w:bookmarkStart w:id="283" w:name="69xcd99oecrh" w:colFirst="0" w:colLast="0"/>
      <w:bookmarkEnd w:id="283"/>
      <w:r>
        <w:rPr>
          <w:rFonts w:eastAsia="Arial"/>
        </w:rPr>
        <w:t>Narrative</w:t>
      </w:r>
    </w:p>
    <w:p w14:paraId="0DC0895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Executive Coordination</w:t>
      </w:r>
    </w:p>
    <w:p w14:paraId="2E60E8E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Automated Compliance:</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replaces memos. Instructions are tracked as “Tasks” with hard deadlines. - </w:t>
      </w:r>
      <w:r>
        <w:rPr>
          <w:rFonts w:ascii="Arial" w:eastAsia="Arial" w:hAnsi="Arial" w:cs="Arial"/>
          <w:b/>
          <w:bCs/>
          <w:color w:val="000000"/>
        </w:rPr>
        <w:t>Evidence-Based Monitoring:</w:t>
      </w:r>
      <w:r>
        <w:rPr>
          <w:rFonts w:ascii="Arial" w:eastAsia="Arial" w:hAnsi="Arial" w:cs="Arial"/>
          <w:color w:val="000000"/>
        </w:rPr>
        <w:t xml:space="preserve"> OHPS no longer waits for manual reports. The system pings MDA-specific registries (e.g., IFMIS for spending, KIAMIS for farmer outreach) via </w:t>
      </w:r>
      <w:r>
        <w:rPr>
          <w:rFonts w:ascii="Arial" w:eastAsia="Arial" w:hAnsi="Arial" w:cs="Arial"/>
          <w:b/>
          <w:bCs/>
          <w:color w:val="000000"/>
        </w:rPr>
        <w:t>X-Road</w:t>
      </w:r>
      <w:r>
        <w:rPr>
          <w:rFonts w:ascii="Arial" w:eastAsia="Arial" w:hAnsi="Arial" w:cs="Arial"/>
          <w:color w:val="000000"/>
        </w:rPr>
        <w:t xml:space="preserve"> to verify progress independently. - </w:t>
      </w:r>
      <w:r>
        <w:rPr>
          <w:rFonts w:ascii="Arial" w:eastAsia="Arial" w:hAnsi="Arial" w:cs="Arial"/>
          <w:b/>
          <w:bCs/>
          <w:color w:val="000000"/>
        </w:rPr>
        <w:t>Proactive Escalation:</w:t>
      </w:r>
      <w:r>
        <w:rPr>
          <w:rFonts w:ascii="Arial" w:eastAsia="Arial" w:hAnsi="Arial" w:cs="Arial"/>
          <w:color w:val="000000"/>
        </w:rPr>
        <w:t xml:space="preserve"> The </w:t>
      </w:r>
      <w:r>
        <w:rPr>
          <w:rFonts w:ascii="Arial" w:eastAsia="Arial" w:hAnsi="Arial" w:cs="Arial"/>
          <w:b/>
          <w:bCs/>
          <w:color w:val="000000"/>
        </w:rPr>
        <w:t>API Gateway</w:t>
      </w:r>
      <w:r>
        <w:rPr>
          <w:rFonts w:ascii="Arial" w:eastAsia="Arial" w:hAnsi="Arial" w:cs="Arial"/>
          <w:color w:val="000000"/>
        </w:rPr>
        <w:t xml:space="preserve"> monitors response times, automatically flagging delays to the Head of Public Service before they become national bottlenecks.</w:t>
      </w:r>
    </w:p>
    <w:p w14:paraId="56D4B9A4" w14:textId="77777777" w:rsidR="009B4657" w:rsidRDefault="009B4657" w:rsidP="009B4657">
      <w:pPr>
        <w:pStyle w:val="Heading4"/>
        <w:rPr>
          <w:rFonts w:eastAsia="Arial"/>
        </w:rPr>
      </w:pPr>
      <w:bookmarkStart w:id="284" w:name="okcp1j4u7ux1" w:colFirst="0" w:colLast="0"/>
      <w:bookmarkEnd w:id="28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425"/>
        <w:gridCol w:w="4590"/>
        <w:gridCol w:w="2257"/>
      </w:tblGrid>
      <w:tr w:rsidR="009B4657" w14:paraId="04449097"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39E2B7D9" w14:textId="77777777" w:rsidR="009B4657" w:rsidRDefault="009B4657" w:rsidP="00AB4F5A">
            <w:pPr>
              <w:pStyle w:val="TableofFigures"/>
              <w:rPr>
                <w:rFonts w:eastAsia="Arial"/>
              </w:rPr>
            </w:pPr>
            <w:r>
              <w:rPr>
                <w:rFonts w:eastAsia="Arial"/>
              </w:rPr>
              <w:t>Step</w:t>
            </w:r>
          </w:p>
        </w:tc>
        <w:tc>
          <w:tcPr>
            <w:tcW w:w="1425" w:type="dxa"/>
          </w:tcPr>
          <w:p w14:paraId="49B3CF8E" w14:textId="77777777" w:rsidR="009B4657" w:rsidRDefault="009B4657" w:rsidP="00AB4F5A">
            <w:pPr>
              <w:pStyle w:val="TableofFigures"/>
              <w:rPr>
                <w:rFonts w:eastAsia="Arial"/>
              </w:rPr>
            </w:pPr>
            <w:r>
              <w:rPr>
                <w:rFonts w:eastAsia="Arial"/>
              </w:rPr>
              <w:t>Actor</w:t>
            </w:r>
          </w:p>
        </w:tc>
        <w:tc>
          <w:tcPr>
            <w:tcW w:w="4590" w:type="dxa"/>
          </w:tcPr>
          <w:p w14:paraId="122E5E9E" w14:textId="77777777" w:rsidR="009B4657" w:rsidRDefault="009B4657" w:rsidP="00AB4F5A">
            <w:pPr>
              <w:pStyle w:val="TableofFigures"/>
              <w:rPr>
                <w:rFonts w:eastAsia="Arial"/>
              </w:rPr>
            </w:pPr>
            <w:r>
              <w:rPr>
                <w:rFonts w:eastAsia="Arial"/>
              </w:rPr>
              <w:t>Action</w:t>
            </w:r>
          </w:p>
        </w:tc>
        <w:tc>
          <w:tcPr>
            <w:tcW w:w="2257" w:type="dxa"/>
          </w:tcPr>
          <w:p w14:paraId="17F099AF" w14:textId="77777777" w:rsidR="009B4657" w:rsidRDefault="009B4657" w:rsidP="00AB4F5A">
            <w:pPr>
              <w:pStyle w:val="TableofFigures"/>
              <w:rPr>
                <w:rFonts w:eastAsia="Arial"/>
              </w:rPr>
            </w:pPr>
            <w:r>
              <w:rPr>
                <w:rFonts w:eastAsia="Arial"/>
              </w:rPr>
              <w:t>System</w:t>
            </w:r>
          </w:p>
        </w:tc>
      </w:tr>
      <w:tr w:rsidR="009B4657" w14:paraId="2F9E9AE4" w14:textId="77777777" w:rsidTr="00C418A9">
        <w:tc>
          <w:tcPr>
            <w:tcW w:w="740" w:type="dxa"/>
          </w:tcPr>
          <w:p w14:paraId="556BA54E" w14:textId="77777777" w:rsidR="009B4657" w:rsidRDefault="009B4657" w:rsidP="00AB4F5A">
            <w:pPr>
              <w:pStyle w:val="TableofFigures"/>
              <w:rPr>
                <w:rFonts w:eastAsia="Arial"/>
              </w:rPr>
            </w:pPr>
            <w:r>
              <w:rPr>
                <w:rFonts w:eastAsia="Arial"/>
              </w:rPr>
              <w:t>1</w:t>
            </w:r>
          </w:p>
        </w:tc>
        <w:tc>
          <w:tcPr>
            <w:tcW w:w="1425" w:type="dxa"/>
          </w:tcPr>
          <w:p w14:paraId="1DB180DF" w14:textId="77777777" w:rsidR="009B4657" w:rsidRDefault="009B4657" w:rsidP="00AB4F5A">
            <w:pPr>
              <w:pStyle w:val="TableofFigures"/>
              <w:rPr>
                <w:rFonts w:eastAsia="Arial"/>
              </w:rPr>
            </w:pPr>
            <w:r>
              <w:rPr>
                <w:rFonts w:eastAsia="Arial"/>
              </w:rPr>
              <w:t>Head of Public Service</w:t>
            </w:r>
          </w:p>
        </w:tc>
        <w:tc>
          <w:tcPr>
            <w:tcW w:w="4590" w:type="dxa"/>
          </w:tcPr>
          <w:p w14:paraId="3DA9B531" w14:textId="77777777" w:rsidR="009B4657" w:rsidRDefault="009B4657" w:rsidP="00AB4F5A">
            <w:pPr>
              <w:pStyle w:val="TableofFigures"/>
              <w:rPr>
                <w:rFonts w:eastAsia="Arial"/>
              </w:rPr>
            </w:pPr>
            <w:r>
              <w:rPr>
                <w:rFonts w:eastAsia="Arial"/>
              </w:rPr>
              <w:t>Enters a directive into the Executive Coordination Portal, defining the Lead MDA and key milestones.</w:t>
            </w:r>
          </w:p>
        </w:tc>
        <w:tc>
          <w:tcPr>
            <w:tcW w:w="2257" w:type="dxa"/>
          </w:tcPr>
          <w:p w14:paraId="3298EBE6" w14:textId="77777777" w:rsidR="009B4657" w:rsidRDefault="009B4657" w:rsidP="00AB4F5A">
            <w:pPr>
              <w:pStyle w:val="TableofFigures"/>
              <w:rPr>
                <w:rFonts w:eastAsia="Arial"/>
              </w:rPr>
            </w:pPr>
            <w:r>
              <w:rPr>
                <w:rFonts w:eastAsia="Arial"/>
              </w:rPr>
              <w:t>Executive Portal</w:t>
            </w:r>
          </w:p>
        </w:tc>
      </w:tr>
      <w:tr w:rsidR="009B4657" w14:paraId="385D4024" w14:textId="77777777" w:rsidTr="00C418A9">
        <w:tc>
          <w:tcPr>
            <w:tcW w:w="740" w:type="dxa"/>
          </w:tcPr>
          <w:p w14:paraId="72A8E97A" w14:textId="77777777" w:rsidR="009B4657" w:rsidRDefault="009B4657" w:rsidP="00AB4F5A">
            <w:pPr>
              <w:pStyle w:val="TableofFigures"/>
              <w:rPr>
                <w:rFonts w:eastAsia="Arial"/>
              </w:rPr>
            </w:pPr>
            <w:r>
              <w:rPr>
                <w:rFonts w:eastAsia="Arial"/>
              </w:rPr>
              <w:t>2</w:t>
            </w:r>
          </w:p>
        </w:tc>
        <w:tc>
          <w:tcPr>
            <w:tcW w:w="1425" w:type="dxa"/>
          </w:tcPr>
          <w:p w14:paraId="5511E68E" w14:textId="77777777" w:rsidR="009B4657" w:rsidRDefault="009B4657" w:rsidP="00AB4F5A">
            <w:pPr>
              <w:pStyle w:val="TableofFigures"/>
              <w:rPr>
                <w:rFonts w:eastAsia="Arial"/>
              </w:rPr>
            </w:pPr>
            <w:r>
              <w:rPr>
                <w:rFonts w:eastAsia="Arial"/>
              </w:rPr>
              <w:t>System</w:t>
            </w:r>
          </w:p>
        </w:tc>
        <w:tc>
          <w:tcPr>
            <w:tcW w:w="4590" w:type="dxa"/>
          </w:tcPr>
          <w:p w14:paraId="2AC6AB88" w14:textId="77777777" w:rsidR="009B4657" w:rsidRDefault="009B4657" w:rsidP="00AB4F5A">
            <w:pPr>
              <w:pStyle w:val="TableofFigures"/>
              <w:rPr>
                <w:rFonts w:eastAsia="Arial"/>
              </w:rPr>
            </w:pPr>
            <w:r>
              <w:rPr>
                <w:rFonts w:eastAsia="Arial"/>
              </w:rPr>
              <w:t>Instantly notifies relevant Principal Secretaries and creates a tracking record in the national service bus.</w:t>
            </w:r>
          </w:p>
        </w:tc>
        <w:tc>
          <w:tcPr>
            <w:tcW w:w="2257" w:type="dxa"/>
          </w:tcPr>
          <w:p w14:paraId="22AF40FF" w14:textId="77777777" w:rsidR="009B4657" w:rsidRDefault="009B4657" w:rsidP="00AB4F5A">
            <w:pPr>
              <w:pStyle w:val="TableofFigures"/>
              <w:rPr>
                <w:rFonts w:eastAsia="Arial"/>
              </w:rPr>
            </w:pPr>
            <w:r>
              <w:rPr>
                <w:rFonts w:eastAsia="Arial"/>
              </w:rPr>
              <w:t>Workflow Engine</w:t>
            </w:r>
          </w:p>
        </w:tc>
      </w:tr>
      <w:tr w:rsidR="009B4657" w14:paraId="06F689BE" w14:textId="77777777" w:rsidTr="00C418A9">
        <w:tc>
          <w:tcPr>
            <w:tcW w:w="740" w:type="dxa"/>
          </w:tcPr>
          <w:p w14:paraId="6C72862F" w14:textId="77777777" w:rsidR="009B4657" w:rsidRDefault="009B4657" w:rsidP="00AB4F5A">
            <w:pPr>
              <w:pStyle w:val="TableofFigures"/>
              <w:rPr>
                <w:rFonts w:eastAsia="Arial"/>
              </w:rPr>
            </w:pPr>
            <w:r>
              <w:rPr>
                <w:rFonts w:eastAsia="Arial"/>
              </w:rPr>
              <w:t>3</w:t>
            </w:r>
          </w:p>
        </w:tc>
        <w:tc>
          <w:tcPr>
            <w:tcW w:w="1425" w:type="dxa"/>
          </w:tcPr>
          <w:p w14:paraId="0092A281" w14:textId="77777777" w:rsidR="009B4657" w:rsidRDefault="009B4657" w:rsidP="00AB4F5A">
            <w:pPr>
              <w:pStyle w:val="TableofFigures"/>
              <w:rPr>
                <w:rFonts w:eastAsia="Arial"/>
              </w:rPr>
            </w:pPr>
            <w:r>
              <w:rPr>
                <w:rFonts w:eastAsia="Arial"/>
              </w:rPr>
              <w:t>System</w:t>
            </w:r>
          </w:p>
        </w:tc>
        <w:tc>
          <w:tcPr>
            <w:tcW w:w="4590" w:type="dxa"/>
          </w:tcPr>
          <w:p w14:paraId="1470D1DC" w14:textId="77777777" w:rsidR="009B4657" w:rsidRDefault="009B4657" w:rsidP="00AB4F5A">
            <w:pPr>
              <w:pStyle w:val="TableofFigures"/>
              <w:rPr>
                <w:rFonts w:eastAsia="Arial"/>
              </w:rPr>
            </w:pPr>
            <w:r>
              <w:rPr>
                <w:rFonts w:eastAsia="Arial"/>
              </w:rPr>
              <w:t>Periodically fetches implementation data from authoritative registries via X-Road to validate MDA claims.</w:t>
            </w:r>
          </w:p>
        </w:tc>
        <w:tc>
          <w:tcPr>
            <w:tcW w:w="2257" w:type="dxa"/>
          </w:tcPr>
          <w:p w14:paraId="472F91BB" w14:textId="77777777" w:rsidR="009B4657" w:rsidRDefault="009B4657" w:rsidP="00AB4F5A">
            <w:pPr>
              <w:pStyle w:val="TableofFigures"/>
              <w:rPr>
                <w:rFonts w:eastAsia="Arial"/>
              </w:rPr>
            </w:pPr>
            <w:r>
              <w:rPr>
                <w:rFonts w:eastAsia="Arial"/>
              </w:rPr>
              <w:t>KeSEL / X-Road</w:t>
            </w:r>
          </w:p>
        </w:tc>
      </w:tr>
      <w:tr w:rsidR="009B4657" w14:paraId="62B48648" w14:textId="77777777" w:rsidTr="00C418A9">
        <w:tc>
          <w:tcPr>
            <w:tcW w:w="740" w:type="dxa"/>
          </w:tcPr>
          <w:p w14:paraId="3B0EEEE1" w14:textId="77777777" w:rsidR="009B4657" w:rsidRDefault="009B4657" w:rsidP="00AB4F5A">
            <w:pPr>
              <w:pStyle w:val="TableofFigures"/>
              <w:rPr>
                <w:rFonts w:eastAsia="Arial"/>
              </w:rPr>
            </w:pPr>
            <w:r>
              <w:rPr>
                <w:rFonts w:eastAsia="Arial"/>
              </w:rPr>
              <w:t>4</w:t>
            </w:r>
          </w:p>
        </w:tc>
        <w:tc>
          <w:tcPr>
            <w:tcW w:w="1425" w:type="dxa"/>
          </w:tcPr>
          <w:p w14:paraId="46EEF1B3" w14:textId="77777777" w:rsidR="009B4657" w:rsidRDefault="009B4657" w:rsidP="00AB4F5A">
            <w:pPr>
              <w:pStyle w:val="TableofFigures"/>
              <w:rPr>
                <w:rFonts w:eastAsia="Arial"/>
              </w:rPr>
            </w:pPr>
            <w:r>
              <w:rPr>
                <w:rFonts w:eastAsia="Arial"/>
              </w:rPr>
              <w:t>Senior Coordinators</w:t>
            </w:r>
          </w:p>
        </w:tc>
        <w:tc>
          <w:tcPr>
            <w:tcW w:w="4590" w:type="dxa"/>
          </w:tcPr>
          <w:p w14:paraId="57BB3033" w14:textId="77777777" w:rsidR="009B4657" w:rsidRDefault="009B4657" w:rsidP="00AB4F5A">
            <w:pPr>
              <w:pStyle w:val="TableofFigures"/>
              <w:rPr>
                <w:rFonts w:eastAsia="Arial"/>
              </w:rPr>
            </w:pPr>
            <w:r>
              <w:rPr>
                <w:rFonts w:eastAsia="Arial"/>
              </w:rPr>
              <w:t>Monitor the “Executive Heatmap” dashboard to identify underperforming sectors.</w:t>
            </w:r>
          </w:p>
        </w:tc>
        <w:tc>
          <w:tcPr>
            <w:tcW w:w="2257" w:type="dxa"/>
          </w:tcPr>
          <w:p w14:paraId="4334FC01" w14:textId="77777777" w:rsidR="009B4657" w:rsidRDefault="009B4657" w:rsidP="00AB4F5A">
            <w:pPr>
              <w:pStyle w:val="TableofFigures"/>
              <w:rPr>
                <w:rFonts w:eastAsia="Arial"/>
              </w:rPr>
            </w:pPr>
            <w:r>
              <w:rPr>
                <w:rFonts w:eastAsia="Arial"/>
              </w:rPr>
              <w:t>Executive Dashboard</w:t>
            </w:r>
          </w:p>
        </w:tc>
      </w:tr>
      <w:tr w:rsidR="009B4657" w14:paraId="7D414B88" w14:textId="77777777" w:rsidTr="00C418A9">
        <w:tc>
          <w:tcPr>
            <w:tcW w:w="740" w:type="dxa"/>
          </w:tcPr>
          <w:p w14:paraId="429062C8" w14:textId="77777777" w:rsidR="009B4657" w:rsidRDefault="009B4657" w:rsidP="00AB4F5A">
            <w:pPr>
              <w:pStyle w:val="TableofFigures"/>
              <w:rPr>
                <w:rFonts w:eastAsia="Arial"/>
              </w:rPr>
            </w:pPr>
            <w:r>
              <w:rPr>
                <w:rFonts w:eastAsia="Arial"/>
              </w:rPr>
              <w:t>5</w:t>
            </w:r>
          </w:p>
        </w:tc>
        <w:tc>
          <w:tcPr>
            <w:tcW w:w="1425" w:type="dxa"/>
          </w:tcPr>
          <w:p w14:paraId="382A5857" w14:textId="77777777" w:rsidR="009B4657" w:rsidRDefault="009B4657" w:rsidP="00AB4F5A">
            <w:pPr>
              <w:pStyle w:val="TableofFigures"/>
              <w:rPr>
                <w:rFonts w:eastAsia="Arial"/>
              </w:rPr>
            </w:pPr>
            <w:r>
              <w:rPr>
                <w:rFonts w:eastAsia="Arial"/>
              </w:rPr>
              <w:t>System</w:t>
            </w:r>
          </w:p>
        </w:tc>
        <w:tc>
          <w:tcPr>
            <w:tcW w:w="4590" w:type="dxa"/>
          </w:tcPr>
          <w:p w14:paraId="4B8BD899" w14:textId="77777777" w:rsidR="009B4657" w:rsidRDefault="009B4657" w:rsidP="00AB4F5A">
            <w:pPr>
              <w:pStyle w:val="TableofFigures"/>
              <w:rPr>
                <w:rFonts w:eastAsia="Arial"/>
              </w:rPr>
            </w:pPr>
            <w:r>
              <w:rPr>
                <w:rFonts w:eastAsia="Arial"/>
              </w:rPr>
              <w:t>Generates a weekly “Situation Report” for the President, highlighting critical paths and compliance scores.</w:t>
            </w:r>
          </w:p>
        </w:tc>
        <w:tc>
          <w:tcPr>
            <w:tcW w:w="2257" w:type="dxa"/>
          </w:tcPr>
          <w:p w14:paraId="4F013B00" w14:textId="77777777" w:rsidR="009B4657" w:rsidRDefault="009B4657" w:rsidP="00AB4F5A">
            <w:pPr>
              <w:pStyle w:val="TableofFigures"/>
              <w:rPr>
                <w:rFonts w:eastAsia="Arial"/>
              </w:rPr>
            </w:pPr>
            <w:r>
              <w:rPr>
                <w:rFonts w:eastAsia="Arial"/>
              </w:rPr>
              <w:t>Analytics Engine</w:t>
            </w:r>
          </w:p>
        </w:tc>
      </w:tr>
    </w:tbl>
    <w:p w14:paraId="4CFBAD1F" w14:textId="77777777" w:rsidR="009B4657" w:rsidRDefault="009B4657" w:rsidP="009B4657">
      <w:pPr>
        <w:rPr>
          <w:rFonts w:ascii="Arial" w:eastAsia="Arial" w:hAnsi="Arial" w:cs="Arial"/>
        </w:rPr>
      </w:pPr>
    </w:p>
    <w:p w14:paraId="6E2D5CE5" w14:textId="77777777" w:rsidR="009B4657" w:rsidRDefault="009B4657" w:rsidP="00A42242">
      <w:pPr>
        <w:pStyle w:val="Heading3"/>
        <w:rPr>
          <w:rFonts w:eastAsia="Arial"/>
        </w:rPr>
      </w:pPr>
      <w:bookmarkStart w:id="285" w:name="4x333c5ojnsv" w:colFirst="0" w:colLast="0"/>
      <w:bookmarkStart w:id="286" w:name="_Toc223101698"/>
      <w:bookmarkEnd w:id="285"/>
      <w:r>
        <w:rPr>
          <w:rFonts w:eastAsia="Arial"/>
        </w:rPr>
        <w:t>References</w:t>
      </w:r>
      <w:bookmarkEnd w:id="286"/>
    </w:p>
    <w:p w14:paraId="5D51A6D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https://www.headofpublicservice.go.ke</w:t>
      </w:r>
    </w:p>
    <w:p w14:paraId="207A647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126C10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6CE5D52" w14:textId="77777777" w:rsidR="009B4657" w:rsidRDefault="009B4657" w:rsidP="009B4657">
      <w:pPr>
        <w:rPr>
          <w:rFonts w:ascii="Arial" w:eastAsia="Arial" w:hAnsi="Arial" w:cs="Arial"/>
        </w:rPr>
      </w:pPr>
    </w:p>
    <w:p w14:paraId="45DEF77E" w14:textId="392DC8F5" w:rsidR="00ED7059" w:rsidRDefault="00ED7059">
      <w:pPr>
        <w:spacing w:after="160" w:line="278" w:lineRule="auto"/>
        <w:rPr>
          <w:rFonts w:eastAsia="Arial"/>
        </w:rPr>
      </w:pPr>
      <w:r>
        <w:rPr>
          <w:rFonts w:eastAsia="Arial"/>
        </w:rPr>
        <w:br w:type="page"/>
      </w:r>
    </w:p>
    <w:p w14:paraId="2C833459" w14:textId="77777777" w:rsidR="009B4657" w:rsidRDefault="009B4657" w:rsidP="009B4657">
      <w:pPr>
        <w:rPr>
          <w:rFonts w:eastAsia="Arial"/>
        </w:rPr>
      </w:pPr>
    </w:p>
    <w:p w14:paraId="15C97B69" w14:textId="77777777" w:rsidR="009B4657" w:rsidRDefault="009B4657" w:rsidP="00D90F57">
      <w:pPr>
        <w:pStyle w:val="Heading2"/>
      </w:pPr>
      <w:bookmarkStart w:id="287" w:name="_Toc223101699"/>
      <w:r>
        <w:rPr>
          <w:bCs/>
        </w:rPr>
        <w:t>Ministry/Department/Agency (MDA):</w:t>
      </w:r>
      <w:r>
        <w:t xml:space="preserve"> Ministry of Interior and National Administration</w:t>
      </w:r>
      <w:bookmarkEnd w:id="287"/>
    </w:p>
    <w:p w14:paraId="6D902E6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Correctional Services</w:t>
      </w:r>
    </w:p>
    <w:p w14:paraId="4F52102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Inmate Case Management and Rehabilitation Tracking</w:t>
      </w:r>
    </w:p>
    <w:p w14:paraId="1A4241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AE007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7F87344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0EC87BF" w14:textId="77777777" w:rsidR="009B4657" w:rsidRDefault="009B4657" w:rsidP="009B4657">
      <w:pPr>
        <w:rPr>
          <w:rFonts w:ascii="Arial" w:eastAsia="Arial" w:hAnsi="Arial" w:cs="Arial"/>
        </w:rPr>
      </w:pPr>
    </w:p>
    <w:p w14:paraId="0D204DAE" w14:textId="77777777" w:rsidR="009B4657" w:rsidRDefault="009B4657" w:rsidP="00A42242">
      <w:pPr>
        <w:pStyle w:val="Heading3"/>
        <w:rPr>
          <w:rFonts w:eastAsia="Arial"/>
        </w:rPr>
      </w:pPr>
      <w:bookmarkStart w:id="288" w:name="qbexx5mo3xmk" w:colFirst="0" w:colLast="0"/>
      <w:bookmarkStart w:id="289" w:name="_Toc223101700"/>
      <w:bookmarkEnd w:id="288"/>
      <w:r>
        <w:rPr>
          <w:rFonts w:eastAsia="Arial"/>
        </w:rPr>
        <w:t>Executive Summary</w:t>
      </w:r>
      <w:bookmarkEnd w:id="289"/>
    </w:p>
    <w:p w14:paraId="2B50D4E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Correctional Services is responsible for the safe custody and rehabilitation of offenders. Currently, inmate records (10–20 million historical and active files) are predominantly manual and regional, making it difficult to track recidivism or prisoner health and vocational progress across facilities. The transition to the Kenya DSAP Architecture aims to establish a central Inmate Registry integrated with the Judiciary and the national identity ecosystem.</w:t>
      </w:r>
    </w:p>
    <w:p w14:paraId="57041B83" w14:textId="77777777" w:rsidR="009B4657" w:rsidRDefault="009B4657" w:rsidP="009B4657">
      <w:pPr>
        <w:rPr>
          <w:rFonts w:ascii="Arial" w:eastAsia="Arial" w:hAnsi="Arial" w:cs="Arial"/>
        </w:rPr>
      </w:pPr>
    </w:p>
    <w:p w14:paraId="53A04944" w14:textId="77777777" w:rsidR="009B4657" w:rsidRDefault="009B4657" w:rsidP="00A42242">
      <w:pPr>
        <w:pStyle w:val="Heading3"/>
        <w:rPr>
          <w:rFonts w:eastAsia="Arial"/>
        </w:rPr>
      </w:pPr>
      <w:bookmarkStart w:id="290" w:name="5n8ts9n6m2b4" w:colFirst="0" w:colLast="0"/>
      <w:bookmarkStart w:id="291" w:name="_Toc223101701"/>
      <w:bookmarkEnd w:id="290"/>
      <w:r>
        <w:rPr>
          <w:rFonts w:eastAsia="Arial"/>
        </w:rPr>
        <w:t>1. AS-IS Process Flowchart (BPMN 2.0)</w:t>
      </w:r>
      <w:bookmarkEnd w:id="291"/>
    </w:p>
    <w:p w14:paraId="4727A19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(Inmate Admission &amp; Records based on General Mandate).</w:t>
      </w:r>
    </w:p>
    <w:p w14:paraId="566F5A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3100646" wp14:editId="78CDAA21">
            <wp:extent cx="2078163" cy="8753475"/>
            <wp:effectExtent l="0" t="0" r="0" b="0"/>
            <wp:docPr id="48" name="image37.png" descr="Process Flow"/>
            <wp:cNvGraphicFramePr/>
            <a:graphic xmlns:a="http://schemas.openxmlformats.org/drawingml/2006/main">
              <a:graphicData uri="http://schemas.openxmlformats.org/drawingml/2006/picture">
                <pic:pic xmlns:pic="http://schemas.openxmlformats.org/drawingml/2006/picture">
                  <pic:nvPicPr>
                    <pic:cNvPr id="0" name="image37.png" descr="Process Flow"/>
                    <pic:cNvPicPr preferRelativeResize="0"/>
                  </pic:nvPicPr>
                  <pic:blipFill>
                    <a:blip r:embed="rId69"/>
                    <a:srcRect/>
                    <a:stretch>
                      <a:fillRect/>
                    </a:stretch>
                  </pic:blipFill>
                  <pic:spPr>
                    <a:xfrm>
                      <a:off x="0" y="0"/>
                      <a:ext cx="2078163" cy="8753475"/>
                    </a:xfrm>
                    <a:prstGeom prst="rect">
                      <a:avLst/>
                    </a:prstGeom>
                    <a:ln/>
                  </pic:spPr>
                </pic:pic>
              </a:graphicData>
            </a:graphic>
          </wp:inline>
        </w:drawing>
      </w:r>
    </w:p>
    <w:p w14:paraId="1080222F" w14:textId="1E3463B8" w:rsidR="009B4657" w:rsidRPr="00AB4F5A" w:rsidRDefault="009B4657" w:rsidP="00AB4F5A">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EAC2C1C" w14:textId="77777777" w:rsidR="009B4657" w:rsidRDefault="009B4657" w:rsidP="009B4657">
      <w:pPr>
        <w:pStyle w:val="Heading4"/>
        <w:rPr>
          <w:rFonts w:eastAsia="Arial"/>
          <w:color w:val="000000"/>
        </w:rPr>
      </w:pPr>
      <w:bookmarkStart w:id="292" w:name="m1up7p1k8cei" w:colFirst="0" w:colLast="0"/>
      <w:bookmarkEnd w:id="292"/>
      <w:r>
        <w:rPr>
          <w:rFonts w:eastAsia="Arial"/>
        </w:rPr>
        <w:t>Process Overview</w:t>
      </w:r>
    </w:p>
    <w:tbl>
      <w:tblPr>
        <w:tblStyle w:val="GridTable1Light-Accent1"/>
        <w:tblW w:w="9000" w:type="dxa"/>
        <w:tblLayout w:type="fixed"/>
        <w:tblLook w:val="0600" w:firstRow="0" w:lastRow="0" w:firstColumn="0" w:lastColumn="0" w:noHBand="1" w:noVBand="1"/>
      </w:tblPr>
      <w:tblGrid>
        <w:gridCol w:w="2859"/>
        <w:gridCol w:w="6141"/>
      </w:tblGrid>
      <w:tr w:rsidR="009B4657" w14:paraId="17BCA347" w14:textId="77777777" w:rsidTr="00C418A9">
        <w:trPr>
          <w:trHeight w:val="515"/>
        </w:trPr>
        <w:tc>
          <w:tcPr>
            <w:tcW w:w="2859" w:type="dxa"/>
          </w:tcPr>
          <w:p w14:paraId="4E24E924" w14:textId="77777777" w:rsidR="009B4657" w:rsidRDefault="009B4657" w:rsidP="00AB4F5A">
            <w:pPr>
              <w:pStyle w:val="TableofFigures"/>
              <w:rPr>
                <w:rFonts w:eastAsia="Arial"/>
              </w:rPr>
            </w:pPr>
            <w:r>
              <w:rPr>
                <w:rFonts w:eastAsia="Arial"/>
              </w:rPr>
              <w:t>Field</w:t>
            </w:r>
          </w:p>
        </w:tc>
        <w:tc>
          <w:tcPr>
            <w:tcW w:w="6140" w:type="dxa"/>
          </w:tcPr>
          <w:p w14:paraId="7910E20A" w14:textId="77777777" w:rsidR="009B4657" w:rsidRDefault="009B4657" w:rsidP="00AB4F5A">
            <w:pPr>
              <w:pStyle w:val="TableofFigures"/>
              <w:rPr>
                <w:rFonts w:eastAsia="Arial"/>
              </w:rPr>
            </w:pPr>
            <w:r>
              <w:rPr>
                <w:rFonts w:eastAsia="Arial"/>
              </w:rPr>
              <w:t>Value</w:t>
            </w:r>
          </w:p>
        </w:tc>
      </w:tr>
      <w:tr w:rsidR="009B4657" w14:paraId="06435039" w14:textId="77777777" w:rsidTr="00C418A9">
        <w:trPr>
          <w:trHeight w:val="515"/>
        </w:trPr>
        <w:tc>
          <w:tcPr>
            <w:tcW w:w="2859" w:type="dxa"/>
          </w:tcPr>
          <w:p w14:paraId="3AD0A832" w14:textId="77777777" w:rsidR="009B4657" w:rsidRDefault="009B4657" w:rsidP="00AB4F5A">
            <w:pPr>
              <w:pStyle w:val="TableofFigures"/>
              <w:rPr>
                <w:rFonts w:eastAsia="Arial"/>
              </w:rPr>
            </w:pPr>
            <w:r>
              <w:rPr>
                <w:rFonts w:eastAsia="Arial"/>
              </w:rPr>
              <w:t>Process Name</w:t>
            </w:r>
          </w:p>
        </w:tc>
        <w:tc>
          <w:tcPr>
            <w:tcW w:w="6140" w:type="dxa"/>
          </w:tcPr>
          <w:p w14:paraId="71D151FD" w14:textId="77777777" w:rsidR="009B4657" w:rsidRDefault="009B4657" w:rsidP="00AB4F5A">
            <w:pPr>
              <w:pStyle w:val="TableofFigures"/>
              <w:rPr>
                <w:rFonts w:eastAsia="Arial"/>
              </w:rPr>
            </w:pPr>
            <w:r>
              <w:rPr>
                <w:rFonts w:eastAsia="Arial"/>
              </w:rPr>
              <w:t>End-to-End Inmate Case Management (Admission to Release)</w:t>
            </w:r>
          </w:p>
        </w:tc>
      </w:tr>
      <w:tr w:rsidR="009B4657" w14:paraId="794D2E66" w14:textId="77777777" w:rsidTr="00C418A9">
        <w:trPr>
          <w:trHeight w:val="515"/>
        </w:trPr>
        <w:tc>
          <w:tcPr>
            <w:tcW w:w="2859" w:type="dxa"/>
          </w:tcPr>
          <w:p w14:paraId="5F69512E" w14:textId="77777777" w:rsidR="009B4657" w:rsidRDefault="009B4657" w:rsidP="00AB4F5A">
            <w:pPr>
              <w:pStyle w:val="TableofFigures"/>
              <w:rPr>
                <w:rFonts w:eastAsia="Arial"/>
              </w:rPr>
            </w:pPr>
            <w:r>
              <w:rPr>
                <w:rFonts w:eastAsia="Arial"/>
              </w:rPr>
              <w:t>Service Category</w:t>
            </w:r>
          </w:p>
        </w:tc>
        <w:tc>
          <w:tcPr>
            <w:tcW w:w="6140" w:type="dxa"/>
          </w:tcPr>
          <w:p w14:paraId="665C2D92" w14:textId="77777777" w:rsidR="009B4657" w:rsidRDefault="009B4657" w:rsidP="00AB4F5A">
            <w:pPr>
              <w:pStyle w:val="TableofFigures"/>
              <w:rPr>
                <w:rFonts w:eastAsia="Arial"/>
              </w:rPr>
            </w:pPr>
            <w:r>
              <w:rPr>
                <w:rFonts w:eastAsia="Arial"/>
              </w:rPr>
              <w:t>G2G (Government to Government - Judiciary/Police)</w:t>
            </w:r>
          </w:p>
        </w:tc>
      </w:tr>
      <w:tr w:rsidR="009B4657" w14:paraId="6A304EC6" w14:textId="77777777" w:rsidTr="00C418A9">
        <w:trPr>
          <w:trHeight w:val="785"/>
        </w:trPr>
        <w:tc>
          <w:tcPr>
            <w:tcW w:w="2859" w:type="dxa"/>
          </w:tcPr>
          <w:p w14:paraId="20FA02A2" w14:textId="77777777" w:rsidR="009B4657" w:rsidRDefault="009B4657" w:rsidP="00AB4F5A">
            <w:pPr>
              <w:pStyle w:val="TableofFigures"/>
              <w:rPr>
                <w:rFonts w:eastAsia="Arial"/>
              </w:rPr>
            </w:pPr>
            <w:r>
              <w:rPr>
                <w:rFonts w:eastAsia="Arial"/>
              </w:rPr>
              <w:t>Scope (In Scope)</w:t>
            </w:r>
          </w:p>
        </w:tc>
        <w:tc>
          <w:tcPr>
            <w:tcW w:w="6140" w:type="dxa"/>
          </w:tcPr>
          <w:p w14:paraId="3243B2D4" w14:textId="77777777" w:rsidR="009B4657" w:rsidRDefault="009B4657" w:rsidP="00AB4F5A">
            <w:pPr>
              <w:pStyle w:val="TableofFigures"/>
              <w:rPr>
                <w:rFonts w:eastAsia="Arial"/>
              </w:rPr>
            </w:pPr>
            <w:r>
              <w:rPr>
                <w:rFonts w:eastAsia="Arial"/>
              </w:rPr>
              <w:t>Verification of committal warrants, inmate profiling, sentence tracking, and rehabilitation monitoring.</w:t>
            </w:r>
          </w:p>
        </w:tc>
      </w:tr>
      <w:tr w:rsidR="009B4657" w14:paraId="77177FE5" w14:textId="77777777" w:rsidTr="00C418A9">
        <w:trPr>
          <w:trHeight w:val="785"/>
        </w:trPr>
        <w:tc>
          <w:tcPr>
            <w:tcW w:w="2859" w:type="dxa"/>
          </w:tcPr>
          <w:p w14:paraId="5A4AE103" w14:textId="77777777" w:rsidR="009B4657" w:rsidRDefault="009B4657" w:rsidP="00AB4F5A">
            <w:pPr>
              <w:pStyle w:val="TableofFigures"/>
              <w:rPr>
                <w:rFonts w:eastAsia="Arial"/>
              </w:rPr>
            </w:pPr>
            <w:r>
              <w:rPr>
                <w:rFonts w:eastAsia="Arial"/>
              </w:rPr>
              <w:t>Scope (Out of Scope)</w:t>
            </w:r>
          </w:p>
        </w:tc>
        <w:tc>
          <w:tcPr>
            <w:tcW w:w="6140" w:type="dxa"/>
          </w:tcPr>
          <w:p w14:paraId="05A71D30" w14:textId="77777777" w:rsidR="009B4657" w:rsidRDefault="009B4657" w:rsidP="00AB4F5A">
            <w:pPr>
              <w:pStyle w:val="TableofFigures"/>
              <w:rPr>
                <w:rFonts w:eastAsia="Arial"/>
              </w:rPr>
            </w:pPr>
            <w:r>
              <w:rPr>
                <w:rFonts w:eastAsia="Arial"/>
              </w:rPr>
              <w:t>Physical security infrastructure of prisons.</w:t>
            </w:r>
          </w:p>
        </w:tc>
      </w:tr>
      <w:tr w:rsidR="009B4657" w14:paraId="1EF02194" w14:textId="77777777" w:rsidTr="00C418A9">
        <w:trPr>
          <w:trHeight w:val="515"/>
        </w:trPr>
        <w:tc>
          <w:tcPr>
            <w:tcW w:w="2859" w:type="dxa"/>
          </w:tcPr>
          <w:p w14:paraId="5B925CA4" w14:textId="77777777" w:rsidR="009B4657" w:rsidRDefault="009B4657" w:rsidP="00AB4F5A">
            <w:pPr>
              <w:pStyle w:val="TableofFigures"/>
              <w:rPr>
                <w:rFonts w:eastAsia="Arial"/>
              </w:rPr>
            </w:pPr>
            <w:r>
              <w:rPr>
                <w:rFonts w:eastAsia="Arial"/>
              </w:rPr>
              <w:t>Triggers</w:t>
            </w:r>
          </w:p>
        </w:tc>
        <w:tc>
          <w:tcPr>
            <w:tcW w:w="6140" w:type="dxa"/>
          </w:tcPr>
          <w:p w14:paraId="18F8E183" w14:textId="77777777" w:rsidR="009B4657" w:rsidRDefault="009B4657" w:rsidP="00AB4F5A">
            <w:pPr>
              <w:pStyle w:val="TableofFigures"/>
              <w:rPr>
                <w:rFonts w:eastAsia="Arial"/>
              </w:rPr>
            </w:pPr>
            <w:r>
              <w:rPr>
                <w:rFonts w:eastAsia="Arial"/>
              </w:rPr>
              <w:t>Court order committing an individual to a correctional facility.</w:t>
            </w:r>
          </w:p>
        </w:tc>
      </w:tr>
      <w:tr w:rsidR="009B4657" w14:paraId="59B2B7E7" w14:textId="77777777" w:rsidTr="00C418A9">
        <w:trPr>
          <w:trHeight w:val="785"/>
        </w:trPr>
        <w:tc>
          <w:tcPr>
            <w:tcW w:w="2859" w:type="dxa"/>
          </w:tcPr>
          <w:p w14:paraId="7D44ED13" w14:textId="77777777" w:rsidR="009B4657" w:rsidRDefault="009B4657" w:rsidP="00AB4F5A">
            <w:pPr>
              <w:pStyle w:val="TableofFigures"/>
              <w:rPr>
                <w:rFonts w:eastAsia="Arial"/>
              </w:rPr>
            </w:pPr>
            <w:r>
              <w:rPr>
                <w:rFonts w:eastAsia="Arial"/>
              </w:rPr>
              <w:t>End States (Successful)</w:t>
            </w:r>
          </w:p>
        </w:tc>
        <w:tc>
          <w:tcPr>
            <w:tcW w:w="6140" w:type="dxa"/>
          </w:tcPr>
          <w:p w14:paraId="5847E896" w14:textId="77777777" w:rsidR="009B4657" w:rsidRDefault="009B4657" w:rsidP="00AB4F5A">
            <w:pPr>
              <w:pStyle w:val="TableofFigures"/>
              <w:rPr>
                <w:rFonts w:eastAsia="Arial"/>
              </w:rPr>
            </w:pPr>
            <w:r>
              <w:rPr>
                <w:rFonts w:eastAsia="Arial"/>
              </w:rPr>
              <w:t>Inmate successfully rehabilitated and released according to law.</w:t>
            </w:r>
          </w:p>
        </w:tc>
      </w:tr>
      <w:tr w:rsidR="009B4657" w14:paraId="348EFBE1" w14:textId="77777777" w:rsidTr="00C418A9">
        <w:trPr>
          <w:trHeight w:val="515"/>
        </w:trPr>
        <w:tc>
          <w:tcPr>
            <w:tcW w:w="2859" w:type="dxa"/>
          </w:tcPr>
          <w:p w14:paraId="38460AF6" w14:textId="77777777" w:rsidR="009B4657" w:rsidRDefault="009B4657" w:rsidP="00AB4F5A">
            <w:pPr>
              <w:pStyle w:val="TableofFigures"/>
              <w:rPr>
                <w:rFonts w:eastAsia="Arial"/>
              </w:rPr>
            </w:pPr>
            <w:r>
              <w:rPr>
                <w:rFonts w:eastAsia="Arial"/>
              </w:rPr>
              <w:t>Policy Context</w:t>
            </w:r>
          </w:p>
        </w:tc>
        <w:tc>
          <w:tcPr>
            <w:tcW w:w="6140" w:type="dxa"/>
          </w:tcPr>
          <w:p w14:paraId="721F4460" w14:textId="77777777" w:rsidR="009B4657" w:rsidRDefault="009B4657" w:rsidP="00AB4F5A">
            <w:pPr>
              <w:pStyle w:val="TableofFigures"/>
              <w:rPr>
                <w:rFonts w:eastAsia="Arial"/>
              </w:rPr>
            </w:pPr>
            <w:r>
              <w:rPr>
                <w:rFonts w:eastAsia="Arial"/>
              </w:rPr>
              <w:t>The Prisons Act; The Constitution of Kenya; Sentencing Guidelines.</w:t>
            </w:r>
          </w:p>
        </w:tc>
      </w:tr>
    </w:tbl>
    <w:p w14:paraId="6C61BAE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C4B4943" w14:textId="77777777" w:rsidR="009B4657" w:rsidRDefault="009B4657" w:rsidP="009B4657">
      <w:pPr>
        <w:rPr>
          <w:rFonts w:ascii="Arial" w:eastAsia="Arial" w:hAnsi="Arial" w:cs="Arial"/>
        </w:rPr>
      </w:pPr>
    </w:p>
    <w:p w14:paraId="6F469589" w14:textId="77777777" w:rsidR="009B4657" w:rsidRDefault="009B4657" w:rsidP="009B4657">
      <w:pPr>
        <w:pStyle w:val="Heading4"/>
        <w:rPr>
          <w:rFonts w:eastAsia="Arial"/>
        </w:rPr>
      </w:pPr>
      <w:bookmarkStart w:id="293" w:name="ov4htncn68ze" w:colFirst="0" w:colLast="0"/>
      <w:bookmarkEnd w:id="293"/>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915"/>
        <w:gridCol w:w="2810"/>
        <w:gridCol w:w="1805"/>
        <w:gridCol w:w="1805"/>
      </w:tblGrid>
      <w:tr w:rsidR="009B4657" w14:paraId="39831FE3"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01E38EE7" w14:textId="77777777" w:rsidR="009B4657" w:rsidRDefault="009B4657" w:rsidP="00AB4F5A">
            <w:pPr>
              <w:pStyle w:val="TableofFigures"/>
            </w:pPr>
            <w:r>
              <w:t>Step</w:t>
            </w:r>
          </w:p>
        </w:tc>
        <w:tc>
          <w:tcPr>
            <w:tcW w:w="1915" w:type="dxa"/>
          </w:tcPr>
          <w:p w14:paraId="11EDD736" w14:textId="77777777" w:rsidR="009B4657" w:rsidRDefault="009B4657" w:rsidP="00AB4F5A">
            <w:pPr>
              <w:pStyle w:val="TableofFigures"/>
            </w:pPr>
            <w:r>
              <w:t>Role</w:t>
            </w:r>
          </w:p>
        </w:tc>
        <w:tc>
          <w:tcPr>
            <w:tcW w:w="2810" w:type="dxa"/>
          </w:tcPr>
          <w:p w14:paraId="6C65FB4C" w14:textId="77777777" w:rsidR="009B4657" w:rsidRDefault="009B4657" w:rsidP="00AB4F5A">
            <w:pPr>
              <w:pStyle w:val="TableofFigures"/>
            </w:pPr>
            <w:r>
              <w:t>Action</w:t>
            </w:r>
          </w:p>
        </w:tc>
        <w:tc>
          <w:tcPr>
            <w:tcW w:w="1805" w:type="dxa"/>
          </w:tcPr>
          <w:p w14:paraId="1F668ACC" w14:textId="77777777" w:rsidR="009B4657" w:rsidRDefault="009B4657" w:rsidP="00AB4F5A">
            <w:pPr>
              <w:pStyle w:val="TableofFigures"/>
            </w:pPr>
            <w:r>
              <w:t>Tool/System</w:t>
            </w:r>
          </w:p>
        </w:tc>
        <w:tc>
          <w:tcPr>
            <w:tcW w:w="1805" w:type="dxa"/>
          </w:tcPr>
          <w:p w14:paraId="3BE77513" w14:textId="77777777" w:rsidR="009B4657" w:rsidRDefault="009B4657" w:rsidP="00AB4F5A">
            <w:pPr>
              <w:pStyle w:val="TableofFigures"/>
            </w:pPr>
            <w:r>
              <w:t>Notes</w:t>
            </w:r>
          </w:p>
        </w:tc>
      </w:tr>
      <w:tr w:rsidR="009B4657" w14:paraId="44E88CDF" w14:textId="77777777" w:rsidTr="00C418A9">
        <w:tc>
          <w:tcPr>
            <w:tcW w:w="669" w:type="dxa"/>
          </w:tcPr>
          <w:p w14:paraId="766B13F7" w14:textId="77777777" w:rsidR="009B4657" w:rsidRDefault="009B4657" w:rsidP="00AB4F5A">
            <w:pPr>
              <w:pStyle w:val="TableofFigures"/>
            </w:pPr>
            <w:r>
              <w:t>1</w:t>
            </w:r>
          </w:p>
        </w:tc>
        <w:tc>
          <w:tcPr>
            <w:tcW w:w="1915" w:type="dxa"/>
          </w:tcPr>
          <w:p w14:paraId="04E9D608" w14:textId="77777777" w:rsidR="009B4657" w:rsidRDefault="009B4657" w:rsidP="00AB4F5A">
            <w:pPr>
              <w:pStyle w:val="TableofFigures"/>
            </w:pPr>
            <w:r>
              <w:t>Reception Officer</w:t>
            </w:r>
          </w:p>
        </w:tc>
        <w:tc>
          <w:tcPr>
            <w:tcW w:w="2810" w:type="dxa"/>
          </w:tcPr>
          <w:p w14:paraId="19C4A895" w14:textId="77777777" w:rsidR="009B4657" w:rsidRDefault="009B4657" w:rsidP="00AB4F5A">
            <w:pPr>
              <w:pStyle w:val="TableofFigures"/>
            </w:pPr>
            <w:r>
              <w:t>Verifies the physical committal warrant from the court.</w:t>
            </w:r>
          </w:p>
        </w:tc>
        <w:tc>
          <w:tcPr>
            <w:tcW w:w="1805" w:type="dxa"/>
          </w:tcPr>
          <w:p w14:paraId="28840E08" w14:textId="77777777" w:rsidR="009B4657" w:rsidRDefault="009B4657" w:rsidP="00AB4F5A">
            <w:pPr>
              <w:pStyle w:val="TableofFigures"/>
            </w:pPr>
            <w:r>
              <w:t>Physical Paper</w:t>
            </w:r>
          </w:p>
        </w:tc>
        <w:tc>
          <w:tcPr>
            <w:tcW w:w="1805" w:type="dxa"/>
          </w:tcPr>
          <w:p w14:paraId="6D1B21B2" w14:textId="77777777" w:rsidR="009B4657" w:rsidRDefault="009B4657" w:rsidP="00AB4F5A">
            <w:pPr>
              <w:pStyle w:val="TableofFigures"/>
            </w:pPr>
            <w:r>
              <w:t>High risk of errors.</w:t>
            </w:r>
          </w:p>
        </w:tc>
      </w:tr>
      <w:tr w:rsidR="009B4657" w14:paraId="0887833B" w14:textId="77777777" w:rsidTr="00C418A9">
        <w:tc>
          <w:tcPr>
            <w:tcW w:w="669" w:type="dxa"/>
          </w:tcPr>
          <w:p w14:paraId="28710D5F" w14:textId="77777777" w:rsidR="009B4657" w:rsidRDefault="009B4657" w:rsidP="00AB4F5A">
            <w:pPr>
              <w:pStyle w:val="TableofFigures"/>
            </w:pPr>
            <w:r>
              <w:t>2</w:t>
            </w:r>
          </w:p>
        </w:tc>
        <w:tc>
          <w:tcPr>
            <w:tcW w:w="1915" w:type="dxa"/>
          </w:tcPr>
          <w:p w14:paraId="141ABE7F" w14:textId="77777777" w:rsidR="009B4657" w:rsidRDefault="009B4657" w:rsidP="00AB4F5A">
            <w:pPr>
              <w:pStyle w:val="TableofFigures"/>
            </w:pPr>
            <w:r>
              <w:t>Records Officer</w:t>
            </w:r>
          </w:p>
        </w:tc>
        <w:tc>
          <w:tcPr>
            <w:tcW w:w="2810" w:type="dxa"/>
          </w:tcPr>
          <w:p w14:paraId="610ABE77" w14:textId="77777777" w:rsidR="009B4657" w:rsidRDefault="009B4657" w:rsidP="00AB4F5A">
            <w:pPr>
              <w:pStyle w:val="TableofFigures"/>
            </w:pPr>
            <w:r>
              <w:t>Fills in inmate “booking” details in a physical register.</w:t>
            </w:r>
          </w:p>
        </w:tc>
        <w:tc>
          <w:tcPr>
            <w:tcW w:w="1805" w:type="dxa"/>
          </w:tcPr>
          <w:p w14:paraId="7439BB23" w14:textId="77777777" w:rsidR="009B4657" w:rsidRDefault="009B4657" w:rsidP="00AB4F5A">
            <w:pPr>
              <w:pStyle w:val="TableofFigures"/>
            </w:pPr>
            <w:r>
              <w:t>Manual Ledger</w:t>
            </w:r>
          </w:p>
        </w:tc>
        <w:tc>
          <w:tcPr>
            <w:tcW w:w="1805" w:type="dxa"/>
          </w:tcPr>
          <w:p w14:paraId="65CD1ABC" w14:textId="77777777" w:rsidR="009B4657" w:rsidRDefault="009B4657" w:rsidP="00AB4F5A">
            <w:pPr>
              <w:pStyle w:val="TableofFigures"/>
            </w:pPr>
          </w:p>
        </w:tc>
      </w:tr>
      <w:tr w:rsidR="009B4657" w14:paraId="08D84A87" w14:textId="77777777" w:rsidTr="00C418A9">
        <w:tc>
          <w:tcPr>
            <w:tcW w:w="669" w:type="dxa"/>
          </w:tcPr>
          <w:p w14:paraId="51C2153F" w14:textId="77777777" w:rsidR="009B4657" w:rsidRDefault="009B4657" w:rsidP="00AB4F5A">
            <w:pPr>
              <w:pStyle w:val="TableofFigures"/>
            </w:pPr>
            <w:r>
              <w:t>3</w:t>
            </w:r>
          </w:p>
        </w:tc>
        <w:tc>
          <w:tcPr>
            <w:tcW w:w="1915" w:type="dxa"/>
          </w:tcPr>
          <w:p w14:paraId="1DB5EF2D" w14:textId="77777777" w:rsidR="009B4657" w:rsidRDefault="009B4657" w:rsidP="00AB4F5A">
            <w:pPr>
              <w:pStyle w:val="TableofFigures"/>
            </w:pPr>
            <w:r>
              <w:t>Prison Admin</w:t>
            </w:r>
          </w:p>
        </w:tc>
        <w:tc>
          <w:tcPr>
            <w:tcW w:w="2810" w:type="dxa"/>
          </w:tcPr>
          <w:p w14:paraId="67A54A4B" w14:textId="77777777" w:rsidR="009B4657" w:rsidRDefault="009B4657" w:rsidP="00AB4F5A">
            <w:pPr>
              <w:pStyle w:val="TableofFigures"/>
            </w:pPr>
            <w:r>
              <w:t>Assigns a prison number and creates a physical folder for all subsequent records.</w:t>
            </w:r>
          </w:p>
        </w:tc>
        <w:tc>
          <w:tcPr>
            <w:tcW w:w="1805" w:type="dxa"/>
          </w:tcPr>
          <w:p w14:paraId="4B1FFAE2" w14:textId="77777777" w:rsidR="009B4657" w:rsidRDefault="009B4657" w:rsidP="00AB4F5A">
            <w:pPr>
              <w:pStyle w:val="TableofFigures"/>
            </w:pPr>
            <w:r>
              <w:t>Manual</w:t>
            </w:r>
          </w:p>
        </w:tc>
        <w:tc>
          <w:tcPr>
            <w:tcW w:w="1805" w:type="dxa"/>
          </w:tcPr>
          <w:p w14:paraId="24E88F90" w14:textId="77777777" w:rsidR="009B4657" w:rsidRDefault="009B4657" w:rsidP="00AB4F5A">
            <w:pPr>
              <w:pStyle w:val="TableofFigures"/>
            </w:pPr>
          </w:p>
        </w:tc>
      </w:tr>
      <w:tr w:rsidR="009B4657" w14:paraId="35F8D6B0" w14:textId="77777777" w:rsidTr="00C418A9">
        <w:tc>
          <w:tcPr>
            <w:tcW w:w="669" w:type="dxa"/>
          </w:tcPr>
          <w:p w14:paraId="6CAFCDE5" w14:textId="77777777" w:rsidR="009B4657" w:rsidRDefault="009B4657" w:rsidP="00AB4F5A">
            <w:pPr>
              <w:pStyle w:val="TableofFigures"/>
            </w:pPr>
            <w:r>
              <w:t>4</w:t>
            </w:r>
          </w:p>
        </w:tc>
        <w:tc>
          <w:tcPr>
            <w:tcW w:w="1915" w:type="dxa"/>
          </w:tcPr>
          <w:p w14:paraId="2F7AB484" w14:textId="77777777" w:rsidR="009B4657" w:rsidRDefault="009B4657" w:rsidP="00AB4F5A">
            <w:pPr>
              <w:pStyle w:val="TableofFigures"/>
            </w:pPr>
            <w:r>
              <w:t>Welfare Officer</w:t>
            </w:r>
          </w:p>
        </w:tc>
        <w:tc>
          <w:tcPr>
            <w:tcW w:w="2810" w:type="dxa"/>
          </w:tcPr>
          <w:p w14:paraId="116BFC34" w14:textId="77777777" w:rsidR="009B4657" w:rsidRDefault="009B4657" w:rsidP="00AB4F5A">
            <w:pPr>
              <w:pStyle w:val="TableofFigures"/>
            </w:pPr>
            <w:r>
              <w:t>Tracks rehabilitation and vocational progress via periodic paper reports.</w:t>
            </w:r>
          </w:p>
        </w:tc>
        <w:tc>
          <w:tcPr>
            <w:tcW w:w="1805" w:type="dxa"/>
          </w:tcPr>
          <w:p w14:paraId="76B71EF8" w14:textId="77777777" w:rsidR="009B4657" w:rsidRDefault="009B4657" w:rsidP="00AB4F5A">
            <w:pPr>
              <w:pStyle w:val="TableofFigures"/>
            </w:pPr>
            <w:r>
              <w:t>Manual</w:t>
            </w:r>
          </w:p>
        </w:tc>
        <w:tc>
          <w:tcPr>
            <w:tcW w:w="1805" w:type="dxa"/>
          </w:tcPr>
          <w:p w14:paraId="6A2C0641" w14:textId="77777777" w:rsidR="009B4657" w:rsidRDefault="009B4657" w:rsidP="00AB4F5A">
            <w:pPr>
              <w:pStyle w:val="TableofFigures"/>
            </w:pPr>
          </w:p>
        </w:tc>
      </w:tr>
      <w:tr w:rsidR="009B4657" w14:paraId="2B75341A" w14:textId="77777777" w:rsidTr="00C418A9">
        <w:tc>
          <w:tcPr>
            <w:tcW w:w="669" w:type="dxa"/>
          </w:tcPr>
          <w:p w14:paraId="2650E712" w14:textId="77777777" w:rsidR="009B4657" w:rsidRDefault="009B4657" w:rsidP="00AB4F5A">
            <w:pPr>
              <w:pStyle w:val="TableofFigures"/>
            </w:pPr>
            <w:r>
              <w:t>5</w:t>
            </w:r>
          </w:p>
        </w:tc>
        <w:tc>
          <w:tcPr>
            <w:tcW w:w="1915" w:type="dxa"/>
          </w:tcPr>
          <w:p w14:paraId="08BD5BCF" w14:textId="77777777" w:rsidR="009B4657" w:rsidRDefault="009B4657" w:rsidP="00AB4F5A">
            <w:pPr>
              <w:pStyle w:val="TableofFigures"/>
            </w:pPr>
            <w:r>
              <w:t>Discharge Unit</w:t>
            </w:r>
          </w:p>
        </w:tc>
        <w:tc>
          <w:tcPr>
            <w:tcW w:w="2810" w:type="dxa"/>
          </w:tcPr>
          <w:p w14:paraId="6377C580" w14:textId="77777777" w:rsidR="009B4657" w:rsidRDefault="009B4657" w:rsidP="00AB4F5A">
            <w:pPr>
              <w:pStyle w:val="TableofFigures"/>
            </w:pPr>
            <w:r>
              <w:t>Calculates release dates manually, accounting for remission and time served.</w:t>
            </w:r>
          </w:p>
        </w:tc>
        <w:tc>
          <w:tcPr>
            <w:tcW w:w="1805" w:type="dxa"/>
          </w:tcPr>
          <w:p w14:paraId="04E0AD46" w14:textId="77777777" w:rsidR="009B4657" w:rsidRDefault="009B4657" w:rsidP="00AB4F5A">
            <w:pPr>
              <w:pStyle w:val="TableofFigures"/>
            </w:pPr>
            <w:r>
              <w:t>Manual/Calculator</w:t>
            </w:r>
          </w:p>
        </w:tc>
        <w:tc>
          <w:tcPr>
            <w:tcW w:w="1805" w:type="dxa"/>
          </w:tcPr>
          <w:p w14:paraId="3A640DE1" w14:textId="77777777" w:rsidR="009B4657" w:rsidRDefault="009B4657" w:rsidP="00AB4F5A">
            <w:pPr>
              <w:pStyle w:val="TableofFigures"/>
            </w:pPr>
          </w:p>
        </w:tc>
      </w:tr>
    </w:tbl>
    <w:p w14:paraId="4A5C883C" w14:textId="77777777" w:rsidR="009B4657" w:rsidRDefault="00E21B47" w:rsidP="009B4657">
      <w:pPr>
        <w:rPr>
          <w:rFonts w:ascii="Arial" w:eastAsia="Arial" w:hAnsi="Arial" w:cs="Arial"/>
        </w:rPr>
      </w:pPr>
      <w:r w:rsidRPr="00E21B47">
        <w:rPr>
          <w:noProof/>
          <w14:ligatures w14:val="standardContextual"/>
        </w:rPr>
        <w:pict w14:anchorId="66D0310B">
          <v:rect id="_x0000_i1054" alt="" style="width:451.3pt;height:.05pt;mso-width-percent:0;mso-height-percent:0;mso-width-percent:0;mso-height-percent:0" o:hralign="center" o:hrstd="t" o:hr="t" fillcolor="#a0a0a0" stroked="f"/>
        </w:pict>
      </w:r>
    </w:p>
    <w:p w14:paraId="5AE347E0" w14:textId="77777777" w:rsidR="009B4657" w:rsidRDefault="009B4657" w:rsidP="009B4657">
      <w:pPr>
        <w:pStyle w:val="Heading4"/>
        <w:rPr>
          <w:rFonts w:eastAsia="Arial"/>
        </w:rPr>
      </w:pPr>
      <w:bookmarkStart w:id="294" w:name="sw7m28qbbfvx" w:colFirst="0" w:colLast="0"/>
      <w:bookmarkEnd w:id="294"/>
      <w:r>
        <w:rPr>
          <w:rFonts w:eastAsia="Arial"/>
        </w:rPr>
        <w:t>Pain Points &amp; Opportunities</w:t>
      </w:r>
    </w:p>
    <w:p w14:paraId="5C4953A9" w14:textId="77777777" w:rsidR="009B4657" w:rsidRDefault="009B4657" w:rsidP="009B4657">
      <w:pPr>
        <w:rPr>
          <w:rFonts w:eastAsia="Arial"/>
        </w:rPr>
      </w:pPr>
      <w:bookmarkStart w:id="295" w:name="vgqxno39coyr" w:colFirst="0" w:colLast="0"/>
      <w:bookmarkEnd w:id="295"/>
      <w:r>
        <w:rPr>
          <w:rFonts w:eastAsia="Arial"/>
        </w:rPr>
        <w:t>Pain Points</w:t>
      </w:r>
    </w:p>
    <w:p w14:paraId="041B5AD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Records:</w:t>
      </w:r>
      <w:r>
        <w:rPr>
          <w:rFonts w:ascii="Arial" w:eastAsia="Arial" w:hAnsi="Arial" w:cs="Arial"/>
          <w:color w:val="000000"/>
        </w:rPr>
        <w:t xml:space="preserve"> If a prisoner is moved from Nairobi to Shimo La Tewa, their medical and behavioral history often follows weeks later via physical mail.</w:t>
      </w:r>
    </w:p>
    <w:p w14:paraId="2878481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Identity Gaps:</w:t>
      </w:r>
      <w:r>
        <w:rPr>
          <w:rFonts w:ascii="Arial" w:eastAsia="Arial" w:hAnsi="Arial" w:cs="Arial"/>
          <w:color w:val="000000"/>
        </w:rPr>
        <w:t xml:space="preserve"> Hard to verify if an individual has previously served time under a different name without central biometrics.</w:t>
      </w:r>
    </w:p>
    <w:p w14:paraId="2972625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Computation:</w:t>
      </w:r>
      <w:r>
        <w:rPr>
          <w:rFonts w:ascii="Arial" w:eastAsia="Arial" w:hAnsi="Arial" w:cs="Arial"/>
          <w:color w:val="000000"/>
        </w:rPr>
        <w:t xml:space="preserve"> High risk of errors in calculating sentence expiry dates.</w:t>
      </w:r>
    </w:p>
    <w:p w14:paraId="2434529E" w14:textId="77777777" w:rsidR="009B4657" w:rsidRDefault="009B4657" w:rsidP="009B4657">
      <w:pPr>
        <w:rPr>
          <w:rFonts w:eastAsia="Arial"/>
        </w:rPr>
      </w:pPr>
      <w:bookmarkStart w:id="296" w:name="uovvcgszo51k" w:colFirst="0" w:colLast="0"/>
      <w:bookmarkEnd w:id="296"/>
      <w:r>
        <w:rPr>
          <w:rFonts w:eastAsia="Arial"/>
        </w:rPr>
        <w:t>Opportunities</w:t>
      </w:r>
    </w:p>
    <w:p w14:paraId="0652402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Inmate Registry:</w:t>
      </w:r>
      <w:r>
        <w:rPr>
          <w:rFonts w:ascii="Arial" w:eastAsia="Arial" w:hAnsi="Arial" w:cs="Arial"/>
          <w:color w:val="000000"/>
        </w:rPr>
        <w:t xml:space="preserve"> A central, biometric-linked database accessible to all facilities via </w:t>
      </w:r>
      <w:r>
        <w:rPr>
          <w:rFonts w:ascii="Arial" w:eastAsia="Arial" w:hAnsi="Arial" w:cs="Arial"/>
          <w:b/>
          <w:bCs/>
          <w:color w:val="000000"/>
        </w:rPr>
        <w:t>X-Road</w:t>
      </w:r>
      <w:r>
        <w:rPr>
          <w:rFonts w:ascii="Arial" w:eastAsia="Arial" w:hAnsi="Arial" w:cs="Arial"/>
          <w:color w:val="000000"/>
        </w:rPr>
        <w:t>.</w:t>
      </w:r>
    </w:p>
    <w:p w14:paraId="1C74005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Judiciary Integration:</w:t>
      </w:r>
      <w:r>
        <w:rPr>
          <w:rFonts w:ascii="Arial" w:eastAsia="Arial" w:hAnsi="Arial" w:cs="Arial"/>
          <w:color w:val="000000"/>
        </w:rPr>
        <w:t xml:space="preserve"> Real-time digital committal warrants pushed directly from the </w:t>
      </w:r>
      <w:r>
        <w:rPr>
          <w:rFonts w:ascii="Arial" w:eastAsia="Arial" w:hAnsi="Arial" w:cs="Arial"/>
          <w:b/>
          <w:bCs/>
          <w:color w:val="000000"/>
        </w:rPr>
        <w:t>Judiciary CMS</w:t>
      </w:r>
      <w:r>
        <w:rPr>
          <w:rFonts w:ascii="Arial" w:eastAsia="Arial" w:hAnsi="Arial" w:cs="Arial"/>
          <w:color w:val="000000"/>
        </w:rPr>
        <w:t>.</w:t>
      </w:r>
    </w:p>
    <w:p w14:paraId="293D0F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Health/Education:</w:t>
      </w:r>
      <w:r>
        <w:rPr>
          <w:rFonts w:ascii="Arial" w:eastAsia="Arial" w:hAnsi="Arial" w:cs="Arial"/>
          <w:color w:val="000000"/>
        </w:rPr>
        <w:t xml:space="preserve"> Linking inmate progress to </w:t>
      </w:r>
      <w:r>
        <w:rPr>
          <w:rFonts w:ascii="Arial" w:eastAsia="Arial" w:hAnsi="Arial" w:cs="Arial"/>
          <w:b/>
          <w:bCs/>
          <w:color w:val="000000"/>
        </w:rPr>
        <w:t>MOH (Afya App)</w:t>
      </w:r>
      <w:r>
        <w:rPr>
          <w:rFonts w:ascii="Arial" w:eastAsia="Arial" w:hAnsi="Arial" w:cs="Arial"/>
          <w:color w:val="000000"/>
        </w:rPr>
        <w:t xml:space="preserve"> and </w:t>
      </w:r>
      <w:r>
        <w:rPr>
          <w:rFonts w:ascii="Arial" w:eastAsia="Arial" w:hAnsi="Arial" w:cs="Arial"/>
          <w:b/>
          <w:bCs/>
          <w:color w:val="000000"/>
        </w:rPr>
        <w:t>KNQA</w:t>
      </w:r>
      <w:r>
        <w:rPr>
          <w:rFonts w:ascii="Arial" w:eastAsia="Arial" w:hAnsi="Arial" w:cs="Arial"/>
          <w:color w:val="000000"/>
        </w:rPr>
        <w:t xml:space="preserve"> for vocational certification.</w:t>
      </w:r>
    </w:p>
    <w:p w14:paraId="26900B90" w14:textId="77777777" w:rsidR="009B4657" w:rsidRDefault="00E21B47" w:rsidP="009B4657">
      <w:pPr>
        <w:rPr>
          <w:rFonts w:ascii="Arial" w:eastAsia="Arial" w:hAnsi="Arial" w:cs="Arial"/>
        </w:rPr>
      </w:pPr>
      <w:r w:rsidRPr="00E21B47">
        <w:rPr>
          <w:noProof/>
          <w14:ligatures w14:val="standardContextual"/>
        </w:rPr>
        <w:pict w14:anchorId="439C04EE">
          <v:rect id="_x0000_i1053" alt="" style="width:451.3pt;height:.05pt;mso-width-percent:0;mso-height-percent:0;mso-width-percent:0;mso-height-percent:0" o:hralign="center" o:hrstd="t" o:hr="t" fillcolor="#a0a0a0" stroked="f"/>
        </w:pict>
      </w:r>
    </w:p>
    <w:p w14:paraId="7F185C5D" w14:textId="77777777" w:rsidR="009B4657" w:rsidRDefault="009B4657" w:rsidP="00A42242">
      <w:pPr>
        <w:pStyle w:val="Heading3"/>
        <w:rPr>
          <w:rFonts w:eastAsia="Arial"/>
        </w:rPr>
      </w:pPr>
      <w:bookmarkStart w:id="297" w:name="sli4f7vjwhc8" w:colFirst="0" w:colLast="0"/>
      <w:bookmarkStart w:id="298" w:name="_Toc223101702"/>
      <w:bookmarkEnd w:id="297"/>
      <w:r>
        <w:rPr>
          <w:rFonts w:eastAsia="Arial"/>
        </w:rPr>
        <w:t>2. TO-BE Process Flowchart (BPMN 2.0)</w:t>
      </w:r>
      <w:bookmarkEnd w:id="298"/>
    </w:p>
    <w:p w14:paraId="649C5FC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E14642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159430C" wp14:editId="486DF1A9">
            <wp:extent cx="1892058" cy="7985125"/>
            <wp:effectExtent l="0" t="0" r="0" b="0"/>
            <wp:docPr id="49" name="image40.png" descr="Process Flow"/>
            <wp:cNvGraphicFramePr/>
            <a:graphic xmlns:a="http://schemas.openxmlformats.org/drawingml/2006/main">
              <a:graphicData uri="http://schemas.openxmlformats.org/drawingml/2006/picture">
                <pic:pic xmlns:pic="http://schemas.openxmlformats.org/drawingml/2006/picture">
                  <pic:nvPicPr>
                    <pic:cNvPr id="0" name="image40.png" descr="Process Flow"/>
                    <pic:cNvPicPr preferRelativeResize="0"/>
                  </pic:nvPicPr>
                  <pic:blipFill>
                    <a:blip r:embed="rId70"/>
                    <a:srcRect/>
                    <a:stretch>
                      <a:fillRect/>
                    </a:stretch>
                  </pic:blipFill>
                  <pic:spPr>
                    <a:xfrm>
                      <a:off x="0" y="0"/>
                      <a:ext cx="1892058" cy="7985125"/>
                    </a:xfrm>
                    <a:prstGeom prst="rect">
                      <a:avLst/>
                    </a:prstGeom>
                    <a:ln/>
                  </pic:spPr>
                </pic:pic>
              </a:graphicData>
            </a:graphic>
          </wp:inline>
        </w:drawing>
      </w:r>
    </w:p>
    <w:p w14:paraId="4F5267AF" w14:textId="77777777" w:rsidR="009B4657" w:rsidRDefault="009B4657" w:rsidP="009B4657">
      <w:pPr>
        <w:keepNext/>
        <w:pBdr>
          <w:top w:val="nil"/>
          <w:left w:val="nil"/>
          <w:bottom w:val="nil"/>
          <w:right w:val="nil"/>
          <w:between w:val="nil"/>
        </w:pBdr>
        <w:spacing w:after="200"/>
        <w:rPr>
          <w:rFonts w:ascii="Arial" w:eastAsia="Arial" w:hAnsi="Arial" w:cs="Arial"/>
        </w:rPr>
      </w:pPr>
    </w:p>
    <w:p w14:paraId="27607DAA" w14:textId="77777777" w:rsidR="009B4657" w:rsidRDefault="009B4657" w:rsidP="009B4657">
      <w:pPr>
        <w:keepNext/>
        <w:pBdr>
          <w:top w:val="nil"/>
          <w:left w:val="nil"/>
          <w:bottom w:val="nil"/>
          <w:right w:val="nil"/>
          <w:between w:val="nil"/>
        </w:pBdr>
        <w:spacing w:after="200"/>
        <w:rPr>
          <w:rFonts w:ascii="Arial" w:eastAsia="Arial" w:hAnsi="Arial" w:cs="Arial"/>
        </w:rPr>
      </w:pPr>
    </w:p>
    <w:p w14:paraId="3BC1BB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241ED32" w14:textId="77777777" w:rsidR="009B4657" w:rsidRDefault="009B4657" w:rsidP="009B4657">
      <w:pPr>
        <w:pStyle w:val="Heading4"/>
        <w:rPr>
          <w:rFonts w:eastAsia="Arial"/>
        </w:rPr>
      </w:pPr>
      <w:bookmarkStart w:id="299" w:name="7b21sqdjtf1d" w:colFirst="0" w:colLast="0"/>
      <w:bookmarkEnd w:id="299"/>
      <w:r>
        <w:rPr>
          <w:rFonts w:eastAsia="Arial"/>
        </w:rPr>
        <w:t>Future State Process (TO-BE)</w:t>
      </w:r>
    </w:p>
    <w:p w14:paraId="063561A6" w14:textId="77777777" w:rsidR="009B4657" w:rsidRDefault="009B4657" w:rsidP="009B4657">
      <w:pPr>
        <w:pStyle w:val="Heading4"/>
        <w:rPr>
          <w:rFonts w:eastAsia="Arial"/>
        </w:rPr>
      </w:pPr>
      <w:bookmarkStart w:id="300" w:name="frg7g14pjo5t" w:colFirst="0" w:colLast="0"/>
      <w:bookmarkEnd w:id="300"/>
      <w:r>
        <w:rPr>
          <w:rFonts w:eastAsia="Arial"/>
        </w:rPr>
        <w:t>Narrative</w:t>
      </w:r>
    </w:p>
    <w:p w14:paraId="48EFBF8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Intelligent Correctional Management</w:t>
      </w:r>
    </w:p>
    <w:p w14:paraId="3094381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Paperless Justice:</w:t>
      </w:r>
      <w:r>
        <w:rPr>
          <w:rFonts w:ascii="Arial" w:eastAsia="Arial" w:hAnsi="Arial" w:cs="Arial"/>
          <w:color w:val="000000"/>
        </w:rPr>
        <w:t xml:space="preserve"> The “Committal Warrant” becomes a digital packet signed by a Judge (NPKI) and pushed to Prisons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Continuity of Care:</w:t>
      </w:r>
      <w:r>
        <w:rPr>
          <w:rFonts w:ascii="Arial" w:eastAsia="Arial" w:hAnsi="Arial" w:cs="Arial"/>
          <w:color w:val="000000"/>
        </w:rPr>
        <w:t xml:space="preserve"> Inmates’ health and education records are not “Prison records” but national records (MOH/KNQA) that follow them after release, reducing recidivism. - </w:t>
      </w:r>
      <w:r>
        <w:rPr>
          <w:rFonts w:ascii="Arial" w:eastAsia="Arial" w:hAnsi="Arial" w:cs="Arial"/>
          <w:b/>
          <w:bCs/>
          <w:color w:val="000000"/>
        </w:rPr>
        <w:t>Algorithmic Sentence Tracking:</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calculates remission and release dates automatically, providing a live countdown for every inmate.</w:t>
      </w:r>
    </w:p>
    <w:p w14:paraId="4137FF0E" w14:textId="77777777" w:rsidR="009B4657" w:rsidRDefault="009B4657" w:rsidP="009B4657">
      <w:pPr>
        <w:pStyle w:val="Heading4"/>
        <w:rPr>
          <w:rFonts w:eastAsia="Arial"/>
        </w:rPr>
      </w:pPr>
      <w:bookmarkStart w:id="301" w:name="f06zcgxxn3et" w:colFirst="0" w:colLast="0"/>
      <w:bookmarkEnd w:id="301"/>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995"/>
        <w:gridCol w:w="4020"/>
        <w:gridCol w:w="2257"/>
      </w:tblGrid>
      <w:tr w:rsidR="009B4657" w14:paraId="52F4A97F"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1C4080DF" w14:textId="77777777" w:rsidR="009B4657" w:rsidRDefault="009B4657" w:rsidP="00AB4F5A">
            <w:pPr>
              <w:pStyle w:val="TableofFigures"/>
            </w:pPr>
            <w:r>
              <w:t>Step</w:t>
            </w:r>
          </w:p>
        </w:tc>
        <w:tc>
          <w:tcPr>
            <w:tcW w:w="1995" w:type="dxa"/>
          </w:tcPr>
          <w:p w14:paraId="719CBB1B" w14:textId="77777777" w:rsidR="009B4657" w:rsidRDefault="009B4657" w:rsidP="00AB4F5A">
            <w:pPr>
              <w:pStyle w:val="TableofFigures"/>
            </w:pPr>
            <w:r>
              <w:t>Actor</w:t>
            </w:r>
          </w:p>
        </w:tc>
        <w:tc>
          <w:tcPr>
            <w:tcW w:w="4020" w:type="dxa"/>
          </w:tcPr>
          <w:p w14:paraId="24C301AE" w14:textId="77777777" w:rsidR="009B4657" w:rsidRDefault="009B4657" w:rsidP="00AB4F5A">
            <w:pPr>
              <w:pStyle w:val="TableofFigures"/>
            </w:pPr>
            <w:r>
              <w:t>Action</w:t>
            </w:r>
          </w:p>
        </w:tc>
        <w:tc>
          <w:tcPr>
            <w:tcW w:w="2257" w:type="dxa"/>
          </w:tcPr>
          <w:p w14:paraId="68244840" w14:textId="77777777" w:rsidR="009B4657" w:rsidRDefault="009B4657" w:rsidP="00AB4F5A">
            <w:pPr>
              <w:pStyle w:val="TableofFigures"/>
            </w:pPr>
            <w:r>
              <w:t>System</w:t>
            </w:r>
          </w:p>
        </w:tc>
      </w:tr>
      <w:tr w:rsidR="009B4657" w14:paraId="1E57CFCF" w14:textId="77777777" w:rsidTr="00C418A9">
        <w:tc>
          <w:tcPr>
            <w:tcW w:w="740" w:type="dxa"/>
          </w:tcPr>
          <w:p w14:paraId="0F175CB5" w14:textId="77777777" w:rsidR="009B4657" w:rsidRDefault="009B4657" w:rsidP="00AB4F5A">
            <w:pPr>
              <w:pStyle w:val="TableofFigures"/>
            </w:pPr>
            <w:r>
              <w:t>1</w:t>
            </w:r>
          </w:p>
        </w:tc>
        <w:tc>
          <w:tcPr>
            <w:tcW w:w="1995" w:type="dxa"/>
          </w:tcPr>
          <w:p w14:paraId="0E4C50FE" w14:textId="77777777" w:rsidR="009B4657" w:rsidRDefault="009B4657" w:rsidP="00AB4F5A">
            <w:pPr>
              <w:pStyle w:val="TableofFigures"/>
            </w:pPr>
            <w:r>
              <w:t>Admission Officer</w:t>
            </w:r>
          </w:p>
        </w:tc>
        <w:tc>
          <w:tcPr>
            <w:tcW w:w="4020" w:type="dxa"/>
          </w:tcPr>
          <w:p w14:paraId="20CBCD75" w14:textId="77777777" w:rsidR="009B4657" w:rsidRDefault="009B4657" w:rsidP="00AB4F5A">
            <w:pPr>
              <w:pStyle w:val="TableofFigures"/>
            </w:pPr>
            <w:r>
              <w:t>Scans the inmate’s biometrics. System pulls their legal identity and prior history via X-Road.</w:t>
            </w:r>
          </w:p>
        </w:tc>
        <w:tc>
          <w:tcPr>
            <w:tcW w:w="2257" w:type="dxa"/>
          </w:tcPr>
          <w:p w14:paraId="4595C949" w14:textId="77777777" w:rsidR="009B4657" w:rsidRDefault="009B4657" w:rsidP="00AB4F5A">
            <w:pPr>
              <w:pStyle w:val="TableofFigures"/>
            </w:pPr>
            <w:r>
              <w:t>eCitizen / Prisons Kit</w:t>
            </w:r>
          </w:p>
        </w:tc>
      </w:tr>
      <w:tr w:rsidR="009B4657" w14:paraId="6FDC0E9D" w14:textId="77777777" w:rsidTr="00C418A9">
        <w:tc>
          <w:tcPr>
            <w:tcW w:w="740" w:type="dxa"/>
          </w:tcPr>
          <w:p w14:paraId="29CC0D52" w14:textId="77777777" w:rsidR="009B4657" w:rsidRDefault="009B4657" w:rsidP="00AB4F5A">
            <w:pPr>
              <w:pStyle w:val="TableofFigures"/>
            </w:pPr>
            <w:r>
              <w:t>2</w:t>
            </w:r>
          </w:p>
        </w:tc>
        <w:tc>
          <w:tcPr>
            <w:tcW w:w="1995" w:type="dxa"/>
          </w:tcPr>
          <w:p w14:paraId="1427C375" w14:textId="77777777" w:rsidR="009B4657" w:rsidRDefault="009B4657" w:rsidP="00AB4F5A">
            <w:pPr>
              <w:pStyle w:val="TableofFigures"/>
            </w:pPr>
            <w:r>
              <w:t>System</w:t>
            </w:r>
          </w:p>
        </w:tc>
        <w:tc>
          <w:tcPr>
            <w:tcW w:w="4020" w:type="dxa"/>
          </w:tcPr>
          <w:p w14:paraId="5482099D" w14:textId="77777777" w:rsidR="009B4657" w:rsidRDefault="009B4657" w:rsidP="00AB4F5A">
            <w:pPr>
              <w:pStyle w:val="TableofFigures"/>
            </w:pPr>
            <w:r>
              <w:t>Fetches the digital court order from the Judiciary CMS, verifying the exact sentence and offense.</w:t>
            </w:r>
          </w:p>
        </w:tc>
        <w:tc>
          <w:tcPr>
            <w:tcW w:w="2257" w:type="dxa"/>
          </w:tcPr>
          <w:p w14:paraId="1BB7A906" w14:textId="77777777" w:rsidR="009B4657" w:rsidRDefault="009B4657" w:rsidP="00AB4F5A">
            <w:pPr>
              <w:pStyle w:val="TableofFigures"/>
            </w:pPr>
            <w:r>
              <w:t>KeSEL / X-Road</w:t>
            </w:r>
          </w:p>
        </w:tc>
      </w:tr>
      <w:tr w:rsidR="009B4657" w14:paraId="799C11CF" w14:textId="77777777" w:rsidTr="00C418A9">
        <w:tc>
          <w:tcPr>
            <w:tcW w:w="740" w:type="dxa"/>
          </w:tcPr>
          <w:p w14:paraId="68298928" w14:textId="77777777" w:rsidR="009B4657" w:rsidRDefault="009B4657" w:rsidP="00AB4F5A">
            <w:pPr>
              <w:pStyle w:val="TableofFigures"/>
            </w:pPr>
            <w:r>
              <w:t>3</w:t>
            </w:r>
          </w:p>
        </w:tc>
        <w:tc>
          <w:tcPr>
            <w:tcW w:w="1995" w:type="dxa"/>
          </w:tcPr>
          <w:p w14:paraId="1C7FA192" w14:textId="77777777" w:rsidR="009B4657" w:rsidRDefault="009B4657" w:rsidP="00AB4F5A">
            <w:pPr>
              <w:pStyle w:val="TableofFigures"/>
            </w:pPr>
            <w:r>
              <w:t>System</w:t>
            </w:r>
          </w:p>
        </w:tc>
        <w:tc>
          <w:tcPr>
            <w:tcW w:w="4020" w:type="dxa"/>
          </w:tcPr>
          <w:p w14:paraId="67660FF0" w14:textId="77777777" w:rsidR="009B4657" w:rsidRDefault="009B4657" w:rsidP="00AB4F5A">
            <w:pPr>
              <w:pStyle w:val="TableofFigures"/>
            </w:pPr>
            <w:r>
              <w:t>Automatically creates a digital profile and pings the MOH to fetch the inmate’s medical summary.</w:t>
            </w:r>
          </w:p>
        </w:tc>
        <w:tc>
          <w:tcPr>
            <w:tcW w:w="2257" w:type="dxa"/>
          </w:tcPr>
          <w:p w14:paraId="517E6957" w14:textId="77777777" w:rsidR="009B4657" w:rsidRDefault="009B4657" w:rsidP="00AB4F5A">
            <w:pPr>
              <w:pStyle w:val="TableofFigures"/>
            </w:pPr>
            <w:r>
              <w:t>Workflow Engine</w:t>
            </w:r>
          </w:p>
        </w:tc>
      </w:tr>
      <w:tr w:rsidR="009B4657" w14:paraId="0400E3F2" w14:textId="77777777" w:rsidTr="00C418A9">
        <w:tc>
          <w:tcPr>
            <w:tcW w:w="740" w:type="dxa"/>
          </w:tcPr>
          <w:p w14:paraId="73641EEB" w14:textId="77777777" w:rsidR="009B4657" w:rsidRDefault="009B4657" w:rsidP="00AB4F5A">
            <w:pPr>
              <w:pStyle w:val="TableofFigures"/>
            </w:pPr>
            <w:r>
              <w:t>4</w:t>
            </w:r>
          </w:p>
        </w:tc>
        <w:tc>
          <w:tcPr>
            <w:tcW w:w="1995" w:type="dxa"/>
          </w:tcPr>
          <w:p w14:paraId="63030CCA" w14:textId="77777777" w:rsidR="009B4657" w:rsidRDefault="009B4657" w:rsidP="00AB4F5A">
            <w:pPr>
              <w:pStyle w:val="TableofFigures"/>
            </w:pPr>
            <w:r>
              <w:t>Welfare Officer</w:t>
            </w:r>
          </w:p>
        </w:tc>
        <w:tc>
          <w:tcPr>
            <w:tcW w:w="4020" w:type="dxa"/>
          </w:tcPr>
          <w:p w14:paraId="070E7F1F" w14:textId="77777777" w:rsidR="009B4657" w:rsidRDefault="009B4657" w:rsidP="00AB4F5A">
            <w:pPr>
              <w:pStyle w:val="TableofFigures"/>
            </w:pPr>
            <w:r>
              <w:t>Updates vocational progress using a tablet; certificates earned are pushed to the inmate’s KNQA account.</w:t>
            </w:r>
          </w:p>
        </w:tc>
        <w:tc>
          <w:tcPr>
            <w:tcW w:w="2257" w:type="dxa"/>
          </w:tcPr>
          <w:p w14:paraId="522F84A7" w14:textId="77777777" w:rsidR="009B4657" w:rsidRDefault="009B4657" w:rsidP="00AB4F5A">
            <w:pPr>
              <w:pStyle w:val="TableofFigures"/>
            </w:pPr>
            <w:r>
              <w:t>Prisons App</w:t>
            </w:r>
          </w:p>
        </w:tc>
      </w:tr>
      <w:tr w:rsidR="009B4657" w14:paraId="62DBBFE6" w14:textId="77777777" w:rsidTr="00C418A9">
        <w:tc>
          <w:tcPr>
            <w:tcW w:w="740" w:type="dxa"/>
          </w:tcPr>
          <w:p w14:paraId="31357642" w14:textId="77777777" w:rsidR="009B4657" w:rsidRDefault="009B4657" w:rsidP="00AB4F5A">
            <w:pPr>
              <w:pStyle w:val="TableofFigures"/>
            </w:pPr>
            <w:r>
              <w:t>5</w:t>
            </w:r>
          </w:p>
        </w:tc>
        <w:tc>
          <w:tcPr>
            <w:tcW w:w="1995" w:type="dxa"/>
          </w:tcPr>
          <w:p w14:paraId="6B06966B" w14:textId="77777777" w:rsidR="009B4657" w:rsidRDefault="009B4657" w:rsidP="00AB4F5A">
            <w:pPr>
              <w:pStyle w:val="TableofFigures"/>
            </w:pPr>
            <w:r>
              <w:t>System</w:t>
            </w:r>
          </w:p>
        </w:tc>
        <w:tc>
          <w:tcPr>
            <w:tcW w:w="4020" w:type="dxa"/>
          </w:tcPr>
          <w:p w14:paraId="76C57BE8" w14:textId="77777777" w:rsidR="009B4657" w:rsidRDefault="009B4657" w:rsidP="00AB4F5A">
            <w:pPr>
              <w:pStyle w:val="TableofFigures"/>
            </w:pPr>
            <w:r>
              <w:t>Triggers an automated notification to the Probation and Aftercare Service when an inmate is within 90 days of release.</w:t>
            </w:r>
          </w:p>
        </w:tc>
        <w:tc>
          <w:tcPr>
            <w:tcW w:w="2257" w:type="dxa"/>
          </w:tcPr>
          <w:p w14:paraId="112F68FF" w14:textId="77777777" w:rsidR="009B4657" w:rsidRDefault="009B4657" w:rsidP="00AB4F5A">
            <w:pPr>
              <w:pStyle w:val="TableofFigures"/>
            </w:pPr>
            <w:r>
              <w:t>Notification Gateway</w:t>
            </w:r>
          </w:p>
        </w:tc>
      </w:tr>
    </w:tbl>
    <w:p w14:paraId="235DBC6A" w14:textId="77777777" w:rsidR="009B4657" w:rsidRDefault="00E21B47" w:rsidP="009B4657">
      <w:pPr>
        <w:rPr>
          <w:rFonts w:ascii="Arial" w:eastAsia="Arial" w:hAnsi="Arial" w:cs="Arial"/>
        </w:rPr>
      </w:pPr>
      <w:r w:rsidRPr="00E21B47">
        <w:rPr>
          <w:noProof/>
          <w14:ligatures w14:val="standardContextual"/>
        </w:rPr>
        <w:pict w14:anchorId="4400DE24">
          <v:rect id="_x0000_i1052" alt="" style="width:451.3pt;height:.05pt;mso-width-percent:0;mso-height-percent:0;mso-width-percent:0;mso-height-percent:0" o:hralign="center" o:hrstd="t" o:hr="t" fillcolor="#a0a0a0" stroked="f"/>
        </w:pict>
      </w:r>
    </w:p>
    <w:p w14:paraId="5E11EA86" w14:textId="77777777" w:rsidR="009B4657" w:rsidRDefault="009B4657" w:rsidP="00A42242">
      <w:pPr>
        <w:pStyle w:val="Heading3"/>
        <w:rPr>
          <w:rFonts w:eastAsia="Arial"/>
        </w:rPr>
      </w:pPr>
      <w:bookmarkStart w:id="302" w:name="qlffc6bhv6dl" w:colFirst="0" w:colLast="0"/>
      <w:bookmarkStart w:id="303" w:name="_Toc223101703"/>
      <w:bookmarkEnd w:id="302"/>
      <w:r>
        <w:rPr>
          <w:rFonts w:eastAsia="Arial"/>
        </w:rPr>
        <w:t>References</w:t>
      </w:r>
      <w:bookmarkEnd w:id="303"/>
    </w:p>
    <w:p w14:paraId="705F037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https://www.correctional.go.ke</w:t>
      </w:r>
    </w:p>
    <w:p w14:paraId="08152F4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Prisons Act</w:t>
      </w:r>
    </w:p>
    <w:p w14:paraId="2FC33CB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FFCF95E" w14:textId="77777777" w:rsidR="009B4657" w:rsidRDefault="009B4657" w:rsidP="009B4657">
      <w:pPr>
        <w:rPr>
          <w:rFonts w:ascii="Arial" w:eastAsia="Arial" w:hAnsi="Arial" w:cs="Arial"/>
        </w:rPr>
      </w:pPr>
    </w:p>
    <w:p w14:paraId="56F77086" w14:textId="407C0FE7" w:rsidR="00ED7059" w:rsidRDefault="00ED7059">
      <w:pPr>
        <w:spacing w:after="160" w:line="278" w:lineRule="auto"/>
        <w:rPr>
          <w:rFonts w:eastAsia="Arial"/>
        </w:rPr>
      </w:pPr>
      <w:r>
        <w:rPr>
          <w:rFonts w:eastAsia="Arial"/>
        </w:rPr>
        <w:br w:type="page"/>
      </w:r>
    </w:p>
    <w:p w14:paraId="727AD506" w14:textId="77777777" w:rsidR="009B4657" w:rsidRDefault="009B4657" w:rsidP="009B4657">
      <w:pPr>
        <w:rPr>
          <w:rFonts w:eastAsia="Arial"/>
        </w:rPr>
      </w:pPr>
    </w:p>
    <w:p w14:paraId="6DA4BBBD" w14:textId="77777777" w:rsidR="009B4657" w:rsidRDefault="009B4657" w:rsidP="00D90F57">
      <w:pPr>
        <w:pStyle w:val="Heading2"/>
      </w:pPr>
      <w:bookmarkStart w:id="304" w:name="_Toc223101704"/>
      <w:r>
        <w:rPr>
          <w:bCs/>
        </w:rPr>
        <w:t>Ministry/Department/Agency (MDA):</w:t>
      </w:r>
      <w:r>
        <w:t xml:space="preserve"> STATE DEPARTMENT FOR IMMIGRATION AND CITIZEN SERVICES</w:t>
      </w:r>
      <w:bookmarkEnd w:id="304"/>
    </w:p>
    <w:p w14:paraId="63C3338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&amp; Issuance</w:t>
      </w:r>
    </w:p>
    <w:p w14:paraId="529D85A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1.3</w:t>
      </w:r>
    </w:p>
    <w:p w14:paraId="001D6B4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2026-02-19</w:t>
      </w:r>
    </w:p>
    <w:p w14:paraId="03A956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25C4FA6" w14:textId="77777777" w:rsidR="009B4657" w:rsidRDefault="009B4657" w:rsidP="009B4657">
      <w:pPr>
        <w:rPr>
          <w:rFonts w:ascii="Arial" w:eastAsia="Arial" w:hAnsi="Arial" w:cs="Arial"/>
        </w:rPr>
      </w:pPr>
    </w:p>
    <w:p w14:paraId="7A685DD7" w14:textId="77777777" w:rsidR="009B4657" w:rsidRDefault="009B4657" w:rsidP="00A42242">
      <w:pPr>
        <w:pStyle w:val="Heading3"/>
        <w:rPr>
          <w:rFonts w:eastAsia="Arial"/>
        </w:rPr>
      </w:pPr>
      <w:bookmarkStart w:id="305" w:name="htqri1kf6toa" w:colFirst="0" w:colLast="0"/>
      <w:bookmarkStart w:id="306" w:name="_Toc223101705"/>
      <w:bookmarkEnd w:id="305"/>
      <w:r>
        <w:rPr>
          <w:rFonts w:eastAsia="Arial"/>
        </w:rPr>
        <w:t>Executive Summary</w:t>
      </w:r>
      <w:bookmarkEnd w:id="306"/>
    </w:p>
    <w:p w14:paraId="10E5068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Directorate of Immigration Services (DIS) is responsible for the issuance of travel documents (passports, visas) to Kenyan citizens and foreign nationals. The passport application process has been digitized via eCitizen but faces significant bottlenecks in biometric capture, processing, and printing.</w:t>
      </w:r>
    </w:p>
    <w:p w14:paraId="3D37CC7F" w14:textId="77777777" w:rsidR="009B4657" w:rsidRDefault="00E21B47" w:rsidP="009B4657">
      <w:pPr>
        <w:rPr>
          <w:rFonts w:ascii="Arial" w:eastAsia="Arial" w:hAnsi="Arial" w:cs="Arial"/>
        </w:rPr>
      </w:pPr>
      <w:r w:rsidRPr="00E21B47">
        <w:rPr>
          <w:noProof/>
          <w14:ligatures w14:val="standardContextual"/>
        </w:rPr>
        <w:pict w14:anchorId="09006195">
          <v:rect id="_x0000_i1051" alt="" style="width:451.3pt;height:.05pt;mso-width-percent:0;mso-height-percent:0;mso-width-percent:0;mso-height-percent:0" o:hralign="center" o:hrstd="t" o:hr="t" fillcolor="#a0a0a0" stroked="f"/>
        </w:pict>
      </w:r>
    </w:p>
    <w:p w14:paraId="20ACF61C" w14:textId="77777777" w:rsidR="009B4657" w:rsidRDefault="009B4657" w:rsidP="00A42242">
      <w:pPr>
        <w:pStyle w:val="Heading3"/>
        <w:rPr>
          <w:rFonts w:eastAsia="Arial"/>
        </w:rPr>
      </w:pPr>
      <w:bookmarkStart w:id="307" w:name="lzqu0hfpiej3" w:colFirst="0" w:colLast="0"/>
      <w:bookmarkStart w:id="308" w:name="_Toc223101706"/>
      <w:bookmarkEnd w:id="307"/>
      <w:r>
        <w:rPr>
          <w:rFonts w:eastAsia="Arial"/>
        </w:rPr>
        <w:t>1. AS-IS PROCESS: Passport Application and Issuance</w:t>
      </w:r>
      <w:bookmarkEnd w:id="308"/>
    </w:p>
    <w:p w14:paraId="266A5F13" w14:textId="77777777" w:rsidR="009B4657" w:rsidRDefault="009B4657" w:rsidP="009B4657">
      <w:pPr>
        <w:pStyle w:val="Heading4"/>
        <w:rPr>
          <w:rFonts w:eastAsia="Arial"/>
        </w:rPr>
      </w:pPr>
      <w:bookmarkStart w:id="309" w:name="e4sekgi5m7gw" w:colFirst="0" w:colLast="0"/>
      <w:bookmarkEnd w:id="309"/>
      <w:r>
        <w:rPr>
          <w:rFonts w:eastAsia="Arial"/>
        </w:rPr>
        <w:t>BUSINESS PROCESS OVERVIEW</w:t>
      </w:r>
    </w:p>
    <w:p w14:paraId="59CE19A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and Issuance </w:t>
      </w:r>
      <w:r>
        <w:rPr>
          <w:rFonts w:ascii="Arial" w:eastAsia="Arial" w:hAnsi="Arial" w:cs="Arial"/>
          <w:b/>
          <w:bCs/>
          <w:color w:val="000000"/>
        </w:rPr>
        <w:t>Trigger:</w:t>
      </w:r>
      <w:r>
        <w:rPr>
          <w:rFonts w:ascii="Arial" w:eastAsia="Arial" w:hAnsi="Arial" w:cs="Arial"/>
          <w:color w:val="000000"/>
        </w:rPr>
        <w:t xml:space="preserve"> Citizen applies for a new passport, renewal, replacement, or change of details</w:t>
      </w:r>
    </w:p>
    <w:p w14:paraId="52BA9C31" w14:textId="77777777" w:rsidR="009B4657" w:rsidRDefault="009B4657" w:rsidP="009B4657">
      <w:pPr>
        <w:pStyle w:val="Heading4"/>
        <w:rPr>
          <w:rFonts w:eastAsia="Arial"/>
        </w:rPr>
      </w:pPr>
      <w:bookmarkStart w:id="310" w:name="3h6buco5fpc5" w:colFirst="0" w:colLast="0"/>
      <w:bookmarkEnd w:id="310"/>
      <w:r>
        <w:rPr>
          <w:rFonts w:eastAsia="Arial"/>
        </w:rPr>
        <w:t>ACTORS</w:t>
      </w:r>
    </w:p>
    <w:tbl>
      <w:tblPr>
        <w:tblStyle w:val="GridTable1Light-Accent1"/>
        <w:tblW w:w="5917" w:type="dxa"/>
        <w:tblLayout w:type="fixed"/>
        <w:tblLook w:val="0020" w:firstRow="1" w:lastRow="0" w:firstColumn="0" w:lastColumn="0" w:noHBand="0" w:noVBand="0"/>
      </w:tblPr>
      <w:tblGrid>
        <w:gridCol w:w="2814"/>
        <w:gridCol w:w="3103"/>
      </w:tblGrid>
      <w:tr w:rsidR="009B4657" w14:paraId="1A722572" w14:textId="77777777" w:rsidTr="00C418A9">
        <w:trPr>
          <w:cnfStyle w:val="100000000000" w:firstRow="1" w:lastRow="0" w:firstColumn="0" w:lastColumn="0" w:oddVBand="0" w:evenVBand="0" w:oddHBand="0" w:evenHBand="0" w:firstRowFirstColumn="0" w:firstRowLastColumn="0" w:lastRowFirstColumn="0" w:lastRowLastColumn="0"/>
        </w:trPr>
        <w:tc>
          <w:tcPr>
            <w:tcW w:w="2814" w:type="dxa"/>
          </w:tcPr>
          <w:p w14:paraId="5C06E80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3103" w:type="dxa"/>
          </w:tcPr>
          <w:p w14:paraId="10013C4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r>
      <w:tr w:rsidR="009B4657" w14:paraId="3379E9D4" w14:textId="77777777" w:rsidTr="00C418A9">
        <w:tc>
          <w:tcPr>
            <w:tcW w:w="2814" w:type="dxa"/>
          </w:tcPr>
          <w:p w14:paraId="28133BF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Citizen (Applicant)</w:t>
            </w:r>
          </w:p>
        </w:tc>
        <w:tc>
          <w:tcPr>
            <w:tcW w:w="3103" w:type="dxa"/>
          </w:tcPr>
          <w:p w14:paraId="04F12D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Applies for passport</w:t>
            </w:r>
          </w:p>
        </w:tc>
      </w:tr>
      <w:tr w:rsidR="009B4657" w14:paraId="3DD34E77" w14:textId="77777777" w:rsidTr="00C418A9">
        <w:tc>
          <w:tcPr>
            <w:tcW w:w="2814" w:type="dxa"/>
          </w:tcPr>
          <w:p w14:paraId="670C42B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System</w:t>
            </w:r>
          </w:p>
        </w:tc>
        <w:tc>
          <w:tcPr>
            <w:tcW w:w="3103" w:type="dxa"/>
          </w:tcPr>
          <w:p w14:paraId="5C68DC2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application</w:t>
            </w:r>
          </w:p>
        </w:tc>
      </w:tr>
      <w:tr w:rsidR="009B4657" w14:paraId="4167AF28" w14:textId="77777777" w:rsidTr="00C418A9">
        <w:tc>
          <w:tcPr>
            <w:tcW w:w="2814" w:type="dxa"/>
          </w:tcPr>
          <w:p w14:paraId="6E75F3D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Immigration Officer</w:t>
            </w:r>
          </w:p>
        </w:tc>
        <w:tc>
          <w:tcPr>
            <w:tcW w:w="3103" w:type="dxa"/>
          </w:tcPr>
          <w:p w14:paraId="3E1832F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and approves</w:t>
            </w:r>
          </w:p>
        </w:tc>
      </w:tr>
      <w:tr w:rsidR="009B4657" w14:paraId="44B3C230" w14:textId="77777777" w:rsidTr="00C418A9">
        <w:tc>
          <w:tcPr>
            <w:tcW w:w="2814" w:type="dxa"/>
          </w:tcPr>
          <w:p w14:paraId="41B756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Biometrics Officer</w:t>
            </w:r>
          </w:p>
        </w:tc>
        <w:tc>
          <w:tcPr>
            <w:tcW w:w="3103" w:type="dxa"/>
          </w:tcPr>
          <w:p w14:paraId="3177318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fingerprints/photo</w:t>
            </w:r>
          </w:p>
        </w:tc>
      </w:tr>
      <w:tr w:rsidR="009B4657" w14:paraId="0856AF3F" w14:textId="77777777" w:rsidTr="00C418A9">
        <w:tc>
          <w:tcPr>
            <w:tcW w:w="2814" w:type="dxa"/>
          </w:tcPr>
          <w:p w14:paraId="3F2D83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Passport Production Unit</w:t>
            </w:r>
          </w:p>
        </w:tc>
        <w:tc>
          <w:tcPr>
            <w:tcW w:w="3103" w:type="dxa"/>
          </w:tcPr>
          <w:p w14:paraId="5019C99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Prints passport</w:t>
            </w:r>
          </w:p>
        </w:tc>
      </w:tr>
    </w:tbl>
    <w:p w14:paraId="008DC920" w14:textId="77777777" w:rsidR="009B4657" w:rsidRDefault="009B4657" w:rsidP="009B4657">
      <w:pPr>
        <w:pStyle w:val="Heading4"/>
        <w:rPr>
          <w:rFonts w:eastAsia="Arial"/>
        </w:rPr>
      </w:pPr>
      <w:bookmarkStart w:id="311" w:name="yccqxyr3c7ra" w:colFirst="0" w:colLast="0"/>
      <w:bookmarkEnd w:id="311"/>
      <w:r>
        <w:rPr>
          <w:rFonts w:eastAsia="Arial"/>
        </w:rPr>
        <w:t>AS-IS Process Flowchart (BPMN 2.0)</w:t>
      </w:r>
    </w:p>
    <w:p w14:paraId="5A697DC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Passport Services based on Deep Dive).</w:t>
      </w:r>
    </w:p>
    <w:p w14:paraId="1C0C35F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F4C515F" wp14:editId="1DDA6E39">
            <wp:extent cx="2942120" cy="8947150"/>
            <wp:effectExtent l="0" t="0" r="0" b="0"/>
            <wp:docPr id="50" name="image38.png" descr="Process Flow"/>
            <wp:cNvGraphicFramePr/>
            <a:graphic xmlns:a="http://schemas.openxmlformats.org/drawingml/2006/main">
              <a:graphicData uri="http://schemas.openxmlformats.org/drawingml/2006/picture">
                <pic:pic xmlns:pic="http://schemas.openxmlformats.org/drawingml/2006/picture">
                  <pic:nvPicPr>
                    <pic:cNvPr id="0" name="image38.png" descr="Process Flow"/>
                    <pic:cNvPicPr preferRelativeResize="0"/>
                  </pic:nvPicPr>
                  <pic:blipFill>
                    <a:blip r:embed="rId71"/>
                    <a:srcRect/>
                    <a:stretch>
                      <a:fillRect/>
                    </a:stretch>
                  </pic:blipFill>
                  <pic:spPr>
                    <a:xfrm>
                      <a:off x="0" y="0"/>
                      <a:ext cx="2942120" cy="8947150"/>
                    </a:xfrm>
                    <a:prstGeom prst="rect">
                      <a:avLst/>
                    </a:prstGeom>
                    <a:ln/>
                  </pic:spPr>
                </pic:pic>
              </a:graphicData>
            </a:graphic>
          </wp:inline>
        </w:drawing>
      </w:r>
    </w:p>
    <w:p w14:paraId="1B7FC3F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F8C9B4B" w14:textId="77777777" w:rsidR="009B4657" w:rsidRDefault="009B4657" w:rsidP="009B4657">
      <w:pPr>
        <w:pStyle w:val="Heading4"/>
        <w:rPr>
          <w:rFonts w:eastAsia="Arial"/>
        </w:rPr>
      </w:pPr>
      <w:bookmarkStart w:id="312" w:name="nncra2iitf58" w:colFirst="0" w:colLast="0"/>
      <w:bookmarkEnd w:id="312"/>
      <w:r>
        <w:rPr>
          <w:rFonts w:eastAsia="Arial"/>
        </w:rPr>
        <w:t>Process Overview</w:t>
      </w:r>
    </w:p>
    <w:p w14:paraId="202E3C3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020"/>
        <w:gridCol w:w="6980"/>
      </w:tblGrid>
      <w:tr w:rsidR="009B4657" w14:paraId="2F5548AF" w14:textId="77777777" w:rsidTr="00C418A9">
        <w:trPr>
          <w:trHeight w:val="515"/>
        </w:trPr>
        <w:tc>
          <w:tcPr>
            <w:tcW w:w="2020" w:type="dxa"/>
          </w:tcPr>
          <w:p w14:paraId="28C853F5" w14:textId="77777777" w:rsidR="009B4657" w:rsidRDefault="009B4657" w:rsidP="00AB4F5A">
            <w:pPr>
              <w:pStyle w:val="TableofFigures"/>
              <w:rPr>
                <w:rFonts w:eastAsia="Arial"/>
              </w:rPr>
            </w:pPr>
            <w:r>
              <w:rPr>
                <w:rFonts w:eastAsia="Arial"/>
              </w:rPr>
              <w:t>Attribute</w:t>
            </w:r>
          </w:p>
        </w:tc>
        <w:tc>
          <w:tcPr>
            <w:tcW w:w="6980" w:type="dxa"/>
          </w:tcPr>
          <w:p w14:paraId="2849B945" w14:textId="77777777" w:rsidR="009B4657" w:rsidRDefault="009B4657" w:rsidP="00AB4F5A">
            <w:pPr>
              <w:pStyle w:val="TableofFigures"/>
              <w:rPr>
                <w:rFonts w:eastAsia="Arial"/>
              </w:rPr>
            </w:pPr>
            <w:r>
              <w:rPr>
                <w:rFonts w:eastAsia="Arial"/>
              </w:rPr>
              <w:t>Details</w:t>
            </w:r>
          </w:p>
        </w:tc>
      </w:tr>
      <w:tr w:rsidR="009B4657" w14:paraId="526B4A20" w14:textId="77777777" w:rsidTr="00C418A9">
        <w:trPr>
          <w:trHeight w:val="515"/>
        </w:trPr>
        <w:tc>
          <w:tcPr>
            <w:tcW w:w="2020" w:type="dxa"/>
          </w:tcPr>
          <w:p w14:paraId="75D23963" w14:textId="77777777" w:rsidR="009B4657" w:rsidRDefault="009B4657" w:rsidP="00AB4F5A">
            <w:pPr>
              <w:pStyle w:val="TableofFigures"/>
              <w:rPr>
                <w:rFonts w:eastAsia="Arial"/>
              </w:rPr>
            </w:pPr>
            <w:r>
              <w:rPr>
                <w:rFonts w:eastAsia="Arial"/>
              </w:rPr>
              <w:t>Process Name</w:t>
            </w:r>
          </w:p>
        </w:tc>
        <w:tc>
          <w:tcPr>
            <w:tcW w:w="6980" w:type="dxa"/>
          </w:tcPr>
          <w:p w14:paraId="1CF086AD" w14:textId="77777777" w:rsidR="009B4657" w:rsidRDefault="009B4657" w:rsidP="00AB4F5A">
            <w:pPr>
              <w:pStyle w:val="TableofFigures"/>
              <w:rPr>
                <w:rFonts w:eastAsia="Arial"/>
              </w:rPr>
            </w:pPr>
            <w:r>
              <w:rPr>
                <w:rFonts w:eastAsia="Arial"/>
              </w:rPr>
              <w:t>Passport Application (New / Renewal / Replacement)</w:t>
            </w:r>
          </w:p>
        </w:tc>
      </w:tr>
      <w:tr w:rsidR="009B4657" w14:paraId="012E0FF2" w14:textId="77777777" w:rsidTr="00C418A9">
        <w:trPr>
          <w:trHeight w:val="515"/>
        </w:trPr>
        <w:tc>
          <w:tcPr>
            <w:tcW w:w="2020" w:type="dxa"/>
          </w:tcPr>
          <w:p w14:paraId="79079F10" w14:textId="77777777" w:rsidR="009B4657" w:rsidRDefault="009B4657" w:rsidP="00AB4F5A">
            <w:pPr>
              <w:pStyle w:val="TableofFigures"/>
              <w:rPr>
                <w:rFonts w:eastAsia="Arial"/>
              </w:rPr>
            </w:pPr>
            <w:r>
              <w:rPr>
                <w:rFonts w:eastAsia="Arial"/>
              </w:rPr>
              <w:t>Service Category</w:t>
            </w:r>
          </w:p>
        </w:tc>
        <w:tc>
          <w:tcPr>
            <w:tcW w:w="6980" w:type="dxa"/>
          </w:tcPr>
          <w:p w14:paraId="346E292A" w14:textId="77777777" w:rsidR="009B4657" w:rsidRDefault="009B4657" w:rsidP="00AB4F5A">
            <w:pPr>
              <w:pStyle w:val="TableofFigures"/>
              <w:rPr>
                <w:rFonts w:eastAsia="Arial"/>
              </w:rPr>
            </w:pPr>
            <w:r>
              <w:rPr>
                <w:rFonts w:eastAsia="Arial"/>
              </w:rPr>
              <w:t>G2C (Government to Citizen)</w:t>
            </w:r>
          </w:p>
        </w:tc>
      </w:tr>
      <w:tr w:rsidR="009B4657" w14:paraId="53D2715E" w14:textId="77777777" w:rsidTr="00C418A9">
        <w:trPr>
          <w:trHeight w:val="515"/>
        </w:trPr>
        <w:tc>
          <w:tcPr>
            <w:tcW w:w="2020" w:type="dxa"/>
          </w:tcPr>
          <w:p w14:paraId="5F2668AA" w14:textId="77777777" w:rsidR="009B4657" w:rsidRDefault="009B4657" w:rsidP="00AB4F5A">
            <w:pPr>
              <w:pStyle w:val="TableofFigures"/>
              <w:rPr>
                <w:rFonts w:eastAsia="Arial"/>
              </w:rPr>
            </w:pPr>
            <w:r>
              <w:rPr>
                <w:rFonts w:eastAsia="Arial"/>
              </w:rPr>
              <w:t>Scope (In)</w:t>
            </w:r>
          </w:p>
        </w:tc>
        <w:tc>
          <w:tcPr>
            <w:tcW w:w="6980" w:type="dxa"/>
          </w:tcPr>
          <w:p w14:paraId="5F8A32F9" w14:textId="77777777" w:rsidR="009B4657" w:rsidRDefault="009B4657" w:rsidP="00AB4F5A">
            <w:pPr>
              <w:pStyle w:val="TableofFigures"/>
              <w:rPr>
                <w:rFonts w:eastAsia="Arial"/>
              </w:rPr>
            </w:pPr>
            <w:r>
              <w:rPr>
                <w:rFonts w:eastAsia="Arial"/>
              </w:rPr>
              <w:t>Ordinary (A, B, C series), Diplomatic, and Service Passports</w:t>
            </w:r>
          </w:p>
        </w:tc>
      </w:tr>
      <w:tr w:rsidR="009B4657" w14:paraId="5571CFC2" w14:textId="77777777" w:rsidTr="00C418A9">
        <w:trPr>
          <w:trHeight w:val="515"/>
        </w:trPr>
        <w:tc>
          <w:tcPr>
            <w:tcW w:w="2020" w:type="dxa"/>
          </w:tcPr>
          <w:p w14:paraId="4B54071A" w14:textId="77777777" w:rsidR="009B4657" w:rsidRDefault="009B4657" w:rsidP="00AB4F5A">
            <w:pPr>
              <w:pStyle w:val="TableofFigures"/>
              <w:rPr>
                <w:rFonts w:eastAsia="Arial"/>
              </w:rPr>
            </w:pPr>
            <w:r>
              <w:rPr>
                <w:rFonts w:eastAsia="Arial"/>
              </w:rPr>
              <w:t>Scope (Out)</w:t>
            </w:r>
          </w:p>
        </w:tc>
        <w:tc>
          <w:tcPr>
            <w:tcW w:w="6980" w:type="dxa"/>
          </w:tcPr>
          <w:p w14:paraId="71A1561F" w14:textId="77777777" w:rsidR="009B4657" w:rsidRDefault="009B4657" w:rsidP="00AB4F5A">
            <w:pPr>
              <w:pStyle w:val="TableofFigures"/>
              <w:rPr>
                <w:rFonts w:eastAsia="Arial"/>
              </w:rPr>
            </w:pPr>
            <w:r>
              <w:rPr>
                <w:rFonts w:eastAsia="Arial"/>
              </w:rPr>
              <w:t>Visa processing (evisa.go.ke)</w:t>
            </w:r>
          </w:p>
        </w:tc>
      </w:tr>
      <w:tr w:rsidR="009B4657" w14:paraId="26CA3F99" w14:textId="77777777" w:rsidTr="00C418A9">
        <w:trPr>
          <w:trHeight w:val="785"/>
        </w:trPr>
        <w:tc>
          <w:tcPr>
            <w:tcW w:w="2020" w:type="dxa"/>
          </w:tcPr>
          <w:p w14:paraId="0A3C1FEB" w14:textId="77777777" w:rsidR="009B4657" w:rsidRDefault="009B4657" w:rsidP="00AB4F5A">
            <w:pPr>
              <w:pStyle w:val="TableofFigures"/>
              <w:rPr>
                <w:rFonts w:eastAsia="Arial"/>
              </w:rPr>
            </w:pPr>
            <w:r>
              <w:rPr>
                <w:rFonts w:eastAsia="Arial"/>
              </w:rPr>
              <w:t>Triggers</w:t>
            </w:r>
          </w:p>
        </w:tc>
        <w:tc>
          <w:tcPr>
            <w:tcW w:w="6980" w:type="dxa"/>
          </w:tcPr>
          <w:p w14:paraId="3FA13710" w14:textId="77777777" w:rsidR="009B4657" w:rsidRDefault="009B4657" w:rsidP="00AB4F5A">
            <w:pPr>
              <w:pStyle w:val="TableofFigures"/>
              <w:rPr>
                <w:rFonts w:eastAsia="Arial"/>
              </w:rPr>
            </w:pPr>
            <w:r>
              <w:rPr>
                <w:rFonts w:eastAsia="Arial"/>
              </w:rPr>
              <w:t>Need for international travel, Expiry of current passport, New application, renewal, replacement, or change of details</w:t>
            </w:r>
          </w:p>
        </w:tc>
      </w:tr>
      <w:tr w:rsidR="009B4657" w14:paraId="1B44863F" w14:textId="77777777" w:rsidTr="00C418A9">
        <w:trPr>
          <w:trHeight w:val="785"/>
        </w:trPr>
        <w:tc>
          <w:tcPr>
            <w:tcW w:w="2020" w:type="dxa"/>
          </w:tcPr>
          <w:p w14:paraId="37F6A1CE" w14:textId="77777777" w:rsidR="009B4657" w:rsidRDefault="009B4657" w:rsidP="00AB4F5A">
            <w:pPr>
              <w:pStyle w:val="TableofFigures"/>
              <w:rPr>
                <w:rFonts w:eastAsia="Arial"/>
              </w:rPr>
            </w:pPr>
            <w:r>
              <w:rPr>
                <w:rFonts w:eastAsia="Arial"/>
              </w:rPr>
              <w:t>End States (Successful)</w:t>
            </w:r>
          </w:p>
        </w:tc>
        <w:tc>
          <w:tcPr>
            <w:tcW w:w="6980" w:type="dxa"/>
          </w:tcPr>
          <w:p w14:paraId="0BAA31C8" w14:textId="77777777" w:rsidR="009B4657" w:rsidRDefault="009B4657" w:rsidP="00AB4F5A">
            <w:pPr>
              <w:pStyle w:val="TableofFigures"/>
              <w:rPr>
                <w:rFonts w:eastAsia="Arial"/>
              </w:rPr>
            </w:pPr>
            <w:r>
              <w:rPr>
                <w:rFonts w:eastAsia="Arial"/>
              </w:rPr>
              <w:t>Issuance of e-Passport</w:t>
            </w:r>
          </w:p>
        </w:tc>
      </w:tr>
      <w:tr w:rsidR="009B4657" w14:paraId="0D56FCC0" w14:textId="77777777" w:rsidTr="00C418A9">
        <w:trPr>
          <w:trHeight w:val="515"/>
        </w:trPr>
        <w:tc>
          <w:tcPr>
            <w:tcW w:w="2020" w:type="dxa"/>
          </w:tcPr>
          <w:p w14:paraId="2EDEE865" w14:textId="77777777" w:rsidR="009B4657" w:rsidRDefault="009B4657" w:rsidP="00AB4F5A">
            <w:pPr>
              <w:pStyle w:val="TableofFigures"/>
              <w:rPr>
                <w:rFonts w:eastAsia="Arial"/>
              </w:rPr>
            </w:pPr>
            <w:r>
              <w:rPr>
                <w:rFonts w:eastAsia="Arial"/>
              </w:rPr>
              <w:t>Policy Context</w:t>
            </w:r>
          </w:p>
        </w:tc>
        <w:tc>
          <w:tcPr>
            <w:tcW w:w="6980" w:type="dxa"/>
          </w:tcPr>
          <w:p w14:paraId="38862570" w14:textId="77777777" w:rsidR="009B4657" w:rsidRDefault="009B4657" w:rsidP="00AB4F5A">
            <w:pPr>
              <w:pStyle w:val="TableofFigures"/>
              <w:rPr>
                <w:rFonts w:eastAsia="Arial"/>
              </w:rPr>
            </w:pPr>
            <w:r>
              <w:rPr>
                <w:rFonts w:eastAsia="Arial"/>
              </w:rPr>
              <w:t>Kenya Citizenship and Immigration Act, 2011; ICAO Doc 9303</w:t>
            </w:r>
          </w:p>
        </w:tc>
      </w:tr>
    </w:tbl>
    <w:p w14:paraId="5D2B1B07"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59B8CE1B" w14:textId="77777777" w:rsidR="009B4657" w:rsidRDefault="009B4657" w:rsidP="009B4657">
      <w:pPr>
        <w:pStyle w:val="Heading4"/>
        <w:rPr>
          <w:rFonts w:eastAsia="Arial"/>
        </w:rPr>
      </w:pPr>
      <w:bookmarkStart w:id="313" w:name="5hfkh6kn2ayt" w:colFirst="0" w:colLast="0"/>
      <w:bookmarkEnd w:id="313"/>
      <w:r>
        <w:rPr>
          <w:rFonts w:eastAsia="Arial"/>
        </w:rPr>
        <w:t>Stakeholders</w:t>
      </w:r>
    </w:p>
    <w:tbl>
      <w:tblPr>
        <w:tblStyle w:val="GridTable1Light-Accent1"/>
        <w:tblW w:w="9026" w:type="dxa"/>
        <w:tblLayout w:type="fixed"/>
        <w:tblLook w:val="0020" w:firstRow="1" w:lastRow="0" w:firstColumn="0" w:lastColumn="0" w:noHBand="0" w:noVBand="0"/>
      </w:tblPr>
      <w:tblGrid>
        <w:gridCol w:w="1551"/>
        <w:gridCol w:w="1833"/>
        <w:gridCol w:w="5642"/>
      </w:tblGrid>
      <w:tr w:rsidR="009B4657" w:rsidRPr="00AB4F5A" w14:paraId="49B07179" w14:textId="77777777" w:rsidTr="00C418A9">
        <w:trPr>
          <w:cnfStyle w:val="100000000000" w:firstRow="1" w:lastRow="0" w:firstColumn="0" w:lastColumn="0" w:oddVBand="0" w:evenVBand="0" w:oddHBand="0" w:evenHBand="0" w:firstRowFirstColumn="0" w:firstRowLastColumn="0" w:lastRowFirstColumn="0" w:lastRowLastColumn="0"/>
        </w:trPr>
        <w:tc>
          <w:tcPr>
            <w:tcW w:w="1551" w:type="dxa"/>
          </w:tcPr>
          <w:p w14:paraId="21C7D799" w14:textId="77777777" w:rsidR="009B4657" w:rsidRPr="00AB4F5A" w:rsidRDefault="009B4657" w:rsidP="00AB4F5A">
            <w:pPr>
              <w:pStyle w:val="TableofFigures"/>
            </w:pPr>
            <w:r w:rsidRPr="00AB4F5A">
              <w:t>Stakeholder</w:t>
            </w:r>
          </w:p>
        </w:tc>
        <w:tc>
          <w:tcPr>
            <w:tcW w:w="1833" w:type="dxa"/>
          </w:tcPr>
          <w:p w14:paraId="0AA6D0BE" w14:textId="77777777" w:rsidR="009B4657" w:rsidRPr="00AB4F5A" w:rsidRDefault="009B4657" w:rsidP="00AB4F5A">
            <w:pPr>
              <w:pStyle w:val="TableofFigures"/>
            </w:pPr>
            <w:r w:rsidRPr="00AB4F5A">
              <w:t>Role</w:t>
            </w:r>
          </w:p>
        </w:tc>
        <w:tc>
          <w:tcPr>
            <w:tcW w:w="5642" w:type="dxa"/>
          </w:tcPr>
          <w:p w14:paraId="3CA2B96D" w14:textId="77777777" w:rsidR="009B4657" w:rsidRPr="00AB4F5A" w:rsidRDefault="009B4657" w:rsidP="00AB4F5A">
            <w:pPr>
              <w:pStyle w:val="TableofFigures"/>
            </w:pPr>
            <w:r w:rsidRPr="00AB4F5A">
              <w:t>Responsibilities</w:t>
            </w:r>
          </w:p>
        </w:tc>
      </w:tr>
      <w:tr w:rsidR="009B4657" w:rsidRPr="00AB4F5A" w14:paraId="0911C07E" w14:textId="77777777" w:rsidTr="00C418A9">
        <w:tc>
          <w:tcPr>
            <w:tcW w:w="1551" w:type="dxa"/>
          </w:tcPr>
          <w:p w14:paraId="10FE17DC" w14:textId="77777777" w:rsidR="009B4657" w:rsidRPr="00AB4F5A" w:rsidRDefault="009B4657" w:rsidP="00AB4F5A">
            <w:pPr>
              <w:pStyle w:val="TableofFigures"/>
            </w:pPr>
            <w:r w:rsidRPr="00AB4F5A">
              <w:t>Citizen (Applicant)</w:t>
            </w:r>
          </w:p>
        </w:tc>
        <w:tc>
          <w:tcPr>
            <w:tcW w:w="1833" w:type="dxa"/>
          </w:tcPr>
          <w:p w14:paraId="7EE611C8" w14:textId="77777777" w:rsidR="009B4657" w:rsidRPr="00AB4F5A" w:rsidRDefault="009B4657" w:rsidP="00AB4F5A">
            <w:pPr>
              <w:pStyle w:val="TableofFigures"/>
            </w:pPr>
            <w:r w:rsidRPr="00AB4F5A">
              <w:t>Applicant</w:t>
            </w:r>
          </w:p>
        </w:tc>
        <w:tc>
          <w:tcPr>
            <w:tcW w:w="5642" w:type="dxa"/>
          </w:tcPr>
          <w:p w14:paraId="5B453511" w14:textId="77777777" w:rsidR="009B4657" w:rsidRPr="00AB4F5A" w:rsidRDefault="009B4657" w:rsidP="00AB4F5A">
            <w:pPr>
              <w:pStyle w:val="TableofFigures"/>
            </w:pPr>
            <w:r w:rsidRPr="00AB4F5A">
              <w:t>Completes online form, pays fee, attends appointment.</w:t>
            </w:r>
          </w:p>
        </w:tc>
      </w:tr>
      <w:tr w:rsidR="009B4657" w:rsidRPr="00AB4F5A" w14:paraId="320E4E6C" w14:textId="77777777" w:rsidTr="00C418A9">
        <w:tc>
          <w:tcPr>
            <w:tcW w:w="1551" w:type="dxa"/>
          </w:tcPr>
          <w:p w14:paraId="09126A28" w14:textId="77777777" w:rsidR="009B4657" w:rsidRPr="00AB4F5A" w:rsidRDefault="009B4657" w:rsidP="00AB4F5A">
            <w:pPr>
              <w:pStyle w:val="TableofFigures"/>
            </w:pPr>
            <w:r w:rsidRPr="00AB4F5A">
              <w:t>Immigration Officer</w:t>
            </w:r>
          </w:p>
        </w:tc>
        <w:tc>
          <w:tcPr>
            <w:tcW w:w="1833" w:type="dxa"/>
          </w:tcPr>
          <w:p w14:paraId="227F45D8" w14:textId="77777777" w:rsidR="009B4657" w:rsidRPr="00AB4F5A" w:rsidRDefault="009B4657" w:rsidP="00AB4F5A">
            <w:pPr>
              <w:pStyle w:val="TableofFigures"/>
            </w:pPr>
            <w:r w:rsidRPr="00AB4F5A">
              <w:t>Enroller</w:t>
            </w:r>
          </w:p>
        </w:tc>
        <w:tc>
          <w:tcPr>
            <w:tcW w:w="5642" w:type="dxa"/>
          </w:tcPr>
          <w:p w14:paraId="07A7239F" w14:textId="77777777" w:rsidR="009B4657" w:rsidRPr="00AB4F5A" w:rsidRDefault="009B4657" w:rsidP="00AB4F5A">
            <w:pPr>
              <w:pStyle w:val="TableofFigures"/>
            </w:pPr>
            <w:r w:rsidRPr="00AB4F5A">
              <w:t>Captures biometrics and verifies original documents.</w:t>
            </w:r>
          </w:p>
        </w:tc>
      </w:tr>
      <w:tr w:rsidR="009B4657" w:rsidRPr="00AB4F5A" w14:paraId="6ED56133" w14:textId="77777777" w:rsidTr="00C418A9">
        <w:tc>
          <w:tcPr>
            <w:tcW w:w="1551" w:type="dxa"/>
          </w:tcPr>
          <w:p w14:paraId="69E35FE5" w14:textId="77777777" w:rsidR="009B4657" w:rsidRPr="00AB4F5A" w:rsidRDefault="009B4657" w:rsidP="00AB4F5A">
            <w:pPr>
              <w:pStyle w:val="TableofFigures"/>
            </w:pPr>
            <w:r w:rsidRPr="00AB4F5A">
              <w:t>Production Staff</w:t>
            </w:r>
          </w:p>
        </w:tc>
        <w:tc>
          <w:tcPr>
            <w:tcW w:w="1833" w:type="dxa"/>
          </w:tcPr>
          <w:p w14:paraId="52E2CC27" w14:textId="77777777" w:rsidR="009B4657" w:rsidRPr="00AB4F5A" w:rsidRDefault="009B4657" w:rsidP="00AB4F5A">
            <w:pPr>
              <w:pStyle w:val="TableofFigures"/>
            </w:pPr>
            <w:r w:rsidRPr="00AB4F5A">
              <w:t>Processor</w:t>
            </w:r>
          </w:p>
        </w:tc>
        <w:tc>
          <w:tcPr>
            <w:tcW w:w="5642" w:type="dxa"/>
          </w:tcPr>
          <w:p w14:paraId="61BEC696" w14:textId="77777777" w:rsidR="009B4657" w:rsidRPr="00AB4F5A" w:rsidRDefault="009B4657" w:rsidP="00AB4F5A">
            <w:pPr>
              <w:pStyle w:val="TableofFigures"/>
            </w:pPr>
            <w:r w:rsidRPr="00AB4F5A">
              <w:t>Operates printing machines, quality assurance.</w:t>
            </w:r>
          </w:p>
        </w:tc>
      </w:tr>
      <w:tr w:rsidR="009B4657" w:rsidRPr="00AB4F5A" w14:paraId="5EA7190C" w14:textId="77777777" w:rsidTr="00C418A9">
        <w:tc>
          <w:tcPr>
            <w:tcW w:w="1551" w:type="dxa"/>
          </w:tcPr>
          <w:p w14:paraId="0AFED346" w14:textId="77777777" w:rsidR="009B4657" w:rsidRPr="00AB4F5A" w:rsidRDefault="009B4657" w:rsidP="00AB4F5A">
            <w:pPr>
              <w:pStyle w:val="TableofFigures"/>
            </w:pPr>
            <w:r w:rsidRPr="00AB4F5A">
              <w:t>Courier Service</w:t>
            </w:r>
          </w:p>
        </w:tc>
        <w:tc>
          <w:tcPr>
            <w:tcW w:w="1833" w:type="dxa"/>
          </w:tcPr>
          <w:p w14:paraId="6CFBCDB6" w14:textId="77777777" w:rsidR="009B4657" w:rsidRPr="00AB4F5A" w:rsidRDefault="009B4657" w:rsidP="00AB4F5A">
            <w:pPr>
              <w:pStyle w:val="TableofFigures"/>
            </w:pPr>
            <w:r w:rsidRPr="00AB4F5A">
              <w:t>Logistics</w:t>
            </w:r>
          </w:p>
        </w:tc>
        <w:tc>
          <w:tcPr>
            <w:tcW w:w="5642" w:type="dxa"/>
          </w:tcPr>
          <w:p w14:paraId="130FC28B" w14:textId="77777777" w:rsidR="009B4657" w:rsidRPr="00AB4F5A" w:rsidRDefault="009B4657" w:rsidP="00AB4F5A">
            <w:pPr>
              <w:pStyle w:val="TableofFigures"/>
            </w:pPr>
            <w:r w:rsidRPr="00AB4F5A">
              <w:t>Delivers passports to regional offices (Mombasa, Kisumu, etc.).</w:t>
            </w:r>
          </w:p>
        </w:tc>
      </w:tr>
    </w:tbl>
    <w:p w14:paraId="4B78D74C" w14:textId="77777777" w:rsidR="009B4657" w:rsidRDefault="009B4657" w:rsidP="009B4657">
      <w:pPr>
        <w:pStyle w:val="Heading4"/>
        <w:rPr>
          <w:rFonts w:eastAsia="Arial"/>
        </w:rPr>
      </w:pPr>
      <w:bookmarkStart w:id="314" w:name="49ciz4zemyk8" w:colFirst="0" w:colLast="0"/>
      <w:bookmarkEnd w:id="314"/>
      <w:r>
        <w:rPr>
          <w:rFonts w:eastAsia="Arial"/>
        </w:rPr>
        <w:t>Detailed Process (AS-IS)</w:t>
      </w:r>
    </w:p>
    <w:tbl>
      <w:tblPr>
        <w:tblStyle w:val="GridTable1Light-Accent1"/>
        <w:tblW w:w="9025" w:type="dxa"/>
        <w:tblLayout w:type="fixed"/>
        <w:tblLook w:val="0020" w:firstRow="1" w:lastRow="0" w:firstColumn="0" w:lastColumn="0" w:noHBand="0" w:noVBand="0"/>
      </w:tblPr>
      <w:tblGrid>
        <w:gridCol w:w="704"/>
        <w:gridCol w:w="1742"/>
        <w:gridCol w:w="3825"/>
        <w:gridCol w:w="1485"/>
        <w:gridCol w:w="1269"/>
      </w:tblGrid>
      <w:tr w:rsidR="009B4657" w14:paraId="41E1A40A" w14:textId="77777777" w:rsidTr="00C418A9">
        <w:trPr>
          <w:cnfStyle w:val="100000000000" w:firstRow="1" w:lastRow="0" w:firstColumn="0" w:lastColumn="0" w:oddVBand="0" w:evenVBand="0" w:oddHBand="0" w:evenHBand="0" w:firstRowFirstColumn="0" w:firstRowLastColumn="0" w:lastRowFirstColumn="0" w:lastRowLastColumn="0"/>
        </w:trPr>
        <w:tc>
          <w:tcPr>
            <w:tcW w:w="704" w:type="dxa"/>
          </w:tcPr>
          <w:p w14:paraId="75E854B3" w14:textId="77777777" w:rsidR="009B4657" w:rsidRDefault="009B4657" w:rsidP="00AB4F5A">
            <w:pPr>
              <w:pStyle w:val="TableofFigures"/>
            </w:pPr>
            <w:r>
              <w:t>Step</w:t>
            </w:r>
          </w:p>
        </w:tc>
        <w:tc>
          <w:tcPr>
            <w:tcW w:w="1742" w:type="dxa"/>
          </w:tcPr>
          <w:p w14:paraId="6D064BEA" w14:textId="77777777" w:rsidR="009B4657" w:rsidRDefault="009B4657" w:rsidP="00AB4F5A">
            <w:pPr>
              <w:pStyle w:val="TableofFigures"/>
            </w:pPr>
            <w:r>
              <w:t>Actor</w:t>
            </w:r>
          </w:p>
        </w:tc>
        <w:tc>
          <w:tcPr>
            <w:tcW w:w="3825" w:type="dxa"/>
          </w:tcPr>
          <w:p w14:paraId="259B37A3" w14:textId="77777777" w:rsidR="009B4657" w:rsidRDefault="009B4657" w:rsidP="00AB4F5A">
            <w:pPr>
              <w:pStyle w:val="TableofFigures"/>
            </w:pPr>
            <w:r>
              <w:t>Action</w:t>
            </w:r>
          </w:p>
        </w:tc>
        <w:tc>
          <w:tcPr>
            <w:tcW w:w="1485" w:type="dxa"/>
          </w:tcPr>
          <w:p w14:paraId="4EB223C8" w14:textId="77777777" w:rsidR="009B4657" w:rsidRDefault="009B4657" w:rsidP="00AB4F5A">
            <w:pPr>
              <w:pStyle w:val="TableofFigures"/>
            </w:pPr>
            <w:r>
              <w:t>Tool / System</w:t>
            </w:r>
          </w:p>
        </w:tc>
        <w:tc>
          <w:tcPr>
            <w:tcW w:w="1269" w:type="dxa"/>
          </w:tcPr>
          <w:p w14:paraId="23139902" w14:textId="77777777" w:rsidR="009B4657" w:rsidRDefault="009B4657" w:rsidP="00AB4F5A">
            <w:pPr>
              <w:pStyle w:val="TableofFigures"/>
            </w:pPr>
            <w:r>
              <w:t>Notes</w:t>
            </w:r>
          </w:p>
        </w:tc>
      </w:tr>
      <w:tr w:rsidR="009B4657" w14:paraId="0A2578E9" w14:textId="77777777" w:rsidTr="00C418A9">
        <w:tc>
          <w:tcPr>
            <w:tcW w:w="704" w:type="dxa"/>
          </w:tcPr>
          <w:p w14:paraId="085EE3F6" w14:textId="77777777" w:rsidR="009B4657" w:rsidRDefault="009B4657" w:rsidP="00AB4F5A">
            <w:pPr>
              <w:pStyle w:val="TableofFigures"/>
            </w:pPr>
            <w:r>
              <w:t>1</w:t>
            </w:r>
          </w:p>
        </w:tc>
        <w:tc>
          <w:tcPr>
            <w:tcW w:w="1742" w:type="dxa"/>
          </w:tcPr>
          <w:p w14:paraId="3B5BFD0E" w14:textId="77777777" w:rsidR="009B4657" w:rsidRDefault="009B4657" w:rsidP="00AB4F5A">
            <w:pPr>
              <w:pStyle w:val="TableofFigures"/>
            </w:pPr>
            <w:r>
              <w:t>Citizen (Applicant)</w:t>
            </w:r>
          </w:p>
        </w:tc>
        <w:tc>
          <w:tcPr>
            <w:tcW w:w="3825" w:type="dxa"/>
          </w:tcPr>
          <w:p w14:paraId="5307CDC3" w14:textId="77777777" w:rsidR="009B4657" w:rsidRDefault="009B4657" w:rsidP="00AB4F5A">
            <w:pPr>
              <w:pStyle w:val="TableofFigures"/>
            </w:pPr>
            <w:r>
              <w:t>Creates / Logs into eCitizen Account: Logs in using National ID Number and Password.</w:t>
            </w:r>
          </w:p>
        </w:tc>
        <w:tc>
          <w:tcPr>
            <w:tcW w:w="1485" w:type="dxa"/>
          </w:tcPr>
          <w:p w14:paraId="6D6D9D36" w14:textId="77777777" w:rsidR="009B4657" w:rsidRDefault="009B4657" w:rsidP="00AB4F5A">
            <w:pPr>
              <w:pStyle w:val="TableofFigures"/>
            </w:pPr>
            <w:r>
              <w:t>eCitizen Portal</w:t>
            </w:r>
          </w:p>
        </w:tc>
        <w:tc>
          <w:tcPr>
            <w:tcW w:w="1269" w:type="dxa"/>
          </w:tcPr>
          <w:p w14:paraId="2135059F" w14:textId="77777777" w:rsidR="009B4657" w:rsidRDefault="009B4657" w:rsidP="00AB4F5A">
            <w:pPr>
              <w:pStyle w:val="TableofFigures"/>
            </w:pPr>
          </w:p>
        </w:tc>
      </w:tr>
      <w:tr w:rsidR="009B4657" w14:paraId="1432798D" w14:textId="77777777" w:rsidTr="00C418A9">
        <w:tc>
          <w:tcPr>
            <w:tcW w:w="704" w:type="dxa"/>
          </w:tcPr>
          <w:p w14:paraId="5A9C3572" w14:textId="77777777" w:rsidR="009B4657" w:rsidRDefault="009B4657" w:rsidP="00AB4F5A">
            <w:pPr>
              <w:pStyle w:val="TableofFigures"/>
            </w:pPr>
            <w:r>
              <w:t>2</w:t>
            </w:r>
          </w:p>
        </w:tc>
        <w:tc>
          <w:tcPr>
            <w:tcW w:w="1742" w:type="dxa"/>
          </w:tcPr>
          <w:p w14:paraId="35BB3619" w14:textId="77777777" w:rsidR="009B4657" w:rsidRDefault="009B4657" w:rsidP="00AB4F5A">
            <w:pPr>
              <w:pStyle w:val="TableofFigures"/>
            </w:pPr>
            <w:r>
              <w:t>Citizen (Applicant)</w:t>
            </w:r>
          </w:p>
        </w:tc>
        <w:tc>
          <w:tcPr>
            <w:tcW w:w="3825" w:type="dxa"/>
          </w:tcPr>
          <w:p w14:paraId="6A173532" w14:textId="77777777" w:rsidR="009B4657" w:rsidRDefault="009B4657" w:rsidP="00AB4F5A">
            <w:pPr>
              <w:pStyle w:val="TableofFigures"/>
            </w:pPr>
            <w:r>
              <w:rPr>
                <w:rFonts w:ascii="Cardo" w:eastAsia="Cardo" w:hAnsi="Cardo" w:cs="Cardo"/>
              </w:rPr>
              <w:t>Select Passport Application Service: Navigates to Immigration Services → Passport Application. Selects First Time Application, Renewal, or Replacement.</w:t>
            </w:r>
          </w:p>
        </w:tc>
        <w:tc>
          <w:tcPr>
            <w:tcW w:w="1485" w:type="dxa"/>
          </w:tcPr>
          <w:p w14:paraId="1760B062" w14:textId="77777777" w:rsidR="009B4657" w:rsidRDefault="009B4657" w:rsidP="00AB4F5A">
            <w:pPr>
              <w:pStyle w:val="TableofFigures"/>
            </w:pPr>
            <w:r>
              <w:t>eCitizen Portal</w:t>
            </w:r>
          </w:p>
        </w:tc>
        <w:tc>
          <w:tcPr>
            <w:tcW w:w="1269" w:type="dxa"/>
          </w:tcPr>
          <w:p w14:paraId="735B64AF" w14:textId="77777777" w:rsidR="009B4657" w:rsidRDefault="009B4657" w:rsidP="00AB4F5A">
            <w:pPr>
              <w:pStyle w:val="TableofFigures"/>
            </w:pPr>
          </w:p>
        </w:tc>
      </w:tr>
      <w:tr w:rsidR="009B4657" w14:paraId="6CDB29E1" w14:textId="77777777" w:rsidTr="00C418A9">
        <w:tc>
          <w:tcPr>
            <w:tcW w:w="704" w:type="dxa"/>
          </w:tcPr>
          <w:p w14:paraId="6F6DBFF5" w14:textId="77777777" w:rsidR="009B4657" w:rsidRDefault="009B4657" w:rsidP="00AB4F5A">
            <w:pPr>
              <w:pStyle w:val="TableofFigures"/>
            </w:pPr>
            <w:r>
              <w:t>3</w:t>
            </w:r>
          </w:p>
        </w:tc>
        <w:tc>
          <w:tcPr>
            <w:tcW w:w="1742" w:type="dxa"/>
          </w:tcPr>
          <w:p w14:paraId="6069FA83" w14:textId="77777777" w:rsidR="009B4657" w:rsidRDefault="009B4657" w:rsidP="00AB4F5A">
            <w:pPr>
              <w:pStyle w:val="TableofFigures"/>
            </w:pPr>
            <w:r>
              <w:t>Citizen (Applicant)</w:t>
            </w:r>
          </w:p>
        </w:tc>
        <w:tc>
          <w:tcPr>
            <w:tcW w:w="3825" w:type="dxa"/>
          </w:tcPr>
          <w:p w14:paraId="5CBC4BA1" w14:textId="77777777" w:rsidR="009B4657" w:rsidRDefault="009B4657" w:rsidP="00AB4F5A">
            <w:pPr>
              <w:pStyle w:val="TableofFigures"/>
            </w:pPr>
            <w:r>
              <w:t xml:space="preserve">Fill Passport Application Form (Form 19): Inputs Personal Details (Full Name, National ID Number, Date of </w:t>
            </w:r>
            <w:r>
              <w:lastRenderedPageBreak/>
              <w:t>Birth, Place of Birth, Gender, Occupation) and Parent Details (Father Name, Father ID Number, Mother Name, Mother ID Number, Guardian Name, Guardian ID Number, Phone Number).</w:t>
            </w:r>
          </w:p>
        </w:tc>
        <w:tc>
          <w:tcPr>
            <w:tcW w:w="1485" w:type="dxa"/>
          </w:tcPr>
          <w:p w14:paraId="3EAE49BD" w14:textId="77777777" w:rsidR="009B4657" w:rsidRDefault="009B4657" w:rsidP="00AB4F5A">
            <w:pPr>
              <w:pStyle w:val="TableofFigures"/>
            </w:pPr>
            <w:r>
              <w:lastRenderedPageBreak/>
              <w:t>eCitizen Portal</w:t>
            </w:r>
          </w:p>
        </w:tc>
        <w:tc>
          <w:tcPr>
            <w:tcW w:w="1269" w:type="dxa"/>
          </w:tcPr>
          <w:p w14:paraId="3F4FA0DE" w14:textId="77777777" w:rsidR="009B4657" w:rsidRDefault="009B4657" w:rsidP="00AB4F5A">
            <w:pPr>
              <w:pStyle w:val="TableofFigures"/>
            </w:pPr>
          </w:p>
        </w:tc>
      </w:tr>
      <w:tr w:rsidR="009B4657" w14:paraId="52491F58" w14:textId="77777777" w:rsidTr="00C418A9">
        <w:tc>
          <w:tcPr>
            <w:tcW w:w="704" w:type="dxa"/>
          </w:tcPr>
          <w:p w14:paraId="2EE296A6" w14:textId="77777777" w:rsidR="009B4657" w:rsidRDefault="009B4657" w:rsidP="00AB4F5A">
            <w:pPr>
              <w:pStyle w:val="TableofFigures"/>
            </w:pPr>
            <w:r>
              <w:t>4</w:t>
            </w:r>
          </w:p>
        </w:tc>
        <w:tc>
          <w:tcPr>
            <w:tcW w:w="1742" w:type="dxa"/>
          </w:tcPr>
          <w:p w14:paraId="45BA2629" w14:textId="77777777" w:rsidR="009B4657" w:rsidRDefault="009B4657" w:rsidP="00AB4F5A">
            <w:pPr>
              <w:pStyle w:val="TableofFigures"/>
            </w:pPr>
            <w:r>
              <w:t>Citizen (Applicant)</w:t>
            </w:r>
          </w:p>
        </w:tc>
        <w:tc>
          <w:tcPr>
            <w:tcW w:w="3825" w:type="dxa"/>
          </w:tcPr>
          <w:p w14:paraId="1156D428" w14:textId="77777777" w:rsidR="009B4657" w:rsidRDefault="009B4657" w:rsidP="00AB4F5A">
            <w:pPr>
              <w:pStyle w:val="TableofFigures"/>
            </w:pPr>
            <w:r>
              <w:t>Upload Supporting Documents: Uploads National ID Copy, Birth Certificate Copy, Passport Photo, Recommender ID Copy (Mandatory). Optional: Old passport (for renewal).</w:t>
            </w:r>
          </w:p>
        </w:tc>
        <w:tc>
          <w:tcPr>
            <w:tcW w:w="1485" w:type="dxa"/>
          </w:tcPr>
          <w:p w14:paraId="4B15AD2A" w14:textId="77777777" w:rsidR="009B4657" w:rsidRDefault="009B4657" w:rsidP="00AB4F5A">
            <w:pPr>
              <w:pStyle w:val="TableofFigures"/>
            </w:pPr>
            <w:r>
              <w:t>eCitizen Portal</w:t>
            </w:r>
          </w:p>
        </w:tc>
        <w:tc>
          <w:tcPr>
            <w:tcW w:w="1269" w:type="dxa"/>
          </w:tcPr>
          <w:p w14:paraId="19A10BA9" w14:textId="77777777" w:rsidR="009B4657" w:rsidRDefault="009B4657" w:rsidP="00AB4F5A">
            <w:pPr>
              <w:pStyle w:val="TableofFigures"/>
            </w:pPr>
          </w:p>
        </w:tc>
      </w:tr>
      <w:tr w:rsidR="009B4657" w14:paraId="4223FF8A" w14:textId="77777777" w:rsidTr="00C418A9">
        <w:tc>
          <w:tcPr>
            <w:tcW w:w="704" w:type="dxa"/>
          </w:tcPr>
          <w:p w14:paraId="5A4461B6" w14:textId="77777777" w:rsidR="009B4657" w:rsidRDefault="009B4657" w:rsidP="00AB4F5A">
            <w:pPr>
              <w:pStyle w:val="TableofFigures"/>
            </w:pPr>
            <w:r>
              <w:t>5</w:t>
            </w:r>
          </w:p>
        </w:tc>
        <w:tc>
          <w:tcPr>
            <w:tcW w:w="1742" w:type="dxa"/>
          </w:tcPr>
          <w:p w14:paraId="0C656ECB" w14:textId="77777777" w:rsidR="009B4657" w:rsidRDefault="009B4657" w:rsidP="00AB4F5A">
            <w:pPr>
              <w:pStyle w:val="TableofFigures"/>
            </w:pPr>
            <w:r>
              <w:t>eCitizen System</w:t>
            </w:r>
          </w:p>
        </w:tc>
        <w:tc>
          <w:tcPr>
            <w:tcW w:w="3825" w:type="dxa"/>
          </w:tcPr>
          <w:p w14:paraId="2A5815E6" w14:textId="77777777" w:rsidR="009B4657" w:rsidRDefault="009B4657" w:rsidP="00AB4F5A">
            <w:pPr>
              <w:pStyle w:val="TableofFigures"/>
            </w:pPr>
            <w:r>
              <w:t>Submit Application: System generates Passport Application Reference Number (e.g., PPT/ECITIZEN/2026/123456).</w:t>
            </w:r>
          </w:p>
        </w:tc>
        <w:tc>
          <w:tcPr>
            <w:tcW w:w="1485" w:type="dxa"/>
          </w:tcPr>
          <w:p w14:paraId="104CDC38" w14:textId="77777777" w:rsidR="009B4657" w:rsidRDefault="009B4657" w:rsidP="00AB4F5A">
            <w:pPr>
              <w:pStyle w:val="TableofFigures"/>
            </w:pPr>
            <w:r>
              <w:t>eCitizen System</w:t>
            </w:r>
          </w:p>
        </w:tc>
        <w:tc>
          <w:tcPr>
            <w:tcW w:w="1269" w:type="dxa"/>
          </w:tcPr>
          <w:p w14:paraId="6FA904A4" w14:textId="77777777" w:rsidR="009B4657" w:rsidRDefault="009B4657" w:rsidP="00AB4F5A">
            <w:pPr>
              <w:pStyle w:val="TableofFigures"/>
            </w:pPr>
          </w:p>
        </w:tc>
      </w:tr>
      <w:tr w:rsidR="009B4657" w14:paraId="380DFCB2" w14:textId="77777777" w:rsidTr="00C418A9">
        <w:tc>
          <w:tcPr>
            <w:tcW w:w="704" w:type="dxa"/>
          </w:tcPr>
          <w:p w14:paraId="7A0F23A0" w14:textId="77777777" w:rsidR="009B4657" w:rsidRDefault="009B4657" w:rsidP="00AB4F5A">
            <w:pPr>
              <w:pStyle w:val="TableofFigures"/>
            </w:pPr>
            <w:r>
              <w:t>6</w:t>
            </w:r>
          </w:p>
        </w:tc>
        <w:tc>
          <w:tcPr>
            <w:tcW w:w="1742" w:type="dxa"/>
          </w:tcPr>
          <w:p w14:paraId="31D6B0CE" w14:textId="77777777" w:rsidR="009B4657" w:rsidRDefault="009B4657" w:rsidP="00AB4F5A">
            <w:pPr>
              <w:pStyle w:val="TableofFigures"/>
            </w:pPr>
            <w:r>
              <w:t>Citizen (Applicant)</w:t>
            </w:r>
          </w:p>
        </w:tc>
        <w:tc>
          <w:tcPr>
            <w:tcW w:w="3825" w:type="dxa"/>
          </w:tcPr>
          <w:p w14:paraId="14499619" w14:textId="77777777" w:rsidR="009B4657" w:rsidRDefault="009B4657" w:rsidP="00AB4F5A">
            <w:pPr>
              <w:pStyle w:val="TableofFigures"/>
            </w:pPr>
            <w:r>
              <w:t>Pay Passport Fees: Pays via Mobile Money, Card, or Bank.</w:t>
            </w:r>
          </w:p>
        </w:tc>
        <w:tc>
          <w:tcPr>
            <w:tcW w:w="1485" w:type="dxa"/>
          </w:tcPr>
          <w:p w14:paraId="660FE697" w14:textId="77777777" w:rsidR="009B4657" w:rsidRDefault="009B4657" w:rsidP="00AB4F5A">
            <w:pPr>
              <w:pStyle w:val="TableofFigures"/>
            </w:pPr>
            <w:r>
              <w:t>eCitizen / Payment Gateway</w:t>
            </w:r>
          </w:p>
        </w:tc>
        <w:tc>
          <w:tcPr>
            <w:tcW w:w="1269" w:type="dxa"/>
          </w:tcPr>
          <w:p w14:paraId="0B0E20D3" w14:textId="77777777" w:rsidR="009B4657" w:rsidRDefault="009B4657" w:rsidP="00AB4F5A">
            <w:pPr>
              <w:pStyle w:val="TableofFigures"/>
            </w:pPr>
          </w:p>
        </w:tc>
      </w:tr>
      <w:tr w:rsidR="009B4657" w14:paraId="5B7D533F" w14:textId="77777777" w:rsidTr="00C418A9">
        <w:tc>
          <w:tcPr>
            <w:tcW w:w="704" w:type="dxa"/>
          </w:tcPr>
          <w:p w14:paraId="0BA3FB6E" w14:textId="77777777" w:rsidR="009B4657" w:rsidRDefault="009B4657" w:rsidP="00AB4F5A">
            <w:pPr>
              <w:pStyle w:val="TableofFigures"/>
            </w:pPr>
            <w:r>
              <w:t>7</w:t>
            </w:r>
          </w:p>
        </w:tc>
        <w:tc>
          <w:tcPr>
            <w:tcW w:w="1742" w:type="dxa"/>
          </w:tcPr>
          <w:p w14:paraId="2CF1585E" w14:textId="77777777" w:rsidR="009B4657" w:rsidRDefault="009B4657" w:rsidP="00AB4F5A">
            <w:pPr>
              <w:pStyle w:val="TableofFigures"/>
            </w:pPr>
            <w:r>
              <w:t>Citizen (Applicant)</w:t>
            </w:r>
          </w:p>
        </w:tc>
        <w:tc>
          <w:tcPr>
            <w:tcW w:w="3825" w:type="dxa"/>
          </w:tcPr>
          <w:p w14:paraId="41D7EAD6" w14:textId="77777777" w:rsidR="009B4657" w:rsidRDefault="009B4657" w:rsidP="00AB4F5A">
            <w:pPr>
              <w:pStyle w:val="TableofFigures"/>
            </w:pPr>
            <w:r>
              <w:t>Book Biometrics Appointment: Selects Immigration Office (e.g., Nairobi, Mombasa, Kisumu) and books date.</w:t>
            </w:r>
          </w:p>
        </w:tc>
        <w:tc>
          <w:tcPr>
            <w:tcW w:w="1485" w:type="dxa"/>
          </w:tcPr>
          <w:p w14:paraId="1358E1AC" w14:textId="77777777" w:rsidR="009B4657" w:rsidRDefault="009B4657" w:rsidP="00AB4F5A">
            <w:pPr>
              <w:pStyle w:val="TableofFigures"/>
            </w:pPr>
            <w:r>
              <w:t>eCitizen Portal</w:t>
            </w:r>
          </w:p>
        </w:tc>
        <w:tc>
          <w:tcPr>
            <w:tcW w:w="1269" w:type="dxa"/>
          </w:tcPr>
          <w:p w14:paraId="53D6335D" w14:textId="77777777" w:rsidR="009B4657" w:rsidRDefault="009B4657" w:rsidP="00AB4F5A">
            <w:pPr>
              <w:pStyle w:val="TableofFigures"/>
            </w:pPr>
          </w:p>
        </w:tc>
      </w:tr>
      <w:tr w:rsidR="009B4657" w14:paraId="238DED05" w14:textId="77777777" w:rsidTr="00C418A9">
        <w:tc>
          <w:tcPr>
            <w:tcW w:w="704" w:type="dxa"/>
          </w:tcPr>
          <w:p w14:paraId="71EF7745" w14:textId="77777777" w:rsidR="009B4657" w:rsidRDefault="009B4657" w:rsidP="00AB4F5A">
            <w:pPr>
              <w:pStyle w:val="TableofFigures"/>
            </w:pPr>
            <w:r>
              <w:t>8</w:t>
            </w:r>
          </w:p>
        </w:tc>
        <w:tc>
          <w:tcPr>
            <w:tcW w:w="1742" w:type="dxa"/>
          </w:tcPr>
          <w:p w14:paraId="0ABF74AD" w14:textId="77777777" w:rsidR="009B4657" w:rsidRDefault="009B4657" w:rsidP="00AB4F5A">
            <w:pPr>
              <w:pStyle w:val="TableofFigures"/>
            </w:pPr>
            <w:r>
              <w:t>Biometrics Officer</w:t>
            </w:r>
          </w:p>
        </w:tc>
        <w:tc>
          <w:tcPr>
            <w:tcW w:w="3825" w:type="dxa"/>
          </w:tcPr>
          <w:p w14:paraId="6DEBC5D2" w14:textId="77777777" w:rsidR="009B4657" w:rsidRDefault="009B4657" w:rsidP="00AB4F5A">
            <w:pPr>
              <w:pStyle w:val="TableofFigures"/>
            </w:pPr>
            <w:r>
              <w:t>Biometric Capture: Citizen visits Immigration Office, biometrics captured (Fingerprints, Photo, Signature).</w:t>
            </w:r>
          </w:p>
        </w:tc>
        <w:tc>
          <w:tcPr>
            <w:tcW w:w="1485" w:type="dxa"/>
          </w:tcPr>
          <w:p w14:paraId="0910F33E" w14:textId="77777777" w:rsidR="009B4657" w:rsidRDefault="009B4657" w:rsidP="00AB4F5A">
            <w:pPr>
              <w:pStyle w:val="TableofFigures"/>
            </w:pPr>
            <w:r>
              <w:t>Biometric Kit</w:t>
            </w:r>
          </w:p>
        </w:tc>
        <w:tc>
          <w:tcPr>
            <w:tcW w:w="1269" w:type="dxa"/>
          </w:tcPr>
          <w:p w14:paraId="6A503F01" w14:textId="77777777" w:rsidR="009B4657" w:rsidRDefault="009B4657" w:rsidP="00AB4F5A">
            <w:pPr>
              <w:pStyle w:val="TableofFigures"/>
            </w:pPr>
          </w:p>
        </w:tc>
      </w:tr>
      <w:tr w:rsidR="009B4657" w14:paraId="51313673" w14:textId="77777777" w:rsidTr="00C418A9">
        <w:tc>
          <w:tcPr>
            <w:tcW w:w="704" w:type="dxa"/>
          </w:tcPr>
          <w:p w14:paraId="16CAA2A0" w14:textId="77777777" w:rsidR="009B4657" w:rsidRDefault="009B4657" w:rsidP="00AB4F5A">
            <w:pPr>
              <w:pStyle w:val="TableofFigures"/>
            </w:pPr>
            <w:r>
              <w:t>9</w:t>
            </w:r>
          </w:p>
        </w:tc>
        <w:tc>
          <w:tcPr>
            <w:tcW w:w="1742" w:type="dxa"/>
          </w:tcPr>
          <w:p w14:paraId="76CD8460" w14:textId="77777777" w:rsidR="009B4657" w:rsidRDefault="009B4657" w:rsidP="00AB4F5A">
            <w:pPr>
              <w:pStyle w:val="TableofFigures"/>
            </w:pPr>
            <w:r>
              <w:t>Immigration Officer</w:t>
            </w:r>
          </w:p>
        </w:tc>
        <w:tc>
          <w:tcPr>
            <w:tcW w:w="3825" w:type="dxa"/>
          </w:tcPr>
          <w:p w14:paraId="455C562E" w14:textId="77777777" w:rsidR="009B4657" w:rsidRDefault="009B4657" w:rsidP="00AB4F5A">
            <w:pPr>
              <w:pStyle w:val="TableofFigures"/>
            </w:pPr>
            <w:r>
              <w:t>Identity Verification: Verification done against National ID via population register (IPRS lookup).</w:t>
            </w:r>
          </w:p>
        </w:tc>
        <w:tc>
          <w:tcPr>
            <w:tcW w:w="1485" w:type="dxa"/>
          </w:tcPr>
          <w:p w14:paraId="0262ED92" w14:textId="77777777" w:rsidR="009B4657" w:rsidRDefault="009B4657" w:rsidP="00AB4F5A">
            <w:pPr>
              <w:pStyle w:val="TableofFigures"/>
            </w:pPr>
            <w:r>
              <w:t>IPRS System</w:t>
            </w:r>
          </w:p>
        </w:tc>
        <w:tc>
          <w:tcPr>
            <w:tcW w:w="1269" w:type="dxa"/>
          </w:tcPr>
          <w:p w14:paraId="284098C3" w14:textId="77777777" w:rsidR="009B4657" w:rsidRDefault="009B4657" w:rsidP="00AB4F5A">
            <w:pPr>
              <w:pStyle w:val="TableofFigures"/>
            </w:pPr>
          </w:p>
        </w:tc>
      </w:tr>
      <w:tr w:rsidR="009B4657" w14:paraId="1D7645D0" w14:textId="77777777" w:rsidTr="00C418A9">
        <w:tc>
          <w:tcPr>
            <w:tcW w:w="704" w:type="dxa"/>
          </w:tcPr>
          <w:p w14:paraId="6802C0CD" w14:textId="77777777" w:rsidR="009B4657" w:rsidRDefault="009B4657" w:rsidP="00AB4F5A">
            <w:pPr>
              <w:pStyle w:val="TableofFigures"/>
            </w:pPr>
            <w:r>
              <w:t>10</w:t>
            </w:r>
          </w:p>
        </w:tc>
        <w:tc>
          <w:tcPr>
            <w:tcW w:w="1742" w:type="dxa"/>
          </w:tcPr>
          <w:p w14:paraId="4CAB6F4F" w14:textId="77777777" w:rsidR="009B4657" w:rsidRDefault="009B4657" w:rsidP="00AB4F5A">
            <w:pPr>
              <w:pStyle w:val="TableofFigures"/>
            </w:pPr>
            <w:r>
              <w:t>Senior Immigration Officer</w:t>
            </w:r>
          </w:p>
        </w:tc>
        <w:tc>
          <w:tcPr>
            <w:tcW w:w="3825" w:type="dxa"/>
          </w:tcPr>
          <w:p w14:paraId="67DA06AF" w14:textId="77777777" w:rsidR="009B4657" w:rsidRDefault="009B4657" w:rsidP="00AB4F5A">
            <w:pPr>
              <w:pStyle w:val="TableofFigures"/>
            </w:pPr>
            <w:r>
              <w:t>Application Approval: Application is Approved or Rejected.</w:t>
            </w:r>
          </w:p>
        </w:tc>
        <w:tc>
          <w:tcPr>
            <w:tcW w:w="1485" w:type="dxa"/>
          </w:tcPr>
          <w:p w14:paraId="323F5160" w14:textId="77777777" w:rsidR="009B4657" w:rsidRDefault="009B4657" w:rsidP="00AB4F5A">
            <w:pPr>
              <w:pStyle w:val="TableofFigures"/>
            </w:pPr>
            <w:r>
              <w:t>Internal System</w:t>
            </w:r>
          </w:p>
        </w:tc>
        <w:tc>
          <w:tcPr>
            <w:tcW w:w="1269" w:type="dxa"/>
          </w:tcPr>
          <w:p w14:paraId="422195A2" w14:textId="77777777" w:rsidR="009B4657" w:rsidRDefault="009B4657" w:rsidP="00AB4F5A">
            <w:pPr>
              <w:pStyle w:val="TableofFigures"/>
            </w:pPr>
          </w:p>
        </w:tc>
      </w:tr>
      <w:tr w:rsidR="009B4657" w14:paraId="2E72D4CA" w14:textId="77777777" w:rsidTr="00C418A9">
        <w:tc>
          <w:tcPr>
            <w:tcW w:w="704" w:type="dxa"/>
          </w:tcPr>
          <w:p w14:paraId="5D610DDC" w14:textId="77777777" w:rsidR="009B4657" w:rsidRDefault="009B4657" w:rsidP="00AB4F5A">
            <w:pPr>
              <w:pStyle w:val="TableofFigures"/>
            </w:pPr>
            <w:r>
              <w:t>11</w:t>
            </w:r>
          </w:p>
        </w:tc>
        <w:tc>
          <w:tcPr>
            <w:tcW w:w="1742" w:type="dxa"/>
          </w:tcPr>
          <w:p w14:paraId="6F5D8DD5" w14:textId="77777777" w:rsidR="009B4657" w:rsidRDefault="009B4657" w:rsidP="00AB4F5A">
            <w:pPr>
              <w:pStyle w:val="TableofFigures"/>
            </w:pPr>
            <w:r>
              <w:t>Passport Production Unit</w:t>
            </w:r>
          </w:p>
        </w:tc>
        <w:tc>
          <w:tcPr>
            <w:tcW w:w="3825" w:type="dxa"/>
          </w:tcPr>
          <w:p w14:paraId="73170735" w14:textId="77777777" w:rsidR="009B4657" w:rsidRDefault="009B4657" w:rsidP="00AB4F5A">
            <w:pPr>
              <w:pStyle w:val="TableofFigures"/>
            </w:pPr>
            <w:r>
              <w:t>Passport Production: Passport is printed, containing Passport Number (e.g., A1234567).</w:t>
            </w:r>
          </w:p>
        </w:tc>
        <w:tc>
          <w:tcPr>
            <w:tcW w:w="1485" w:type="dxa"/>
          </w:tcPr>
          <w:p w14:paraId="557C6C92" w14:textId="77777777" w:rsidR="009B4657" w:rsidRDefault="009B4657" w:rsidP="00AB4F5A">
            <w:pPr>
              <w:pStyle w:val="TableofFigures"/>
            </w:pPr>
            <w:r>
              <w:t>Production System</w:t>
            </w:r>
          </w:p>
        </w:tc>
        <w:tc>
          <w:tcPr>
            <w:tcW w:w="1269" w:type="dxa"/>
          </w:tcPr>
          <w:p w14:paraId="215E01AC" w14:textId="77777777" w:rsidR="009B4657" w:rsidRDefault="009B4657" w:rsidP="00AB4F5A">
            <w:pPr>
              <w:pStyle w:val="TableofFigures"/>
            </w:pPr>
          </w:p>
        </w:tc>
      </w:tr>
      <w:tr w:rsidR="009B4657" w14:paraId="482621CA" w14:textId="77777777" w:rsidTr="00C418A9">
        <w:tc>
          <w:tcPr>
            <w:tcW w:w="704" w:type="dxa"/>
          </w:tcPr>
          <w:p w14:paraId="065A10CB" w14:textId="77777777" w:rsidR="009B4657" w:rsidRDefault="009B4657" w:rsidP="00AB4F5A">
            <w:pPr>
              <w:pStyle w:val="TableofFigures"/>
            </w:pPr>
            <w:r>
              <w:t>12</w:t>
            </w:r>
          </w:p>
        </w:tc>
        <w:tc>
          <w:tcPr>
            <w:tcW w:w="1742" w:type="dxa"/>
          </w:tcPr>
          <w:p w14:paraId="4842F331" w14:textId="77777777" w:rsidR="009B4657" w:rsidRDefault="009B4657" w:rsidP="00AB4F5A">
            <w:pPr>
              <w:pStyle w:val="TableofFigures"/>
            </w:pPr>
            <w:r>
              <w:t>Citizen (Applicant)</w:t>
            </w:r>
          </w:p>
        </w:tc>
        <w:tc>
          <w:tcPr>
            <w:tcW w:w="3825" w:type="dxa"/>
          </w:tcPr>
          <w:p w14:paraId="4B788886" w14:textId="77777777" w:rsidR="009B4657" w:rsidRDefault="009B4657" w:rsidP="00AB4F5A">
            <w:pPr>
              <w:pStyle w:val="TableofFigures"/>
            </w:pPr>
            <w:r>
              <w:t>Passport Collection: Citizen collects passport at the Immigration Office.</w:t>
            </w:r>
          </w:p>
        </w:tc>
        <w:tc>
          <w:tcPr>
            <w:tcW w:w="1485" w:type="dxa"/>
          </w:tcPr>
          <w:p w14:paraId="6A1A61D5" w14:textId="77777777" w:rsidR="009B4657" w:rsidRDefault="009B4657" w:rsidP="00AB4F5A">
            <w:pPr>
              <w:pStyle w:val="TableofFigures"/>
            </w:pPr>
            <w:r>
              <w:t>Collection Desk</w:t>
            </w:r>
          </w:p>
        </w:tc>
        <w:tc>
          <w:tcPr>
            <w:tcW w:w="1269" w:type="dxa"/>
          </w:tcPr>
          <w:p w14:paraId="11280A77" w14:textId="77777777" w:rsidR="009B4657" w:rsidRDefault="009B4657" w:rsidP="00AB4F5A">
            <w:pPr>
              <w:pStyle w:val="TableofFigures"/>
            </w:pPr>
          </w:p>
        </w:tc>
      </w:tr>
    </w:tbl>
    <w:p w14:paraId="79EB22D0" w14:textId="77777777" w:rsidR="009B4657" w:rsidRDefault="00E21B47" w:rsidP="009B4657">
      <w:pPr>
        <w:rPr>
          <w:rFonts w:ascii="Arial" w:eastAsia="Arial" w:hAnsi="Arial" w:cs="Arial"/>
        </w:rPr>
      </w:pPr>
      <w:r w:rsidRPr="00E21B47">
        <w:rPr>
          <w:noProof/>
          <w14:ligatures w14:val="standardContextual"/>
        </w:rPr>
        <w:pict w14:anchorId="6CDEFC4A">
          <v:rect id="_x0000_i1050" alt="" style="width:451.3pt;height:.05pt;mso-width-percent:0;mso-height-percent:0;mso-width-percent:0;mso-height-percent:0" o:hralign="center" o:hrstd="t" o:hr="t" fillcolor="#a0a0a0" stroked="f"/>
        </w:pict>
      </w:r>
    </w:p>
    <w:p w14:paraId="4CA37CFF" w14:textId="77777777" w:rsidR="009B4657" w:rsidRDefault="009B4657" w:rsidP="009B4657">
      <w:pPr>
        <w:pStyle w:val="Heading4"/>
        <w:rPr>
          <w:rFonts w:eastAsia="Arial"/>
        </w:rPr>
      </w:pPr>
      <w:bookmarkStart w:id="315" w:name="hfo0owjaev7y" w:colFirst="0" w:colLast="0"/>
      <w:bookmarkEnd w:id="315"/>
      <w:r>
        <w:rPr>
          <w:rFonts w:eastAsia="Arial"/>
        </w:rPr>
        <w:t>Pain Points &amp; Opportunities</w:t>
      </w:r>
    </w:p>
    <w:p w14:paraId="36FF3128" w14:textId="77777777" w:rsidR="009B4657" w:rsidRDefault="009B4657" w:rsidP="009B4657">
      <w:pPr>
        <w:rPr>
          <w:rFonts w:eastAsia="Arial"/>
        </w:rPr>
      </w:pPr>
      <w:bookmarkStart w:id="316" w:name="1glm5vqt007i" w:colFirst="0" w:colLast="0"/>
      <w:bookmarkEnd w:id="316"/>
      <w:r>
        <w:rPr>
          <w:rFonts w:eastAsia="Arial"/>
        </w:rPr>
        <w:t>Pain Points</w:t>
      </w:r>
    </w:p>
    <w:p w14:paraId="770DA24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Booklet Shortage:</w:t>
      </w:r>
      <w:r>
        <w:rPr>
          <w:rFonts w:ascii="Arial" w:eastAsia="Arial" w:hAnsi="Arial" w:cs="Arial"/>
          <w:color w:val="000000"/>
        </w:rPr>
        <w:t xml:space="preserve"> Frequent delays due to lack of blank passport booklets.</w:t>
      </w:r>
    </w:p>
    <w:p w14:paraId="6118247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Machine Breakdown:</w:t>
      </w:r>
      <w:r>
        <w:rPr>
          <w:rFonts w:ascii="Arial" w:eastAsia="Arial" w:hAnsi="Arial" w:cs="Arial"/>
          <w:color w:val="000000"/>
        </w:rPr>
        <w:t xml:space="preserve"> Few printing machines (mainly in Nairobi), causing national backlog.</w:t>
      </w:r>
    </w:p>
    <w:p w14:paraId="763C920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Appointment Delays:</w:t>
      </w:r>
      <w:r>
        <w:rPr>
          <w:rFonts w:ascii="Arial" w:eastAsia="Arial" w:hAnsi="Arial" w:cs="Arial"/>
          <w:color w:val="000000"/>
        </w:rPr>
        <w:t xml:space="preserve"> Slots booked out for months; forced to travel to other towns.</w:t>
      </w:r>
    </w:p>
    <w:p w14:paraId="0CBAB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Corruption:</w:t>
      </w:r>
      <w:r>
        <w:rPr>
          <w:rFonts w:ascii="Arial" w:eastAsia="Arial" w:hAnsi="Arial" w:cs="Arial"/>
          <w:color w:val="000000"/>
        </w:rPr>
        <w:t xml:space="preserve"> “Brokers” promising faster processing or appointment slots.</w:t>
      </w:r>
    </w:p>
    <w:p w14:paraId="71E57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Communication:</w:t>
      </w:r>
      <w:r>
        <w:rPr>
          <w:rFonts w:ascii="Arial" w:eastAsia="Arial" w:hAnsi="Arial" w:cs="Arial"/>
          <w:color w:val="000000"/>
        </w:rPr>
        <w:t xml:space="preserve"> Lack of transparency on application status (“Stuck at Printing”).</w:t>
      </w:r>
    </w:p>
    <w:p w14:paraId="0AED6AFF" w14:textId="77777777" w:rsidR="009B4657" w:rsidRDefault="009B4657" w:rsidP="009B4657">
      <w:pPr>
        <w:rPr>
          <w:rFonts w:eastAsia="Arial"/>
        </w:rPr>
      </w:pPr>
      <w:bookmarkStart w:id="317" w:name="fzrcabrihp3u" w:colFirst="0" w:colLast="0"/>
      <w:bookmarkEnd w:id="317"/>
      <w:r>
        <w:rPr>
          <w:rFonts w:eastAsia="Arial"/>
        </w:rPr>
        <w:t>Opportunities</w:t>
      </w:r>
    </w:p>
    <w:p w14:paraId="512E6FB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Decentralized Printing:</w:t>
      </w:r>
      <w:r>
        <w:rPr>
          <w:rFonts w:ascii="Arial" w:eastAsia="Arial" w:hAnsi="Arial" w:cs="Arial"/>
          <w:color w:val="000000"/>
        </w:rPr>
        <w:t xml:space="preserve"> Install printers in key regional offices (Mombasa, Kisumu).</w:t>
      </w:r>
    </w:p>
    <w:p w14:paraId="7D805FF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Enrollment:</w:t>
      </w:r>
      <w:r>
        <w:rPr>
          <w:rFonts w:ascii="Arial" w:eastAsia="Arial" w:hAnsi="Arial" w:cs="Arial"/>
          <w:color w:val="000000"/>
        </w:rPr>
        <w:t xml:space="preserve"> Portable biometric kits for diaspora or remote areas.</w:t>
      </w:r>
    </w:p>
    <w:p w14:paraId="40EFB3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Auto-Approval:</w:t>
      </w:r>
      <w:r>
        <w:rPr>
          <w:rFonts w:ascii="Arial" w:eastAsia="Arial" w:hAnsi="Arial" w:cs="Arial"/>
          <w:color w:val="000000"/>
        </w:rPr>
        <w:t xml:space="preserve"> Integrate with IPRS/NRB to auto-approve renewal applications (no new biometrics needed if data hasn’t changed).</w:t>
      </w:r>
    </w:p>
    <w:p w14:paraId="46C209F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Home Delivery:</w:t>
      </w:r>
      <w:r>
        <w:rPr>
          <w:rFonts w:ascii="Arial" w:eastAsia="Arial" w:hAnsi="Arial" w:cs="Arial"/>
          <w:color w:val="000000"/>
        </w:rPr>
        <w:t xml:space="preserve"> Partner with Postal Corporation for secure delivery to home/office.</w:t>
      </w:r>
    </w:p>
    <w:p w14:paraId="1D057EF5" w14:textId="77777777" w:rsidR="009B4657" w:rsidRDefault="00E21B47" w:rsidP="009B4657">
      <w:pPr>
        <w:rPr>
          <w:rFonts w:ascii="Arial" w:eastAsia="Arial" w:hAnsi="Arial" w:cs="Arial"/>
        </w:rPr>
      </w:pPr>
      <w:r w:rsidRPr="00E21B47">
        <w:rPr>
          <w:noProof/>
          <w14:ligatures w14:val="standardContextual"/>
        </w:rPr>
        <w:pict w14:anchorId="495F8A0B">
          <v:rect id="_x0000_i1049" alt="" style="width:451.3pt;height:.05pt;mso-width-percent:0;mso-height-percent:0;mso-width-percent:0;mso-height-percent:0" o:hralign="center" o:hrstd="t" o:hr="t" fillcolor="#a0a0a0" stroked="f"/>
        </w:pict>
      </w:r>
    </w:p>
    <w:p w14:paraId="76E44D40" w14:textId="77777777" w:rsidR="009B4657" w:rsidRDefault="009B4657" w:rsidP="00A42242">
      <w:pPr>
        <w:pStyle w:val="Heading3"/>
        <w:rPr>
          <w:rFonts w:eastAsia="Arial"/>
        </w:rPr>
      </w:pPr>
      <w:bookmarkStart w:id="318" w:name="cikoa3tta352" w:colFirst="0" w:colLast="0"/>
      <w:bookmarkStart w:id="319" w:name="_Toc223101707"/>
      <w:bookmarkEnd w:id="318"/>
      <w:r>
        <w:rPr>
          <w:rFonts w:eastAsia="Arial"/>
        </w:rPr>
        <w:t>2. TO-BE PROCESS: Passport Application and Issuance (Optimized)</w:t>
      </w:r>
      <w:bookmarkEnd w:id="319"/>
    </w:p>
    <w:p w14:paraId="2F747EB2" w14:textId="77777777" w:rsidR="009B4657" w:rsidRDefault="009B4657" w:rsidP="009B4657">
      <w:pPr>
        <w:pStyle w:val="Heading4"/>
        <w:rPr>
          <w:rFonts w:eastAsia="Arial"/>
        </w:rPr>
      </w:pPr>
      <w:bookmarkStart w:id="320" w:name="678xdkwcycyv" w:colFirst="0" w:colLast="0"/>
      <w:bookmarkEnd w:id="320"/>
      <w:r>
        <w:rPr>
          <w:rFonts w:eastAsia="Arial"/>
        </w:rPr>
        <w:t>TO-BE Process Flowchart (BPMN 2.0)</w:t>
      </w:r>
    </w:p>
    <w:p w14:paraId="232D429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61539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9A3F3C8" wp14:editId="01CC305A">
            <wp:extent cx="2153568" cy="9236075"/>
            <wp:effectExtent l="0" t="0" r="0" b="0"/>
            <wp:docPr id="51" name="image50.png" descr="Process Flow"/>
            <wp:cNvGraphicFramePr/>
            <a:graphic xmlns:a="http://schemas.openxmlformats.org/drawingml/2006/main">
              <a:graphicData uri="http://schemas.openxmlformats.org/drawingml/2006/picture">
                <pic:pic xmlns:pic="http://schemas.openxmlformats.org/drawingml/2006/picture">
                  <pic:nvPicPr>
                    <pic:cNvPr id="0" name="image50.png" descr="Process Flow"/>
                    <pic:cNvPicPr preferRelativeResize="0"/>
                  </pic:nvPicPr>
                  <pic:blipFill>
                    <a:blip r:embed="rId72"/>
                    <a:srcRect/>
                    <a:stretch>
                      <a:fillRect/>
                    </a:stretch>
                  </pic:blipFill>
                  <pic:spPr>
                    <a:xfrm>
                      <a:off x="0" y="0"/>
                      <a:ext cx="2153568" cy="9236075"/>
                    </a:xfrm>
                    <a:prstGeom prst="rect">
                      <a:avLst/>
                    </a:prstGeom>
                    <a:ln/>
                  </pic:spPr>
                </pic:pic>
              </a:graphicData>
            </a:graphic>
          </wp:inline>
        </w:drawing>
      </w:r>
    </w:p>
    <w:p w14:paraId="22D1419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0CE275B" w14:textId="77777777" w:rsidR="009B4657" w:rsidRDefault="009B4657" w:rsidP="009B4657">
      <w:pPr>
        <w:pStyle w:val="Heading4"/>
        <w:rPr>
          <w:rFonts w:eastAsia="Arial"/>
        </w:rPr>
      </w:pPr>
      <w:bookmarkStart w:id="321" w:name="fya0z7wgnquy" w:colFirst="0" w:colLast="0"/>
      <w:bookmarkEnd w:id="321"/>
      <w:r>
        <w:rPr>
          <w:rFonts w:eastAsia="Arial"/>
        </w:rPr>
        <w:t>Future State Process (TO-BE)</w:t>
      </w:r>
    </w:p>
    <w:p w14:paraId="0FC89E4F" w14:textId="77777777" w:rsidR="009B4657" w:rsidRDefault="009B4657" w:rsidP="009B4657">
      <w:pPr>
        <w:pStyle w:val="Heading4"/>
        <w:rPr>
          <w:rFonts w:eastAsia="Arial"/>
        </w:rPr>
      </w:pPr>
      <w:bookmarkStart w:id="322" w:name="mgkpk9wxl8p2" w:colFirst="0" w:colLast="0"/>
      <w:bookmarkEnd w:id="322"/>
      <w:r>
        <w:rPr>
          <w:rFonts w:eastAsia="Arial"/>
        </w:rPr>
        <w:t>Narrative</w:t>
      </w:r>
    </w:p>
    <w:p w14:paraId="1E6E04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process is </w:t>
      </w:r>
      <w:r>
        <w:rPr>
          <w:rFonts w:ascii="Arial" w:eastAsia="Arial" w:hAnsi="Arial" w:cs="Arial"/>
          <w:b/>
          <w:bCs/>
          <w:color w:val="000000"/>
        </w:rPr>
        <w:t>Shared-Service Driven</w:t>
      </w:r>
      <w:r>
        <w:rPr>
          <w:rFonts w:ascii="Arial" w:eastAsia="Arial" w:hAnsi="Arial" w:cs="Arial"/>
          <w:color w:val="000000"/>
        </w:rPr>
        <w:t xml:space="preserve"> and </w:t>
      </w:r>
      <w:r>
        <w:rPr>
          <w:rFonts w:ascii="Arial" w:eastAsia="Arial" w:hAnsi="Arial" w:cs="Arial"/>
          <w:b/>
          <w:bCs/>
          <w:color w:val="000000"/>
        </w:rPr>
        <w:t>Logistics-Integrated</w:t>
      </w:r>
      <w:r>
        <w:rPr>
          <w:rFonts w:ascii="Arial" w:eastAsia="Arial" w:hAnsi="Arial" w:cs="Arial"/>
          <w:color w:val="000000"/>
        </w:rPr>
        <w:t xml:space="preserve">. 1. </w:t>
      </w:r>
      <w:r>
        <w:rPr>
          <w:rFonts w:ascii="Arial" w:eastAsia="Arial" w:hAnsi="Arial" w:cs="Arial"/>
          <w:b/>
          <w:bCs/>
          <w:color w:val="000000"/>
        </w:rPr>
        <w:t>Biometric Reuse:</w:t>
      </w:r>
      <w:r>
        <w:rPr>
          <w:rFonts w:ascii="Arial" w:eastAsia="Arial" w:hAnsi="Arial" w:cs="Arial"/>
          <w:color w:val="000000"/>
        </w:rPr>
        <w:t xml:space="preserve"> The system pulls existing fingerprints from the </w:t>
      </w:r>
      <w:r>
        <w:rPr>
          <w:rFonts w:ascii="Arial" w:eastAsia="Arial" w:hAnsi="Arial" w:cs="Arial"/>
          <w:b/>
          <w:bCs/>
          <w:color w:val="000000"/>
        </w:rPr>
        <w:t>NRB (Maisha Namba)</w:t>
      </w:r>
      <w:r>
        <w:rPr>
          <w:rFonts w:ascii="Arial" w:eastAsia="Arial" w:hAnsi="Arial" w:cs="Arial"/>
          <w:color w:val="000000"/>
        </w:rPr>
        <w:t xml:space="preserve"> database via </w:t>
      </w:r>
      <w:r>
        <w:rPr>
          <w:rFonts w:ascii="Arial" w:eastAsia="Arial" w:hAnsi="Arial" w:cs="Arial"/>
          <w:b/>
          <w:bCs/>
          <w:color w:val="000000"/>
        </w:rPr>
        <w:t>X-Road</w:t>
      </w:r>
      <w:r>
        <w:rPr>
          <w:rFonts w:ascii="Arial" w:eastAsia="Arial" w:hAnsi="Arial" w:cs="Arial"/>
          <w:color w:val="000000"/>
        </w:rPr>
        <w:t xml:space="preserve">. Why capture them again? 2. </w:t>
      </w:r>
      <w:r>
        <w:rPr>
          <w:rFonts w:ascii="Arial" w:eastAsia="Arial" w:hAnsi="Arial" w:cs="Arial"/>
          <w:b/>
          <w:bCs/>
          <w:color w:val="000000"/>
        </w:rPr>
        <w:t>No Appointments:</w:t>
      </w:r>
      <w:r>
        <w:rPr>
          <w:rFonts w:ascii="Arial" w:eastAsia="Arial" w:hAnsi="Arial" w:cs="Arial"/>
          <w:color w:val="000000"/>
        </w:rPr>
        <w:t xml:space="preserve"> For renewals and standard applications, physical presence is removed. 3. </w:t>
      </w:r>
      <w:r>
        <w:rPr>
          <w:rFonts w:ascii="Arial" w:eastAsia="Arial" w:hAnsi="Arial" w:cs="Arial"/>
          <w:b/>
          <w:bCs/>
          <w:color w:val="000000"/>
        </w:rPr>
        <w:t>AI Photo Check:</w:t>
      </w:r>
      <w:r>
        <w:rPr>
          <w:rFonts w:ascii="Arial" w:eastAsia="Arial" w:hAnsi="Arial" w:cs="Arial"/>
          <w:color w:val="000000"/>
        </w:rPr>
        <w:t xml:space="preserve"> The </w:t>
      </w:r>
      <w:r>
        <w:rPr>
          <w:rFonts w:ascii="Arial" w:eastAsia="Arial" w:hAnsi="Arial" w:cs="Arial"/>
          <w:b/>
          <w:bCs/>
          <w:color w:val="000000"/>
        </w:rPr>
        <w:t>eCitizen App</w:t>
      </w:r>
      <w:r>
        <w:rPr>
          <w:rFonts w:ascii="Arial" w:eastAsia="Arial" w:hAnsi="Arial" w:cs="Arial"/>
          <w:color w:val="000000"/>
        </w:rPr>
        <w:t xml:space="preserve"> uses AI to ensure the selfie meets ICAO standards before submission. 4. </w:t>
      </w:r>
      <w:r>
        <w:rPr>
          <w:rFonts w:ascii="Arial" w:eastAsia="Arial" w:hAnsi="Arial" w:cs="Arial"/>
          <w:b/>
          <w:bCs/>
          <w:color w:val="000000"/>
        </w:rPr>
        <w:t>Home Delivery:</w:t>
      </w:r>
      <w:r>
        <w:rPr>
          <w:rFonts w:ascii="Arial" w:eastAsia="Arial" w:hAnsi="Arial" w:cs="Arial"/>
          <w:color w:val="000000"/>
        </w:rPr>
        <w:t xml:space="preserve"> Passports are delivered securely via </w:t>
      </w:r>
      <w:r>
        <w:rPr>
          <w:rFonts w:ascii="Arial" w:eastAsia="Arial" w:hAnsi="Arial" w:cs="Arial"/>
          <w:b/>
          <w:bCs/>
          <w:color w:val="000000"/>
        </w:rPr>
        <w:t>Posta (National Courier)</w:t>
      </w:r>
      <w:r>
        <w:rPr>
          <w:rFonts w:ascii="Arial" w:eastAsia="Arial" w:hAnsi="Arial" w:cs="Arial"/>
          <w:color w:val="000000"/>
        </w:rPr>
        <w:t xml:space="preserve">, tracking the parcel via the App. 5. </w:t>
      </w:r>
      <w:r>
        <w:rPr>
          <w:rFonts w:ascii="Arial" w:eastAsia="Arial" w:hAnsi="Arial" w:cs="Arial"/>
          <w:b/>
          <w:bCs/>
          <w:color w:val="000000"/>
        </w:rPr>
        <w:t>Digital Travel Credential (DTC):</w:t>
      </w:r>
      <w:r>
        <w:rPr>
          <w:rFonts w:ascii="Arial" w:eastAsia="Arial" w:hAnsi="Arial" w:cs="Arial"/>
          <w:color w:val="000000"/>
        </w:rPr>
        <w:t xml:space="preserve"> A virtual passport is issued immediately to the phone for use at e-Gates.</w:t>
      </w:r>
    </w:p>
    <w:p w14:paraId="7DBA3C74" w14:textId="77777777" w:rsidR="009B4657" w:rsidRDefault="009B4657" w:rsidP="009B4657">
      <w:pPr>
        <w:pStyle w:val="Heading4"/>
        <w:rPr>
          <w:rFonts w:eastAsia="Arial"/>
        </w:rPr>
      </w:pPr>
      <w:bookmarkStart w:id="323" w:name="fsvad7tcblja" w:colFirst="0" w:colLast="0"/>
      <w:bookmarkEnd w:id="323"/>
      <w:r>
        <w:rPr>
          <w:rFonts w:eastAsia="Arial"/>
        </w:rPr>
        <w:t>Optimized Steps (Digital)</w:t>
      </w:r>
    </w:p>
    <w:tbl>
      <w:tblPr>
        <w:tblStyle w:val="GridTable1Light-Accent1"/>
        <w:tblW w:w="9002" w:type="dxa"/>
        <w:tblLayout w:type="fixed"/>
        <w:tblLook w:val="0020" w:firstRow="1" w:lastRow="0" w:firstColumn="0" w:lastColumn="0" w:noHBand="0" w:noVBand="0"/>
      </w:tblPr>
      <w:tblGrid>
        <w:gridCol w:w="670"/>
        <w:gridCol w:w="1625"/>
        <w:gridCol w:w="4450"/>
        <w:gridCol w:w="2257"/>
      </w:tblGrid>
      <w:tr w:rsidR="009B4657" w14:paraId="40A8C0E1"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6CAE1923" w14:textId="77777777" w:rsidR="009B4657" w:rsidRDefault="009B4657" w:rsidP="00AB4F5A">
            <w:pPr>
              <w:pStyle w:val="TableofFigures"/>
            </w:pPr>
            <w:r>
              <w:t>Step</w:t>
            </w:r>
          </w:p>
        </w:tc>
        <w:tc>
          <w:tcPr>
            <w:tcW w:w="1625" w:type="dxa"/>
          </w:tcPr>
          <w:p w14:paraId="6E073C3D" w14:textId="77777777" w:rsidR="009B4657" w:rsidRDefault="009B4657" w:rsidP="00AB4F5A">
            <w:pPr>
              <w:pStyle w:val="TableofFigures"/>
            </w:pPr>
            <w:r>
              <w:t>Actor</w:t>
            </w:r>
          </w:p>
        </w:tc>
        <w:tc>
          <w:tcPr>
            <w:tcW w:w="4450" w:type="dxa"/>
          </w:tcPr>
          <w:p w14:paraId="269ED8FD" w14:textId="77777777" w:rsidR="009B4657" w:rsidRDefault="009B4657" w:rsidP="00AB4F5A">
            <w:pPr>
              <w:pStyle w:val="TableofFigures"/>
            </w:pPr>
            <w:r>
              <w:t>Action</w:t>
            </w:r>
          </w:p>
        </w:tc>
        <w:tc>
          <w:tcPr>
            <w:tcW w:w="2257" w:type="dxa"/>
          </w:tcPr>
          <w:p w14:paraId="36F719E2" w14:textId="77777777" w:rsidR="009B4657" w:rsidRDefault="009B4657" w:rsidP="00AB4F5A">
            <w:pPr>
              <w:pStyle w:val="TableofFigures"/>
            </w:pPr>
            <w:r>
              <w:t>System</w:t>
            </w:r>
          </w:p>
        </w:tc>
      </w:tr>
      <w:tr w:rsidR="009B4657" w14:paraId="24A3780E" w14:textId="77777777" w:rsidTr="00C418A9">
        <w:tc>
          <w:tcPr>
            <w:tcW w:w="669" w:type="dxa"/>
          </w:tcPr>
          <w:p w14:paraId="24FC400C" w14:textId="77777777" w:rsidR="009B4657" w:rsidRDefault="009B4657" w:rsidP="00AB4F5A">
            <w:pPr>
              <w:pStyle w:val="TableofFigures"/>
            </w:pPr>
            <w:r>
              <w:t>1</w:t>
            </w:r>
          </w:p>
        </w:tc>
        <w:tc>
          <w:tcPr>
            <w:tcW w:w="1625" w:type="dxa"/>
          </w:tcPr>
          <w:p w14:paraId="7C31CAB2" w14:textId="77777777" w:rsidR="009B4657" w:rsidRDefault="009B4657" w:rsidP="00AB4F5A">
            <w:pPr>
              <w:pStyle w:val="TableofFigures"/>
            </w:pPr>
            <w:r>
              <w:t>Citizen</w:t>
            </w:r>
          </w:p>
        </w:tc>
        <w:tc>
          <w:tcPr>
            <w:tcW w:w="4450" w:type="dxa"/>
          </w:tcPr>
          <w:p w14:paraId="1D3A13AA" w14:textId="77777777" w:rsidR="009B4657" w:rsidRDefault="009B4657" w:rsidP="00AB4F5A">
            <w:pPr>
              <w:pStyle w:val="TableofFigures"/>
            </w:pPr>
            <w:r>
              <w:t>Requests passport on eCitizen App. Takes ICAO-compliant selfie.</w:t>
            </w:r>
          </w:p>
        </w:tc>
        <w:tc>
          <w:tcPr>
            <w:tcW w:w="2257" w:type="dxa"/>
          </w:tcPr>
          <w:p w14:paraId="5811241E" w14:textId="77777777" w:rsidR="009B4657" w:rsidRDefault="009B4657" w:rsidP="00AB4F5A">
            <w:pPr>
              <w:pStyle w:val="TableofFigures"/>
            </w:pPr>
            <w:r>
              <w:t>eCitizen App / AI</w:t>
            </w:r>
          </w:p>
        </w:tc>
      </w:tr>
      <w:tr w:rsidR="009B4657" w14:paraId="6649E2D9" w14:textId="77777777" w:rsidTr="00C418A9">
        <w:tc>
          <w:tcPr>
            <w:tcW w:w="669" w:type="dxa"/>
          </w:tcPr>
          <w:p w14:paraId="2E416CCE" w14:textId="77777777" w:rsidR="009B4657" w:rsidRDefault="009B4657" w:rsidP="00AB4F5A">
            <w:pPr>
              <w:pStyle w:val="TableofFigures"/>
            </w:pPr>
            <w:r>
              <w:t>2</w:t>
            </w:r>
          </w:p>
        </w:tc>
        <w:tc>
          <w:tcPr>
            <w:tcW w:w="1625" w:type="dxa"/>
          </w:tcPr>
          <w:p w14:paraId="1EF7EBC3" w14:textId="77777777" w:rsidR="009B4657" w:rsidRDefault="009B4657" w:rsidP="00AB4F5A">
            <w:pPr>
              <w:pStyle w:val="TableofFigures"/>
            </w:pPr>
            <w:r>
              <w:t>WoG Platform</w:t>
            </w:r>
          </w:p>
        </w:tc>
        <w:tc>
          <w:tcPr>
            <w:tcW w:w="4450" w:type="dxa"/>
          </w:tcPr>
          <w:p w14:paraId="281C51E9" w14:textId="77777777" w:rsidR="009B4657" w:rsidRDefault="009B4657" w:rsidP="00AB4F5A">
            <w:pPr>
              <w:pStyle w:val="TableofFigures"/>
            </w:pPr>
            <w:r>
              <w:t>Fetches fingerprints from NRB and validates identity.</w:t>
            </w:r>
          </w:p>
        </w:tc>
        <w:tc>
          <w:tcPr>
            <w:tcW w:w="2257" w:type="dxa"/>
          </w:tcPr>
          <w:p w14:paraId="617F28B7" w14:textId="77777777" w:rsidR="009B4657" w:rsidRDefault="009B4657" w:rsidP="00AB4F5A">
            <w:pPr>
              <w:pStyle w:val="TableofFigures"/>
            </w:pPr>
            <w:r>
              <w:t>X-Road / IPRS</w:t>
            </w:r>
          </w:p>
        </w:tc>
      </w:tr>
      <w:tr w:rsidR="009B4657" w14:paraId="4E63CB5C" w14:textId="77777777" w:rsidTr="00C418A9">
        <w:tc>
          <w:tcPr>
            <w:tcW w:w="669" w:type="dxa"/>
          </w:tcPr>
          <w:p w14:paraId="3B908E07" w14:textId="77777777" w:rsidR="009B4657" w:rsidRDefault="009B4657" w:rsidP="00AB4F5A">
            <w:pPr>
              <w:pStyle w:val="TableofFigures"/>
            </w:pPr>
            <w:r>
              <w:t>3</w:t>
            </w:r>
          </w:p>
        </w:tc>
        <w:tc>
          <w:tcPr>
            <w:tcW w:w="1625" w:type="dxa"/>
          </w:tcPr>
          <w:p w14:paraId="33A56B4D" w14:textId="77777777" w:rsidR="009B4657" w:rsidRDefault="009B4657" w:rsidP="00AB4F5A">
            <w:pPr>
              <w:pStyle w:val="TableofFigures"/>
            </w:pPr>
            <w:r>
              <w:t>Immigration</w:t>
            </w:r>
          </w:p>
        </w:tc>
        <w:tc>
          <w:tcPr>
            <w:tcW w:w="4450" w:type="dxa"/>
          </w:tcPr>
          <w:p w14:paraId="6C122AC2" w14:textId="77777777" w:rsidR="009B4657" w:rsidRDefault="009B4657" w:rsidP="00AB4F5A">
            <w:pPr>
              <w:pStyle w:val="TableofFigures"/>
            </w:pPr>
            <w:r>
              <w:t>Auto-approves application.</w:t>
            </w:r>
          </w:p>
        </w:tc>
        <w:tc>
          <w:tcPr>
            <w:tcW w:w="2257" w:type="dxa"/>
          </w:tcPr>
          <w:p w14:paraId="0FFF40C0" w14:textId="77777777" w:rsidR="009B4657" w:rsidRDefault="009B4657" w:rsidP="00AB4F5A">
            <w:pPr>
              <w:pStyle w:val="TableofFigures"/>
            </w:pPr>
            <w:r>
              <w:t>Workflow Engine</w:t>
            </w:r>
          </w:p>
        </w:tc>
      </w:tr>
      <w:tr w:rsidR="009B4657" w14:paraId="3BCC470F" w14:textId="77777777" w:rsidTr="00C418A9">
        <w:tc>
          <w:tcPr>
            <w:tcW w:w="669" w:type="dxa"/>
          </w:tcPr>
          <w:p w14:paraId="657D5871" w14:textId="77777777" w:rsidR="009B4657" w:rsidRDefault="009B4657" w:rsidP="00AB4F5A">
            <w:pPr>
              <w:pStyle w:val="TableofFigures"/>
            </w:pPr>
            <w:r>
              <w:t>4</w:t>
            </w:r>
          </w:p>
        </w:tc>
        <w:tc>
          <w:tcPr>
            <w:tcW w:w="1625" w:type="dxa"/>
          </w:tcPr>
          <w:p w14:paraId="14B6E6F5" w14:textId="77777777" w:rsidR="009B4657" w:rsidRDefault="009B4657" w:rsidP="00AB4F5A">
            <w:pPr>
              <w:pStyle w:val="TableofFigures"/>
            </w:pPr>
            <w:r>
              <w:t>Factory</w:t>
            </w:r>
          </w:p>
        </w:tc>
        <w:tc>
          <w:tcPr>
            <w:tcW w:w="4450" w:type="dxa"/>
          </w:tcPr>
          <w:p w14:paraId="47C6FACD" w14:textId="77777777" w:rsidR="009B4657" w:rsidRDefault="009B4657" w:rsidP="00AB4F5A">
            <w:pPr>
              <w:pStyle w:val="TableofFigures"/>
            </w:pPr>
            <w:r>
              <w:t>Prints booklet.</w:t>
            </w:r>
          </w:p>
        </w:tc>
        <w:tc>
          <w:tcPr>
            <w:tcW w:w="2257" w:type="dxa"/>
          </w:tcPr>
          <w:p w14:paraId="37907459" w14:textId="77777777" w:rsidR="009B4657" w:rsidRDefault="009B4657" w:rsidP="00AB4F5A">
            <w:pPr>
              <w:pStyle w:val="TableofFigures"/>
            </w:pPr>
            <w:r>
              <w:t>Production System</w:t>
            </w:r>
          </w:p>
        </w:tc>
      </w:tr>
      <w:tr w:rsidR="009B4657" w14:paraId="2B56751D" w14:textId="77777777" w:rsidTr="00C418A9">
        <w:tc>
          <w:tcPr>
            <w:tcW w:w="669" w:type="dxa"/>
          </w:tcPr>
          <w:p w14:paraId="26CEE44A" w14:textId="77777777" w:rsidR="009B4657" w:rsidRDefault="009B4657" w:rsidP="00AB4F5A">
            <w:pPr>
              <w:pStyle w:val="TableofFigures"/>
            </w:pPr>
            <w:r>
              <w:t>5</w:t>
            </w:r>
          </w:p>
        </w:tc>
        <w:tc>
          <w:tcPr>
            <w:tcW w:w="1625" w:type="dxa"/>
          </w:tcPr>
          <w:p w14:paraId="6A18BC8D" w14:textId="77777777" w:rsidR="009B4657" w:rsidRDefault="009B4657" w:rsidP="00AB4F5A">
            <w:pPr>
              <w:pStyle w:val="TableofFigures"/>
            </w:pPr>
            <w:r>
              <w:t>Posta</w:t>
            </w:r>
          </w:p>
        </w:tc>
        <w:tc>
          <w:tcPr>
            <w:tcW w:w="4450" w:type="dxa"/>
          </w:tcPr>
          <w:p w14:paraId="52066CFA" w14:textId="77777777" w:rsidR="009B4657" w:rsidRDefault="009B4657" w:rsidP="00AB4F5A">
            <w:pPr>
              <w:pStyle w:val="TableofFigures"/>
            </w:pPr>
            <w:r>
              <w:t>Delivers passport to citizen’s doorstep.</w:t>
            </w:r>
          </w:p>
        </w:tc>
        <w:tc>
          <w:tcPr>
            <w:tcW w:w="2257" w:type="dxa"/>
          </w:tcPr>
          <w:p w14:paraId="5B8F810B" w14:textId="77777777" w:rsidR="009B4657" w:rsidRDefault="009B4657" w:rsidP="00AB4F5A">
            <w:pPr>
              <w:pStyle w:val="TableofFigures"/>
            </w:pPr>
            <w:r>
              <w:t>Logistics Tracking</w:t>
            </w:r>
          </w:p>
        </w:tc>
      </w:tr>
    </w:tbl>
    <w:p w14:paraId="2ED7A584" w14:textId="77777777" w:rsidR="009B4657" w:rsidRDefault="009B4657" w:rsidP="009B4657">
      <w:pPr>
        <w:rPr>
          <w:rFonts w:ascii="Arial" w:eastAsia="Arial" w:hAnsi="Arial" w:cs="Arial"/>
        </w:rPr>
      </w:pPr>
    </w:p>
    <w:p w14:paraId="21F57379" w14:textId="77777777" w:rsidR="009B4657" w:rsidRDefault="009B4657" w:rsidP="00A42242">
      <w:pPr>
        <w:pStyle w:val="Heading3"/>
        <w:rPr>
          <w:rFonts w:eastAsia="Arial"/>
        </w:rPr>
      </w:pPr>
      <w:bookmarkStart w:id="324" w:name="f6qeb9wppsi" w:colFirst="0" w:colLast="0"/>
      <w:bookmarkStart w:id="325" w:name="_Toc223101708"/>
      <w:bookmarkEnd w:id="324"/>
      <w:r>
        <w:rPr>
          <w:rFonts w:eastAsia="Arial"/>
        </w:rPr>
        <w:t>3. Standard Data Inputs</w:t>
      </w:r>
      <w:bookmarkEnd w:id="325"/>
    </w:p>
    <w:p w14:paraId="605BBD7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Required fields for the WoG Digital Service.</w:t>
      </w:r>
    </w:p>
    <w:p w14:paraId="3A80C6F7" w14:textId="77777777" w:rsidR="009B4657" w:rsidRDefault="009B4657" w:rsidP="009B4657">
      <w:pPr>
        <w:pStyle w:val="Heading4"/>
        <w:rPr>
          <w:rFonts w:eastAsia="Arial"/>
        </w:rPr>
      </w:pPr>
      <w:bookmarkStart w:id="326" w:name="t4r4ji7sxqh0" w:colFirst="0" w:colLast="0"/>
      <w:bookmarkEnd w:id="326"/>
      <w:r>
        <w:rPr>
          <w:rFonts w:eastAsia="Arial"/>
        </w:rPr>
        <w:t>A. Passport Application (Renewal/New)</w:t>
      </w:r>
    </w:p>
    <w:tbl>
      <w:tblPr>
        <w:tblStyle w:val="GridTable1Light-Accent1"/>
        <w:tblW w:w="8818" w:type="dxa"/>
        <w:tblLayout w:type="fixed"/>
        <w:tblLook w:val="0020" w:firstRow="1" w:lastRow="0" w:firstColumn="0" w:lastColumn="0" w:noHBand="0" w:noVBand="0"/>
      </w:tblPr>
      <w:tblGrid>
        <w:gridCol w:w="2258"/>
        <w:gridCol w:w="1105"/>
        <w:gridCol w:w="2272"/>
        <w:gridCol w:w="3183"/>
      </w:tblGrid>
      <w:tr w:rsidR="009B4657" w14:paraId="328FED18" w14:textId="77777777" w:rsidTr="00C418A9">
        <w:trPr>
          <w:cnfStyle w:val="100000000000" w:firstRow="1" w:lastRow="0" w:firstColumn="0" w:lastColumn="0" w:oddVBand="0" w:evenVBand="0" w:oddHBand="0" w:evenHBand="0" w:firstRowFirstColumn="0" w:firstRowLastColumn="0" w:lastRowFirstColumn="0" w:lastRowLastColumn="0"/>
        </w:trPr>
        <w:tc>
          <w:tcPr>
            <w:tcW w:w="2259" w:type="dxa"/>
          </w:tcPr>
          <w:p w14:paraId="795DBCCE" w14:textId="77777777" w:rsidR="009B4657" w:rsidRDefault="009B4657" w:rsidP="00AB4F5A">
            <w:pPr>
              <w:pStyle w:val="TableofFigures"/>
            </w:pPr>
            <w:r>
              <w:t>Field Name</w:t>
            </w:r>
          </w:p>
        </w:tc>
        <w:tc>
          <w:tcPr>
            <w:tcW w:w="1105" w:type="dxa"/>
          </w:tcPr>
          <w:p w14:paraId="1C212B31" w14:textId="77777777" w:rsidR="009B4657" w:rsidRDefault="009B4657" w:rsidP="00AB4F5A">
            <w:pPr>
              <w:pStyle w:val="TableofFigures"/>
            </w:pPr>
            <w:r>
              <w:t>Type</w:t>
            </w:r>
          </w:p>
        </w:tc>
        <w:tc>
          <w:tcPr>
            <w:tcW w:w="2272" w:type="dxa"/>
          </w:tcPr>
          <w:p w14:paraId="3F82B01F" w14:textId="77777777" w:rsidR="009B4657" w:rsidRDefault="009B4657" w:rsidP="00AB4F5A">
            <w:pPr>
              <w:pStyle w:val="TableofFigures"/>
            </w:pPr>
            <w:r>
              <w:t>Source</w:t>
            </w:r>
          </w:p>
        </w:tc>
        <w:tc>
          <w:tcPr>
            <w:tcW w:w="3183" w:type="dxa"/>
          </w:tcPr>
          <w:p w14:paraId="13AB6D61" w14:textId="77777777" w:rsidR="009B4657" w:rsidRDefault="009B4657" w:rsidP="00AB4F5A">
            <w:pPr>
              <w:pStyle w:val="TableofFigures"/>
            </w:pPr>
            <w:r>
              <w:t>Validation</w:t>
            </w:r>
          </w:p>
        </w:tc>
      </w:tr>
      <w:tr w:rsidR="009B4657" w14:paraId="437ABE4F" w14:textId="77777777" w:rsidTr="00C418A9">
        <w:tc>
          <w:tcPr>
            <w:tcW w:w="2259" w:type="dxa"/>
          </w:tcPr>
          <w:p w14:paraId="568776CD" w14:textId="77777777" w:rsidR="009B4657" w:rsidRDefault="009B4657" w:rsidP="00AB4F5A">
            <w:pPr>
              <w:pStyle w:val="TableofFigures"/>
            </w:pPr>
            <w:r>
              <w:t>Citizen ID (Maisha)</w:t>
            </w:r>
          </w:p>
        </w:tc>
        <w:tc>
          <w:tcPr>
            <w:tcW w:w="1105" w:type="dxa"/>
          </w:tcPr>
          <w:p w14:paraId="25E58272" w14:textId="77777777" w:rsidR="009B4657" w:rsidRDefault="009B4657" w:rsidP="00AB4F5A">
            <w:pPr>
              <w:pStyle w:val="TableofFigures"/>
            </w:pPr>
            <w:r>
              <w:t>String</w:t>
            </w:r>
          </w:p>
        </w:tc>
        <w:tc>
          <w:tcPr>
            <w:tcW w:w="2272" w:type="dxa"/>
          </w:tcPr>
          <w:p w14:paraId="70CA1F6F" w14:textId="77777777" w:rsidR="009B4657" w:rsidRDefault="009B4657" w:rsidP="00AB4F5A">
            <w:pPr>
              <w:pStyle w:val="TableofFigures"/>
            </w:pPr>
            <w:r>
              <w:t>System Fetch (NRB)</w:t>
            </w:r>
          </w:p>
        </w:tc>
        <w:tc>
          <w:tcPr>
            <w:tcW w:w="3183" w:type="dxa"/>
          </w:tcPr>
          <w:p w14:paraId="1524E53B" w14:textId="77777777" w:rsidR="009B4657" w:rsidRDefault="009B4657" w:rsidP="00AB4F5A">
            <w:pPr>
              <w:pStyle w:val="TableofFigures"/>
            </w:pPr>
            <w:r>
              <w:t>Read-only</w:t>
            </w:r>
          </w:p>
        </w:tc>
      </w:tr>
      <w:tr w:rsidR="009B4657" w14:paraId="662164B7" w14:textId="77777777" w:rsidTr="00C418A9">
        <w:tc>
          <w:tcPr>
            <w:tcW w:w="2259" w:type="dxa"/>
          </w:tcPr>
          <w:p w14:paraId="56E3A72D" w14:textId="77777777" w:rsidR="009B4657" w:rsidRDefault="009B4657" w:rsidP="00AB4F5A">
            <w:pPr>
              <w:pStyle w:val="TableofFigures"/>
            </w:pPr>
            <w:r>
              <w:t>Passport Type</w:t>
            </w:r>
          </w:p>
        </w:tc>
        <w:tc>
          <w:tcPr>
            <w:tcW w:w="1105" w:type="dxa"/>
          </w:tcPr>
          <w:p w14:paraId="76915850" w14:textId="77777777" w:rsidR="009B4657" w:rsidRDefault="009B4657" w:rsidP="00AB4F5A">
            <w:pPr>
              <w:pStyle w:val="TableofFigures"/>
            </w:pPr>
            <w:r>
              <w:t>Enum</w:t>
            </w:r>
          </w:p>
        </w:tc>
        <w:tc>
          <w:tcPr>
            <w:tcW w:w="2272" w:type="dxa"/>
          </w:tcPr>
          <w:p w14:paraId="40F5F5A4" w14:textId="77777777" w:rsidR="009B4657" w:rsidRDefault="009B4657" w:rsidP="00AB4F5A">
            <w:pPr>
              <w:pStyle w:val="TableofFigures"/>
            </w:pPr>
            <w:r>
              <w:t>User Input</w:t>
            </w:r>
          </w:p>
        </w:tc>
        <w:tc>
          <w:tcPr>
            <w:tcW w:w="3183" w:type="dxa"/>
          </w:tcPr>
          <w:p w14:paraId="36DD62BB" w14:textId="77777777" w:rsidR="009B4657" w:rsidRDefault="009B4657" w:rsidP="00AB4F5A">
            <w:pPr>
              <w:pStyle w:val="TableofFigures"/>
            </w:pPr>
            <w:r>
              <w:t>32/50/66 Pages</w:t>
            </w:r>
          </w:p>
        </w:tc>
      </w:tr>
      <w:tr w:rsidR="009B4657" w14:paraId="121BA89A" w14:textId="77777777" w:rsidTr="00C418A9">
        <w:tc>
          <w:tcPr>
            <w:tcW w:w="2259" w:type="dxa"/>
          </w:tcPr>
          <w:p w14:paraId="2A21B6F2" w14:textId="77777777" w:rsidR="009B4657" w:rsidRDefault="009B4657" w:rsidP="00AB4F5A">
            <w:pPr>
              <w:pStyle w:val="TableofFigures"/>
            </w:pPr>
            <w:r>
              <w:t>Current Photo</w:t>
            </w:r>
          </w:p>
        </w:tc>
        <w:tc>
          <w:tcPr>
            <w:tcW w:w="1105" w:type="dxa"/>
          </w:tcPr>
          <w:p w14:paraId="6A741C0E" w14:textId="77777777" w:rsidR="009B4657" w:rsidRDefault="009B4657" w:rsidP="00AB4F5A">
            <w:pPr>
              <w:pStyle w:val="TableofFigures"/>
            </w:pPr>
            <w:r>
              <w:t>Image</w:t>
            </w:r>
          </w:p>
        </w:tc>
        <w:tc>
          <w:tcPr>
            <w:tcW w:w="2272" w:type="dxa"/>
          </w:tcPr>
          <w:p w14:paraId="0365437E" w14:textId="77777777" w:rsidR="009B4657" w:rsidRDefault="009B4657" w:rsidP="00AB4F5A">
            <w:pPr>
              <w:pStyle w:val="TableofFigures"/>
            </w:pPr>
            <w:r>
              <w:t>User Capture (App)</w:t>
            </w:r>
          </w:p>
        </w:tc>
        <w:tc>
          <w:tcPr>
            <w:tcW w:w="3183" w:type="dxa"/>
          </w:tcPr>
          <w:p w14:paraId="5EDAFCA8" w14:textId="77777777" w:rsidR="009B4657" w:rsidRDefault="009B4657" w:rsidP="00AB4F5A">
            <w:pPr>
              <w:pStyle w:val="TableofFigures"/>
            </w:pPr>
            <w:r>
              <w:t>AI ICAO Check</w:t>
            </w:r>
          </w:p>
        </w:tc>
      </w:tr>
      <w:tr w:rsidR="009B4657" w14:paraId="57287C65" w14:textId="77777777" w:rsidTr="00C418A9">
        <w:tc>
          <w:tcPr>
            <w:tcW w:w="2259" w:type="dxa"/>
          </w:tcPr>
          <w:p w14:paraId="4A1FE12E" w14:textId="77777777" w:rsidR="009B4657" w:rsidRDefault="009B4657" w:rsidP="00AB4F5A">
            <w:pPr>
              <w:pStyle w:val="TableofFigures"/>
            </w:pPr>
            <w:r>
              <w:t>Delivery Address</w:t>
            </w:r>
          </w:p>
        </w:tc>
        <w:tc>
          <w:tcPr>
            <w:tcW w:w="1105" w:type="dxa"/>
          </w:tcPr>
          <w:p w14:paraId="440E7542" w14:textId="77777777" w:rsidR="009B4657" w:rsidRDefault="009B4657" w:rsidP="00AB4F5A">
            <w:pPr>
              <w:pStyle w:val="TableofFigures"/>
            </w:pPr>
            <w:r>
              <w:t>Geo-Loc</w:t>
            </w:r>
          </w:p>
        </w:tc>
        <w:tc>
          <w:tcPr>
            <w:tcW w:w="2272" w:type="dxa"/>
          </w:tcPr>
          <w:p w14:paraId="79B52CC1" w14:textId="77777777" w:rsidR="009B4657" w:rsidRDefault="009B4657" w:rsidP="00AB4F5A">
            <w:pPr>
              <w:pStyle w:val="TableofFigures"/>
            </w:pPr>
            <w:r>
              <w:t>User Input</w:t>
            </w:r>
          </w:p>
        </w:tc>
        <w:tc>
          <w:tcPr>
            <w:tcW w:w="3183" w:type="dxa"/>
          </w:tcPr>
          <w:p w14:paraId="3682E8C4" w14:textId="77777777" w:rsidR="009B4657" w:rsidRDefault="009B4657" w:rsidP="00AB4F5A">
            <w:pPr>
              <w:pStyle w:val="TableofFigures"/>
            </w:pPr>
            <w:r>
              <w:t>Verified via Google Maps</w:t>
            </w:r>
          </w:p>
        </w:tc>
      </w:tr>
      <w:tr w:rsidR="009B4657" w14:paraId="445B0BBB" w14:textId="77777777" w:rsidTr="00C418A9">
        <w:tc>
          <w:tcPr>
            <w:tcW w:w="2259" w:type="dxa"/>
          </w:tcPr>
          <w:p w14:paraId="47391CB0" w14:textId="77777777" w:rsidR="009B4657" w:rsidRDefault="009B4657" w:rsidP="00AB4F5A">
            <w:pPr>
              <w:pStyle w:val="TableofFigures"/>
            </w:pPr>
            <w:r>
              <w:t>Recommender ID</w:t>
            </w:r>
          </w:p>
        </w:tc>
        <w:tc>
          <w:tcPr>
            <w:tcW w:w="1105" w:type="dxa"/>
          </w:tcPr>
          <w:p w14:paraId="750E5849" w14:textId="77777777" w:rsidR="009B4657" w:rsidRDefault="009B4657" w:rsidP="00AB4F5A">
            <w:pPr>
              <w:pStyle w:val="TableofFigures"/>
            </w:pPr>
            <w:r>
              <w:t>String</w:t>
            </w:r>
          </w:p>
        </w:tc>
        <w:tc>
          <w:tcPr>
            <w:tcW w:w="2272" w:type="dxa"/>
          </w:tcPr>
          <w:p w14:paraId="425DEC3E" w14:textId="77777777" w:rsidR="009B4657" w:rsidRDefault="009B4657" w:rsidP="00AB4F5A">
            <w:pPr>
              <w:pStyle w:val="TableofFigures"/>
            </w:pPr>
            <w:r>
              <w:t>User Input</w:t>
            </w:r>
          </w:p>
        </w:tc>
        <w:tc>
          <w:tcPr>
            <w:tcW w:w="3183" w:type="dxa"/>
          </w:tcPr>
          <w:p w14:paraId="283CECF4" w14:textId="77777777" w:rsidR="009B4657" w:rsidRDefault="009B4657" w:rsidP="00AB4F5A">
            <w:pPr>
              <w:pStyle w:val="TableofFigures"/>
            </w:pPr>
            <w:r>
              <w:t>Optional (if NRB verified)</w:t>
            </w:r>
          </w:p>
        </w:tc>
      </w:tr>
      <w:tr w:rsidR="009B4657" w14:paraId="01FF9B48" w14:textId="77777777" w:rsidTr="00C418A9">
        <w:tc>
          <w:tcPr>
            <w:tcW w:w="2259" w:type="dxa"/>
          </w:tcPr>
          <w:p w14:paraId="73DDDC86" w14:textId="77777777" w:rsidR="009B4657" w:rsidRDefault="009B4657" w:rsidP="00AB4F5A">
            <w:pPr>
              <w:pStyle w:val="TableofFigures"/>
            </w:pPr>
            <w:r>
              <w:t>Reason for Travel</w:t>
            </w:r>
          </w:p>
        </w:tc>
        <w:tc>
          <w:tcPr>
            <w:tcW w:w="1105" w:type="dxa"/>
          </w:tcPr>
          <w:p w14:paraId="2161E77C" w14:textId="77777777" w:rsidR="009B4657" w:rsidRDefault="009B4657" w:rsidP="00AB4F5A">
            <w:pPr>
              <w:pStyle w:val="TableofFigures"/>
            </w:pPr>
            <w:r>
              <w:t>Enum</w:t>
            </w:r>
          </w:p>
        </w:tc>
        <w:tc>
          <w:tcPr>
            <w:tcW w:w="2272" w:type="dxa"/>
          </w:tcPr>
          <w:p w14:paraId="43FA3B9D" w14:textId="77777777" w:rsidR="009B4657" w:rsidRDefault="009B4657" w:rsidP="00AB4F5A">
            <w:pPr>
              <w:pStyle w:val="TableofFigures"/>
            </w:pPr>
            <w:r>
              <w:t>User Input</w:t>
            </w:r>
          </w:p>
        </w:tc>
        <w:tc>
          <w:tcPr>
            <w:tcW w:w="3183" w:type="dxa"/>
          </w:tcPr>
          <w:p w14:paraId="71CDDF62" w14:textId="77777777" w:rsidR="009B4657" w:rsidRDefault="009B4657" w:rsidP="00AB4F5A">
            <w:pPr>
              <w:pStyle w:val="TableofFigures"/>
            </w:pPr>
            <w:r>
              <w:t>Tourism / Business / Medical</w:t>
            </w:r>
          </w:p>
        </w:tc>
      </w:tr>
      <w:tr w:rsidR="009B4657" w14:paraId="4C0B88E5" w14:textId="77777777" w:rsidTr="00C418A9">
        <w:tc>
          <w:tcPr>
            <w:tcW w:w="2259" w:type="dxa"/>
          </w:tcPr>
          <w:p w14:paraId="45F4C331" w14:textId="77777777" w:rsidR="009B4657" w:rsidRDefault="009B4657" w:rsidP="00AB4F5A">
            <w:pPr>
              <w:pStyle w:val="TableofFigures"/>
            </w:pPr>
            <w:r>
              <w:t>Emergency Contact</w:t>
            </w:r>
          </w:p>
        </w:tc>
        <w:tc>
          <w:tcPr>
            <w:tcW w:w="1105" w:type="dxa"/>
          </w:tcPr>
          <w:p w14:paraId="59F104D2" w14:textId="77777777" w:rsidR="009B4657" w:rsidRDefault="009B4657" w:rsidP="00AB4F5A">
            <w:pPr>
              <w:pStyle w:val="TableofFigures"/>
            </w:pPr>
            <w:r>
              <w:t>String</w:t>
            </w:r>
          </w:p>
        </w:tc>
        <w:tc>
          <w:tcPr>
            <w:tcW w:w="2272" w:type="dxa"/>
          </w:tcPr>
          <w:p w14:paraId="0E52CADA" w14:textId="77777777" w:rsidR="009B4657" w:rsidRDefault="009B4657" w:rsidP="00AB4F5A">
            <w:pPr>
              <w:pStyle w:val="TableofFigures"/>
            </w:pPr>
            <w:r>
              <w:t>User Input</w:t>
            </w:r>
          </w:p>
        </w:tc>
        <w:tc>
          <w:tcPr>
            <w:tcW w:w="3183" w:type="dxa"/>
          </w:tcPr>
          <w:p w14:paraId="193CC984" w14:textId="77777777" w:rsidR="009B4657" w:rsidRDefault="009B4657" w:rsidP="00AB4F5A">
            <w:pPr>
              <w:pStyle w:val="TableofFigures"/>
            </w:pPr>
            <w:r>
              <w:t>Validated vs IPRS</w:t>
            </w:r>
          </w:p>
        </w:tc>
      </w:tr>
    </w:tbl>
    <w:p w14:paraId="718F9F04" w14:textId="77777777" w:rsidR="009B4657" w:rsidRDefault="00E21B47" w:rsidP="009B4657">
      <w:pPr>
        <w:rPr>
          <w:rFonts w:ascii="Arial" w:eastAsia="Arial" w:hAnsi="Arial" w:cs="Arial"/>
        </w:rPr>
      </w:pPr>
      <w:r w:rsidRPr="00E21B47">
        <w:rPr>
          <w:noProof/>
          <w14:ligatures w14:val="standardContextual"/>
        </w:rPr>
        <w:pict w14:anchorId="52F9C393">
          <v:rect id="_x0000_i1048" alt="" style="width:451.3pt;height:.05pt;mso-width-percent:0;mso-height-percent:0;mso-width-percent:0;mso-height-percent:0" o:hralign="center" o:hrstd="t" o:hr="t" fillcolor="#a0a0a0" stroked="f"/>
        </w:pict>
      </w:r>
    </w:p>
    <w:p w14:paraId="2DD456E3" w14:textId="77777777" w:rsidR="009B4657" w:rsidRDefault="009B4657" w:rsidP="00A42242">
      <w:pPr>
        <w:pStyle w:val="Heading3"/>
        <w:rPr>
          <w:rFonts w:eastAsia="Arial"/>
        </w:rPr>
      </w:pPr>
      <w:bookmarkStart w:id="327" w:name="8lohociytpd5" w:colFirst="0" w:colLast="0"/>
      <w:bookmarkStart w:id="328" w:name="_Toc223101709"/>
      <w:bookmarkEnd w:id="327"/>
      <w:r>
        <w:rPr>
          <w:rFonts w:eastAsia="Arial"/>
        </w:rPr>
        <w:t>References</w:t>
      </w:r>
      <w:bookmarkEnd w:id="328"/>
    </w:p>
    <w:p w14:paraId="461614D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58293AF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Citizenship and Immigration Act</w:t>
      </w:r>
    </w:p>
    <w:p w14:paraId="40C6FF0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D3364D9" w14:textId="77777777" w:rsidR="009B4657" w:rsidRDefault="009B4657" w:rsidP="009B4657">
      <w:pPr>
        <w:rPr>
          <w:rFonts w:eastAsia="Arial"/>
        </w:rPr>
      </w:pPr>
    </w:p>
    <w:p w14:paraId="27B0AB7B" w14:textId="77777777" w:rsidR="009B4657" w:rsidRDefault="009B4657" w:rsidP="009B4657">
      <w:bookmarkStart w:id="329" w:name="ny4unlxpjujw" w:colFirst="0" w:colLast="0"/>
      <w:bookmarkEnd w:id="329"/>
    </w:p>
    <w:p w14:paraId="7F8AB4CF"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lastRenderedPageBreak/>
        <w:br w:type="page"/>
      </w:r>
    </w:p>
    <w:p w14:paraId="3FAF4E92" w14:textId="6608ED76" w:rsidR="009B4657" w:rsidRDefault="009B4657" w:rsidP="00D90F57">
      <w:pPr>
        <w:pStyle w:val="Heading2"/>
      </w:pPr>
      <w:bookmarkStart w:id="330" w:name="_Toc223101710"/>
      <w:r>
        <w:rPr>
          <w:bCs/>
        </w:rPr>
        <w:lastRenderedPageBreak/>
        <w:t>Ministry/Department/Agency (MDA):</w:t>
      </w:r>
      <w:r>
        <w:t xml:space="preserve"> Ministry of Youth Affairs, Creative Economy and Sports</w:t>
      </w:r>
      <w:bookmarkEnd w:id="330"/>
    </w:p>
    <w:p w14:paraId="43661C6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Sports</w:t>
      </w:r>
    </w:p>
    <w:p w14:paraId="3F5D057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Federation Registration, Grants &amp; Facility Management</w:t>
      </w:r>
    </w:p>
    <w:p w14:paraId="6EA89D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5B697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8D42C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EB6D0A3" w14:textId="77777777" w:rsidR="009B4657" w:rsidRDefault="009B4657" w:rsidP="009B4657">
      <w:pPr>
        <w:rPr>
          <w:rFonts w:ascii="Arial" w:eastAsia="Arial" w:hAnsi="Arial" w:cs="Arial"/>
        </w:rPr>
      </w:pPr>
    </w:p>
    <w:p w14:paraId="266EE9CA" w14:textId="77777777" w:rsidR="009B4657" w:rsidRDefault="009B4657" w:rsidP="00A42242">
      <w:pPr>
        <w:pStyle w:val="Heading3"/>
        <w:rPr>
          <w:rFonts w:eastAsia="Arial"/>
        </w:rPr>
      </w:pPr>
      <w:bookmarkStart w:id="331" w:name="z6d7q9qk6kzu" w:colFirst="0" w:colLast="0"/>
      <w:bookmarkStart w:id="332" w:name="_Toc223101711"/>
      <w:bookmarkEnd w:id="331"/>
      <w:r>
        <w:rPr>
          <w:rFonts w:eastAsia="Arial"/>
        </w:rPr>
        <w:t>Executive Summary</w:t>
      </w:r>
      <w:bookmarkEnd w:id="332"/>
    </w:p>
    <w:p w14:paraId="080BA5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Sports is responsible for the regulation of sports federations, management of athlete grants, and the administration of national sports facilities. The current process is transitioning to digital for facility booking but remains manual for federation oversight and grant management. The transition to the Kenya DSAP Architecture aims to unify these services into a single “Sports Portal” integrated with IPRS for athlete verification and the Government Payment Aggregator for facility fees and grant disbursements.</w:t>
      </w:r>
    </w:p>
    <w:p w14:paraId="41D62588" w14:textId="77777777" w:rsidR="009B4657" w:rsidRDefault="00E21B47" w:rsidP="009B4657">
      <w:pPr>
        <w:rPr>
          <w:rFonts w:ascii="Arial" w:eastAsia="Arial" w:hAnsi="Arial" w:cs="Arial"/>
        </w:rPr>
      </w:pPr>
      <w:r w:rsidRPr="00E21B47">
        <w:rPr>
          <w:noProof/>
          <w14:ligatures w14:val="standardContextual"/>
        </w:rPr>
        <w:pict w14:anchorId="67BBECDB">
          <v:rect id="_x0000_i1047" alt="" style="width:451.3pt;height:.05pt;mso-width-percent:0;mso-height-percent:0;mso-width-percent:0;mso-height-percent:0" o:hralign="center" o:hrstd="t" o:hr="t" fillcolor="#a0a0a0" stroked="f"/>
        </w:pict>
      </w:r>
    </w:p>
    <w:p w14:paraId="4F6AB191" w14:textId="77777777" w:rsidR="009B4657" w:rsidRDefault="009B4657" w:rsidP="00A42242">
      <w:pPr>
        <w:pStyle w:val="Heading3"/>
        <w:rPr>
          <w:rFonts w:eastAsia="Arial"/>
        </w:rPr>
      </w:pPr>
      <w:bookmarkStart w:id="333" w:name="ucy8e4b56x65" w:colFirst="0" w:colLast="0"/>
      <w:bookmarkStart w:id="334" w:name="_Toc223101712"/>
      <w:bookmarkEnd w:id="333"/>
      <w:r>
        <w:rPr>
          <w:rFonts w:eastAsia="Arial"/>
        </w:rPr>
        <w:t>1. AS-IS Process Flowchart (BPMN 2.0)</w:t>
      </w:r>
      <w:bookmarkEnd w:id="334"/>
    </w:p>
    <w:p w14:paraId="4B2AD56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Sports Services based on Deep Dive).</w:t>
      </w:r>
    </w:p>
    <w:p w14:paraId="4548AB9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A18679" wp14:editId="38B0D328">
            <wp:extent cx="4722513" cy="8880475"/>
            <wp:effectExtent l="0" t="0" r="0" b="0"/>
            <wp:docPr id="32" name="image46.png" descr="Process Flow"/>
            <wp:cNvGraphicFramePr/>
            <a:graphic xmlns:a="http://schemas.openxmlformats.org/drawingml/2006/main">
              <a:graphicData uri="http://schemas.openxmlformats.org/drawingml/2006/picture">
                <pic:pic xmlns:pic="http://schemas.openxmlformats.org/drawingml/2006/picture">
                  <pic:nvPicPr>
                    <pic:cNvPr id="0" name="image46.png" descr="Process Flow"/>
                    <pic:cNvPicPr preferRelativeResize="0"/>
                  </pic:nvPicPr>
                  <pic:blipFill>
                    <a:blip r:embed="rId73"/>
                    <a:srcRect/>
                    <a:stretch>
                      <a:fillRect/>
                    </a:stretch>
                  </pic:blipFill>
                  <pic:spPr>
                    <a:xfrm>
                      <a:off x="0" y="0"/>
                      <a:ext cx="4722513" cy="8880475"/>
                    </a:xfrm>
                    <a:prstGeom prst="rect">
                      <a:avLst/>
                    </a:prstGeom>
                    <a:ln/>
                  </pic:spPr>
                </pic:pic>
              </a:graphicData>
            </a:graphic>
          </wp:inline>
        </w:drawing>
      </w:r>
    </w:p>
    <w:p w14:paraId="0FEB0F3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7B40254" w14:textId="77777777" w:rsidR="009B4657" w:rsidRDefault="009B4657" w:rsidP="009B4657">
      <w:pPr>
        <w:pStyle w:val="Heading4"/>
        <w:rPr>
          <w:rFonts w:eastAsia="Arial"/>
          <w:color w:val="000000"/>
        </w:rPr>
      </w:pPr>
      <w:bookmarkStart w:id="335" w:name="vi2css6n5a0j" w:colFirst="0" w:colLast="0"/>
      <w:bookmarkEnd w:id="335"/>
      <w:r>
        <w:rPr>
          <w:rFonts w:eastAsia="Arial"/>
        </w:rPr>
        <w:t>Process Overview</w:t>
      </w:r>
    </w:p>
    <w:tbl>
      <w:tblPr>
        <w:tblStyle w:val="GridTable1Light-Accent1"/>
        <w:tblW w:w="9000" w:type="dxa"/>
        <w:tblLayout w:type="fixed"/>
        <w:tblLook w:val="0600" w:firstRow="0" w:lastRow="0" w:firstColumn="0" w:lastColumn="0" w:noHBand="1" w:noVBand="1"/>
      </w:tblPr>
      <w:tblGrid>
        <w:gridCol w:w="2409"/>
        <w:gridCol w:w="6591"/>
      </w:tblGrid>
      <w:tr w:rsidR="009B4657" w14:paraId="50B0B51D" w14:textId="77777777" w:rsidTr="00C418A9">
        <w:trPr>
          <w:trHeight w:val="515"/>
        </w:trPr>
        <w:tc>
          <w:tcPr>
            <w:tcW w:w="2409" w:type="dxa"/>
          </w:tcPr>
          <w:p w14:paraId="5FCA3DAF" w14:textId="77777777" w:rsidR="009B4657" w:rsidRDefault="009B4657" w:rsidP="00AB4F5A">
            <w:pPr>
              <w:pStyle w:val="TableofFigures"/>
              <w:rPr>
                <w:rFonts w:eastAsia="Arial"/>
              </w:rPr>
            </w:pPr>
            <w:r>
              <w:rPr>
                <w:rFonts w:eastAsia="Arial"/>
              </w:rPr>
              <w:t>Field</w:t>
            </w:r>
          </w:p>
        </w:tc>
        <w:tc>
          <w:tcPr>
            <w:tcW w:w="6590" w:type="dxa"/>
          </w:tcPr>
          <w:p w14:paraId="6CAD555D" w14:textId="77777777" w:rsidR="009B4657" w:rsidRDefault="009B4657" w:rsidP="00AB4F5A">
            <w:pPr>
              <w:pStyle w:val="TableofFigures"/>
              <w:rPr>
                <w:rFonts w:eastAsia="Arial"/>
              </w:rPr>
            </w:pPr>
            <w:r>
              <w:rPr>
                <w:rFonts w:eastAsia="Arial"/>
              </w:rPr>
              <w:t>Description</w:t>
            </w:r>
          </w:p>
        </w:tc>
      </w:tr>
      <w:tr w:rsidR="009B4657" w14:paraId="4CCFD701" w14:textId="77777777" w:rsidTr="00C418A9">
        <w:trPr>
          <w:trHeight w:val="785"/>
        </w:trPr>
        <w:tc>
          <w:tcPr>
            <w:tcW w:w="2409" w:type="dxa"/>
          </w:tcPr>
          <w:p w14:paraId="2620FBC5" w14:textId="77777777" w:rsidR="009B4657" w:rsidRDefault="009B4657" w:rsidP="00AB4F5A">
            <w:pPr>
              <w:pStyle w:val="TableofFigures"/>
              <w:rPr>
                <w:rFonts w:eastAsia="Arial"/>
              </w:rPr>
            </w:pPr>
            <w:r>
              <w:rPr>
                <w:rFonts w:eastAsia="Arial"/>
              </w:rPr>
              <w:t>Process Name</w:t>
            </w:r>
          </w:p>
        </w:tc>
        <w:tc>
          <w:tcPr>
            <w:tcW w:w="6590" w:type="dxa"/>
          </w:tcPr>
          <w:p w14:paraId="5A676D10" w14:textId="77777777" w:rsidR="009B4657" w:rsidRDefault="009B4657" w:rsidP="00AB4F5A">
            <w:pPr>
              <w:pStyle w:val="TableofFigures"/>
              <w:rPr>
                <w:rFonts w:eastAsia="Arial"/>
              </w:rPr>
            </w:pPr>
            <w:r>
              <w:rPr>
                <w:rFonts w:eastAsia="Arial"/>
              </w:rPr>
              <w:t>Sports Federation Registration, Grant Disbursement, and Facility Booking</w:t>
            </w:r>
          </w:p>
        </w:tc>
      </w:tr>
      <w:tr w:rsidR="009B4657" w14:paraId="54950A66" w14:textId="77777777" w:rsidTr="00C418A9">
        <w:trPr>
          <w:trHeight w:val="515"/>
        </w:trPr>
        <w:tc>
          <w:tcPr>
            <w:tcW w:w="2409" w:type="dxa"/>
          </w:tcPr>
          <w:p w14:paraId="5C78132F" w14:textId="77777777" w:rsidR="009B4657" w:rsidRDefault="009B4657" w:rsidP="00AB4F5A">
            <w:pPr>
              <w:pStyle w:val="TableofFigures"/>
              <w:rPr>
                <w:rFonts w:eastAsia="Arial"/>
              </w:rPr>
            </w:pPr>
            <w:r>
              <w:rPr>
                <w:rFonts w:eastAsia="Arial"/>
              </w:rPr>
              <w:t>Service Category</w:t>
            </w:r>
          </w:p>
        </w:tc>
        <w:tc>
          <w:tcPr>
            <w:tcW w:w="6590" w:type="dxa"/>
          </w:tcPr>
          <w:p w14:paraId="0584D967" w14:textId="77777777" w:rsidR="009B4657" w:rsidRDefault="009B4657" w:rsidP="00AB4F5A">
            <w:pPr>
              <w:pStyle w:val="TableofFigures"/>
              <w:rPr>
                <w:rFonts w:eastAsia="Arial"/>
              </w:rPr>
            </w:pPr>
            <w:r>
              <w:rPr>
                <w:rFonts w:eastAsia="Arial"/>
              </w:rPr>
              <w:t>G2C (Athlete) / G2B (Federation)</w:t>
            </w:r>
          </w:p>
        </w:tc>
      </w:tr>
      <w:tr w:rsidR="009B4657" w14:paraId="1B215D29" w14:textId="77777777" w:rsidTr="00C418A9">
        <w:trPr>
          <w:trHeight w:val="785"/>
        </w:trPr>
        <w:tc>
          <w:tcPr>
            <w:tcW w:w="2409" w:type="dxa"/>
          </w:tcPr>
          <w:p w14:paraId="74BCDDEB" w14:textId="77777777" w:rsidR="009B4657" w:rsidRDefault="009B4657" w:rsidP="00AB4F5A">
            <w:pPr>
              <w:pStyle w:val="TableofFigures"/>
              <w:rPr>
                <w:rFonts w:eastAsia="Arial"/>
              </w:rPr>
            </w:pPr>
            <w:r>
              <w:rPr>
                <w:rFonts w:eastAsia="Arial"/>
              </w:rPr>
              <w:t>Scope (In Scope)</w:t>
            </w:r>
          </w:p>
        </w:tc>
        <w:tc>
          <w:tcPr>
            <w:tcW w:w="6590" w:type="dxa"/>
          </w:tcPr>
          <w:p w14:paraId="0C9A6BAC" w14:textId="77777777" w:rsidR="009B4657" w:rsidRDefault="009B4657" w:rsidP="00AB4F5A">
            <w:pPr>
              <w:pStyle w:val="TableofFigures"/>
              <w:rPr>
                <w:rFonts w:eastAsia="Arial"/>
              </w:rPr>
            </w:pPr>
            <w:r>
              <w:rPr>
                <w:rFonts w:eastAsia="Arial"/>
              </w:rPr>
              <w:t>New federation registrations, renewals, talent identification grants, and booking of stadiums/complexes.</w:t>
            </w:r>
          </w:p>
        </w:tc>
      </w:tr>
      <w:tr w:rsidR="009B4657" w14:paraId="7EC7B3C2" w14:textId="77777777" w:rsidTr="00C418A9">
        <w:trPr>
          <w:trHeight w:val="785"/>
        </w:trPr>
        <w:tc>
          <w:tcPr>
            <w:tcW w:w="2409" w:type="dxa"/>
          </w:tcPr>
          <w:p w14:paraId="69FF9FCB" w14:textId="77777777" w:rsidR="009B4657" w:rsidRDefault="009B4657" w:rsidP="00AB4F5A">
            <w:pPr>
              <w:pStyle w:val="TableofFigures"/>
              <w:rPr>
                <w:rFonts w:eastAsia="Arial"/>
              </w:rPr>
            </w:pPr>
            <w:r>
              <w:rPr>
                <w:rFonts w:eastAsia="Arial"/>
              </w:rPr>
              <w:t>Scope (Out of Scope)</w:t>
            </w:r>
          </w:p>
        </w:tc>
        <w:tc>
          <w:tcPr>
            <w:tcW w:w="6590" w:type="dxa"/>
          </w:tcPr>
          <w:p w14:paraId="0EA22DE7" w14:textId="77777777" w:rsidR="009B4657" w:rsidRDefault="009B4657" w:rsidP="00AB4F5A">
            <w:pPr>
              <w:pStyle w:val="TableofFigures"/>
              <w:rPr>
                <w:rFonts w:eastAsia="Arial"/>
              </w:rPr>
            </w:pPr>
            <w:r>
              <w:rPr>
                <w:rFonts w:eastAsia="Arial"/>
              </w:rPr>
              <w:t>Management of private sports clubs.</w:t>
            </w:r>
          </w:p>
        </w:tc>
      </w:tr>
      <w:tr w:rsidR="009B4657" w14:paraId="16B780CB" w14:textId="77777777" w:rsidTr="00C418A9">
        <w:trPr>
          <w:trHeight w:val="785"/>
        </w:trPr>
        <w:tc>
          <w:tcPr>
            <w:tcW w:w="2409" w:type="dxa"/>
          </w:tcPr>
          <w:p w14:paraId="4E480632" w14:textId="77777777" w:rsidR="009B4657" w:rsidRDefault="009B4657" w:rsidP="00AB4F5A">
            <w:pPr>
              <w:pStyle w:val="TableofFigures"/>
              <w:rPr>
                <w:rFonts w:eastAsia="Arial"/>
              </w:rPr>
            </w:pPr>
            <w:r>
              <w:rPr>
                <w:rFonts w:eastAsia="Arial"/>
              </w:rPr>
              <w:t>Triggers</w:t>
            </w:r>
          </w:p>
        </w:tc>
        <w:tc>
          <w:tcPr>
            <w:tcW w:w="6590" w:type="dxa"/>
          </w:tcPr>
          <w:p w14:paraId="3C229B95" w14:textId="77777777" w:rsidR="009B4657" w:rsidRDefault="009B4657" w:rsidP="00AB4F5A">
            <w:pPr>
              <w:pStyle w:val="TableofFigures"/>
              <w:rPr>
                <w:rFonts w:eastAsia="Arial"/>
              </w:rPr>
            </w:pPr>
            <w:r>
              <w:rPr>
                <w:rFonts w:eastAsia="Arial"/>
              </w:rPr>
              <w:t>A sports body seeking legal recognition or an athlete applying for training support.</w:t>
            </w:r>
          </w:p>
        </w:tc>
      </w:tr>
      <w:tr w:rsidR="009B4657" w14:paraId="6A0066C8" w14:textId="77777777" w:rsidTr="00C418A9">
        <w:trPr>
          <w:trHeight w:val="785"/>
        </w:trPr>
        <w:tc>
          <w:tcPr>
            <w:tcW w:w="2409" w:type="dxa"/>
          </w:tcPr>
          <w:p w14:paraId="18D4A12C" w14:textId="77777777" w:rsidR="009B4657" w:rsidRDefault="009B4657" w:rsidP="00AB4F5A">
            <w:pPr>
              <w:pStyle w:val="TableofFigures"/>
              <w:rPr>
                <w:rFonts w:eastAsia="Arial"/>
              </w:rPr>
            </w:pPr>
            <w:r>
              <w:rPr>
                <w:rFonts w:eastAsia="Arial"/>
              </w:rPr>
              <w:t>End States (Successful)</w:t>
            </w:r>
          </w:p>
        </w:tc>
        <w:tc>
          <w:tcPr>
            <w:tcW w:w="6590" w:type="dxa"/>
          </w:tcPr>
          <w:p w14:paraId="3037DC05" w14:textId="77777777" w:rsidR="009B4657" w:rsidRDefault="009B4657" w:rsidP="00AB4F5A">
            <w:pPr>
              <w:pStyle w:val="TableofFigures"/>
              <w:rPr>
                <w:rFonts w:eastAsia="Arial"/>
              </w:rPr>
            </w:pPr>
            <w:r>
              <w:rPr>
                <w:rFonts w:eastAsia="Arial"/>
              </w:rPr>
              <w:t>Federation registered; Grant disbursed to athlete’s wallet; Facility booked.</w:t>
            </w:r>
          </w:p>
        </w:tc>
      </w:tr>
      <w:tr w:rsidR="009B4657" w14:paraId="0B420458" w14:textId="77777777" w:rsidTr="00C418A9">
        <w:trPr>
          <w:trHeight w:val="785"/>
        </w:trPr>
        <w:tc>
          <w:tcPr>
            <w:tcW w:w="2409" w:type="dxa"/>
          </w:tcPr>
          <w:p w14:paraId="2C7404FD" w14:textId="77777777" w:rsidR="009B4657" w:rsidRDefault="009B4657" w:rsidP="00AB4F5A">
            <w:pPr>
              <w:pStyle w:val="TableofFigures"/>
              <w:rPr>
                <w:rFonts w:eastAsia="Arial"/>
              </w:rPr>
            </w:pPr>
            <w:r>
              <w:rPr>
                <w:rFonts w:eastAsia="Arial"/>
              </w:rPr>
              <w:t>Policy Context</w:t>
            </w:r>
          </w:p>
        </w:tc>
        <w:tc>
          <w:tcPr>
            <w:tcW w:w="6590" w:type="dxa"/>
          </w:tcPr>
          <w:p w14:paraId="79F01AD3" w14:textId="77777777" w:rsidR="009B4657" w:rsidRDefault="009B4657" w:rsidP="00AB4F5A">
            <w:pPr>
              <w:pStyle w:val="TableofFigures"/>
              <w:rPr>
                <w:rFonts w:eastAsia="Arial"/>
              </w:rPr>
            </w:pPr>
            <w:r>
              <w:rPr>
                <w:rFonts w:eastAsia="Arial"/>
              </w:rPr>
              <w:t>The Sports Act 2013; The Constitution of Kenya; Data Protection Act 2019.</w:t>
            </w:r>
          </w:p>
        </w:tc>
      </w:tr>
    </w:tbl>
    <w:p w14:paraId="7EAD68D3" w14:textId="77777777" w:rsidR="009B4657" w:rsidRDefault="009B4657" w:rsidP="009B4657">
      <w:pPr>
        <w:pBdr>
          <w:top w:val="nil"/>
          <w:left w:val="nil"/>
          <w:bottom w:val="nil"/>
          <w:right w:val="nil"/>
          <w:between w:val="nil"/>
        </w:pBdr>
        <w:spacing w:before="36" w:after="36"/>
        <w:rPr>
          <w:rFonts w:ascii="Arial" w:eastAsia="Arial" w:hAnsi="Arial" w:cs="Arial"/>
        </w:rPr>
      </w:pPr>
    </w:p>
    <w:p w14:paraId="5D9B6415" w14:textId="77777777" w:rsidR="009B4657" w:rsidRDefault="009B4657" w:rsidP="009B4657">
      <w:pPr>
        <w:rPr>
          <w:rFonts w:ascii="Arial" w:eastAsia="Arial" w:hAnsi="Arial" w:cs="Arial"/>
        </w:rPr>
      </w:pPr>
    </w:p>
    <w:p w14:paraId="2D5B562B" w14:textId="77777777" w:rsidR="009B4657" w:rsidRDefault="009B4657" w:rsidP="009B4657">
      <w:pPr>
        <w:pStyle w:val="Heading4"/>
        <w:rPr>
          <w:rFonts w:eastAsia="Arial"/>
        </w:rPr>
      </w:pPr>
      <w:bookmarkStart w:id="336" w:name="fh38288o4i4n" w:colFirst="0" w:colLast="0"/>
      <w:bookmarkEnd w:id="336"/>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523"/>
        <w:gridCol w:w="3142"/>
        <w:gridCol w:w="1805"/>
        <w:gridCol w:w="1805"/>
      </w:tblGrid>
      <w:tr w:rsidR="009B4657" w14:paraId="19D59466"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24056F9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523" w:type="dxa"/>
          </w:tcPr>
          <w:p w14:paraId="7F97922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c>
          <w:tcPr>
            <w:tcW w:w="3142" w:type="dxa"/>
          </w:tcPr>
          <w:p w14:paraId="74CEE4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1805" w:type="dxa"/>
          </w:tcPr>
          <w:p w14:paraId="401704F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Tool/System</w:t>
            </w:r>
          </w:p>
        </w:tc>
        <w:tc>
          <w:tcPr>
            <w:tcW w:w="1805" w:type="dxa"/>
          </w:tcPr>
          <w:p w14:paraId="4E25C3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6FAD53C2" w14:textId="77777777" w:rsidTr="00C418A9">
        <w:tc>
          <w:tcPr>
            <w:tcW w:w="740" w:type="dxa"/>
          </w:tcPr>
          <w:p w14:paraId="31AAC96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523" w:type="dxa"/>
          </w:tcPr>
          <w:p w14:paraId="7FFC23D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Federation</w:t>
            </w:r>
          </w:p>
        </w:tc>
        <w:tc>
          <w:tcPr>
            <w:tcW w:w="3142" w:type="dxa"/>
          </w:tcPr>
          <w:p w14:paraId="06F6EE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application for registration along with constitution and list of officials.</w:t>
            </w:r>
          </w:p>
        </w:tc>
        <w:tc>
          <w:tcPr>
            <w:tcW w:w="1805" w:type="dxa"/>
          </w:tcPr>
          <w:p w14:paraId="4A32364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Manual/Portal</w:t>
            </w:r>
          </w:p>
        </w:tc>
        <w:tc>
          <w:tcPr>
            <w:tcW w:w="1805" w:type="dxa"/>
          </w:tcPr>
          <w:p w14:paraId="03585B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278203F" w14:textId="77777777" w:rsidTr="00C418A9">
        <w:tc>
          <w:tcPr>
            <w:tcW w:w="740" w:type="dxa"/>
          </w:tcPr>
          <w:p w14:paraId="67733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523" w:type="dxa"/>
          </w:tcPr>
          <w:p w14:paraId="4A367CD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Sports Officer</w:t>
            </w:r>
          </w:p>
        </w:tc>
        <w:tc>
          <w:tcPr>
            <w:tcW w:w="3142" w:type="dxa"/>
          </w:tcPr>
          <w:p w14:paraId="2760C90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the regional representation of the federation as required by the Sports Act.</w:t>
            </w:r>
          </w:p>
        </w:tc>
        <w:tc>
          <w:tcPr>
            <w:tcW w:w="1805" w:type="dxa"/>
          </w:tcPr>
          <w:p w14:paraId="470C175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35E80E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72F7567" w14:textId="77777777" w:rsidTr="00C418A9">
        <w:tc>
          <w:tcPr>
            <w:tcW w:w="740" w:type="dxa"/>
          </w:tcPr>
          <w:p w14:paraId="7579C6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523" w:type="dxa"/>
          </w:tcPr>
          <w:p w14:paraId="5BC8117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Athlete</w:t>
            </w:r>
          </w:p>
        </w:tc>
        <w:tc>
          <w:tcPr>
            <w:tcW w:w="3142" w:type="dxa"/>
          </w:tcPr>
          <w:p w14:paraId="2552359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 grant application for international competitions or training.</w:t>
            </w:r>
          </w:p>
        </w:tc>
        <w:tc>
          <w:tcPr>
            <w:tcW w:w="1805" w:type="dxa"/>
          </w:tcPr>
          <w:p w14:paraId="5DDE4F9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 Forms</w:t>
            </w:r>
          </w:p>
        </w:tc>
        <w:tc>
          <w:tcPr>
            <w:tcW w:w="1805" w:type="dxa"/>
          </w:tcPr>
          <w:p w14:paraId="349F8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42DFB64" w14:textId="77777777" w:rsidTr="00C418A9">
        <w:tc>
          <w:tcPr>
            <w:tcW w:w="740" w:type="dxa"/>
          </w:tcPr>
          <w:p w14:paraId="22B7E17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523" w:type="dxa"/>
          </w:tcPr>
          <w:p w14:paraId="03522F9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Facility Manager</w:t>
            </w:r>
          </w:p>
        </w:tc>
        <w:tc>
          <w:tcPr>
            <w:tcW w:w="3142" w:type="dxa"/>
          </w:tcPr>
          <w:p w14:paraId="02F74E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Reviews booking requests and checks for conflicts with national team schedules.</w:t>
            </w:r>
          </w:p>
        </w:tc>
        <w:tc>
          <w:tcPr>
            <w:tcW w:w="1805" w:type="dxa"/>
          </w:tcPr>
          <w:p w14:paraId="6496DDB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Standalone System</w:t>
            </w:r>
          </w:p>
        </w:tc>
        <w:tc>
          <w:tcPr>
            <w:tcW w:w="1805" w:type="dxa"/>
          </w:tcPr>
          <w:p w14:paraId="0AC5DFF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3A302195" w14:textId="77777777" w:rsidTr="00C418A9">
        <w:tc>
          <w:tcPr>
            <w:tcW w:w="740" w:type="dxa"/>
          </w:tcPr>
          <w:p w14:paraId="5312246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523" w:type="dxa"/>
          </w:tcPr>
          <w:p w14:paraId="7A0BBE5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Finance Officer</w:t>
            </w:r>
          </w:p>
        </w:tc>
        <w:tc>
          <w:tcPr>
            <w:tcW w:w="3142" w:type="dxa"/>
          </w:tcPr>
          <w:p w14:paraId="2F92D70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Processes facility payments and grant disbursements via bank transfers.</w:t>
            </w:r>
          </w:p>
        </w:tc>
        <w:tc>
          <w:tcPr>
            <w:tcW w:w="1805" w:type="dxa"/>
          </w:tcPr>
          <w:p w14:paraId="2F5092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Manual/IFMIS</w:t>
            </w:r>
          </w:p>
        </w:tc>
        <w:tc>
          <w:tcPr>
            <w:tcW w:w="1805" w:type="dxa"/>
          </w:tcPr>
          <w:p w14:paraId="4103646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3851A42" w14:textId="77777777" w:rsidR="009B4657" w:rsidRDefault="00E21B47" w:rsidP="009B4657">
      <w:pPr>
        <w:rPr>
          <w:rFonts w:ascii="Arial" w:eastAsia="Arial" w:hAnsi="Arial" w:cs="Arial"/>
        </w:rPr>
      </w:pPr>
      <w:r w:rsidRPr="00E21B47">
        <w:rPr>
          <w:noProof/>
          <w14:ligatures w14:val="standardContextual"/>
        </w:rPr>
        <w:pict w14:anchorId="2762D004">
          <v:rect id="_x0000_i1046" alt="" style="width:451.3pt;height:.05pt;mso-width-percent:0;mso-height-percent:0;mso-width-percent:0;mso-height-percent:0" o:hralign="center" o:hrstd="t" o:hr="t" fillcolor="#a0a0a0" stroked="f"/>
        </w:pict>
      </w:r>
    </w:p>
    <w:p w14:paraId="044D3A9C" w14:textId="77777777" w:rsidR="009B4657" w:rsidRDefault="009B4657" w:rsidP="009B4657">
      <w:pPr>
        <w:pStyle w:val="Heading4"/>
        <w:rPr>
          <w:rFonts w:eastAsia="Arial"/>
        </w:rPr>
      </w:pPr>
      <w:bookmarkStart w:id="337" w:name="y2u88t15f15o" w:colFirst="0" w:colLast="0"/>
      <w:bookmarkEnd w:id="337"/>
      <w:r>
        <w:rPr>
          <w:rFonts w:eastAsia="Arial"/>
        </w:rPr>
        <w:lastRenderedPageBreak/>
        <w:t>Pain Points &amp; Opportunities</w:t>
      </w:r>
    </w:p>
    <w:p w14:paraId="21CE23FA" w14:textId="77777777" w:rsidR="009B4657" w:rsidRDefault="009B4657" w:rsidP="009B4657">
      <w:pPr>
        <w:rPr>
          <w:rFonts w:eastAsia="Arial"/>
        </w:rPr>
      </w:pPr>
      <w:bookmarkStart w:id="338" w:name="6f2i2vk8f5y9" w:colFirst="0" w:colLast="0"/>
      <w:bookmarkEnd w:id="338"/>
      <w:r>
        <w:rPr>
          <w:rFonts w:eastAsia="Arial"/>
        </w:rPr>
        <w:t>Pain Points</w:t>
      </w:r>
    </w:p>
    <w:p w14:paraId="7C46F5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Athlete Data:</w:t>
      </w:r>
      <w:r>
        <w:rPr>
          <w:rFonts w:ascii="Arial" w:eastAsia="Arial" w:hAnsi="Arial" w:cs="Arial"/>
          <w:color w:val="000000"/>
        </w:rPr>
        <w:t xml:space="preserve"> No central database of all registered athletes, making talent tracking difficult.</w:t>
      </w:r>
    </w:p>
    <w:p w14:paraId="493A8F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Grant Transparency:</w:t>
      </w:r>
      <w:r>
        <w:rPr>
          <w:rFonts w:ascii="Arial" w:eastAsia="Arial" w:hAnsi="Arial" w:cs="Arial"/>
          <w:color w:val="000000"/>
        </w:rPr>
        <w:t xml:space="preserve"> Manual grant processing leads to delays and lack of visibility for athletes.</w:t>
      </w:r>
    </w:p>
    <w:p w14:paraId="66AE947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Double Booking:</w:t>
      </w:r>
      <w:r>
        <w:rPr>
          <w:rFonts w:ascii="Arial" w:eastAsia="Arial" w:hAnsi="Arial" w:cs="Arial"/>
          <w:color w:val="000000"/>
        </w:rPr>
        <w:t xml:space="preserve"> Standalone facility systems sometimes conflict with high-level government event schedules.</w:t>
      </w:r>
    </w:p>
    <w:p w14:paraId="52825805" w14:textId="77777777" w:rsidR="009B4657" w:rsidRDefault="009B4657" w:rsidP="009B4657">
      <w:pPr>
        <w:rPr>
          <w:rFonts w:eastAsia="Arial"/>
        </w:rPr>
      </w:pPr>
      <w:bookmarkStart w:id="339" w:name="frxfhr44aai" w:colFirst="0" w:colLast="0"/>
      <w:bookmarkEnd w:id="339"/>
      <w:r>
        <w:rPr>
          <w:rFonts w:eastAsia="Arial"/>
        </w:rPr>
        <w:t>Opportunities</w:t>
      </w:r>
    </w:p>
    <w:p w14:paraId="6D7799E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Athlete Registry:</w:t>
      </w:r>
      <w:r>
        <w:rPr>
          <w:rFonts w:ascii="Arial" w:eastAsia="Arial" w:hAnsi="Arial" w:cs="Arial"/>
          <w:color w:val="000000"/>
        </w:rPr>
        <w:t xml:space="preserve"> Using </w:t>
      </w:r>
      <w:r>
        <w:rPr>
          <w:rFonts w:ascii="Arial" w:eastAsia="Arial" w:hAnsi="Arial" w:cs="Arial"/>
          <w:b/>
          <w:bCs/>
          <w:color w:val="000000"/>
        </w:rPr>
        <w:t>Maisha Namba</w:t>
      </w:r>
      <w:r>
        <w:rPr>
          <w:rFonts w:ascii="Arial" w:eastAsia="Arial" w:hAnsi="Arial" w:cs="Arial"/>
          <w:color w:val="000000"/>
        </w:rPr>
        <w:t xml:space="preserve"> to track every athlete’s career from school (NEMIS) to professional level.</w:t>
      </w:r>
    </w:p>
    <w:p w14:paraId="2057DD7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Booking Engine:</w:t>
      </w:r>
      <w:r>
        <w:rPr>
          <w:rFonts w:ascii="Arial" w:eastAsia="Arial" w:hAnsi="Arial" w:cs="Arial"/>
          <w:color w:val="000000"/>
        </w:rPr>
        <w:t xml:space="preserve"> A central “Stadium App” integrated with the </w:t>
      </w:r>
      <w:r>
        <w:rPr>
          <w:rFonts w:ascii="Arial" w:eastAsia="Arial" w:hAnsi="Arial" w:cs="Arial"/>
          <w:b/>
          <w:bCs/>
          <w:color w:val="000000"/>
        </w:rPr>
        <w:t>Government Payment Aggregator</w:t>
      </w:r>
      <w:r>
        <w:rPr>
          <w:rFonts w:ascii="Arial" w:eastAsia="Arial" w:hAnsi="Arial" w:cs="Arial"/>
          <w:color w:val="000000"/>
        </w:rPr>
        <w:t xml:space="preserve"> for instant booking and payment.</w:t>
      </w:r>
    </w:p>
    <w:p w14:paraId="65D871C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Grant Wallets:</w:t>
      </w:r>
      <w:r>
        <w:rPr>
          <w:rFonts w:ascii="Arial" w:eastAsia="Arial" w:hAnsi="Arial" w:cs="Arial"/>
          <w:color w:val="000000"/>
        </w:rPr>
        <w:t xml:space="preserve"> Directly disbursing grants to athletes’ digital wallets, bypassing intermediaries.</w:t>
      </w:r>
    </w:p>
    <w:p w14:paraId="3B90CA30" w14:textId="77777777" w:rsidR="009B4657" w:rsidRDefault="00E21B47" w:rsidP="009B4657">
      <w:pPr>
        <w:rPr>
          <w:rFonts w:ascii="Arial" w:eastAsia="Arial" w:hAnsi="Arial" w:cs="Arial"/>
        </w:rPr>
      </w:pPr>
      <w:r w:rsidRPr="00E21B47">
        <w:rPr>
          <w:noProof/>
          <w14:ligatures w14:val="standardContextual"/>
        </w:rPr>
        <w:pict w14:anchorId="49792787">
          <v:rect id="_x0000_i1045" alt="" style="width:451.3pt;height:.05pt;mso-width-percent:0;mso-height-percent:0;mso-width-percent:0;mso-height-percent:0" o:hralign="center" o:hrstd="t" o:hr="t" fillcolor="#a0a0a0" stroked="f"/>
        </w:pict>
      </w:r>
    </w:p>
    <w:p w14:paraId="3CA95B72" w14:textId="77777777" w:rsidR="009B4657" w:rsidRDefault="009B4657" w:rsidP="00A42242">
      <w:pPr>
        <w:pStyle w:val="Heading3"/>
        <w:rPr>
          <w:rFonts w:eastAsia="Arial"/>
        </w:rPr>
      </w:pPr>
      <w:bookmarkStart w:id="340" w:name="5svtz83j7r82" w:colFirst="0" w:colLast="0"/>
      <w:bookmarkStart w:id="341" w:name="_Toc223101713"/>
      <w:bookmarkEnd w:id="340"/>
      <w:r>
        <w:rPr>
          <w:rFonts w:eastAsia="Arial"/>
        </w:rPr>
        <w:t>2. TO-BE Process Flowchart (BPMN 2.0)</w:t>
      </w:r>
      <w:bookmarkEnd w:id="341"/>
    </w:p>
    <w:p w14:paraId="4825ED3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20B52A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F0E65F" wp14:editId="39C295BE">
            <wp:extent cx="5334000" cy="7708280"/>
            <wp:effectExtent l="0" t="0" r="0" b="0"/>
            <wp:docPr id="33" name="image23.png" descr="Process Flow"/>
            <wp:cNvGraphicFramePr/>
            <a:graphic xmlns:a="http://schemas.openxmlformats.org/drawingml/2006/main">
              <a:graphicData uri="http://schemas.openxmlformats.org/drawingml/2006/picture">
                <pic:pic xmlns:pic="http://schemas.openxmlformats.org/drawingml/2006/picture">
                  <pic:nvPicPr>
                    <pic:cNvPr id="0" name="image23.png" descr="Process Flow"/>
                    <pic:cNvPicPr preferRelativeResize="0"/>
                  </pic:nvPicPr>
                  <pic:blipFill>
                    <a:blip r:embed="rId74"/>
                    <a:srcRect/>
                    <a:stretch>
                      <a:fillRect/>
                    </a:stretch>
                  </pic:blipFill>
                  <pic:spPr>
                    <a:xfrm>
                      <a:off x="0" y="0"/>
                      <a:ext cx="5334000" cy="7708280"/>
                    </a:xfrm>
                    <a:prstGeom prst="rect">
                      <a:avLst/>
                    </a:prstGeom>
                    <a:ln/>
                  </pic:spPr>
                </pic:pic>
              </a:graphicData>
            </a:graphic>
          </wp:inline>
        </w:drawing>
      </w:r>
    </w:p>
    <w:p w14:paraId="376E45B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C75DCFE" w14:textId="77777777" w:rsidR="009B4657" w:rsidRDefault="009B4657" w:rsidP="009B4657">
      <w:pPr>
        <w:pStyle w:val="Heading4"/>
        <w:rPr>
          <w:rFonts w:eastAsia="Arial"/>
        </w:rPr>
      </w:pPr>
      <w:bookmarkStart w:id="342" w:name="4mkcgxo2v4zo" w:colFirst="0" w:colLast="0"/>
      <w:bookmarkEnd w:id="342"/>
      <w:r>
        <w:rPr>
          <w:rFonts w:eastAsia="Arial"/>
        </w:rPr>
        <w:lastRenderedPageBreak/>
        <w:t>Future State Process (TO-BE)</w:t>
      </w:r>
    </w:p>
    <w:p w14:paraId="70ABCFBE" w14:textId="77777777" w:rsidR="009B4657" w:rsidRDefault="009B4657" w:rsidP="009B4657">
      <w:pPr>
        <w:pStyle w:val="Heading4"/>
        <w:rPr>
          <w:rFonts w:eastAsia="Arial"/>
        </w:rPr>
      </w:pPr>
      <w:bookmarkStart w:id="343" w:name="py4a85k4089y" w:colFirst="0" w:colLast="0"/>
      <w:bookmarkEnd w:id="343"/>
      <w:r>
        <w:rPr>
          <w:rFonts w:eastAsia="Arial"/>
        </w:rPr>
        <w:t>Narrative</w:t>
      </w:r>
    </w:p>
    <w:p w14:paraId="0A4D93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Sports Management Platform</w:t>
      </w:r>
    </w:p>
    <w:p w14:paraId="5D14EA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Talent Lifecycle Tracking:</w:t>
      </w:r>
      <w:r>
        <w:rPr>
          <w:rFonts w:ascii="Arial" w:eastAsia="Arial" w:hAnsi="Arial" w:cs="Arial"/>
          <w:color w:val="000000"/>
        </w:rPr>
        <w:t xml:space="preserve"> By integrating with </w:t>
      </w:r>
      <w:r>
        <w:rPr>
          <w:rFonts w:ascii="Arial" w:eastAsia="Arial" w:hAnsi="Arial" w:cs="Arial"/>
          <w:b/>
          <w:bCs/>
          <w:color w:val="000000"/>
        </w:rPr>
        <w:t>NEMIS</w:t>
      </w:r>
      <w:r>
        <w:rPr>
          <w:rFonts w:ascii="Arial" w:eastAsia="Arial" w:hAnsi="Arial" w:cs="Arial"/>
          <w:color w:val="000000"/>
        </w:rPr>
        <w:t xml:space="preserve"> and </w:t>
      </w:r>
      <w:r>
        <w:rPr>
          <w:rFonts w:ascii="Arial" w:eastAsia="Arial" w:hAnsi="Arial" w:cs="Arial"/>
          <w:b/>
          <w:bCs/>
          <w:color w:val="000000"/>
        </w:rPr>
        <w:t>IPRS</w:t>
      </w:r>
      <w:r>
        <w:rPr>
          <w:rFonts w:ascii="Arial" w:eastAsia="Arial" w:hAnsi="Arial" w:cs="Arial"/>
          <w:color w:val="000000"/>
        </w:rPr>
        <w:t xml:space="preserve">, the Ministry can track an athlete’s progress from primary school competitions to the Olympics. - </w:t>
      </w:r>
      <w:r>
        <w:rPr>
          <w:rFonts w:ascii="Arial" w:eastAsia="Arial" w:hAnsi="Arial" w:cs="Arial"/>
          <w:b/>
          <w:bCs/>
          <w:color w:val="000000"/>
        </w:rPr>
        <w:t>Zero-Touch Booking:</w:t>
      </w:r>
      <w:r>
        <w:rPr>
          <w:rFonts w:ascii="Arial" w:eastAsia="Arial" w:hAnsi="Arial" w:cs="Arial"/>
          <w:color w:val="000000"/>
        </w:rPr>
        <w:t xml:space="preserve"> Facility management is fully automated via the </w:t>
      </w:r>
      <w:r>
        <w:rPr>
          <w:rFonts w:ascii="Arial" w:eastAsia="Arial" w:hAnsi="Arial" w:cs="Arial"/>
          <w:b/>
          <w:bCs/>
          <w:color w:val="000000"/>
        </w:rPr>
        <w:t>Huduma Bridge</w:t>
      </w:r>
      <w:r>
        <w:rPr>
          <w:rFonts w:ascii="Arial" w:eastAsia="Arial" w:hAnsi="Arial" w:cs="Arial"/>
          <w:color w:val="000000"/>
        </w:rPr>
        <w:t xml:space="preserve">, with real-time availability sync across all national stadiums. - </w:t>
      </w:r>
      <w:r>
        <w:rPr>
          <w:rFonts w:ascii="Arial" w:eastAsia="Arial" w:hAnsi="Arial" w:cs="Arial"/>
          <w:b/>
          <w:bCs/>
          <w:color w:val="000000"/>
        </w:rPr>
        <w:t>Financial Integrity:</w:t>
      </w:r>
      <w:r>
        <w:rPr>
          <w:rFonts w:ascii="Arial" w:eastAsia="Arial" w:hAnsi="Arial" w:cs="Arial"/>
          <w:color w:val="000000"/>
        </w:rPr>
        <w:t xml:space="preserve"> All payments (G2C grants and C2G fees) are routed through the </w:t>
      </w:r>
      <w:r>
        <w:rPr>
          <w:rFonts w:ascii="Arial" w:eastAsia="Arial" w:hAnsi="Arial" w:cs="Arial"/>
          <w:b/>
          <w:bCs/>
          <w:color w:val="000000"/>
        </w:rPr>
        <w:t>Government Payment Aggregator</w:t>
      </w:r>
      <w:r>
        <w:rPr>
          <w:rFonts w:ascii="Arial" w:eastAsia="Arial" w:hAnsi="Arial" w:cs="Arial"/>
          <w:color w:val="000000"/>
        </w:rPr>
        <w:t>, ensuring auditability.</w:t>
      </w:r>
    </w:p>
    <w:p w14:paraId="066250CE" w14:textId="77777777" w:rsidR="009B4657" w:rsidRDefault="009B4657" w:rsidP="009B4657">
      <w:pPr>
        <w:pStyle w:val="Heading4"/>
        <w:rPr>
          <w:rFonts w:eastAsia="Arial"/>
        </w:rPr>
      </w:pPr>
      <w:bookmarkStart w:id="344" w:name="2ga6uafled8i" w:colFirst="0" w:colLast="0"/>
      <w:bookmarkEnd w:id="34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995"/>
        <w:gridCol w:w="5020"/>
        <w:gridCol w:w="2257"/>
      </w:tblGrid>
      <w:tr w:rsidR="009B4657" w14:paraId="1E165801"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04C2AEE7" w14:textId="77777777" w:rsidR="009B4657" w:rsidRDefault="009B4657" w:rsidP="008B4BB3">
            <w:r>
              <w:t>Step</w:t>
            </w:r>
          </w:p>
        </w:tc>
        <w:tc>
          <w:tcPr>
            <w:tcW w:w="995" w:type="dxa"/>
          </w:tcPr>
          <w:p w14:paraId="3BBC9302" w14:textId="77777777" w:rsidR="009B4657" w:rsidRDefault="009B4657" w:rsidP="008B4BB3">
            <w:r>
              <w:t>Actor</w:t>
            </w:r>
          </w:p>
        </w:tc>
        <w:tc>
          <w:tcPr>
            <w:tcW w:w="5020" w:type="dxa"/>
          </w:tcPr>
          <w:p w14:paraId="4C608B51" w14:textId="77777777" w:rsidR="009B4657" w:rsidRDefault="009B4657" w:rsidP="008B4BB3">
            <w:r>
              <w:t>Action</w:t>
            </w:r>
          </w:p>
        </w:tc>
        <w:tc>
          <w:tcPr>
            <w:tcW w:w="2257" w:type="dxa"/>
          </w:tcPr>
          <w:p w14:paraId="2ECD893B" w14:textId="77777777" w:rsidR="009B4657" w:rsidRDefault="009B4657" w:rsidP="008B4BB3">
            <w:r>
              <w:t>System</w:t>
            </w:r>
          </w:p>
        </w:tc>
      </w:tr>
      <w:tr w:rsidR="009B4657" w14:paraId="1F35459C" w14:textId="77777777" w:rsidTr="00C418A9">
        <w:tc>
          <w:tcPr>
            <w:tcW w:w="740" w:type="dxa"/>
          </w:tcPr>
          <w:p w14:paraId="5A3AE159" w14:textId="77777777" w:rsidR="009B4657" w:rsidRDefault="009B4657" w:rsidP="008B4BB3">
            <w:r>
              <w:t>1</w:t>
            </w:r>
          </w:p>
        </w:tc>
        <w:tc>
          <w:tcPr>
            <w:tcW w:w="995" w:type="dxa"/>
          </w:tcPr>
          <w:p w14:paraId="1FE3FC02" w14:textId="77777777" w:rsidR="009B4657" w:rsidRDefault="009B4657" w:rsidP="008B4BB3">
            <w:r>
              <w:t>Athlete</w:t>
            </w:r>
          </w:p>
        </w:tc>
        <w:tc>
          <w:tcPr>
            <w:tcW w:w="5020" w:type="dxa"/>
          </w:tcPr>
          <w:p w14:paraId="0847A90E" w14:textId="77777777" w:rsidR="009B4657" w:rsidRDefault="009B4657" w:rsidP="008B4BB3">
            <w:r>
              <w:t>Logs into the Sports Portal using their Maisha Namba for SSO.</w:t>
            </w:r>
          </w:p>
        </w:tc>
        <w:tc>
          <w:tcPr>
            <w:tcW w:w="2257" w:type="dxa"/>
          </w:tcPr>
          <w:p w14:paraId="402D26C6" w14:textId="77777777" w:rsidR="009B4657" w:rsidRDefault="009B4657" w:rsidP="008B4BB3">
            <w:r>
              <w:t>Sports Portal</w:t>
            </w:r>
          </w:p>
        </w:tc>
      </w:tr>
      <w:tr w:rsidR="009B4657" w14:paraId="6CA5C937" w14:textId="77777777" w:rsidTr="00C418A9">
        <w:tc>
          <w:tcPr>
            <w:tcW w:w="740" w:type="dxa"/>
          </w:tcPr>
          <w:p w14:paraId="59BC36AE" w14:textId="77777777" w:rsidR="009B4657" w:rsidRDefault="009B4657" w:rsidP="008B4BB3">
            <w:r>
              <w:t>2</w:t>
            </w:r>
          </w:p>
        </w:tc>
        <w:tc>
          <w:tcPr>
            <w:tcW w:w="995" w:type="dxa"/>
          </w:tcPr>
          <w:p w14:paraId="248A9637" w14:textId="77777777" w:rsidR="009B4657" w:rsidRDefault="009B4657" w:rsidP="008B4BB3">
            <w:r>
              <w:t>System</w:t>
            </w:r>
          </w:p>
        </w:tc>
        <w:tc>
          <w:tcPr>
            <w:tcW w:w="5020" w:type="dxa"/>
          </w:tcPr>
          <w:p w14:paraId="73B1901F" w14:textId="77777777" w:rsidR="009B4657" w:rsidRDefault="009B4657" w:rsidP="008B4BB3">
            <w:r>
              <w:t>Fetches the athlete’s competition history and academic status via X-Road (NEMIS/KNQA).</w:t>
            </w:r>
          </w:p>
        </w:tc>
        <w:tc>
          <w:tcPr>
            <w:tcW w:w="2257" w:type="dxa"/>
          </w:tcPr>
          <w:p w14:paraId="7DF2F4C9" w14:textId="77777777" w:rsidR="009B4657" w:rsidRDefault="009B4657" w:rsidP="008B4BB3">
            <w:r>
              <w:t>KeSEL / X-Road</w:t>
            </w:r>
          </w:p>
        </w:tc>
      </w:tr>
      <w:tr w:rsidR="009B4657" w14:paraId="01CF9CDE" w14:textId="77777777" w:rsidTr="00C418A9">
        <w:tc>
          <w:tcPr>
            <w:tcW w:w="740" w:type="dxa"/>
          </w:tcPr>
          <w:p w14:paraId="2F25291C" w14:textId="77777777" w:rsidR="009B4657" w:rsidRDefault="009B4657" w:rsidP="008B4BB3">
            <w:r>
              <w:t>3</w:t>
            </w:r>
          </w:p>
        </w:tc>
        <w:tc>
          <w:tcPr>
            <w:tcW w:w="995" w:type="dxa"/>
          </w:tcPr>
          <w:p w14:paraId="3FA6E0D4" w14:textId="77777777" w:rsidR="009B4657" w:rsidRDefault="009B4657" w:rsidP="008B4BB3">
            <w:r>
              <w:t>Athlete</w:t>
            </w:r>
          </w:p>
        </w:tc>
        <w:tc>
          <w:tcPr>
            <w:tcW w:w="5020" w:type="dxa"/>
          </w:tcPr>
          <w:p w14:paraId="000BEDB3" w14:textId="77777777" w:rsidR="009B4657" w:rsidRDefault="009B4657" w:rsidP="008B4BB3">
            <w:r>
              <w:t>Selects a training facility and pays the discounted “Elite Athlete” fee.</w:t>
            </w:r>
          </w:p>
        </w:tc>
        <w:tc>
          <w:tcPr>
            <w:tcW w:w="2257" w:type="dxa"/>
          </w:tcPr>
          <w:p w14:paraId="64AAA6D8" w14:textId="77777777" w:rsidR="009B4657" w:rsidRDefault="009B4657" w:rsidP="008B4BB3">
            <w:r>
              <w:t>GPA</w:t>
            </w:r>
          </w:p>
        </w:tc>
      </w:tr>
      <w:tr w:rsidR="009B4657" w14:paraId="5ED61492" w14:textId="77777777" w:rsidTr="00C418A9">
        <w:tc>
          <w:tcPr>
            <w:tcW w:w="740" w:type="dxa"/>
          </w:tcPr>
          <w:p w14:paraId="14C19D15" w14:textId="77777777" w:rsidR="009B4657" w:rsidRDefault="009B4657" w:rsidP="008B4BB3">
            <w:r>
              <w:t>4</w:t>
            </w:r>
          </w:p>
        </w:tc>
        <w:tc>
          <w:tcPr>
            <w:tcW w:w="995" w:type="dxa"/>
          </w:tcPr>
          <w:p w14:paraId="62B3FD74" w14:textId="77777777" w:rsidR="009B4657" w:rsidRDefault="009B4657" w:rsidP="008B4BB3">
            <w:r>
              <w:t>System</w:t>
            </w:r>
          </w:p>
        </w:tc>
        <w:tc>
          <w:tcPr>
            <w:tcW w:w="5020" w:type="dxa"/>
          </w:tcPr>
          <w:p w14:paraId="2E0F3F48" w14:textId="77777777" w:rsidR="009B4657" w:rsidRDefault="009B4657" w:rsidP="008B4BB3">
            <w:r>
              <w:t>Instantly issues a digital “Access Ticket” (QR Code) and notifies the facility manager.</w:t>
            </w:r>
          </w:p>
        </w:tc>
        <w:tc>
          <w:tcPr>
            <w:tcW w:w="2257" w:type="dxa"/>
          </w:tcPr>
          <w:p w14:paraId="19FB7577" w14:textId="77777777" w:rsidR="009B4657" w:rsidRDefault="009B4657" w:rsidP="008B4BB3">
            <w:r>
              <w:t>Output Generator</w:t>
            </w:r>
          </w:p>
        </w:tc>
      </w:tr>
      <w:tr w:rsidR="009B4657" w14:paraId="6895C301" w14:textId="77777777" w:rsidTr="00C418A9">
        <w:tc>
          <w:tcPr>
            <w:tcW w:w="740" w:type="dxa"/>
          </w:tcPr>
          <w:p w14:paraId="55E003AC" w14:textId="77777777" w:rsidR="009B4657" w:rsidRDefault="009B4657" w:rsidP="008B4BB3">
            <w:r>
              <w:t>5</w:t>
            </w:r>
          </w:p>
        </w:tc>
        <w:tc>
          <w:tcPr>
            <w:tcW w:w="995" w:type="dxa"/>
          </w:tcPr>
          <w:p w14:paraId="0DF9C723" w14:textId="77777777" w:rsidR="009B4657" w:rsidRDefault="009B4657" w:rsidP="008B4BB3">
            <w:r>
              <w:t>System</w:t>
            </w:r>
          </w:p>
        </w:tc>
        <w:tc>
          <w:tcPr>
            <w:tcW w:w="5020" w:type="dxa"/>
          </w:tcPr>
          <w:p w14:paraId="42594189" w14:textId="77777777" w:rsidR="009B4657" w:rsidRDefault="009B4657" w:rsidP="008B4BB3">
            <w:r>
              <w:t>Automatically triggers the quarterly grant disbursement based on verified performance logs.</w:t>
            </w:r>
          </w:p>
        </w:tc>
        <w:tc>
          <w:tcPr>
            <w:tcW w:w="2257" w:type="dxa"/>
          </w:tcPr>
          <w:p w14:paraId="75340AF8" w14:textId="77777777" w:rsidR="009B4657" w:rsidRDefault="009B4657" w:rsidP="008B4BB3">
            <w:r>
              <w:t>GPA / Workflow Engine</w:t>
            </w:r>
          </w:p>
        </w:tc>
      </w:tr>
    </w:tbl>
    <w:p w14:paraId="5466E164" w14:textId="77777777" w:rsidR="009B4657" w:rsidRDefault="009B4657" w:rsidP="009B4657">
      <w:pPr>
        <w:rPr>
          <w:rFonts w:ascii="Arial" w:eastAsia="Arial" w:hAnsi="Arial" w:cs="Arial"/>
        </w:rPr>
      </w:pPr>
    </w:p>
    <w:p w14:paraId="09E1A5FA" w14:textId="77777777" w:rsidR="009B4657" w:rsidRDefault="009B4657" w:rsidP="00A42242">
      <w:pPr>
        <w:pStyle w:val="Heading3"/>
        <w:rPr>
          <w:rFonts w:eastAsia="Arial"/>
        </w:rPr>
      </w:pPr>
      <w:bookmarkStart w:id="345" w:name="9v40nc1cu486" w:colFirst="0" w:colLast="0"/>
      <w:bookmarkStart w:id="346" w:name="_Toc223101714"/>
      <w:bookmarkEnd w:id="345"/>
      <w:r>
        <w:rPr>
          <w:rFonts w:eastAsia="Arial"/>
        </w:rPr>
        <w:t>References</w:t>
      </w:r>
      <w:bookmarkEnd w:id="346"/>
    </w:p>
    <w:p w14:paraId="30A929D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64B6AB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Sports Act 2013</w:t>
      </w:r>
    </w:p>
    <w:p w14:paraId="4ED2565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646EB6B" w14:textId="77777777" w:rsidR="009B4657" w:rsidRDefault="009B4657" w:rsidP="009B4657">
      <w:pPr>
        <w:rPr>
          <w:rFonts w:eastAsia="Arial"/>
        </w:rPr>
      </w:pPr>
    </w:p>
    <w:p w14:paraId="19C26155" w14:textId="77777777" w:rsidR="009B4657" w:rsidRDefault="009B4657" w:rsidP="009B4657"/>
    <w:p w14:paraId="5A3E9F2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11CBE4A" w14:textId="07476D74" w:rsidR="009B4657" w:rsidRDefault="009B4657" w:rsidP="00D90F57">
      <w:pPr>
        <w:pStyle w:val="Heading2"/>
      </w:pPr>
      <w:bookmarkStart w:id="347" w:name="_Toc223101715"/>
      <w:r>
        <w:rPr>
          <w:bCs/>
        </w:rPr>
        <w:lastRenderedPageBreak/>
        <w:t>Ministry/Department/Agency (MDA):</w:t>
      </w:r>
      <w:r>
        <w:t xml:space="preserve"> Ministry of Labour and Social Protection</w:t>
      </w:r>
      <w:bookmarkEnd w:id="347"/>
    </w:p>
    <w:p w14:paraId="56BCF0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Children Services</w:t>
      </w:r>
    </w:p>
    <w:p w14:paraId="2963539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Child Protection Case Management</w:t>
      </w:r>
    </w:p>
    <w:p w14:paraId="628B843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D5B94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D58571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112890B" w14:textId="77777777" w:rsidR="009B4657" w:rsidRDefault="00E21B47" w:rsidP="009B4657">
      <w:pPr>
        <w:rPr>
          <w:rFonts w:ascii="Arial" w:eastAsia="Arial" w:hAnsi="Arial" w:cs="Arial"/>
        </w:rPr>
      </w:pPr>
      <w:r w:rsidRPr="00E21B47">
        <w:rPr>
          <w:noProof/>
          <w14:ligatures w14:val="standardContextual"/>
        </w:rPr>
        <w:pict w14:anchorId="70023FD9">
          <v:rect id="_x0000_i1044" alt="" style="width:451.3pt;height:.05pt;mso-width-percent:0;mso-height-percent:0;mso-width-percent:0;mso-height-percent:0" o:hralign="center" o:hrstd="t" o:hr="t" fillcolor="#a0a0a0" stroked="f"/>
        </w:pict>
      </w:r>
    </w:p>
    <w:p w14:paraId="5F20237E" w14:textId="77777777" w:rsidR="009B4657" w:rsidRDefault="009B4657" w:rsidP="00A42242">
      <w:pPr>
        <w:pStyle w:val="Heading3"/>
        <w:rPr>
          <w:rFonts w:eastAsia="Arial"/>
        </w:rPr>
      </w:pPr>
      <w:bookmarkStart w:id="348" w:name="1qbnebuqo2rq" w:colFirst="0" w:colLast="0"/>
      <w:bookmarkStart w:id="349" w:name="_Toc223101716"/>
      <w:bookmarkEnd w:id="348"/>
      <w:r>
        <w:rPr>
          <w:rFonts w:eastAsia="Arial"/>
        </w:rPr>
        <w:t>Executive Summary</w:t>
      </w:r>
      <w:bookmarkEnd w:id="349"/>
    </w:p>
    <w:p w14:paraId="6EFE70F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Children Services is responsible for the protection and well-being of children in Kenya. The current case management process is entirely paper-based, leading to delays in interventions, difficulty in tracking child history across regions, and risks of data loss. The transition to the Kenya DSAP Architecture aims to implement a secure, digital Child Protection Information Management System (CPIMS) integrated with the national identity ecosystem.</w:t>
      </w:r>
    </w:p>
    <w:p w14:paraId="3240858E" w14:textId="77777777" w:rsidR="009B4657" w:rsidRDefault="00E21B47" w:rsidP="009B4657">
      <w:pPr>
        <w:rPr>
          <w:rFonts w:ascii="Arial" w:eastAsia="Arial" w:hAnsi="Arial" w:cs="Arial"/>
        </w:rPr>
      </w:pPr>
      <w:r w:rsidRPr="00E21B47">
        <w:rPr>
          <w:noProof/>
          <w14:ligatures w14:val="standardContextual"/>
        </w:rPr>
        <w:pict w14:anchorId="1EA139E2">
          <v:rect id="_x0000_i1043" alt="" style="width:451.3pt;height:.05pt;mso-width-percent:0;mso-height-percent:0;mso-width-percent:0;mso-height-percent:0" o:hralign="center" o:hrstd="t" o:hr="t" fillcolor="#a0a0a0" stroked="f"/>
        </w:pict>
      </w:r>
    </w:p>
    <w:p w14:paraId="7050598C" w14:textId="77777777" w:rsidR="009B4657" w:rsidRDefault="009B4657" w:rsidP="00A42242">
      <w:pPr>
        <w:pStyle w:val="Heading3"/>
        <w:rPr>
          <w:rFonts w:eastAsia="Arial"/>
        </w:rPr>
      </w:pPr>
      <w:bookmarkStart w:id="350" w:name="wuh7b74nqkig" w:colFirst="0" w:colLast="0"/>
      <w:bookmarkStart w:id="351" w:name="_Toc223101717"/>
      <w:bookmarkEnd w:id="350"/>
      <w:r>
        <w:rPr>
          <w:rFonts w:eastAsia="Arial"/>
        </w:rPr>
        <w:t>1. AS-IS Process Flowchart (BPMN 2.0)</w:t>
      </w:r>
      <w:bookmarkEnd w:id="351"/>
    </w:p>
    <w:p w14:paraId="55883C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Child Protection based on Deep Dive).</w:t>
      </w:r>
    </w:p>
    <w:p w14:paraId="667A89E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D14115B" wp14:editId="55EA7752">
            <wp:extent cx="3292669" cy="8969375"/>
            <wp:effectExtent l="0" t="0" r="0" b="0"/>
            <wp:docPr id="34" name="image26.png" descr="Process Flow"/>
            <wp:cNvGraphicFramePr/>
            <a:graphic xmlns:a="http://schemas.openxmlformats.org/drawingml/2006/main">
              <a:graphicData uri="http://schemas.openxmlformats.org/drawingml/2006/picture">
                <pic:pic xmlns:pic="http://schemas.openxmlformats.org/drawingml/2006/picture">
                  <pic:nvPicPr>
                    <pic:cNvPr id="0" name="image26.png" descr="Process Flow"/>
                    <pic:cNvPicPr preferRelativeResize="0"/>
                  </pic:nvPicPr>
                  <pic:blipFill>
                    <a:blip r:embed="rId75"/>
                    <a:srcRect/>
                    <a:stretch>
                      <a:fillRect/>
                    </a:stretch>
                  </pic:blipFill>
                  <pic:spPr>
                    <a:xfrm>
                      <a:off x="0" y="0"/>
                      <a:ext cx="3292669" cy="8969375"/>
                    </a:xfrm>
                    <a:prstGeom prst="rect">
                      <a:avLst/>
                    </a:prstGeom>
                    <a:ln/>
                  </pic:spPr>
                </pic:pic>
              </a:graphicData>
            </a:graphic>
          </wp:inline>
        </w:drawing>
      </w:r>
    </w:p>
    <w:p w14:paraId="06095C2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02119F6" w14:textId="66E711B4" w:rsidR="009B4657" w:rsidRDefault="009B4657" w:rsidP="009B4657">
      <w:pPr>
        <w:rPr>
          <w:rFonts w:ascii="Arial" w:eastAsia="Arial" w:hAnsi="Arial" w:cs="Arial"/>
        </w:rPr>
      </w:pPr>
    </w:p>
    <w:p w14:paraId="00EDCB63" w14:textId="77777777" w:rsidR="009B4657" w:rsidRDefault="009B4657" w:rsidP="009B4657">
      <w:pPr>
        <w:pStyle w:val="Heading4"/>
        <w:rPr>
          <w:rFonts w:eastAsia="Arial"/>
        </w:rPr>
      </w:pPr>
      <w:bookmarkStart w:id="352" w:name="pvsswygo5as" w:colFirst="0" w:colLast="0"/>
      <w:bookmarkEnd w:id="352"/>
      <w:r>
        <w:rPr>
          <w:rFonts w:eastAsia="Arial"/>
        </w:rPr>
        <w:t>Process Overview</w:t>
      </w:r>
    </w:p>
    <w:p w14:paraId="3DA04059"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380"/>
        <w:gridCol w:w="6620"/>
      </w:tblGrid>
      <w:tr w:rsidR="009B4657" w14:paraId="618FE41F" w14:textId="77777777" w:rsidTr="00C418A9">
        <w:trPr>
          <w:trHeight w:val="515"/>
        </w:trPr>
        <w:tc>
          <w:tcPr>
            <w:tcW w:w="2380" w:type="dxa"/>
          </w:tcPr>
          <w:p w14:paraId="47D176B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620" w:type="dxa"/>
          </w:tcPr>
          <w:p w14:paraId="49C339D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36A920F" w14:textId="77777777" w:rsidTr="00C418A9">
        <w:trPr>
          <w:trHeight w:val="515"/>
        </w:trPr>
        <w:tc>
          <w:tcPr>
            <w:tcW w:w="2380" w:type="dxa"/>
          </w:tcPr>
          <w:p w14:paraId="682F575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620" w:type="dxa"/>
          </w:tcPr>
          <w:p w14:paraId="7B37B6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Child Protection Case Management (Reporting to Closure)</w:t>
            </w:r>
          </w:p>
        </w:tc>
      </w:tr>
      <w:tr w:rsidR="009B4657" w14:paraId="2330B587" w14:textId="77777777" w:rsidTr="00C418A9">
        <w:trPr>
          <w:trHeight w:val="515"/>
        </w:trPr>
        <w:tc>
          <w:tcPr>
            <w:tcW w:w="2380" w:type="dxa"/>
          </w:tcPr>
          <w:p w14:paraId="4A7206D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620" w:type="dxa"/>
          </w:tcPr>
          <w:p w14:paraId="137C50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6971A810" w14:textId="77777777" w:rsidTr="00C418A9">
        <w:trPr>
          <w:trHeight w:val="785"/>
        </w:trPr>
        <w:tc>
          <w:tcPr>
            <w:tcW w:w="2380" w:type="dxa"/>
          </w:tcPr>
          <w:p w14:paraId="1EB0AEF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620" w:type="dxa"/>
          </w:tcPr>
          <w:p w14:paraId="7B3633E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Case intake, emergency interventions, social investigations, care planning, and court referrals.</w:t>
            </w:r>
          </w:p>
        </w:tc>
      </w:tr>
      <w:tr w:rsidR="009B4657" w14:paraId="7AFB1E91" w14:textId="77777777" w:rsidTr="00C418A9">
        <w:trPr>
          <w:trHeight w:val="785"/>
        </w:trPr>
        <w:tc>
          <w:tcPr>
            <w:tcW w:w="2380" w:type="dxa"/>
          </w:tcPr>
          <w:p w14:paraId="48495F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620" w:type="dxa"/>
          </w:tcPr>
          <w:p w14:paraId="41F1F9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foster care administration (beyond initial placement).</w:t>
            </w:r>
          </w:p>
        </w:tc>
      </w:tr>
      <w:tr w:rsidR="009B4657" w14:paraId="55C09C4C" w14:textId="77777777" w:rsidTr="00C418A9">
        <w:trPr>
          <w:trHeight w:val="785"/>
        </w:trPr>
        <w:tc>
          <w:tcPr>
            <w:tcW w:w="2380" w:type="dxa"/>
          </w:tcPr>
          <w:p w14:paraId="0ED09B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620" w:type="dxa"/>
          </w:tcPr>
          <w:p w14:paraId="73EC92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report of a child in need of care and protection (abuse, neglect, abandonment).</w:t>
            </w:r>
          </w:p>
        </w:tc>
      </w:tr>
      <w:tr w:rsidR="009B4657" w14:paraId="0CC466BC" w14:textId="77777777" w:rsidTr="00C418A9">
        <w:trPr>
          <w:trHeight w:val="785"/>
        </w:trPr>
        <w:tc>
          <w:tcPr>
            <w:tcW w:w="2380" w:type="dxa"/>
          </w:tcPr>
          <w:p w14:paraId="5938E9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620" w:type="dxa"/>
          </w:tcPr>
          <w:p w14:paraId="776C31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Child’s safety ensured; Case successfully closed or transitioned to long-term care.</w:t>
            </w:r>
          </w:p>
        </w:tc>
      </w:tr>
      <w:tr w:rsidR="009B4657" w14:paraId="3185FDFD" w14:textId="77777777" w:rsidTr="00C418A9">
        <w:trPr>
          <w:trHeight w:val="785"/>
        </w:trPr>
        <w:tc>
          <w:tcPr>
            <w:tcW w:w="2380" w:type="dxa"/>
          </w:tcPr>
          <w:p w14:paraId="65A5E3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620" w:type="dxa"/>
          </w:tcPr>
          <w:p w14:paraId="281E67E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Children Act 2022; The Constitution of Kenya 2010; Data Protection Act 2019.</w:t>
            </w:r>
          </w:p>
        </w:tc>
      </w:tr>
    </w:tbl>
    <w:p w14:paraId="7C6D954B" w14:textId="77777777" w:rsidR="009B4657" w:rsidRDefault="009B4657" w:rsidP="00C418A9">
      <w:pPr>
        <w:pBdr>
          <w:top w:val="nil"/>
          <w:left w:val="nil"/>
          <w:bottom w:val="nil"/>
          <w:right w:val="nil"/>
          <w:between w:val="nil"/>
        </w:pBdr>
        <w:spacing w:before="36" w:after="36"/>
        <w:rPr>
          <w:rFonts w:ascii="Arial" w:eastAsia="Arial" w:hAnsi="Arial" w:cs="Arial"/>
          <w:color w:val="000000"/>
        </w:rPr>
      </w:pPr>
    </w:p>
    <w:p w14:paraId="13055BE7" w14:textId="40E4FD90" w:rsidR="009B4657" w:rsidRDefault="009B4657" w:rsidP="009B4657">
      <w:pPr>
        <w:rPr>
          <w:rFonts w:ascii="Arial" w:eastAsia="Arial" w:hAnsi="Arial" w:cs="Arial"/>
        </w:rPr>
      </w:pPr>
    </w:p>
    <w:p w14:paraId="4FA377EC" w14:textId="77777777" w:rsidR="009B4657" w:rsidRDefault="009B4657" w:rsidP="009B4657">
      <w:pPr>
        <w:pStyle w:val="Heading4"/>
        <w:rPr>
          <w:rFonts w:eastAsia="Arial"/>
        </w:rPr>
      </w:pPr>
      <w:bookmarkStart w:id="353" w:name="1hr7b1aip7rd" w:colFirst="0" w:colLast="0"/>
      <w:bookmarkEnd w:id="353"/>
      <w:r>
        <w:rPr>
          <w:rFonts w:eastAsia="Arial"/>
        </w:rPr>
        <w:t>Detailed Process (AS-IS)</w:t>
      </w:r>
    </w:p>
    <w:tbl>
      <w:tblPr>
        <w:tblStyle w:val="GridTable1Light-Accent1"/>
        <w:tblW w:w="9015" w:type="dxa"/>
        <w:tblLayout w:type="fixed"/>
        <w:tblLook w:val="0020" w:firstRow="1" w:lastRow="0" w:firstColumn="0" w:lastColumn="0" w:noHBand="0" w:noVBand="0"/>
      </w:tblPr>
      <w:tblGrid>
        <w:gridCol w:w="740"/>
        <w:gridCol w:w="1565"/>
        <w:gridCol w:w="3100"/>
        <w:gridCol w:w="1805"/>
        <w:gridCol w:w="1805"/>
      </w:tblGrid>
      <w:tr w:rsidR="009B4657" w14:paraId="3906329C" w14:textId="77777777" w:rsidTr="00C418A9">
        <w:trPr>
          <w:cnfStyle w:val="100000000000" w:firstRow="1" w:lastRow="0" w:firstColumn="0" w:lastColumn="0" w:oddVBand="0" w:evenVBand="0" w:oddHBand="0" w:evenHBand="0" w:firstRowFirstColumn="0" w:firstRowLastColumn="0" w:lastRowFirstColumn="0" w:lastRowLastColumn="0"/>
        </w:trPr>
        <w:tc>
          <w:tcPr>
            <w:tcW w:w="740" w:type="dxa"/>
          </w:tcPr>
          <w:p w14:paraId="4D3C6BC1" w14:textId="77777777" w:rsidR="009B4657" w:rsidRDefault="009B4657" w:rsidP="008B4BB3">
            <w:r>
              <w:t>Step</w:t>
            </w:r>
          </w:p>
        </w:tc>
        <w:tc>
          <w:tcPr>
            <w:tcW w:w="1565" w:type="dxa"/>
          </w:tcPr>
          <w:p w14:paraId="21FEAED8" w14:textId="77777777" w:rsidR="009B4657" w:rsidRDefault="009B4657" w:rsidP="008B4BB3">
            <w:r>
              <w:t>Role</w:t>
            </w:r>
          </w:p>
        </w:tc>
        <w:tc>
          <w:tcPr>
            <w:tcW w:w="3100" w:type="dxa"/>
          </w:tcPr>
          <w:p w14:paraId="4286653E" w14:textId="77777777" w:rsidR="009B4657" w:rsidRDefault="009B4657" w:rsidP="008B4BB3">
            <w:r>
              <w:t>Action</w:t>
            </w:r>
          </w:p>
        </w:tc>
        <w:tc>
          <w:tcPr>
            <w:tcW w:w="1805" w:type="dxa"/>
          </w:tcPr>
          <w:p w14:paraId="38E6CE05" w14:textId="77777777" w:rsidR="009B4657" w:rsidRDefault="009B4657" w:rsidP="008B4BB3">
            <w:r>
              <w:t>Tool/System</w:t>
            </w:r>
          </w:p>
        </w:tc>
        <w:tc>
          <w:tcPr>
            <w:tcW w:w="1805" w:type="dxa"/>
          </w:tcPr>
          <w:p w14:paraId="097A6F22" w14:textId="77777777" w:rsidR="009B4657" w:rsidRDefault="009B4657" w:rsidP="008B4BB3">
            <w:r>
              <w:t>Notes</w:t>
            </w:r>
          </w:p>
        </w:tc>
      </w:tr>
      <w:tr w:rsidR="009B4657" w14:paraId="18055399" w14:textId="77777777" w:rsidTr="00C418A9">
        <w:tc>
          <w:tcPr>
            <w:tcW w:w="740" w:type="dxa"/>
          </w:tcPr>
          <w:p w14:paraId="3DD05A8C" w14:textId="77777777" w:rsidR="009B4657" w:rsidRDefault="009B4657" w:rsidP="008B4BB3">
            <w:r>
              <w:t>1</w:t>
            </w:r>
          </w:p>
        </w:tc>
        <w:tc>
          <w:tcPr>
            <w:tcW w:w="1565" w:type="dxa"/>
          </w:tcPr>
          <w:p w14:paraId="7D2E7875" w14:textId="77777777" w:rsidR="009B4657" w:rsidRDefault="009B4657" w:rsidP="008B4BB3">
            <w:r>
              <w:t>Children Officer</w:t>
            </w:r>
          </w:p>
        </w:tc>
        <w:tc>
          <w:tcPr>
            <w:tcW w:w="3100" w:type="dxa"/>
          </w:tcPr>
          <w:p w14:paraId="7AD02B45" w14:textId="77777777" w:rsidR="009B4657" w:rsidRDefault="009B4657" w:rsidP="008B4BB3">
            <w:r>
              <w:t>Records case details from the reporting party and manually assigns a case reference.</w:t>
            </w:r>
          </w:p>
        </w:tc>
        <w:tc>
          <w:tcPr>
            <w:tcW w:w="1805" w:type="dxa"/>
          </w:tcPr>
          <w:p w14:paraId="1F18DF31" w14:textId="77777777" w:rsidR="009B4657" w:rsidRDefault="009B4657" w:rsidP="008B4BB3">
            <w:r>
              <w:t>Paper Ledger</w:t>
            </w:r>
          </w:p>
        </w:tc>
        <w:tc>
          <w:tcPr>
            <w:tcW w:w="1805" w:type="dxa"/>
          </w:tcPr>
          <w:p w14:paraId="18372EA6" w14:textId="77777777" w:rsidR="009B4657" w:rsidRDefault="009B4657" w:rsidP="008B4BB3"/>
        </w:tc>
      </w:tr>
      <w:tr w:rsidR="009B4657" w14:paraId="6F167AE6" w14:textId="77777777" w:rsidTr="00C418A9">
        <w:tc>
          <w:tcPr>
            <w:tcW w:w="740" w:type="dxa"/>
          </w:tcPr>
          <w:p w14:paraId="1F64DE64" w14:textId="77777777" w:rsidR="009B4657" w:rsidRDefault="009B4657" w:rsidP="008B4BB3">
            <w:r>
              <w:t>2</w:t>
            </w:r>
          </w:p>
        </w:tc>
        <w:tc>
          <w:tcPr>
            <w:tcW w:w="1565" w:type="dxa"/>
          </w:tcPr>
          <w:p w14:paraId="7BB45294" w14:textId="77777777" w:rsidR="009B4657" w:rsidRDefault="009B4657" w:rsidP="008B4BB3">
            <w:r>
              <w:t>Children Officer</w:t>
            </w:r>
          </w:p>
        </w:tc>
        <w:tc>
          <w:tcPr>
            <w:tcW w:w="3100" w:type="dxa"/>
          </w:tcPr>
          <w:p w14:paraId="4FD0F711" w14:textId="77777777" w:rsidR="009B4657" w:rsidRDefault="009B4657" w:rsidP="008B4BB3">
            <w:r>
              <w:t>Conducts an intake assessment to determine risk level (High/Medium/Low).</w:t>
            </w:r>
          </w:p>
        </w:tc>
        <w:tc>
          <w:tcPr>
            <w:tcW w:w="1805" w:type="dxa"/>
          </w:tcPr>
          <w:p w14:paraId="1EA33865" w14:textId="77777777" w:rsidR="009B4657" w:rsidRDefault="009B4657" w:rsidP="008B4BB3">
            <w:r>
              <w:t>Manual</w:t>
            </w:r>
          </w:p>
        </w:tc>
        <w:tc>
          <w:tcPr>
            <w:tcW w:w="1805" w:type="dxa"/>
          </w:tcPr>
          <w:p w14:paraId="76B73FC6" w14:textId="77777777" w:rsidR="009B4657" w:rsidRDefault="009B4657" w:rsidP="008B4BB3"/>
        </w:tc>
      </w:tr>
      <w:tr w:rsidR="009B4657" w14:paraId="4D21134A" w14:textId="77777777" w:rsidTr="00C418A9">
        <w:tc>
          <w:tcPr>
            <w:tcW w:w="740" w:type="dxa"/>
          </w:tcPr>
          <w:p w14:paraId="4C75C004" w14:textId="77777777" w:rsidR="009B4657" w:rsidRDefault="009B4657" w:rsidP="008B4BB3">
            <w:r>
              <w:t>3</w:t>
            </w:r>
          </w:p>
        </w:tc>
        <w:tc>
          <w:tcPr>
            <w:tcW w:w="1565" w:type="dxa"/>
          </w:tcPr>
          <w:p w14:paraId="5C543A09" w14:textId="77777777" w:rsidR="009B4657" w:rsidRDefault="009B4657" w:rsidP="008B4BB3">
            <w:r>
              <w:t>Children Officer</w:t>
            </w:r>
          </w:p>
        </w:tc>
        <w:tc>
          <w:tcPr>
            <w:tcW w:w="3100" w:type="dxa"/>
          </w:tcPr>
          <w:p w14:paraId="26434A48" w14:textId="77777777" w:rsidR="009B4657" w:rsidRDefault="009B4657" w:rsidP="008B4BB3">
            <w:r>
              <w:t>Conducts site visits, home visits, and interviews with parents and child to gather evidence.</w:t>
            </w:r>
          </w:p>
        </w:tc>
        <w:tc>
          <w:tcPr>
            <w:tcW w:w="1805" w:type="dxa"/>
          </w:tcPr>
          <w:p w14:paraId="7E856BEB" w14:textId="77777777" w:rsidR="009B4657" w:rsidRDefault="009B4657" w:rsidP="008B4BB3">
            <w:r>
              <w:t>Physical Visits</w:t>
            </w:r>
          </w:p>
        </w:tc>
        <w:tc>
          <w:tcPr>
            <w:tcW w:w="1805" w:type="dxa"/>
          </w:tcPr>
          <w:p w14:paraId="5F8A0650" w14:textId="77777777" w:rsidR="009B4657" w:rsidRDefault="009B4657" w:rsidP="008B4BB3"/>
        </w:tc>
      </w:tr>
      <w:tr w:rsidR="009B4657" w14:paraId="779E3054" w14:textId="77777777" w:rsidTr="00C418A9">
        <w:tc>
          <w:tcPr>
            <w:tcW w:w="740" w:type="dxa"/>
          </w:tcPr>
          <w:p w14:paraId="08EDCAC3" w14:textId="77777777" w:rsidR="009B4657" w:rsidRDefault="009B4657" w:rsidP="008B4BB3">
            <w:r>
              <w:t>4</w:t>
            </w:r>
          </w:p>
        </w:tc>
        <w:tc>
          <w:tcPr>
            <w:tcW w:w="1565" w:type="dxa"/>
          </w:tcPr>
          <w:p w14:paraId="25885C41" w14:textId="77777777" w:rsidR="009B4657" w:rsidRDefault="009B4657" w:rsidP="008B4BB3">
            <w:r>
              <w:t>Case Committee</w:t>
            </w:r>
          </w:p>
        </w:tc>
        <w:tc>
          <w:tcPr>
            <w:tcW w:w="3100" w:type="dxa"/>
          </w:tcPr>
          <w:p w14:paraId="7B47F30A" w14:textId="77777777" w:rsidR="009B4657" w:rsidRDefault="009B4657" w:rsidP="008B4BB3">
            <w:r>
              <w:t>Reviews the investigation findings and care plan for approval.</w:t>
            </w:r>
          </w:p>
        </w:tc>
        <w:tc>
          <w:tcPr>
            <w:tcW w:w="1805" w:type="dxa"/>
          </w:tcPr>
          <w:p w14:paraId="1243C723" w14:textId="77777777" w:rsidR="009B4657" w:rsidRDefault="009B4657" w:rsidP="008B4BB3">
            <w:r>
              <w:t>Physical Meeting</w:t>
            </w:r>
          </w:p>
        </w:tc>
        <w:tc>
          <w:tcPr>
            <w:tcW w:w="1805" w:type="dxa"/>
          </w:tcPr>
          <w:p w14:paraId="4D3B50F9" w14:textId="77777777" w:rsidR="009B4657" w:rsidRDefault="009B4657" w:rsidP="008B4BB3"/>
        </w:tc>
      </w:tr>
      <w:tr w:rsidR="009B4657" w14:paraId="57F97CA4" w14:textId="77777777" w:rsidTr="00C418A9">
        <w:tc>
          <w:tcPr>
            <w:tcW w:w="740" w:type="dxa"/>
          </w:tcPr>
          <w:p w14:paraId="0AB0F87C" w14:textId="77777777" w:rsidR="009B4657" w:rsidRDefault="009B4657" w:rsidP="008B4BB3">
            <w:r>
              <w:t>5</w:t>
            </w:r>
          </w:p>
        </w:tc>
        <w:tc>
          <w:tcPr>
            <w:tcW w:w="1565" w:type="dxa"/>
          </w:tcPr>
          <w:p w14:paraId="42396B2A" w14:textId="77777777" w:rsidR="009B4657" w:rsidRDefault="009B4657" w:rsidP="008B4BB3">
            <w:r>
              <w:t>Children Officer</w:t>
            </w:r>
          </w:p>
        </w:tc>
        <w:tc>
          <w:tcPr>
            <w:tcW w:w="3100" w:type="dxa"/>
          </w:tcPr>
          <w:p w14:paraId="2FD0F3FD" w14:textId="77777777" w:rsidR="009B4657" w:rsidRDefault="009B4657" w:rsidP="008B4BB3">
            <w:r>
              <w:t>Executes the intervention (e.g., placing child in a Charitable Children’s Institution or filing in court).</w:t>
            </w:r>
          </w:p>
        </w:tc>
        <w:tc>
          <w:tcPr>
            <w:tcW w:w="1805" w:type="dxa"/>
          </w:tcPr>
          <w:p w14:paraId="7E2D008E" w14:textId="77777777" w:rsidR="009B4657" w:rsidRDefault="009B4657" w:rsidP="008B4BB3">
            <w:r>
              <w:t>Manual</w:t>
            </w:r>
          </w:p>
        </w:tc>
        <w:tc>
          <w:tcPr>
            <w:tcW w:w="1805" w:type="dxa"/>
          </w:tcPr>
          <w:p w14:paraId="1F7B4B03" w14:textId="77777777" w:rsidR="009B4657" w:rsidRDefault="009B4657" w:rsidP="008B4BB3"/>
        </w:tc>
      </w:tr>
    </w:tbl>
    <w:p w14:paraId="192F9585" w14:textId="77777777" w:rsidR="009B4657" w:rsidRDefault="00E21B47" w:rsidP="009B4657">
      <w:pPr>
        <w:rPr>
          <w:rFonts w:ascii="Arial" w:eastAsia="Arial" w:hAnsi="Arial" w:cs="Arial"/>
        </w:rPr>
      </w:pPr>
      <w:r w:rsidRPr="00E21B47">
        <w:rPr>
          <w:noProof/>
          <w14:ligatures w14:val="standardContextual"/>
        </w:rPr>
        <w:pict w14:anchorId="3618582E">
          <v:rect id="_x0000_i1042" alt="" style="width:451.3pt;height:.05pt;mso-width-percent:0;mso-height-percent:0;mso-width-percent:0;mso-height-percent:0" o:hralign="center" o:hrstd="t" o:hr="t" fillcolor="#a0a0a0" stroked="f"/>
        </w:pict>
      </w:r>
    </w:p>
    <w:p w14:paraId="5187BF0C" w14:textId="77777777" w:rsidR="009B4657" w:rsidRDefault="009B4657" w:rsidP="009B4657">
      <w:pPr>
        <w:pStyle w:val="Heading4"/>
        <w:rPr>
          <w:rFonts w:eastAsia="Arial"/>
        </w:rPr>
      </w:pPr>
      <w:bookmarkStart w:id="354" w:name="4joyvc1mwraf" w:colFirst="0" w:colLast="0"/>
      <w:bookmarkEnd w:id="354"/>
      <w:r>
        <w:rPr>
          <w:rFonts w:eastAsia="Arial"/>
        </w:rPr>
        <w:lastRenderedPageBreak/>
        <w:t>Pain Points &amp; Opportunities</w:t>
      </w:r>
    </w:p>
    <w:p w14:paraId="5FB8FDE2" w14:textId="77777777" w:rsidR="009B4657" w:rsidRDefault="009B4657" w:rsidP="009B4657">
      <w:pPr>
        <w:rPr>
          <w:rFonts w:eastAsia="Arial"/>
        </w:rPr>
      </w:pPr>
      <w:bookmarkStart w:id="355" w:name="q0m7f47jr6i8" w:colFirst="0" w:colLast="0"/>
      <w:bookmarkEnd w:id="355"/>
      <w:r>
        <w:rPr>
          <w:rFonts w:eastAsia="Arial"/>
        </w:rPr>
        <w:t>Pain Points</w:t>
      </w:r>
    </w:p>
    <w:p w14:paraId="56F0AEB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Paper Records:</w:t>
      </w:r>
      <w:r>
        <w:rPr>
          <w:rFonts w:ascii="Arial" w:eastAsia="Arial" w:hAnsi="Arial" w:cs="Arial"/>
          <w:color w:val="000000"/>
        </w:rPr>
        <w:t xml:space="preserve"> If a child moves from Nairobi to Mombasa, their protection history is lost because the files are physical.</w:t>
      </w:r>
    </w:p>
    <w:p w14:paraId="6A6BF76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Response:</w:t>
      </w:r>
      <w:r>
        <w:rPr>
          <w:rFonts w:ascii="Arial" w:eastAsia="Arial" w:hAnsi="Arial" w:cs="Arial"/>
          <w:color w:val="000000"/>
        </w:rPr>
        <w:t xml:space="preserve"> Manual routing of emergency cases through physical committees takes too long.</w:t>
      </w:r>
    </w:p>
    <w:p w14:paraId="4AFFF2F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Security:</w:t>
      </w:r>
      <w:r>
        <w:rPr>
          <w:rFonts w:ascii="Arial" w:eastAsia="Arial" w:hAnsi="Arial" w:cs="Arial"/>
          <w:color w:val="000000"/>
        </w:rPr>
        <w:t xml:space="preserve"> Sensitive case files are stored in physical cabinets, posing a risk to the child’s privacy.</w:t>
      </w:r>
    </w:p>
    <w:p w14:paraId="58194D9D" w14:textId="77777777" w:rsidR="009B4657" w:rsidRDefault="009B4657" w:rsidP="009B4657">
      <w:pPr>
        <w:rPr>
          <w:rFonts w:eastAsia="Arial"/>
        </w:rPr>
      </w:pPr>
      <w:bookmarkStart w:id="356" w:name="5a250gnfwy15" w:colFirst="0" w:colLast="0"/>
      <w:bookmarkEnd w:id="356"/>
      <w:r>
        <w:rPr>
          <w:rFonts w:eastAsia="Arial"/>
        </w:rPr>
        <w:t>Opportunities</w:t>
      </w:r>
    </w:p>
    <w:p w14:paraId="5DC3765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CPIMS:</w:t>
      </w:r>
      <w:r>
        <w:rPr>
          <w:rFonts w:ascii="Arial" w:eastAsia="Arial" w:hAnsi="Arial" w:cs="Arial"/>
          <w:color w:val="000000"/>
        </w:rPr>
        <w:t xml:space="preserve"> A unified digital platform for tracking every child protection case across Kenya.</w:t>
      </w:r>
    </w:p>
    <w:p w14:paraId="2EA006E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Biometric Identity (Maisha Namba):</w:t>
      </w:r>
      <w:r>
        <w:rPr>
          <w:rFonts w:ascii="Arial" w:eastAsia="Arial" w:hAnsi="Arial" w:cs="Arial"/>
          <w:color w:val="000000"/>
        </w:rPr>
        <w:t xml:space="preserve"> Linking every case to a child’s UPI to ensure continuity of care regardless of location.</w:t>
      </w:r>
    </w:p>
    <w:p w14:paraId="4C35AC3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Court Integration:</w:t>
      </w:r>
      <w:r>
        <w:rPr>
          <w:rFonts w:ascii="Arial" w:eastAsia="Arial" w:hAnsi="Arial" w:cs="Arial"/>
          <w:color w:val="000000"/>
        </w:rPr>
        <w:t xml:space="preserve"> Direct API link to the Judiciary’s Case Management System for filing protection orders.</w:t>
      </w:r>
    </w:p>
    <w:p w14:paraId="421C0A07" w14:textId="77777777" w:rsidR="009B4657" w:rsidRDefault="00E21B47" w:rsidP="009B4657">
      <w:pPr>
        <w:rPr>
          <w:rFonts w:ascii="Arial" w:eastAsia="Arial" w:hAnsi="Arial" w:cs="Arial"/>
        </w:rPr>
      </w:pPr>
      <w:r w:rsidRPr="00E21B47">
        <w:rPr>
          <w:noProof/>
          <w14:ligatures w14:val="standardContextual"/>
        </w:rPr>
        <w:pict w14:anchorId="6A2F1E07">
          <v:rect id="_x0000_i1041" alt="" style="width:451.3pt;height:.05pt;mso-width-percent:0;mso-height-percent:0;mso-width-percent:0;mso-height-percent:0" o:hralign="center" o:hrstd="t" o:hr="t" fillcolor="#a0a0a0" stroked="f"/>
        </w:pict>
      </w:r>
    </w:p>
    <w:p w14:paraId="48B97ECA" w14:textId="77777777" w:rsidR="009B4657" w:rsidRDefault="009B4657" w:rsidP="00A42242">
      <w:pPr>
        <w:pStyle w:val="Heading3"/>
        <w:rPr>
          <w:rFonts w:eastAsia="Arial"/>
        </w:rPr>
      </w:pPr>
      <w:bookmarkStart w:id="357" w:name="r4o4mvuj7uf9" w:colFirst="0" w:colLast="0"/>
      <w:bookmarkStart w:id="358" w:name="_Toc223101718"/>
      <w:bookmarkEnd w:id="357"/>
      <w:r>
        <w:rPr>
          <w:rFonts w:eastAsia="Arial"/>
        </w:rPr>
        <w:t>2. TO-BE Process Flowchart (BPMN 2.0)</w:t>
      </w:r>
      <w:bookmarkEnd w:id="358"/>
    </w:p>
    <w:p w14:paraId="0F41F9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11A09D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CB60548" wp14:editId="4DF57465">
            <wp:extent cx="2092150" cy="9121775"/>
            <wp:effectExtent l="0" t="0" r="0" b="0"/>
            <wp:docPr id="35" name="image36.png" descr="Process Flow"/>
            <wp:cNvGraphicFramePr/>
            <a:graphic xmlns:a="http://schemas.openxmlformats.org/drawingml/2006/main">
              <a:graphicData uri="http://schemas.openxmlformats.org/drawingml/2006/picture">
                <pic:pic xmlns:pic="http://schemas.openxmlformats.org/drawingml/2006/picture">
                  <pic:nvPicPr>
                    <pic:cNvPr id="0" name="image36.png" descr="Process Flow"/>
                    <pic:cNvPicPr preferRelativeResize="0"/>
                  </pic:nvPicPr>
                  <pic:blipFill>
                    <a:blip r:embed="rId76"/>
                    <a:srcRect/>
                    <a:stretch>
                      <a:fillRect/>
                    </a:stretch>
                  </pic:blipFill>
                  <pic:spPr>
                    <a:xfrm>
                      <a:off x="0" y="0"/>
                      <a:ext cx="2092150" cy="9121775"/>
                    </a:xfrm>
                    <a:prstGeom prst="rect">
                      <a:avLst/>
                    </a:prstGeom>
                    <a:ln/>
                  </pic:spPr>
                </pic:pic>
              </a:graphicData>
            </a:graphic>
          </wp:inline>
        </w:drawing>
      </w:r>
    </w:p>
    <w:p w14:paraId="0EF75B9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2806579" w14:textId="77777777" w:rsidR="009B4657" w:rsidRDefault="009B4657" w:rsidP="009B4657">
      <w:pPr>
        <w:pStyle w:val="Heading4"/>
        <w:rPr>
          <w:rFonts w:eastAsia="Arial"/>
        </w:rPr>
      </w:pPr>
      <w:bookmarkStart w:id="359" w:name="xop1xbmuzp15" w:colFirst="0" w:colLast="0"/>
      <w:bookmarkEnd w:id="359"/>
      <w:r>
        <w:rPr>
          <w:rFonts w:eastAsia="Arial"/>
        </w:rPr>
        <w:t>Future State Process (TO-BE)</w:t>
      </w:r>
    </w:p>
    <w:p w14:paraId="52C1BBB5" w14:textId="77777777" w:rsidR="009B4657" w:rsidRDefault="009B4657" w:rsidP="009B4657">
      <w:pPr>
        <w:pStyle w:val="Heading4"/>
        <w:rPr>
          <w:rFonts w:eastAsia="Arial"/>
        </w:rPr>
      </w:pPr>
      <w:bookmarkStart w:id="360" w:name="oa4k6quz7rbk" w:colFirst="0" w:colLast="0"/>
      <w:bookmarkEnd w:id="360"/>
      <w:r>
        <w:rPr>
          <w:rFonts w:eastAsia="Arial"/>
        </w:rPr>
        <w:t>Narrative</w:t>
      </w:r>
    </w:p>
    <w:p w14:paraId="6D4AE6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Child Protection</w:t>
      </w:r>
    </w:p>
    <w:p w14:paraId="6D68254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Reporting:</w:t>
      </w:r>
      <w:r>
        <w:rPr>
          <w:rFonts w:ascii="Arial" w:eastAsia="Arial" w:hAnsi="Arial" w:cs="Arial"/>
          <w:color w:val="000000"/>
        </w:rPr>
        <w:t xml:space="preserve"> Citizens can report cases via a dedicated app or eCitizen, which instantly creates a digital file. - </w:t>
      </w:r>
      <w:r>
        <w:rPr>
          <w:rFonts w:ascii="Arial" w:eastAsia="Arial" w:hAnsi="Arial" w:cs="Arial"/>
          <w:b/>
          <w:bCs/>
          <w:color w:val="000000"/>
        </w:rPr>
        <w:t>Unified Identity:</w:t>
      </w:r>
      <w:r>
        <w:rPr>
          <w:rFonts w:ascii="Arial" w:eastAsia="Arial" w:hAnsi="Arial" w:cs="Arial"/>
          <w:color w:val="000000"/>
        </w:rPr>
        <w:t xml:space="preserve"> Every child is tracked via their </w:t>
      </w:r>
      <w:r>
        <w:rPr>
          <w:rFonts w:ascii="Arial" w:eastAsia="Arial" w:hAnsi="Arial" w:cs="Arial"/>
          <w:b/>
          <w:bCs/>
          <w:color w:val="000000"/>
        </w:rPr>
        <w:t>Maisha Namba</w:t>
      </w:r>
      <w:r>
        <w:rPr>
          <w:rFonts w:ascii="Arial" w:eastAsia="Arial" w:hAnsi="Arial" w:cs="Arial"/>
          <w:color w:val="000000"/>
        </w:rPr>
        <w:t xml:space="preserve">, allowing for a complete longitudinal record of their well-being. - </w:t>
      </w:r>
      <w:r>
        <w:rPr>
          <w:rFonts w:ascii="Arial" w:eastAsia="Arial" w:hAnsi="Arial" w:cs="Arial"/>
          <w:b/>
          <w:bCs/>
          <w:color w:val="000000"/>
        </w:rPr>
        <w:t>Cross-Agency Collaboration:</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real-time data sharing between Children Services, the Judiciary (for court orders), and Health (for medical reports), ensuring a holistic response.</w:t>
      </w:r>
    </w:p>
    <w:p w14:paraId="4F6B53EF" w14:textId="77777777" w:rsidR="009B4657" w:rsidRDefault="009B4657" w:rsidP="009B4657">
      <w:pPr>
        <w:pStyle w:val="Heading4"/>
        <w:rPr>
          <w:rFonts w:eastAsia="Arial"/>
        </w:rPr>
      </w:pPr>
      <w:bookmarkStart w:id="361" w:name="74m2bef0jtrj" w:colFirst="0" w:colLast="0"/>
      <w:bookmarkEnd w:id="361"/>
      <w:r>
        <w:rPr>
          <w:rFonts w:eastAsia="Arial"/>
        </w:rPr>
        <w:t>Optimized Steps (Digital)</w:t>
      </w:r>
    </w:p>
    <w:tbl>
      <w:tblPr>
        <w:tblStyle w:val="GridTable1Light-Accent1"/>
        <w:tblW w:w="9253" w:type="dxa"/>
        <w:tblLayout w:type="fixed"/>
        <w:tblLook w:val="0020" w:firstRow="1" w:lastRow="0" w:firstColumn="0" w:lastColumn="0" w:noHBand="0" w:noVBand="0"/>
      </w:tblPr>
      <w:tblGrid>
        <w:gridCol w:w="846"/>
        <w:gridCol w:w="1060"/>
        <w:gridCol w:w="5090"/>
        <w:gridCol w:w="2257"/>
      </w:tblGrid>
      <w:tr w:rsidR="009B4657" w14:paraId="216809DC" w14:textId="77777777" w:rsidTr="00C418A9">
        <w:trPr>
          <w:cnfStyle w:val="100000000000" w:firstRow="1" w:lastRow="0" w:firstColumn="0" w:lastColumn="0" w:oddVBand="0" w:evenVBand="0" w:oddHBand="0" w:evenHBand="0" w:firstRowFirstColumn="0" w:firstRowLastColumn="0" w:lastRowFirstColumn="0" w:lastRowLastColumn="0"/>
        </w:trPr>
        <w:tc>
          <w:tcPr>
            <w:tcW w:w="846" w:type="dxa"/>
          </w:tcPr>
          <w:p w14:paraId="637FDFBF" w14:textId="77777777" w:rsidR="009B4657" w:rsidRDefault="009B4657" w:rsidP="008B4BB3">
            <w:r>
              <w:t>Step</w:t>
            </w:r>
          </w:p>
        </w:tc>
        <w:tc>
          <w:tcPr>
            <w:tcW w:w="1060" w:type="dxa"/>
          </w:tcPr>
          <w:p w14:paraId="3BB7A01E" w14:textId="77777777" w:rsidR="009B4657" w:rsidRDefault="009B4657" w:rsidP="008B4BB3">
            <w:r>
              <w:t>Actor</w:t>
            </w:r>
          </w:p>
        </w:tc>
        <w:tc>
          <w:tcPr>
            <w:tcW w:w="5090" w:type="dxa"/>
          </w:tcPr>
          <w:p w14:paraId="0E8670CC" w14:textId="77777777" w:rsidR="009B4657" w:rsidRDefault="009B4657" w:rsidP="008B4BB3">
            <w:r>
              <w:t>Action</w:t>
            </w:r>
          </w:p>
        </w:tc>
        <w:tc>
          <w:tcPr>
            <w:tcW w:w="2257" w:type="dxa"/>
          </w:tcPr>
          <w:p w14:paraId="56A20A0A" w14:textId="77777777" w:rsidR="009B4657" w:rsidRDefault="009B4657" w:rsidP="008B4BB3">
            <w:r>
              <w:t>System</w:t>
            </w:r>
          </w:p>
        </w:tc>
      </w:tr>
      <w:tr w:rsidR="009B4657" w14:paraId="193CCE10" w14:textId="77777777" w:rsidTr="00C418A9">
        <w:tc>
          <w:tcPr>
            <w:tcW w:w="846" w:type="dxa"/>
          </w:tcPr>
          <w:p w14:paraId="2F4F09CD" w14:textId="77777777" w:rsidR="009B4657" w:rsidRDefault="009B4657" w:rsidP="008B4BB3">
            <w:r>
              <w:t>1</w:t>
            </w:r>
          </w:p>
        </w:tc>
        <w:tc>
          <w:tcPr>
            <w:tcW w:w="1060" w:type="dxa"/>
          </w:tcPr>
          <w:p w14:paraId="0637BEE4" w14:textId="77777777" w:rsidR="009B4657" w:rsidRDefault="009B4657" w:rsidP="008B4BB3">
            <w:r>
              <w:t>Citizen</w:t>
            </w:r>
          </w:p>
        </w:tc>
        <w:tc>
          <w:tcPr>
            <w:tcW w:w="5090" w:type="dxa"/>
          </w:tcPr>
          <w:p w14:paraId="23A2D3E6" w14:textId="77777777" w:rsidR="009B4657" w:rsidRDefault="009B4657" w:rsidP="008B4BB3">
            <w:r>
              <w:t>Reports a case via the mobile app, providing GPS coordinates for the location of the incident.</w:t>
            </w:r>
          </w:p>
        </w:tc>
        <w:tc>
          <w:tcPr>
            <w:tcW w:w="2257" w:type="dxa"/>
          </w:tcPr>
          <w:p w14:paraId="38A7D255" w14:textId="77777777" w:rsidR="009B4657" w:rsidRDefault="009B4657" w:rsidP="008B4BB3">
            <w:r>
              <w:t>CPIMS App</w:t>
            </w:r>
          </w:p>
        </w:tc>
      </w:tr>
      <w:tr w:rsidR="009B4657" w14:paraId="79580BA4" w14:textId="77777777" w:rsidTr="00C418A9">
        <w:tc>
          <w:tcPr>
            <w:tcW w:w="846" w:type="dxa"/>
          </w:tcPr>
          <w:p w14:paraId="4CBA04B8" w14:textId="77777777" w:rsidR="009B4657" w:rsidRDefault="009B4657" w:rsidP="008B4BB3">
            <w:r>
              <w:t>2</w:t>
            </w:r>
          </w:p>
        </w:tc>
        <w:tc>
          <w:tcPr>
            <w:tcW w:w="1060" w:type="dxa"/>
          </w:tcPr>
          <w:p w14:paraId="1753D692" w14:textId="77777777" w:rsidR="009B4657" w:rsidRDefault="009B4657" w:rsidP="008B4BB3">
            <w:r>
              <w:t>System</w:t>
            </w:r>
          </w:p>
        </w:tc>
        <w:tc>
          <w:tcPr>
            <w:tcW w:w="5090" w:type="dxa"/>
          </w:tcPr>
          <w:p w14:paraId="065B5CB5" w14:textId="77777777" w:rsidR="009B4657" w:rsidRDefault="009B4657" w:rsidP="008B4BB3">
            <w:r>
              <w:t>Instantly pings IPRS/NRB via X-Road to identify the child and legal guardians.</w:t>
            </w:r>
          </w:p>
        </w:tc>
        <w:tc>
          <w:tcPr>
            <w:tcW w:w="2257" w:type="dxa"/>
          </w:tcPr>
          <w:p w14:paraId="7A005209" w14:textId="77777777" w:rsidR="009B4657" w:rsidRDefault="009B4657" w:rsidP="008B4BB3">
            <w:r>
              <w:t>KeSEL / X-Road</w:t>
            </w:r>
          </w:p>
        </w:tc>
      </w:tr>
      <w:tr w:rsidR="009B4657" w14:paraId="5E25B359" w14:textId="77777777" w:rsidTr="00C418A9">
        <w:tc>
          <w:tcPr>
            <w:tcW w:w="846" w:type="dxa"/>
          </w:tcPr>
          <w:p w14:paraId="41C393D4" w14:textId="77777777" w:rsidR="009B4657" w:rsidRDefault="009B4657" w:rsidP="008B4BB3">
            <w:r>
              <w:t>3</w:t>
            </w:r>
          </w:p>
        </w:tc>
        <w:tc>
          <w:tcPr>
            <w:tcW w:w="1060" w:type="dxa"/>
          </w:tcPr>
          <w:p w14:paraId="070B1299" w14:textId="77777777" w:rsidR="009B4657" w:rsidRDefault="009B4657" w:rsidP="008B4BB3">
            <w:r>
              <w:t>System</w:t>
            </w:r>
          </w:p>
        </w:tc>
        <w:tc>
          <w:tcPr>
            <w:tcW w:w="5090" w:type="dxa"/>
          </w:tcPr>
          <w:p w14:paraId="4ED51E3F" w14:textId="77777777" w:rsidR="009B4657" w:rsidRDefault="009B4657" w:rsidP="008B4BB3">
            <w:r>
              <w:t>AI-based risk engine analyzes the report and triggers an “Emergency Alert” to the nearest available Children Officer.</w:t>
            </w:r>
          </w:p>
        </w:tc>
        <w:tc>
          <w:tcPr>
            <w:tcW w:w="2257" w:type="dxa"/>
          </w:tcPr>
          <w:p w14:paraId="60F6263C" w14:textId="77777777" w:rsidR="009B4657" w:rsidRDefault="009B4657" w:rsidP="008B4BB3">
            <w:r>
              <w:t>Workflow Engine</w:t>
            </w:r>
          </w:p>
        </w:tc>
      </w:tr>
      <w:tr w:rsidR="009B4657" w14:paraId="64BDD4C9" w14:textId="77777777" w:rsidTr="00C418A9">
        <w:tc>
          <w:tcPr>
            <w:tcW w:w="846" w:type="dxa"/>
          </w:tcPr>
          <w:p w14:paraId="675E3838" w14:textId="77777777" w:rsidR="009B4657" w:rsidRDefault="009B4657" w:rsidP="008B4BB3">
            <w:r>
              <w:t>4</w:t>
            </w:r>
          </w:p>
        </w:tc>
        <w:tc>
          <w:tcPr>
            <w:tcW w:w="1060" w:type="dxa"/>
          </w:tcPr>
          <w:p w14:paraId="249FA2D9" w14:textId="77777777" w:rsidR="009B4657" w:rsidRDefault="009B4657" w:rsidP="008B4BB3">
            <w:r>
              <w:t>Children Officer</w:t>
            </w:r>
          </w:p>
        </w:tc>
        <w:tc>
          <w:tcPr>
            <w:tcW w:w="5090" w:type="dxa"/>
          </w:tcPr>
          <w:p w14:paraId="1B3724E4" w14:textId="77777777" w:rsidR="009B4657" w:rsidRDefault="009B4657" w:rsidP="008B4BB3">
            <w:r>
              <w:t>Conducts a digital investigation, uploading GPS-tagged photos and voice-recorded interviews.</w:t>
            </w:r>
          </w:p>
        </w:tc>
        <w:tc>
          <w:tcPr>
            <w:tcW w:w="2257" w:type="dxa"/>
          </w:tcPr>
          <w:p w14:paraId="2D8F124D" w14:textId="77777777" w:rsidR="009B4657" w:rsidRDefault="009B4657" w:rsidP="008B4BB3">
            <w:r>
              <w:t>CPIMS App</w:t>
            </w:r>
          </w:p>
        </w:tc>
      </w:tr>
      <w:tr w:rsidR="009B4657" w14:paraId="19CA93D2" w14:textId="77777777" w:rsidTr="00C418A9">
        <w:tc>
          <w:tcPr>
            <w:tcW w:w="846" w:type="dxa"/>
          </w:tcPr>
          <w:p w14:paraId="6199016D" w14:textId="77777777" w:rsidR="009B4657" w:rsidRDefault="009B4657" w:rsidP="008B4BB3">
            <w:r>
              <w:t>5</w:t>
            </w:r>
          </w:p>
        </w:tc>
        <w:tc>
          <w:tcPr>
            <w:tcW w:w="1060" w:type="dxa"/>
          </w:tcPr>
          <w:p w14:paraId="45D8ADB4" w14:textId="77777777" w:rsidR="009B4657" w:rsidRDefault="009B4657" w:rsidP="008B4BB3">
            <w:r>
              <w:t>System</w:t>
            </w:r>
          </w:p>
        </w:tc>
        <w:tc>
          <w:tcPr>
            <w:tcW w:w="5090" w:type="dxa"/>
          </w:tcPr>
          <w:p w14:paraId="248CBCF1" w14:textId="77777777" w:rsidR="009B4657" w:rsidRDefault="009B4657" w:rsidP="008B4BB3">
            <w:r>
              <w:t>Automatically files the necessary legal petitions in the Judiciary CMS via a secure API.</w:t>
            </w:r>
          </w:p>
        </w:tc>
        <w:tc>
          <w:tcPr>
            <w:tcW w:w="2257" w:type="dxa"/>
          </w:tcPr>
          <w:p w14:paraId="46392844" w14:textId="77777777" w:rsidR="009B4657" w:rsidRDefault="009B4657" w:rsidP="008B4BB3">
            <w:r>
              <w:t>Huduma Bridge / Judiciary API</w:t>
            </w:r>
          </w:p>
        </w:tc>
      </w:tr>
    </w:tbl>
    <w:p w14:paraId="0B958DF9" w14:textId="77777777" w:rsidR="009B4657" w:rsidRDefault="009B4657" w:rsidP="009B4657">
      <w:pPr>
        <w:rPr>
          <w:rFonts w:ascii="Arial" w:eastAsia="Arial" w:hAnsi="Arial" w:cs="Arial"/>
        </w:rPr>
      </w:pPr>
    </w:p>
    <w:p w14:paraId="03744328" w14:textId="77777777" w:rsidR="009B4657" w:rsidRDefault="009B4657" w:rsidP="00A42242">
      <w:pPr>
        <w:pStyle w:val="Heading3"/>
        <w:rPr>
          <w:rFonts w:eastAsia="Arial"/>
        </w:rPr>
      </w:pPr>
      <w:bookmarkStart w:id="362" w:name="laidvyse9gph" w:colFirst="0" w:colLast="0"/>
      <w:bookmarkStart w:id="363" w:name="_Toc223101719"/>
      <w:bookmarkEnd w:id="362"/>
      <w:r>
        <w:rPr>
          <w:rFonts w:eastAsia="Arial"/>
        </w:rPr>
        <w:t>References</w:t>
      </w:r>
      <w:bookmarkEnd w:id="363"/>
    </w:p>
    <w:p w14:paraId="1E4103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3F3A2C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Children Act 2022</w:t>
      </w:r>
    </w:p>
    <w:p w14:paraId="35C825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440A72" w14:textId="77777777" w:rsidR="009B4657" w:rsidRDefault="009B4657" w:rsidP="009B4657">
      <w:pPr>
        <w:rPr>
          <w:rFonts w:ascii="Arial" w:eastAsia="Arial" w:hAnsi="Arial" w:cs="Arial"/>
        </w:rPr>
      </w:pPr>
    </w:p>
    <w:p w14:paraId="7F51937F" w14:textId="77777777" w:rsidR="009B4657" w:rsidRDefault="009B4657" w:rsidP="009B4657">
      <w:pPr>
        <w:rPr>
          <w:rFonts w:eastAsia="Arial"/>
        </w:rPr>
      </w:pPr>
    </w:p>
    <w:p w14:paraId="192F1774"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77947867" w14:textId="2F6D8FB6" w:rsidR="009B4657" w:rsidRDefault="009B4657" w:rsidP="00D90F57">
      <w:pPr>
        <w:pStyle w:val="Heading2"/>
      </w:pPr>
      <w:bookmarkStart w:id="364" w:name="_Toc223101720"/>
      <w:r>
        <w:rPr>
          <w:bCs/>
        </w:rPr>
        <w:lastRenderedPageBreak/>
        <w:t>Ministry/Department/Agency (MDA):</w:t>
      </w:r>
      <w:r>
        <w:t xml:space="preserve"> Ministry of Labour and Social Protection</w:t>
      </w:r>
      <w:bookmarkEnd w:id="364"/>
    </w:p>
    <w:p w14:paraId="15DBFE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Special Programmes</w:t>
      </w:r>
    </w:p>
    <w:p w14:paraId="33C44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Social Protection &amp; Beneficiary Management</w:t>
      </w:r>
    </w:p>
    <w:p w14:paraId="0AD928B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47FB6B4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34EDC6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36B41CD" w14:textId="77777777" w:rsidR="009B4657" w:rsidRDefault="009B4657" w:rsidP="009B4657">
      <w:pPr>
        <w:rPr>
          <w:rFonts w:ascii="Arial" w:eastAsia="Arial" w:hAnsi="Arial" w:cs="Arial"/>
        </w:rPr>
      </w:pPr>
    </w:p>
    <w:p w14:paraId="54C82725" w14:textId="77777777" w:rsidR="009B4657" w:rsidRDefault="009B4657" w:rsidP="00A42242">
      <w:pPr>
        <w:pStyle w:val="Heading3"/>
        <w:rPr>
          <w:rFonts w:eastAsia="Arial"/>
        </w:rPr>
      </w:pPr>
      <w:bookmarkStart w:id="365" w:name="5pdrt8ldb3bq" w:colFirst="0" w:colLast="0"/>
      <w:bookmarkStart w:id="366" w:name="_Toc223101721"/>
      <w:bookmarkEnd w:id="365"/>
      <w:r>
        <w:rPr>
          <w:rFonts w:eastAsia="Arial"/>
        </w:rPr>
        <w:t>Executive Summary</w:t>
      </w:r>
      <w:bookmarkEnd w:id="366"/>
    </w:p>
    <w:p w14:paraId="1D928F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Special Programmes is responsible for social protection interventions targeting vulnerable populations. This includes safety net programmes, emergency relief, and beneficiary support. The current process is heavily manual, leading to identification delays and disbursement risks. The transition to the Kenya DSAP Architecture aims to establish a real-time, biometric-linked social registry.</w:t>
      </w:r>
    </w:p>
    <w:p w14:paraId="1AA4AC9B" w14:textId="77777777" w:rsidR="009B4657" w:rsidRDefault="00E21B47" w:rsidP="009B4657">
      <w:pPr>
        <w:rPr>
          <w:rFonts w:ascii="Arial" w:eastAsia="Arial" w:hAnsi="Arial" w:cs="Arial"/>
        </w:rPr>
      </w:pPr>
      <w:r w:rsidRPr="00E21B47">
        <w:rPr>
          <w:noProof/>
          <w14:ligatures w14:val="standardContextual"/>
        </w:rPr>
        <w:pict w14:anchorId="27D689D1">
          <v:rect id="_x0000_i1040" alt="" style="width:451.3pt;height:.05pt;mso-width-percent:0;mso-height-percent:0;mso-width-percent:0;mso-height-percent:0" o:hralign="center" o:hrstd="t" o:hr="t" fillcolor="#a0a0a0" stroked="f"/>
        </w:pict>
      </w:r>
    </w:p>
    <w:p w14:paraId="3A7E8210" w14:textId="77777777" w:rsidR="009B4657" w:rsidRDefault="009B4657" w:rsidP="00A42242">
      <w:pPr>
        <w:pStyle w:val="Heading3"/>
        <w:rPr>
          <w:rFonts w:eastAsia="Arial"/>
        </w:rPr>
      </w:pPr>
      <w:bookmarkStart w:id="367" w:name="wh05wbt6y9fr" w:colFirst="0" w:colLast="0"/>
      <w:bookmarkStart w:id="368" w:name="_Toc223101722"/>
      <w:bookmarkEnd w:id="367"/>
      <w:r>
        <w:rPr>
          <w:rFonts w:eastAsia="Arial"/>
        </w:rPr>
        <w:t>1. AS-IS Process Flowchart (BPMN 2.0)</w:t>
      </w:r>
      <w:bookmarkEnd w:id="368"/>
    </w:p>
    <w:p w14:paraId="22506BC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Special Programmes Delivery).</w:t>
      </w:r>
    </w:p>
    <w:p w14:paraId="0244054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72A3AF5" wp14:editId="5A24B0EE">
            <wp:extent cx="1345007" cy="8245475"/>
            <wp:effectExtent l="0" t="0" r="0" b="0"/>
            <wp:docPr id="36" name="image32.png" descr="Process Flow"/>
            <wp:cNvGraphicFramePr/>
            <a:graphic xmlns:a="http://schemas.openxmlformats.org/drawingml/2006/main">
              <a:graphicData uri="http://schemas.openxmlformats.org/drawingml/2006/picture">
                <pic:pic xmlns:pic="http://schemas.openxmlformats.org/drawingml/2006/picture">
                  <pic:nvPicPr>
                    <pic:cNvPr id="0" name="image32.png" descr="Process Flow"/>
                    <pic:cNvPicPr preferRelativeResize="0"/>
                  </pic:nvPicPr>
                  <pic:blipFill>
                    <a:blip r:embed="rId77"/>
                    <a:srcRect/>
                    <a:stretch>
                      <a:fillRect/>
                    </a:stretch>
                  </pic:blipFill>
                  <pic:spPr>
                    <a:xfrm>
                      <a:off x="0" y="0"/>
                      <a:ext cx="1345007" cy="8245475"/>
                    </a:xfrm>
                    <a:prstGeom prst="rect">
                      <a:avLst/>
                    </a:prstGeom>
                    <a:ln/>
                  </pic:spPr>
                </pic:pic>
              </a:graphicData>
            </a:graphic>
          </wp:inline>
        </w:drawing>
      </w:r>
    </w:p>
    <w:p w14:paraId="068AD63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7491E5B" w14:textId="77777777" w:rsidR="009B4657" w:rsidRDefault="00E21B47" w:rsidP="009B4657">
      <w:pPr>
        <w:rPr>
          <w:rFonts w:ascii="Arial" w:eastAsia="Arial" w:hAnsi="Arial" w:cs="Arial"/>
        </w:rPr>
      </w:pPr>
      <w:r w:rsidRPr="00E21B47">
        <w:rPr>
          <w:noProof/>
          <w14:ligatures w14:val="standardContextual"/>
        </w:rPr>
        <w:pict w14:anchorId="2B4B2846">
          <v:rect id="_x0000_i1039" alt="" style="width:451.3pt;height:.05pt;mso-width-percent:0;mso-height-percent:0;mso-width-percent:0;mso-height-percent:0" o:hralign="center" o:hrstd="t" o:hr="t" fillcolor="#a0a0a0" stroked="f"/>
        </w:pict>
      </w:r>
    </w:p>
    <w:p w14:paraId="0340FB3F" w14:textId="3F58DF7A" w:rsidR="009B4657" w:rsidRDefault="009B4657" w:rsidP="00C418A9">
      <w:pPr>
        <w:pStyle w:val="Heading4"/>
        <w:rPr>
          <w:rFonts w:ascii="Noto Sans Symbols" w:eastAsia="Noto Sans Symbols" w:hAnsi="Noto Sans Symbols" w:cs="Noto Sans Symbols"/>
          <w:color w:val="000000"/>
        </w:rPr>
      </w:pPr>
      <w:bookmarkStart w:id="369" w:name="8qqwwig88bko" w:colFirst="0" w:colLast="0"/>
      <w:bookmarkEnd w:id="369"/>
      <w:r>
        <w:rPr>
          <w:rFonts w:eastAsia="Arial"/>
        </w:rPr>
        <w:lastRenderedPageBreak/>
        <w:t>Process Overview</w:t>
      </w:r>
    </w:p>
    <w:tbl>
      <w:tblPr>
        <w:tblStyle w:val="GridTable1Light-Accent1"/>
        <w:tblW w:w="9026" w:type="dxa"/>
        <w:tblLayout w:type="fixed"/>
        <w:tblLook w:val="0600" w:firstRow="0" w:lastRow="0" w:firstColumn="0" w:lastColumn="0" w:noHBand="1" w:noVBand="1"/>
      </w:tblPr>
      <w:tblGrid>
        <w:gridCol w:w="4513"/>
        <w:gridCol w:w="4513"/>
      </w:tblGrid>
      <w:tr w:rsidR="009B4657" w14:paraId="5A1A8927" w14:textId="77777777" w:rsidTr="00C418A9">
        <w:trPr>
          <w:trHeight w:val="515"/>
        </w:trPr>
        <w:tc>
          <w:tcPr>
            <w:tcW w:w="4513" w:type="dxa"/>
          </w:tcPr>
          <w:p w14:paraId="6EF3484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4513" w:type="dxa"/>
          </w:tcPr>
          <w:p w14:paraId="06287B9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8C03E67" w14:textId="77777777" w:rsidTr="00C418A9">
        <w:trPr>
          <w:trHeight w:val="515"/>
        </w:trPr>
        <w:tc>
          <w:tcPr>
            <w:tcW w:w="4513" w:type="dxa"/>
          </w:tcPr>
          <w:p w14:paraId="470C7E9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Pr>
          <w:p w14:paraId="4560AC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Special Programmes Delivery (Registration to Assistance)</w:t>
            </w:r>
          </w:p>
        </w:tc>
      </w:tr>
      <w:tr w:rsidR="009B4657" w14:paraId="40FFFF68" w14:textId="77777777" w:rsidTr="00C418A9">
        <w:trPr>
          <w:trHeight w:val="515"/>
        </w:trPr>
        <w:tc>
          <w:tcPr>
            <w:tcW w:w="4513" w:type="dxa"/>
          </w:tcPr>
          <w:p w14:paraId="7226C3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Pr>
          <w:p w14:paraId="54183D9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5BA3F643" w14:textId="77777777" w:rsidTr="00C418A9">
        <w:trPr>
          <w:trHeight w:val="785"/>
        </w:trPr>
        <w:tc>
          <w:tcPr>
            <w:tcW w:w="4513" w:type="dxa"/>
          </w:tcPr>
          <w:p w14:paraId="37F617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4513" w:type="dxa"/>
          </w:tcPr>
          <w:p w14:paraId="76DEC7C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Beneficiary identification, registration, validation, approval, and assistance delivery.</w:t>
            </w:r>
          </w:p>
        </w:tc>
      </w:tr>
      <w:tr w:rsidR="009B4657" w14:paraId="187B61B0" w14:textId="77777777" w:rsidTr="00C418A9">
        <w:trPr>
          <w:trHeight w:val="515"/>
        </w:trPr>
        <w:tc>
          <w:tcPr>
            <w:tcW w:w="4513" w:type="dxa"/>
          </w:tcPr>
          <w:p w14:paraId="3C2B4CA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4513" w:type="dxa"/>
          </w:tcPr>
          <w:p w14:paraId="64291E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policy formulation.</w:t>
            </w:r>
          </w:p>
        </w:tc>
      </w:tr>
      <w:tr w:rsidR="009B4657" w14:paraId="1732987F" w14:textId="77777777" w:rsidTr="00C418A9">
        <w:trPr>
          <w:trHeight w:val="785"/>
        </w:trPr>
        <w:tc>
          <w:tcPr>
            <w:tcW w:w="4513" w:type="dxa"/>
          </w:tcPr>
          <w:p w14:paraId="505F52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Pr>
          <w:p w14:paraId="73FB9F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Citizen seeking inclusion or government identification of vulnerable households.</w:t>
            </w:r>
          </w:p>
        </w:tc>
      </w:tr>
      <w:tr w:rsidR="009B4657" w14:paraId="086EB2D6" w14:textId="77777777" w:rsidTr="00C418A9">
        <w:trPr>
          <w:trHeight w:val="785"/>
        </w:trPr>
        <w:tc>
          <w:tcPr>
            <w:tcW w:w="4513" w:type="dxa"/>
          </w:tcPr>
          <w:p w14:paraId="0B10F48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4513" w:type="dxa"/>
          </w:tcPr>
          <w:p w14:paraId="24811E2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Assistance delivered; Records archived.</w:t>
            </w:r>
          </w:p>
        </w:tc>
      </w:tr>
    </w:tbl>
    <w:p w14:paraId="19CF681A" w14:textId="77777777" w:rsidR="009B4657" w:rsidRDefault="009B4657" w:rsidP="009B4657">
      <w:pPr>
        <w:pBdr>
          <w:top w:val="nil"/>
          <w:left w:val="nil"/>
          <w:bottom w:val="nil"/>
          <w:right w:val="nil"/>
          <w:between w:val="nil"/>
        </w:pBdr>
        <w:spacing w:before="36" w:after="36"/>
        <w:rPr>
          <w:rFonts w:ascii="Arial" w:eastAsia="Arial" w:hAnsi="Arial" w:cs="Arial"/>
        </w:rPr>
      </w:pPr>
    </w:p>
    <w:p w14:paraId="44D9754D" w14:textId="77777777" w:rsidR="009B4657" w:rsidRDefault="009B4657" w:rsidP="00A42242">
      <w:pPr>
        <w:pStyle w:val="Heading3"/>
        <w:rPr>
          <w:rFonts w:eastAsia="Arial"/>
        </w:rPr>
      </w:pPr>
      <w:bookmarkStart w:id="370" w:name="5tdqu0dgplpq" w:colFirst="0" w:colLast="0"/>
      <w:bookmarkStart w:id="371" w:name="_Toc223101723"/>
      <w:bookmarkEnd w:id="370"/>
      <w:r>
        <w:rPr>
          <w:rFonts w:eastAsia="Arial"/>
        </w:rPr>
        <w:t>2. TO-BE Process Flowchart (BPMN 2.0)</w:t>
      </w:r>
      <w:bookmarkEnd w:id="371"/>
    </w:p>
    <w:p w14:paraId="6575EC3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7F4646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300FF0" wp14:editId="5AE05269">
            <wp:extent cx="2350254" cy="9045575"/>
            <wp:effectExtent l="0" t="0" r="0" b="0"/>
            <wp:docPr id="37" name="image24.png" descr="Process Flow"/>
            <wp:cNvGraphicFramePr/>
            <a:graphic xmlns:a="http://schemas.openxmlformats.org/drawingml/2006/main">
              <a:graphicData uri="http://schemas.openxmlformats.org/drawingml/2006/picture">
                <pic:pic xmlns:pic="http://schemas.openxmlformats.org/drawingml/2006/picture">
                  <pic:nvPicPr>
                    <pic:cNvPr id="0" name="image24.png" descr="Process Flow"/>
                    <pic:cNvPicPr preferRelativeResize="0"/>
                  </pic:nvPicPr>
                  <pic:blipFill>
                    <a:blip r:embed="rId78"/>
                    <a:srcRect/>
                    <a:stretch>
                      <a:fillRect/>
                    </a:stretch>
                  </pic:blipFill>
                  <pic:spPr>
                    <a:xfrm>
                      <a:off x="0" y="0"/>
                      <a:ext cx="2350254" cy="9045575"/>
                    </a:xfrm>
                    <a:prstGeom prst="rect">
                      <a:avLst/>
                    </a:prstGeom>
                    <a:ln/>
                  </pic:spPr>
                </pic:pic>
              </a:graphicData>
            </a:graphic>
          </wp:inline>
        </w:drawing>
      </w:r>
    </w:p>
    <w:p w14:paraId="75BDB75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A3037BD" w14:textId="77777777" w:rsidR="009B4657" w:rsidRDefault="009B4657" w:rsidP="009B4657">
      <w:pPr>
        <w:pStyle w:val="Heading4"/>
        <w:rPr>
          <w:rFonts w:eastAsia="Arial"/>
        </w:rPr>
      </w:pPr>
      <w:bookmarkStart w:id="372" w:name="mohy6f6z6b1a" w:colFirst="0" w:colLast="0"/>
      <w:bookmarkEnd w:id="372"/>
      <w:r>
        <w:rPr>
          <w:rFonts w:eastAsia="Arial"/>
        </w:rPr>
        <w:t>Future State Process (TO-BE)</w:t>
      </w:r>
    </w:p>
    <w:p w14:paraId="76D7161D" w14:textId="77777777" w:rsidR="009B4657" w:rsidRDefault="009B4657" w:rsidP="009B4657">
      <w:pPr>
        <w:pStyle w:val="Heading4"/>
        <w:rPr>
          <w:rFonts w:eastAsia="Arial"/>
        </w:rPr>
      </w:pPr>
      <w:bookmarkStart w:id="373" w:name="1hdxp972pchk" w:colFirst="0" w:colLast="0"/>
      <w:bookmarkEnd w:id="373"/>
      <w:r>
        <w:rPr>
          <w:rFonts w:eastAsia="Arial"/>
        </w:rPr>
        <w:t>Narrative</w:t>
      </w:r>
    </w:p>
    <w:p w14:paraId="3478492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leverages </w:t>
      </w:r>
      <w:r>
        <w:rPr>
          <w:rFonts w:ascii="Arial" w:eastAsia="Arial" w:hAnsi="Arial" w:cs="Arial"/>
          <w:b/>
          <w:bCs/>
          <w:color w:val="000000"/>
        </w:rPr>
        <w:t>Maisha Namba</w:t>
      </w:r>
      <w:r>
        <w:rPr>
          <w:rFonts w:ascii="Arial" w:eastAsia="Arial" w:hAnsi="Arial" w:cs="Arial"/>
          <w:color w:val="000000"/>
        </w:rPr>
        <w:t xml:space="preserve"> for instant identity and household verification. </w:t>
      </w:r>
      <w:r>
        <w:rPr>
          <w:rFonts w:ascii="Arial" w:eastAsia="Arial" w:hAnsi="Arial" w:cs="Arial"/>
          <w:b/>
          <w:bCs/>
          <w:color w:val="000000"/>
        </w:rPr>
        <w:t>X-Road</w:t>
      </w:r>
      <w:r>
        <w:rPr>
          <w:rFonts w:ascii="Arial" w:eastAsia="Arial" w:hAnsi="Arial" w:cs="Arial"/>
          <w:color w:val="000000"/>
        </w:rPr>
        <w:t xml:space="preserve"> allows for automated means testing against other registries (e.g., NHIF, NSSF). Assistance is delivered instantly via the </w:t>
      </w:r>
      <w:r>
        <w:rPr>
          <w:rFonts w:ascii="Arial" w:eastAsia="Arial" w:hAnsi="Arial" w:cs="Arial"/>
          <w:b/>
          <w:bCs/>
          <w:color w:val="000000"/>
        </w:rPr>
        <w:t>Government Payment Aggregator (GPA)</w:t>
      </w:r>
      <w:r>
        <w:rPr>
          <w:rFonts w:ascii="Arial" w:eastAsia="Arial" w:hAnsi="Arial" w:cs="Arial"/>
          <w:color w:val="000000"/>
        </w:rPr>
        <w:t>, ensuring zero leakage.</w:t>
      </w:r>
    </w:p>
    <w:p w14:paraId="059C19E5" w14:textId="77777777" w:rsidR="009B4657" w:rsidRDefault="00E21B47" w:rsidP="009B4657">
      <w:pPr>
        <w:rPr>
          <w:rFonts w:ascii="Arial" w:eastAsia="Arial" w:hAnsi="Arial" w:cs="Arial"/>
        </w:rPr>
      </w:pPr>
      <w:r w:rsidRPr="00E21B47">
        <w:rPr>
          <w:noProof/>
          <w14:ligatures w14:val="standardContextual"/>
        </w:rPr>
        <w:pict w14:anchorId="6BA53A6E">
          <v:rect id="_x0000_i1038" alt="" style="width:451.3pt;height:.05pt;mso-width-percent:0;mso-height-percent:0;mso-width-percent:0;mso-height-percent:0" o:hralign="center" o:hrstd="t" o:hr="t" fillcolor="#a0a0a0" stroked="f"/>
        </w:pict>
      </w:r>
    </w:p>
    <w:p w14:paraId="509A11CD" w14:textId="77777777" w:rsidR="009B4657" w:rsidRDefault="009B4657" w:rsidP="00A42242">
      <w:pPr>
        <w:pStyle w:val="Heading3"/>
        <w:rPr>
          <w:rFonts w:eastAsia="Arial"/>
        </w:rPr>
      </w:pPr>
      <w:bookmarkStart w:id="374" w:name="m6zp1gigavnd" w:colFirst="0" w:colLast="0"/>
      <w:bookmarkStart w:id="375" w:name="_Toc223101724"/>
      <w:bookmarkEnd w:id="374"/>
      <w:r>
        <w:rPr>
          <w:rFonts w:eastAsia="Arial"/>
        </w:rPr>
        <w:t>References</w:t>
      </w:r>
      <w:bookmarkEnd w:id="375"/>
    </w:p>
    <w:p w14:paraId="41A9B4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2679849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National Social Protection Policy</w:t>
      </w:r>
    </w:p>
    <w:p w14:paraId="1EE16E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95EBA8F" w14:textId="77777777" w:rsidR="009B4657" w:rsidRDefault="00E21B47" w:rsidP="009B4657">
      <w:pPr>
        <w:rPr>
          <w:rFonts w:ascii="Arial" w:eastAsia="Arial" w:hAnsi="Arial" w:cs="Arial"/>
        </w:rPr>
      </w:pPr>
      <w:r w:rsidRPr="00E21B47">
        <w:rPr>
          <w:noProof/>
          <w14:ligatures w14:val="standardContextual"/>
        </w:rPr>
        <w:pict w14:anchorId="3B19B080">
          <v:rect id="_x0000_i1037" alt="" style="width:451.3pt;height:.05pt;mso-width-percent:0;mso-height-percent:0;mso-width-percent:0;mso-height-percent:0" o:hralign="center" o:hrstd="t" o:hr="t" fillcolor="#a0a0a0" stroked="f"/>
        </w:pict>
      </w:r>
    </w:p>
    <w:p w14:paraId="5227DB23" w14:textId="77777777" w:rsidR="009B4657" w:rsidRDefault="009B4657" w:rsidP="009B4657">
      <w:pPr>
        <w:rPr>
          <w:rFonts w:eastAsia="Arial"/>
        </w:rPr>
      </w:pPr>
    </w:p>
    <w:p w14:paraId="231521A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r>
        <w:rPr>
          <w:rFonts w:eastAsia="Arial"/>
          <w:b/>
          <w:bCs/>
        </w:rPr>
        <w:br w:type="page"/>
      </w:r>
    </w:p>
    <w:p w14:paraId="5E0EA9BA" w14:textId="3EA38AEB" w:rsidR="009B4657" w:rsidRDefault="009B4657" w:rsidP="00D90F57">
      <w:pPr>
        <w:pStyle w:val="Heading2"/>
      </w:pPr>
      <w:bookmarkStart w:id="376" w:name="_Toc223101725"/>
      <w:r>
        <w:rPr>
          <w:bCs/>
        </w:rPr>
        <w:lastRenderedPageBreak/>
        <w:t>Ministry/Department/Agency (MDA):</w:t>
      </w:r>
      <w:r>
        <w:t xml:space="preserve"> Ministry of Public Service, Gender and Affirmative Action</w:t>
      </w:r>
      <w:bookmarkEnd w:id="376"/>
    </w:p>
    <w:p w14:paraId="7392208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Youth Affairs</w:t>
      </w:r>
    </w:p>
    <w:p w14:paraId="47F5F03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Youth Internship Placement &amp; AGPO Registration</w:t>
      </w:r>
    </w:p>
    <w:p w14:paraId="410C87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8B3611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49FC38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01D29FF" w14:textId="77777777" w:rsidR="009B4657" w:rsidRDefault="00E21B47" w:rsidP="009B4657">
      <w:pPr>
        <w:rPr>
          <w:rFonts w:ascii="Arial" w:eastAsia="Arial" w:hAnsi="Arial" w:cs="Arial"/>
        </w:rPr>
      </w:pPr>
      <w:r w:rsidRPr="00E21B47">
        <w:rPr>
          <w:noProof/>
          <w14:ligatures w14:val="standardContextual"/>
        </w:rPr>
        <w:pict w14:anchorId="5215938F">
          <v:rect id="_x0000_i1036" alt="" style="width:451.3pt;height:.05pt;mso-width-percent:0;mso-height-percent:0;mso-width-percent:0;mso-height-percent:0" o:hralign="center" o:hrstd="t" o:hr="t" fillcolor="#a0a0a0" stroked="f"/>
        </w:pict>
      </w:r>
    </w:p>
    <w:p w14:paraId="29E10390" w14:textId="77777777" w:rsidR="009B4657" w:rsidRDefault="009B4657" w:rsidP="00A42242">
      <w:pPr>
        <w:pStyle w:val="Heading3"/>
        <w:rPr>
          <w:rFonts w:eastAsia="Arial"/>
        </w:rPr>
      </w:pPr>
      <w:bookmarkStart w:id="377" w:name="dvlwitf13y52" w:colFirst="0" w:colLast="0"/>
      <w:bookmarkStart w:id="378" w:name="_Toc223101726"/>
      <w:bookmarkEnd w:id="377"/>
      <w:r>
        <w:rPr>
          <w:rFonts w:eastAsia="Arial"/>
        </w:rPr>
        <w:t>Executive Summary</w:t>
      </w:r>
      <w:bookmarkEnd w:id="378"/>
    </w:p>
    <w:p w14:paraId="385282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Youth Affairs is responsible for the economic empowerment of Kenyan youth through initiatives like the Public Service Internship Programme (PSIP) and the Access to Government Procurement Opportunities (AGPO) registration for youth-owned enterprises. Currently, these processes rely on manual uploads of academic documents and business certificates. The transition to the Kenya DSAP Architecture aims to automate eligibility verification via IPRS and BRS, enabling instant internship matching and AGPO certification.</w:t>
      </w:r>
    </w:p>
    <w:p w14:paraId="506EFEFA" w14:textId="77777777" w:rsidR="009B4657" w:rsidRDefault="00E21B47" w:rsidP="009B4657">
      <w:pPr>
        <w:rPr>
          <w:rFonts w:ascii="Arial" w:eastAsia="Arial" w:hAnsi="Arial" w:cs="Arial"/>
        </w:rPr>
      </w:pPr>
      <w:r w:rsidRPr="00E21B47">
        <w:rPr>
          <w:noProof/>
          <w14:ligatures w14:val="standardContextual"/>
        </w:rPr>
        <w:pict w14:anchorId="4D0178EB">
          <v:rect id="_x0000_i1035" alt="" style="width:451.3pt;height:.05pt;mso-width-percent:0;mso-height-percent:0;mso-width-percent:0;mso-height-percent:0" o:hralign="center" o:hrstd="t" o:hr="t" fillcolor="#a0a0a0" stroked="f"/>
        </w:pict>
      </w:r>
    </w:p>
    <w:p w14:paraId="4D38A6FE" w14:textId="77777777" w:rsidR="009B4657" w:rsidRDefault="009B4657" w:rsidP="00A42242">
      <w:pPr>
        <w:pStyle w:val="Heading3"/>
        <w:rPr>
          <w:rFonts w:eastAsia="Arial"/>
        </w:rPr>
      </w:pPr>
      <w:bookmarkStart w:id="379" w:name="2dtt6tzfkpe2" w:colFirst="0" w:colLast="0"/>
      <w:bookmarkStart w:id="380" w:name="_Toc223101727"/>
      <w:bookmarkEnd w:id="379"/>
      <w:r>
        <w:rPr>
          <w:rFonts w:eastAsia="Arial"/>
        </w:rPr>
        <w:t>1. AS-IS Process Flowchart (BPMN 2.0)</w:t>
      </w:r>
      <w:bookmarkEnd w:id="380"/>
    </w:p>
    <w:p w14:paraId="116B46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(Youth Internship &amp; AGPO Registration based on Deep Dive).</w:t>
      </w:r>
    </w:p>
    <w:p w14:paraId="5B8AC8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9F075A2" wp14:editId="08DD7E07">
            <wp:extent cx="4943475" cy="4687474"/>
            <wp:effectExtent l="0" t="0" r="0" b="0"/>
            <wp:docPr id="38" name="image34.png" descr="Process Flow"/>
            <wp:cNvGraphicFramePr/>
            <a:graphic xmlns:a="http://schemas.openxmlformats.org/drawingml/2006/main">
              <a:graphicData uri="http://schemas.openxmlformats.org/drawingml/2006/picture">
                <pic:pic xmlns:pic="http://schemas.openxmlformats.org/drawingml/2006/picture">
                  <pic:nvPicPr>
                    <pic:cNvPr id="0" name="image34.png" descr="Process Flow"/>
                    <pic:cNvPicPr preferRelativeResize="0"/>
                  </pic:nvPicPr>
                  <pic:blipFill>
                    <a:blip r:embed="rId79"/>
                    <a:srcRect/>
                    <a:stretch>
                      <a:fillRect/>
                    </a:stretch>
                  </pic:blipFill>
                  <pic:spPr>
                    <a:xfrm>
                      <a:off x="0" y="0"/>
                      <a:ext cx="4943475" cy="4687474"/>
                    </a:xfrm>
                    <a:prstGeom prst="rect">
                      <a:avLst/>
                    </a:prstGeom>
                    <a:ln/>
                  </pic:spPr>
                </pic:pic>
              </a:graphicData>
            </a:graphic>
          </wp:inline>
        </w:drawing>
      </w:r>
    </w:p>
    <w:p w14:paraId="7643811A"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16BCB41D" w14:textId="77777777" w:rsidR="009B4657" w:rsidRDefault="009B4657" w:rsidP="009B4657">
      <w:pPr>
        <w:pStyle w:val="Heading4"/>
        <w:rPr>
          <w:rFonts w:eastAsia="Arial"/>
          <w:color w:val="000000"/>
        </w:rPr>
      </w:pPr>
      <w:bookmarkStart w:id="381" w:name="41cx8zjn8w2r" w:colFirst="0" w:colLast="0"/>
      <w:bookmarkEnd w:id="381"/>
      <w:r>
        <w:rPr>
          <w:rFonts w:eastAsia="Arial"/>
        </w:rPr>
        <w:t>Process Overview</w:t>
      </w:r>
    </w:p>
    <w:tbl>
      <w:tblPr>
        <w:tblStyle w:val="GridTable1Light-Accent1"/>
        <w:tblW w:w="9735" w:type="dxa"/>
        <w:tblLayout w:type="fixed"/>
        <w:tblLook w:val="0600" w:firstRow="0" w:lastRow="0" w:firstColumn="0" w:lastColumn="0" w:noHBand="1" w:noVBand="1"/>
      </w:tblPr>
      <w:tblGrid>
        <w:gridCol w:w="1810"/>
        <w:gridCol w:w="7925"/>
      </w:tblGrid>
      <w:tr w:rsidR="009B4657" w14:paraId="65325B65" w14:textId="77777777" w:rsidTr="00C418A9">
        <w:trPr>
          <w:trHeight w:val="515"/>
        </w:trPr>
        <w:tc>
          <w:tcPr>
            <w:tcW w:w="1810" w:type="dxa"/>
          </w:tcPr>
          <w:p w14:paraId="6056852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925" w:type="dxa"/>
          </w:tcPr>
          <w:p w14:paraId="723E904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Value</w:t>
            </w:r>
          </w:p>
        </w:tc>
      </w:tr>
      <w:tr w:rsidR="009B4657" w14:paraId="1B99F94B" w14:textId="77777777" w:rsidTr="00C418A9">
        <w:trPr>
          <w:trHeight w:val="785"/>
        </w:trPr>
        <w:tc>
          <w:tcPr>
            <w:tcW w:w="1810" w:type="dxa"/>
          </w:tcPr>
          <w:p w14:paraId="57E91CE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925" w:type="dxa"/>
          </w:tcPr>
          <w:p w14:paraId="2507141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Youth Internship Placement, AGPO Registration, and Film Production Licensing</w:t>
            </w:r>
          </w:p>
        </w:tc>
      </w:tr>
      <w:tr w:rsidR="009B4657" w14:paraId="5FB02447" w14:textId="77777777" w:rsidTr="00C418A9">
        <w:trPr>
          <w:trHeight w:val="515"/>
        </w:trPr>
        <w:tc>
          <w:tcPr>
            <w:tcW w:w="1810" w:type="dxa"/>
          </w:tcPr>
          <w:p w14:paraId="7CFD6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925" w:type="dxa"/>
          </w:tcPr>
          <w:p w14:paraId="1FFD9E5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(Youth-owned MSMEs)</w:t>
            </w:r>
          </w:p>
        </w:tc>
      </w:tr>
      <w:tr w:rsidR="009B4657" w14:paraId="6B1A5641" w14:textId="77777777" w:rsidTr="00C418A9">
        <w:trPr>
          <w:trHeight w:val="785"/>
        </w:trPr>
        <w:tc>
          <w:tcPr>
            <w:tcW w:w="1810" w:type="dxa"/>
          </w:tcPr>
          <w:p w14:paraId="036CAC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7925" w:type="dxa"/>
          </w:tcPr>
          <w:p w14:paraId="7B18379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applications, skill matching, AGPO certification for youth, and film licensing.</w:t>
            </w:r>
          </w:p>
        </w:tc>
      </w:tr>
      <w:tr w:rsidR="009B4657" w14:paraId="47BF67B7" w14:textId="77777777" w:rsidTr="00C418A9">
        <w:trPr>
          <w:trHeight w:val="515"/>
        </w:trPr>
        <w:tc>
          <w:tcPr>
            <w:tcW w:w="1810" w:type="dxa"/>
          </w:tcPr>
          <w:p w14:paraId="6C6BDB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7925" w:type="dxa"/>
          </w:tcPr>
          <w:p w14:paraId="00DA0A0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Disbursement of enterprise funds (handled by MSME department).</w:t>
            </w:r>
          </w:p>
        </w:tc>
      </w:tr>
      <w:tr w:rsidR="009B4657" w14:paraId="43FCA952" w14:textId="77777777" w:rsidTr="00C418A9">
        <w:trPr>
          <w:trHeight w:val="785"/>
        </w:trPr>
        <w:tc>
          <w:tcPr>
            <w:tcW w:w="1810" w:type="dxa"/>
          </w:tcPr>
          <w:p w14:paraId="14FAA1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925" w:type="dxa"/>
          </w:tcPr>
          <w:p w14:paraId="6E18AE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youth applying for an internship or a youth-owned business seeking AGPO certification.</w:t>
            </w:r>
          </w:p>
        </w:tc>
      </w:tr>
      <w:tr w:rsidR="009B4657" w14:paraId="0450D7D3" w14:textId="77777777" w:rsidTr="00C418A9">
        <w:trPr>
          <w:trHeight w:val="785"/>
        </w:trPr>
        <w:tc>
          <w:tcPr>
            <w:tcW w:w="1810" w:type="dxa"/>
          </w:tcPr>
          <w:p w14:paraId="4EF89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925" w:type="dxa"/>
          </w:tcPr>
          <w:p w14:paraId="30E60B6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placement letter issued; AGPO Certificate generated.</w:t>
            </w:r>
          </w:p>
        </w:tc>
      </w:tr>
      <w:tr w:rsidR="009B4657" w14:paraId="79C07963" w14:textId="77777777" w:rsidTr="00C418A9">
        <w:trPr>
          <w:trHeight w:val="785"/>
        </w:trPr>
        <w:tc>
          <w:tcPr>
            <w:tcW w:w="1810" w:type="dxa"/>
          </w:tcPr>
          <w:p w14:paraId="2C7465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lastRenderedPageBreak/>
              <w:t>Policy Context</w:t>
            </w:r>
          </w:p>
        </w:tc>
        <w:tc>
          <w:tcPr>
            <w:tcW w:w="7925" w:type="dxa"/>
          </w:tcPr>
          <w:p w14:paraId="087489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Public Service Commission Internship Policy; The Public Procurement and Asset Disposal Act (AGPO Provisions).</w:t>
            </w:r>
          </w:p>
        </w:tc>
      </w:tr>
    </w:tbl>
    <w:p w14:paraId="67FDC193"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CF812ED" w14:textId="77777777" w:rsidR="009B4657" w:rsidRDefault="009B4657" w:rsidP="009B4657">
      <w:pPr>
        <w:rPr>
          <w:rFonts w:ascii="Arial" w:eastAsia="Arial" w:hAnsi="Arial" w:cs="Arial"/>
        </w:rPr>
      </w:pPr>
    </w:p>
    <w:p w14:paraId="23FABE81" w14:textId="77777777" w:rsidR="009B4657" w:rsidRDefault="009B4657" w:rsidP="009B4657">
      <w:pPr>
        <w:pStyle w:val="Heading4"/>
        <w:rPr>
          <w:rFonts w:eastAsia="Arial"/>
        </w:rPr>
      </w:pPr>
      <w:bookmarkStart w:id="382" w:name="ecjue7w67htb" w:colFirst="0" w:colLast="0"/>
      <w:bookmarkEnd w:id="382"/>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055"/>
        <w:gridCol w:w="3670"/>
        <w:gridCol w:w="1805"/>
        <w:gridCol w:w="1805"/>
      </w:tblGrid>
      <w:tr w:rsidR="009B4657" w14:paraId="6BA39944"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656B1B60" w14:textId="77777777" w:rsidR="009B4657" w:rsidRDefault="009B4657" w:rsidP="008B4BB3">
            <w:r>
              <w:t>Step</w:t>
            </w:r>
          </w:p>
        </w:tc>
        <w:tc>
          <w:tcPr>
            <w:tcW w:w="1055" w:type="dxa"/>
          </w:tcPr>
          <w:p w14:paraId="59061AC6" w14:textId="77777777" w:rsidR="009B4657" w:rsidRDefault="009B4657" w:rsidP="008B4BB3">
            <w:r>
              <w:t>Role</w:t>
            </w:r>
          </w:p>
        </w:tc>
        <w:tc>
          <w:tcPr>
            <w:tcW w:w="3670" w:type="dxa"/>
          </w:tcPr>
          <w:p w14:paraId="5A3E0328" w14:textId="77777777" w:rsidR="009B4657" w:rsidRDefault="009B4657" w:rsidP="008B4BB3">
            <w:r>
              <w:t>Action</w:t>
            </w:r>
          </w:p>
        </w:tc>
        <w:tc>
          <w:tcPr>
            <w:tcW w:w="1805" w:type="dxa"/>
          </w:tcPr>
          <w:p w14:paraId="180BFE95" w14:textId="77777777" w:rsidR="009B4657" w:rsidRDefault="009B4657" w:rsidP="008B4BB3">
            <w:r>
              <w:t>Tool/System</w:t>
            </w:r>
          </w:p>
        </w:tc>
        <w:tc>
          <w:tcPr>
            <w:tcW w:w="1805" w:type="dxa"/>
          </w:tcPr>
          <w:p w14:paraId="1F3266EF" w14:textId="77777777" w:rsidR="009B4657" w:rsidRDefault="009B4657" w:rsidP="008B4BB3">
            <w:r>
              <w:t>Notes</w:t>
            </w:r>
          </w:p>
        </w:tc>
      </w:tr>
      <w:tr w:rsidR="009B4657" w14:paraId="3422D7B4" w14:textId="77777777" w:rsidTr="00C418A9">
        <w:tc>
          <w:tcPr>
            <w:tcW w:w="669" w:type="dxa"/>
          </w:tcPr>
          <w:p w14:paraId="7E3BB99D" w14:textId="77777777" w:rsidR="009B4657" w:rsidRDefault="009B4657" w:rsidP="008B4BB3">
            <w:r>
              <w:t>1</w:t>
            </w:r>
          </w:p>
        </w:tc>
        <w:tc>
          <w:tcPr>
            <w:tcW w:w="1055" w:type="dxa"/>
          </w:tcPr>
          <w:p w14:paraId="544CBC3D" w14:textId="77777777" w:rsidR="009B4657" w:rsidRDefault="009B4657" w:rsidP="008B4BB3">
            <w:r>
              <w:t>Applicant</w:t>
            </w:r>
          </w:p>
        </w:tc>
        <w:tc>
          <w:tcPr>
            <w:tcW w:w="3670" w:type="dxa"/>
          </w:tcPr>
          <w:p w14:paraId="1EDE41E9" w14:textId="77777777" w:rsidR="009B4657" w:rsidRDefault="009B4657" w:rsidP="008B4BB3">
            <w:r>
              <w:t>Logs into eCitizen and fills forms for Internship or AGPO.</w:t>
            </w:r>
          </w:p>
        </w:tc>
        <w:tc>
          <w:tcPr>
            <w:tcW w:w="1805" w:type="dxa"/>
          </w:tcPr>
          <w:p w14:paraId="4F9341A3" w14:textId="77777777" w:rsidR="009B4657" w:rsidRDefault="009B4657" w:rsidP="008B4BB3">
            <w:r>
              <w:t>eCitizen / Portal</w:t>
            </w:r>
          </w:p>
        </w:tc>
        <w:tc>
          <w:tcPr>
            <w:tcW w:w="1805" w:type="dxa"/>
          </w:tcPr>
          <w:p w14:paraId="5F49FAAE" w14:textId="77777777" w:rsidR="009B4657" w:rsidRDefault="009B4657" w:rsidP="008B4BB3"/>
        </w:tc>
      </w:tr>
      <w:tr w:rsidR="009B4657" w14:paraId="38249D39" w14:textId="77777777" w:rsidTr="00C418A9">
        <w:tc>
          <w:tcPr>
            <w:tcW w:w="669" w:type="dxa"/>
          </w:tcPr>
          <w:p w14:paraId="37B9DCD9" w14:textId="77777777" w:rsidR="009B4657" w:rsidRDefault="009B4657" w:rsidP="008B4BB3">
            <w:r>
              <w:t>2</w:t>
            </w:r>
          </w:p>
        </w:tc>
        <w:tc>
          <w:tcPr>
            <w:tcW w:w="1055" w:type="dxa"/>
          </w:tcPr>
          <w:p w14:paraId="705A3D1B" w14:textId="77777777" w:rsidR="009B4657" w:rsidRDefault="009B4657" w:rsidP="008B4BB3">
            <w:r>
              <w:t>Applicant</w:t>
            </w:r>
          </w:p>
        </w:tc>
        <w:tc>
          <w:tcPr>
            <w:tcW w:w="3670" w:type="dxa"/>
          </w:tcPr>
          <w:p w14:paraId="50E73190" w14:textId="77777777" w:rsidR="009B4657" w:rsidRDefault="009B4657" w:rsidP="008B4BB3">
            <w:r>
              <w:t>Uploads PDF copies of National ID, Academic Certificates, and BRS Business Registrations.</w:t>
            </w:r>
          </w:p>
        </w:tc>
        <w:tc>
          <w:tcPr>
            <w:tcW w:w="1805" w:type="dxa"/>
          </w:tcPr>
          <w:p w14:paraId="50654BC9" w14:textId="77777777" w:rsidR="009B4657" w:rsidRDefault="009B4657" w:rsidP="008B4BB3">
            <w:r>
              <w:t>Manual Upload</w:t>
            </w:r>
          </w:p>
        </w:tc>
        <w:tc>
          <w:tcPr>
            <w:tcW w:w="1805" w:type="dxa"/>
          </w:tcPr>
          <w:p w14:paraId="59193C21" w14:textId="77777777" w:rsidR="009B4657" w:rsidRDefault="009B4657" w:rsidP="008B4BB3"/>
        </w:tc>
      </w:tr>
      <w:tr w:rsidR="009B4657" w14:paraId="55087745" w14:textId="77777777" w:rsidTr="00C418A9">
        <w:tc>
          <w:tcPr>
            <w:tcW w:w="669" w:type="dxa"/>
          </w:tcPr>
          <w:p w14:paraId="6FB06860" w14:textId="77777777" w:rsidR="009B4657" w:rsidRDefault="009B4657" w:rsidP="008B4BB3">
            <w:r>
              <w:t>3</w:t>
            </w:r>
          </w:p>
        </w:tc>
        <w:tc>
          <w:tcPr>
            <w:tcW w:w="1055" w:type="dxa"/>
          </w:tcPr>
          <w:p w14:paraId="5DA10E74" w14:textId="77777777" w:rsidR="009B4657" w:rsidRDefault="009B4657" w:rsidP="008B4BB3">
            <w:r>
              <w:t>Youth Officer</w:t>
            </w:r>
          </w:p>
        </w:tc>
        <w:tc>
          <w:tcPr>
            <w:tcW w:w="3670" w:type="dxa"/>
          </w:tcPr>
          <w:p w14:paraId="06B4616B" w14:textId="77777777" w:rsidR="009B4657" w:rsidRDefault="009B4657" w:rsidP="008B4BB3">
            <w:r>
              <w:t>Manually reviews the documents to ensure the applicant is between 18-35 years old.</w:t>
            </w:r>
          </w:p>
        </w:tc>
        <w:tc>
          <w:tcPr>
            <w:tcW w:w="1805" w:type="dxa"/>
          </w:tcPr>
          <w:p w14:paraId="510A0137" w14:textId="77777777" w:rsidR="009B4657" w:rsidRDefault="009B4657" w:rsidP="008B4BB3">
            <w:r>
              <w:t>Manual</w:t>
            </w:r>
          </w:p>
        </w:tc>
        <w:tc>
          <w:tcPr>
            <w:tcW w:w="1805" w:type="dxa"/>
          </w:tcPr>
          <w:p w14:paraId="07DD6F6E" w14:textId="77777777" w:rsidR="009B4657" w:rsidRDefault="009B4657" w:rsidP="008B4BB3">
            <w:r>
              <w:t>High duplication of effort.</w:t>
            </w:r>
          </w:p>
        </w:tc>
      </w:tr>
      <w:tr w:rsidR="009B4657" w14:paraId="44C4ADE9" w14:textId="77777777" w:rsidTr="00C418A9">
        <w:tc>
          <w:tcPr>
            <w:tcW w:w="669" w:type="dxa"/>
          </w:tcPr>
          <w:p w14:paraId="40D487A1" w14:textId="77777777" w:rsidR="009B4657" w:rsidRDefault="009B4657" w:rsidP="008B4BB3">
            <w:r>
              <w:t>4</w:t>
            </w:r>
          </w:p>
        </w:tc>
        <w:tc>
          <w:tcPr>
            <w:tcW w:w="1055" w:type="dxa"/>
          </w:tcPr>
          <w:p w14:paraId="3464051B" w14:textId="77777777" w:rsidR="009B4657" w:rsidRDefault="009B4657" w:rsidP="008B4BB3">
            <w:r>
              <w:t>Programme Officer</w:t>
            </w:r>
          </w:p>
        </w:tc>
        <w:tc>
          <w:tcPr>
            <w:tcW w:w="3670" w:type="dxa"/>
          </w:tcPr>
          <w:p w14:paraId="7C249992" w14:textId="77777777" w:rsidR="009B4657" w:rsidRDefault="009B4657" w:rsidP="008B4BB3">
            <w:r>
              <w:t>For internships, manually matches the applicant’s course of study with available slots in government agencies.</w:t>
            </w:r>
          </w:p>
        </w:tc>
        <w:tc>
          <w:tcPr>
            <w:tcW w:w="1805" w:type="dxa"/>
          </w:tcPr>
          <w:p w14:paraId="23248228" w14:textId="77777777" w:rsidR="009B4657" w:rsidRDefault="009B4657" w:rsidP="008B4BB3">
            <w:r>
              <w:t>Excel / Manual</w:t>
            </w:r>
          </w:p>
        </w:tc>
        <w:tc>
          <w:tcPr>
            <w:tcW w:w="1805" w:type="dxa"/>
          </w:tcPr>
          <w:p w14:paraId="4AA205C8" w14:textId="77777777" w:rsidR="009B4657" w:rsidRDefault="009B4657" w:rsidP="008B4BB3"/>
        </w:tc>
      </w:tr>
      <w:tr w:rsidR="009B4657" w14:paraId="211D851F" w14:textId="77777777" w:rsidTr="00C418A9">
        <w:tc>
          <w:tcPr>
            <w:tcW w:w="669" w:type="dxa"/>
          </w:tcPr>
          <w:p w14:paraId="48509ED5" w14:textId="77777777" w:rsidR="009B4657" w:rsidRDefault="009B4657" w:rsidP="008B4BB3">
            <w:r>
              <w:t>5</w:t>
            </w:r>
          </w:p>
        </w:tc>
        <w:tc>
          <w:tcPr>
            <w:tcW w:w="1055" w:type="dxa"/>
          </w:tcPr>
          <w:p w14:paraId="57EA2D64" w14:textId="77777777" w:rsidR="009B4657" w:rsidRDefault="009B4657" w:rsidP="008B4BB3">
            <w:r>
              <w:t>AGPO Officer</w:t>
            </w:r>
          </w:p>
        </w:tc>
        <w:tc>
          <w:tcPr>
            <w:tcW w:w="3670" w:type="dxa"/>
          </w:tcPr>
          <w:p w14:paraId="4DDC3144" w14:textId="77777777" w:rsidR="009B4657" w:rsidRDefault="009B4657" w:rsidP="008B4BB3">
            <w:r>
              <w:t>Verifies business ownership details against BRS certificates before approving the AGPO status.</w:t>
            </w:r>
          </w:p>
        </w:tc>
        <w:tc>
          <w:tcPr>
            <w:tcW w:w="1805" w:type="dxa"/>
          </w:tcPr>
          <w:p w14:paraId="135AD2AD" w14:textId="77777777" w:rsidR="009B4657" w:rsidRDefault="009B4657" w:rsidP="008B4BB3">
            <w:r>
              <w:t>Manual</w:t>
            </w:r>
          </w:p>
        </w:tc>
        <w:tc>
          <w:tcPr>
            <w:tcW w:w="1805" w:type="dxa"/>
          </w:tcPr>
          <w:p w14:paraId="1E50E994" w14:textId="77777777" w:rsidR="009B4657" w:rsidRDefault="009B4657" w:rsidP="008B4BB3"/>
        </w:tc>
      </w:tr>
    </w:tbl>
    <w:p w14:paraId="0488AC24" w14:textId="77777777" w:rsidR="009B4657" w:rsidRDefault="00E21B47" w:rsidP="009B4657">
      <w:pPr>
        <w:rPr>
          <w:rFonts w:ascii="Arial" w:eastAsia="Arial" w:hAnsi="Arial" w:cs="Arial"/>
        </w:rPr>
      </w:pPr>
      <w:r w:rsidRPr="00E21B47">
        <w:rPr>
          <w:noProof/>
          <w14:ligatures w14:val="standardContextual"/>
        </w:rPr>
        <w:pict w14:anchorId="69E3318E">
          <v:rect id="_x0000_i1034" alt="" style="width:451.3pt;height:.05pt;mso-width-percent:0;mso-height-percent:0;mso-width-percent:0;mso-height-percent:0" o:hralign="center" o:hrstd="t" o:hr="t" fillcolor="#a0a0a0" stroked="f"/>
        </w:pict>
      </w:r>
    </w:p>
    <w:p w14:paraId="0A408532" w14:textId="77777777" w:rsidR="009B4657" w:rsidRDefault="009B4657" w:rsidP="009B4657">
      <w:pPr>
        <w:pStyle w:val="Heading4"/>
        <w:rPr>
          <w:rFonts w:eastAsia="Arial"/>
        </w:rPr>
      </w:pPr>
      <w:bookmarkStart w:id="383" w:name="26i203lkqejb" w:colFirst="0" w:colLast="0"/>
      <w:bookmarkEnd w:id="383"/>
      <w:r>
        <w:rPr>
          <w:rFonts w:eastAsia="Arial"/>
        </w:rPr>
        <w:t>Pain Points &amp; Opportunities</w:t>
      </w:r>
    </w:p>
    <w:p w14:paraId="684297C4" w14:textId="77777777" w:rsidR="009B4657" w:rsidRDefault="009B4657" w:rsidP="009B4657">
      <w:pPr>
        <w:rPr>
          <w:rFonts w:eastAsia="Arial"/>
        </w:rPr>
      </w:pPr>
      <w:bookmarkStart w:id="384" w:name="ja510blg5d4s" w:colFirst="0" w:colLast="0"/>
      <w:bookmarkEnd w:id="384"/>
      <w:r>
        <w:rPr>
          <w:rFonts w:eastAsia="Arial"/>
        </w:rPr>
        <w:t>Pain Points</w:t>
      </w:r>
    </w:p>
    <w:p w14:paraId="5DC53AC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 Fatigue:</w:t>
      </w:r>
      <w:r>
        <w:rPr>
          <w:rFonts w:ascii="Arial" w:eastAsia="Arial" w:hAnsi="Arial" w:cs="Arial"/>
          <w:color w:val="000000"/>
        </w:rPr>
        <w:t xml:space="preserve"> Youth have to upload the same ID and certificates for every application.</w:t>
      </w:r>
    </w:p>
    <w:p w14:paraId="726CD8C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Inefficient Matching:</w:t>
      </w:r>
      <w:r>
        <w:rPr>
          <w:rFonts w:ascii="Arial" w:eastAsia="Arial" w:hAnsi="Arial" w:cs="Arial"/>
          <w:color w:val="000000"/>
        </w:rPr>
        <w:t xml:space="preserve"> Manual matching of 50,000+ interns to 1,000+ slots is slow and error-prone.</w:t>
      </w:r>
    </w:p>
    <w:p w14:paraId="54C641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Vetting Delays:</w:t>
      </w:r>
      <w:r>
        <w:rPr>
          <w:rFonts w:ascii="Arial" w:eastAsia="Arial" w:hAnsi="Arial" w:cs="Arial"/>
          <w:color w:val="000000"/>
        </w:rPr>
        <w:t xml:space="preserve"> AGPO certification takes weeks due to manual business ownership verification.</w:t>
      </w:r>
    </w:p>
    <w:p w14:paraId="54DE30CB" w14:textId="77777777" w:rsidR="009B4657" w:rsidRDefault="009B4657" w:rsidP="009B4657">
      <w:pPr>
        <w:rPr>
          <w:rFonts w:eastAsia="Arial"/>
        </w:rPr>
      </w:pPr>
      <w:bookmarkStart w:id="385" w:name="addc0pcsyyrq" w:colFirst="0" w:colLast="0"/>
      <w:bookmarkEnd w:id="385"/>
      <w:r>
        <w:rPr>
          <w:rFonts w:eastAsia="Arial"/>
        </w:rPr>
        <w:t>Opportunities</w:t>
      </w:r>
    </w:p>
    <w:p w14:paraId="6B02CA3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Once-Only Data Pull:</w:t>
      </w:r>
      <w:r>
        <w:rPr>
          <w:rFonts w:ascii="Arial" w:eastAsia="Arial" w:hAnsi="Arial" w:cs="Arial"/>
          <w:color w:val="000000"/>
        </w:rPr>
        <w:t xml:space="preserve"> Fetching ID from </w:t>
      </w:r>
      <w:r>
        <w:rPr>
          <w:rFonts w:ascii="Arial" w:eastAsia="Arial" w:hAnsi="Arial" w:cs="Arial"/>
          <w:b/>
          <w:bCs/>
          <w:color w:val="000000"/>
        </w:rPr>
        <w:t>IPRS</w:t>
      </w:r>
      <w:r>
        <w:rPr>
          <w:rFonts w:ascii="Arial" w:eastAsia="Arial" w:hAnsi="Arial" w:cs="Arial"/>
          <w:color w:val="000000"/>
        </w:rPr>
        <w:t xml:space="preserve">, Academic data from </w:t>
      </w:r>
      <w:r>
        <w:rPr>
          <w:rFonts w:ascii="Arial" w:eastAsia="Arial" w:hAnsi="Arial" w:cs="Arial"/>
          <w:b/>
          <w:bCs/>
          <w:color w:val="000000"/>
        </w:rPr>
        <w:t>KNEC/KNQA</w:t>
      </w:r>
      <w:r>
        <w:rPr>
          <w:rFonts w:ascii="Arial" w:eastAsia="Arial" w:hAnsi="Arial" w:cs="Arial"/>
          <w:color w:val="000000"/>
        </w:rPr>
        <w:t xml:space="preserve">, and Business data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w:t>
      </w:r>
    </w:p>
    <w:p w14:paraId="6513899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AI-Powered Matching:</w:t>
      </w:r>
      <w:r>
        <w:rPr>
          <w:rFonts w:ascii="Arial" w:eastAsia="Arial" w:hAnsi="Arial" w:cs="Arial"/>
          <w:color w:val="000000"/>
        </w:rPr>
        <w:t xml:space="preserve"> An automated engine that matches interns to hosts based on GPS location and skill sets.</w:t>
      </w:r>
    </w:p>
    <w:p w14:paraId="39929DA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AGPO Certification:</w:t>
      </w:r>
      <w:r>
        <w:rPr>
          <w:rFonts w:ascii="Arial" w:eastAsia="Arial" w:hAnsi="Arial" w:cs="Arial"/>
          <w:color w:val="000000"/>
        </w:rPr>
        <w:t xml:space="preserve"> Instantly issuing AGPO certificates once the system confirms the directors are 18-35 via IPRS.</w:t>
      </w:r>
    </w:p>
    <w:p w14:paraId="48B6FF29" w14:textId="77777777" w:rsidR="009B4657" w:rsidRDefault="00E21B47" w:rsidP="009B4657">
      <w:pPr>
        <w:rPr>
          <w:rFonts w:ascii="Arial" w:eastAsia="Arial" w:hAnsi="Arial" w:cs="Arial"/>
        </w:rPr>
      </w:pPr>
      <w:r w:rsidRPr="00E21B47">
        <w:rPr>
          <w:noProof/>
          <w14:ligatures w14:val="standardContextual"/>
        </w:rPr>
        <w:pict w14:anchorId="2AF734BF">
          <v:rect id="_x0000_i1033" alt="" style="width:451.3pt;height:.05pt;mso-width-percent:0;mso-height-percent:0;mso-width-percent:0;mso-height-percent:0" o:hralign="center" o:hrstd="t" o:hr="t" fillcolor="#a0a0a0" stroked="f"/>
        </w:pict>
      </w:r>
    </w:p>
    <w:p w14:paraId="2F67AC86" w14:textId="77777777" w:rsidR="009B4657" w:rsidRDefault="009B4657" w:rsidP="00A42242">
      <w:pPr>
        <w:pStyle w:val="Heading3"/>
        <w:rPr>
          <w:rFonts w:eastAsia="Arial"/>
        </w:rPr>
      </w:pPr>
      <w:bookmarkStart w:id="386" w:name="i77zjp7eza8y" w:colFirst="0" w:colLast="0"/>
      <w:bookmarkStart w:id="387" w:name="_Toc223101728"/>
      <w:bookmarkEnd w:id="386"/>
      <w:r>
        <w:rPr>
          <w:rFonts w:eastAsia="Arial"/>
        </w:rPr>
        <w:t>2. TO-BE Process Flowchart (BPMN 2.0)</w:t>
      </w:r>
      <w:bookmarkEnd w:id="387"/>
    </w:p>
    <w:p w14:paraId="375268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F79E5BC" w14:textId="6321B75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anchor distT="0" distB="0" distL="114300" distR="114300" simplePos="0" relativeHeight="251688960" behindDoc="0" locked="0" layoutInCell="1" allowOverlap="1" wp14:anchorId="0E723A68" wp14:editId="12F88562">
            <wp:simplePos x="914400" y="914400"/>
            <wp:positionH relativeFrom="column">
              <wp:align>left</wp:align>
            </wp:positionH>
            <wp:positionV relativeFrom="paragraph">
              <wp:align>top</wp:align>
            </wp:positionV>
            <wp:extent cx="4825492" cy="8616950"/>
            <wp:effectExtent l="0" t="0" r="0" b="0"/>
            <wp:wrapSquare wrapText="bothSides"/>
            <wp:docPr id="39" name="image29.png" descr="Process Flow"/>
            <wp:cNvGraphicFramePr/>
            <a:graphic xmlns:a="http://schemas.openxmlformats.org/drawingml/2006/main">
              <a:graphicData uri="http://schemas.openxmlformats.org/drawingml/2006/picture">
                <pic:pic xmlns:pic="http://schemas.openxmlformats.org/drawingml/2006/picture">
                  <pic:nvPicPr>
                    <pic:cNvPr id="0" name="image29.png" descr="Process Flow"/>
                    <pic:cNvPicPr preferRelativeResize="0"/>
                  </pic:nvPicPr>
                  <pic:blipFill>
                    <a:blip r:embed="rId80">
                      <a:extLst>
                        <a:ext uri="{28A0092B-C50C-407E-A947-70E740481C1C}">
                          <a14:useLocalDpi xmlns:a14="http://schemas.microsoft.com/office/drawing/2010/main" val="0"/>
                        </a:ext>
                      </a:extLst>
                    </a:blip>
                    <a:srcRect/>
                    <a:stretch>
                      <a:fillRect/>
                    </a:stretch>
                  </pic:blipFill>
                  <pic:spPr>
                    <a:xfrm>
                      <a:off x="0" y="0"/>
                      <a:ext cx="4825492" cy="8616950"/>
                    </a:xfrm>
                    <a:prstGeom prst="rect">
                      <a:avLst/>
                    </a:prstGeom>
                    <a:ln/>
                  </pic:spPr>
                </pic:pic>
              </a:graphicData>
            </a:graphic>
          </wp:anchor>
        </w:drawing>
      </w:r>
      <w:r w:rsidR="00ED7059">
        <w:rPr>
          <w:rFonts w:ascii="Arial" w:eastAsia="Arial" w:hAnsi="Arial" w:cs="Arial"/>
          <w:color w:val="000000"/>
        </w:rPr>
        <w:br w:type="textWrapping" w:clear="all"/>
      </w:r>
    </w:p>
    <w:p w14:paraId="326F61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FB2251" w14:textId="77777777" w:rsidR="009B4657" w:rsidRDefault="009B4657" w:rsidP="009B4657">
      <w:pPr>
        <w:pStyle w:val="Heading4"/>
        <w:rPr>
          <w:rFonts w:eastAsia="Arial"/>
        </w:rPr>
      </w:pPr>
      <w:bookmarkStart w:id="388" w:name="duz00bar3p6k" w:colFirst="0" w:colLast="0"/>
      <w:bookmarkEnd w:id="388"/>
      <w:r>
        <w:rPr>
          <w:rFonts w:eastAsia="Arial"/>
        </w:rPr>
        <w:t>Future State Process (TO-BE)</w:t>
      </w:r>
    </w:p>
    <w:p w14:paraId="3E606294" w14:textId="77777777" w:rsidR="009B4657" w:rsidRDefault="009B4657" w:rsidP="009B4657">
      <w:pPr>
        <w:pStyle w:val="Heading4"/>
        <w:rPr>
          <w:rFonts w:eastAsia="Arial"/>
        </w:rPr>
      </w:pPr>
      <w:bookmarkStart w:id="389" w:name="b9woff8uir13" w:colFirst="0" w:colLast="0"/>
      <w:bookmarkEnd w:id="389"/>
      <w:r>
        <w:rPr>
          <w:rFonts w:eastAsia="Arial"/>
        </w:rPr>
        <w:t>Narrative</w:t>
      </w:r>
    </w:p>
    <w:p w14:paraId="12B2AA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Youth Empowerment</w:t>
      </w:r>
    </w:p>
    <w:p w14:paraId="6B307A7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 Document Uploads:</w:t>
      </w:r>
      <w:r>
        <w:rPr>
          <w:rFonts w:ascii="Arial" w:eastAsia="Arial" w:hAnsi="Arial" w:cs="Arial"/>
          <w:color w:val="000000"/>
        </w:rPr>
        <w:t xml:space="preserve"> Academic credentials and business ownership details are fetched directly from authoritative registries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Instant AGPO:</w:t>
      </w:r>
      <w:r>
        <w:rPr>
          <w:rFonts w:ascii="Arial" w:eastAsia="Arial" w:hAnsi="Arial" w:cs="Arial"/>
          <w:color w:val="000000"/>
        </w:rPr>
        <w:t xml:space="preserve"> If the system confirms (via BRS and IPRS) that a business is 100% youth-owned, the AGPO certificate is issued instantly. - </w:t>
      </w:r>
      <w:r>
        <w:rPr>
          <w:rFonts w:ascii="Arial" w:eastAsia="Arial" w:hAnsi="Arial" w:cs="Arial"/>
          <w:b/>
          <w:bCs/>
          <w:color w:val="000000"/>
        </w:rPr>
        <w:t>Smart Internships:</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uses AI to place interns in agencies nearest to their residence (verified via GPS/Maisha Namba), reducing transport costs for the youth.</w:t>
      </w:r>
    </w:p>
    <w:p w14:paraId="3DD83254" w14:textId="77777777" w:rsidR="009B4657" w:rsidRDefault="009B4657" w:rsidP="009B4657">
      <w:pPr>
        <w:pStyle w:val="Heading4"/>
        <w:rPr>
          <w:rFonts w:eastAsia="Arial"/>
        </w:rPr>
      </w:pPr>
      <w:bookmarkStart w:id="390" w:name="b697izh9dade" w:colFirst="0" w:colLast="0"/>
      <w:bookmarkEnd w:id="390"/>
      <w:r>
        <w:rPr>
          <w:rFonts w:eastAsia="Arial"/>
        </w:rPr>
        <w:t>Optimized Steps (Digital)</w:t>
      </w:r>
    </w:p>
    <w:tbl>
      <w:tblPr>
        <w:tblStyle w:val="GridTable1Light-Accent1"/>
        <w:tblW w:w="9007" w:type="dxa"/>
        <w:tblLayout w:type="fixed"/>
        <w:tblLook w:val="0020" w:firstRow="1" w:lastRow="0" w:firstColumn="0" w:lastColumn="0" w:noHBand="0" w:noVBand="0"/>
      </w:tblPr>
      <w:tblGrid>
        <w:gridCol w:w="780"/>
        <w:gridCol w:w="1810"/>
        <w:gridCol w:w="4160"/>
        <w:gridCol w:w="2257"/>
      </w:tblGrid>
      <w:tr w:rsidR="009B4657" w14:paraId="0072C2E2" w14:textId="77777777" w:rsidTr="00C418A9">
        <w:trPr>
          <w:cnfStyle w:val="100000000000" w:firstRow="1" w:lastRow="0" w:firstColumn="0" w:lastColumn="0" w:oddVBand="0" w:evenVBand="0" w:oddHBand="0" w:evenHBand="0" w:firstRowFirstColumn="0" w:firstRowLastColumn="0" w:lastRowFirstColumn="0" w:lastRowLastColumn="0"/>
        </w:trPr>
        <w:tc>
          <w:tcPr>
            <w:tcW w:w="780" w:type="dxa"/>
          </w:tcPr>
          <w:p w14:paraId="2A0F926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810" w:type="dxa"/>
          </w:tcPr>
          <w:p w14:paraId="3270B4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4160" w:type="dxa"/>
          </w:tcPr>
          <w:p w14:paraId="28C71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2257" w:type="dxa"/>
          </w:tcPr>
          <w:p w14:paraId="787A21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r>
      <w:tr w:rsidR="009B4657" w14:paraId="3A3F315B" w14:textId="77777777" w:rsidTr="00C418A9">
        <w:tc>
          <w:tcPr>
            <w:tcW w:w="780" w:type="dxa"/>
          </w:tcPr>
          <w:p w14:paraId="4DAAFB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810" w:type="dxa"/>
          </w:tcPr>
          <w:p w14:paraId="33755AA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Youth Applicant</w:t>
            </w:r>
          </w:p>
        </w:tc>
        <w:tc>
          <w:tcPr>
            <w:tcW w:w="4160" w:type="dxa"/>
          </w:tcPr>
          <w:p w14:paraId="3822C76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Logs into eCitizen using Maisha Namba. All personal and education details are already pre-populated.</w:t>
            </w:r>
          </w:p>
        </w:tc>
        <w:tc>
          <w:tcPr>
            <w:tcW w:w="2257" w:type="dxa"/>
          </w:tcPr>
          <w:p w14:paraId="2947958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 SSO</w:t>
            </w:r>
          </w:p>
        </w:tc>
      </w:tr>
      <w:tr w:rsidR="009B4657" w14:paraId="1F11158A" w14:textId="77777777" w:rsidTr="00C418A9">
        <w:tc>
          <w:tcPr>
            <w:tcW w:w="780" w:type="dxa"/>
          </w:tcPr>
          <w:p w14:paraId="255552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810" w:type="dxa"/>
          </w:tcPr>
          <w:p w14:paraId="55487F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594F87F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For AGPO, the system pings BRS via X-Road to verify the company’s “Youth-Owned” status.</w:t>
            </w:r>
          </w:p>
        </w:tc>
        <w:tc>
          <w:tcPr>
            <w:tcW w:w="2257" w:type="dxa"/>
          </w:tcPr>
          <w:p w14:paraId="5B21143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KeSEL / X-Road</w:t>
            </w:r>
          </w:p>
        </w:tc>
      </w:tr>
      <w:tr w:rsidR="009B4657" w14:paraId="422D7238" w14:textId="77777777" w:rsidTr="00C418A9">
        <w:tc>
          <w:tcPr>
            <w:tcW w:w="780" w:type="dxa"/>
          </w:tcPr>
          <w:p w14:paraId="6D7412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810" w:type="dxa"/>
          </w:tcPr>
          <w:p w14:paraId="18EDB1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71B8389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AI matching engine assigns the intern to a government agency based on the applicant’s degree and the agency’s needs.</w:t>
            </w:r>
          </w:p>
        </w:tc>
        <w:tc>
          <w:tcPr>
            <w:tcW w:w="2257" w:type="dxa"/>
          </w:tcPr>
          <w:p w14:paraId="435F82E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Workflow Engine</w:t>
            </w:r>
          </w:p>
        </w:tc>
      </w:tr>
      <w:tr w:rsidR="009B4657" w14:paraId="71525CF2" w14:textId="77777777" w:rsidTr="00C418A9">
        <w:tc>
          <w:tcPr>
            <w:tcW w:w="780" w:type="dxa"/>
          </w:tcPr>
          <w:p w14:paraId="64839ED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810" w:type="dxa"/>
          </w:tcPr>
          <w:p w14:paraId="28709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020D987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Generates a digital verifiable certificate/letter with a secure QR code for instant authentication.</w:t>
            </w:r>
          </w:p>
        </w:tc>
        <w:tc>
          <w:tcPr>
            <w:tcW w:w="2257" w:type="dxa"/>
          </w:tcPr>
          <w:p w14:paraId="5E9E132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Output Generator</w:t>
            </w:r>
          </w:p>
        </w:tc>
      </w:tr>
    </w:tbl>
    <w:p w14:paraId="7FC49836" w14:textId="77777777" w:rsidR="009B4657" w:rsidRDefault="009B4657" w:rsidP="009B4657">
      <w:pPr>
        <w:rPr>
          <w:rFonts w:ascii="Arial" w:eastAsia="Arial" w:hAnsi="Arial" w:cs="Arial"/>
        </w:rPr>
      </w:pPr>
    </w:p>
    <w:p w14:paraId="341049D4" w14:textId="77777777" w:rsidR="009B4657" w:rsidRDefault="009B4657" w:rsidP="00A42242">
      <w:pPr>
        <w:pStyle w:val="Heading3"/>
        <w:rPr>
          <w:rFonts w:eastAsia="Arial"/>
        </w:rPr>
      </w:pPr>
      <w:bookmarkStart w:id="391" w:name="2h9wdr7bi8bt" w:colFirst="0" w:colLast="0"/>
      <w:bookmarkStart w:id="392" w:name="_Toc223101729"/>
      <w:bookmarkEnd w:id="391"/>
      <w:r>
        <w:rPr>
          <w:rFonts w:eastAsia="Arial"/>
        </w:rPr>
        <w:t>References</w:t>
      </w:r>
      <w:bookmarkEnd w:id="392"/>
    </w:p>
    <w:p w14:paraId="6FED076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https://www.youth.go.ke</w:t>
      </w:r>
    </w:p>
    <w:p w14:paraId="73410B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Public Service Commission Internship Policy</w:t>
      </w:r>
    </w:p>
    <w:p w14:paraId="215E348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3611B9A5" w14:textId="77777777" w:rsidR="009B4657" w:rsidRDefault="009B4657" w:rsidP="009B4657">
      <w:pPr>
        <w:rPr>
          <w:rFonts w:ascii="Arial" w:eastAsia="Arial" w:hAnsi="Arial" w:cs="Arial"/>
        </w:rPr>
      </w:pPr>
    </w:p>
    <w:p w14:paraId="610BB4EC" w14:textId="77777777" w:rsidR="009B4657" w:rsidRDefault="009B4657" w:rsidP="00D90F57">
      <w:pPr>
        <w:pStyle w:val="Heading2"/>
      </w:pPr>
      <w:r>
        <w:br w:type="page"/>
      </w:r>
    </w:p>
    <w:p w14:paraId="1928B49A" w14:textId="77777777" w:rsidR="009B4657" w:rsidRDefault="009B4657" w:rsidP="009B4657">
      <w:pPr>
        <w:rPr>
          <w:rFonts w:eastAsia="Arial"/>
        </w:rPr>
      </w:pPr>
    </w:p>
    <w:p w14:paraId="49A53CE1" w14:textId="77777777" w:rsidR="009B4657" w:rsidRDefault="009B4657" w:rsidP="00D90F57">
      <w:pPr>
        <w:pStyle w:val="Heading2"/>
      </w:pPr>
      <w:bookmarkStart w:id="393" w:name="_Toc223101730"/>
      <w:r>
        <w:rPr>
          <w:bCs/>
        </w:rPr>
        <w:t>Ministry/Department/Agency (MDA):</w:t>
      </w:r>
      <w:r>
        <w:t xml:space="preserve"> Ministry of Interior and National Administration</w:t>
      </w:r>
      <w:bookmarkEnd w:id="393"/>
    </w:p>
    <w:p w14:paraId="631D61C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Civil Registration Services (CRS)</w:t>
      </w:r>
    </w:p>
    <w:p w14:paraId="793CC1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Birth and Death Registration</w:t>
      </w:r>
    </w:p>
    <w:p w14:paraId="2ACC73F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0893AE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2BA63D1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38153AD" w14:textId="77777777" w:rsidR="009B4657" w:rsidRDefault="00E21B47" w:rsidP="009B4657">
      <w:pPr>
        <w:rPr>
          <w:rFonts w:ascii="Arial" w:eastAsia="Arial" w:hAnsi="Arial" w:cs="Arial"/>
        </w:rPr>
      </w:pPr>
      <w:r w:rsidRPr="00E21B47">
        <w:rPr>
          <w:noProof/>
          <w14:ligatures w14:val="standardContextual"/>
        </w:rPr>
        <w:pict w14:anchorId="3932DCC3">
          <v:rect id="_x0000_i1032" alt="" style="width:451.3pt;height:.05pt;mso-width-percent:0;mso-height-percent:0;mso-width-percent:0;mso-height-percent:0" o:hralign="center" o:hrstd="t" o:hr="t" fillcolor="#a0a0a0" stroked="f"/>
        </w:pict>
      </w:r>
    </w:p>
    <w:p w14:paraId="3373D00E" w14:textId="77777777" w:rsidR="009B4657" w:rsidRDefault="009B4657" w:rsidP="00A42242">
      <w:pPr>
        <w:pStyle w:val="Heading3"/>
        <w:rPr>
          <w:rFonts w:eastAsia="Arial"/>
        </w:rPr>
      </w:pPr>
      <w:bookmarkStart w:id="394" w:name="jm7e4tepb8oc" w:colFirst="0" w:colLast="0"/>
      <w:bookmarkStart w:id="395" w:name="_Toc223101731"/>
      <w:bookmarkEnd w:id="394"/>
      <w:r>
        <w:rPr>
          <w:rFonts w:eastAsia="Arial"/>
        </w:rPr>
        <w:t>Executive Summary</w:t>
      </w:r>
      <w:bookmarkEnd w:id="395"/>
    </w:p>
    <w:p w14:paraId="7D016D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Civil Registration Services (CRS) is the authoritative custodian of vital life events in Kenya, including births and deaths. These events form the bedrock of a citizen’s legal identity (Maisha Namba). The current process relies on semi-digital systems (CRVS) and manual paper notifications from hospitals and administrative chiefs. The transition to the Kenya DSAP Architecture aims to establish real-time, event-driven registration triggered at the point of occurrence.</w:t>
      </w:r>
    </w:p>
    <w:p w14:paraId="3ADC844E" w14:textId="77777777" w:rsidR="009B4657" w:rsidRDefault="00E21B47" w:rsidP="009B4657">
      <w:pPr>
        <w:rPr>
          <w:rFonts w:ascii="Arial" w:eastAsia="Arial" w:hAnsi="Arial" w:cs="Arial"/>
        </w:rPr>
      </w:pPr>
      <w:r w:rsidRPr="00E21B47">
        <w:rPr>
          <w:noProof/>
          <w14:ligatures w14:val="standardContextual"/>
        </w:rPr>
        <w:pict w14:anchorId="52FA8C0F">
          <v:rect id="_x0000_i1031" alt="" style="width:451.3pt;height:.05pt;mso-width-percent:0;mso-height-percent:0;mso-width-percent:0;mso-height-percent:0" o:hralign="center" o:hrstd="t" o:hr="t" fillcolor="#a0a0a0" stroked="f"/>
        </w:pict>
      </w:r>
    </w:p>
    <w:p w14:paraId="38CC77E2" w14:textId="77777777" w:rsidR="009B4657" w:rsidRDefault="009B4657" w:rsidP="00A42242">
      <w:pPr>
        <w:pStyle w:val="Heading3"/>
        <w:rPr>
          <w:rFonts w:eastAsia="Arial"/>
        </w:rPr>
      </w:pPr>
      <w:bookmarkStart w:id="396" w:name="qe2fdbx1bq4p" w:colFirst="0" w:colLast="0"/>
      <w:bookmarkStart w:id="397" w:name="_Toc223101732"/>
      <w:bookmarkEnd w:id="396"/>
      <w:r>
        <w:rPr>
          <w:rFonts w:eastAsia="Arial"/>
        </w:rPr>
        <w:t>1. AS-IS Process Flowchart (BPMN 2.0)</w:t>
      </w:r>
      <w:bookmarkEnd w:id="397"/>
    </w:p>
    <w:p w14:paraId="171FE0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(Birth &amp; Death Registration based on Deep Dive).</w:t>
      </w:r>
    </w:p>
    <w:p w14:paraId="3D03186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78011EA" wp14:editId="773C0D0E">
            <wp:extent cx="2867808" cy="8832850"/>
            <wp:effectExtent l="0" t="0" r="0" b="0"/>
            <wp:docPr id="40" name="image30.png" descr="Process Flow"/>
            <wp:cNvGraphicFramePr/>
            <a:graphic xmlns:a="http://schemas.openxmlformats.org/drawingml/2006/main">
              <a:graphicData uri="http://schemas.openxmlformats.org/drawingml/2006/picture">
                <pic:pic xmlns:pic="http://schemas.openxmlformats.org/drawingml/2006/picture">
                  <pic:nvPicPr>
                    <pic:cNvPr id="0" name="image30.png" descr="Process Flow"/>
                    <pic:cNvPicPr preferRelativeResize="0"/>
                  </pic:nvPicPr>
                  <pic:blipFill>
                    <a:blip r:embed="rId81"/>
                    <a:srcRect/>
                    <a:stretch>
                      <a:fillRect/>
                    </a:stretch>
                  </pic:blipFill>
                  <pic:spPr>
                    <a:xfrm>
                      <a:off x="0" y="0"/>
                      <a:ext cx="2867808" cy="8832850"/>
                    </a:xfrm>
                    <a:prstGeom prst="rect">
                      <a:avLst/>
                    </a:prstGeom>
                    <a:ln/>
                  </pic:spPr>
                </pic:pic>
              </a:graphicData>
            </a:graphic>
          </wp:inline>
        </w:drawing>
      </w:r>
    </w:p>
    <w:p w14:paraId="3ACB897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64C171" w14:textId="77777777" w:rsidR="009B4657" w:rsidRDefault="00E21B47" w:rsidP="009B4657">
      <w:pPr>
        <w:rPr>
          <w:rFonts w:ascii="Arial" w:eastAsia="Arial" w:hAnsi="Arial" w:cs="Arial"/>
        </w:rPr>
      </w:pPr>
      <w:r w:rsidRPr="00E21B47">
        <w:rPr>
          <w:noProof/>
          <w14:ligatures w14:val="standardContextual"/>
        </w:rPr>
        <w:pict w14:anchorId="3ADEC314">
          <v:rect id="_x0000_i1030" alt="" style="width:451.3pt;height:.05pt;mso-width-percent:0;mso-height-percent:0;mso-width-percent:0;mso-height-percent:0" o:hralign="center" o:hrstd="t" o:hr="t" fillcolor="#a0a0a0" stroked="f"/>
        </w:pict>
      </w:r>
    </w:p>
    <w:p w14:paraId="64E1DDAA" w14:textId="05C75CFF" w:rsidR="009B4657" w:rsidRDefault="009B4657" w:rsidP="00C418A9">
      <w:pPr>
        <w:pStyle w:val="Heading4"/>
        <w:rPr>
          <w:rFonts w:ascii="Arial" w:eastAsia="Arial" w:hAnsi="Arial" w:cs="Arial"/>
          <w:color w:val="000000"/>
        </w:rPr>
      </w:pPr>
      <w:bookmarkStart w:id="398" w:name="lgzdgr9je73h" w:colFirst="0" w:colLast="0"/>
      <w:bookmarkEnd w:id="398"/>
      <w:r>
        <w:rPr>
          <w:rFonts w:eastAsia="Arial"/>
        </w:rPr>
        <w:t>Process Overview</w:t>
      </w:r>
    </w:p>
    <w:tbl>
      <w:tblPr>
        <w:tblStyle w:val="GridTable1Light-Accent1"/>
        <w:tblW w:w="9026" w:type="dxa"/>
        <w:tblLayout w:type="fixed"/>
        <w:tblLook w:val="0600" w:firstRow="0" w:lastRow="0" w:firstColumn="0" w:lastColumn="0" w:noHBand="1" w:noVBand="1"/>
      </w:tblPr>
      <w:tblGrid>
        <w:gridCol w:w="3534"/>
        <w:gridCol w:w="5492"/>
      </w:tblGrid>
      <w:tr w:rsidR="009B4657" w14:paraId="237290B7" w14:textId="77777777" w:rsidTr="00C418A9">
        <w:trPr>
          <w:trHeight w:val="515"/>
        </w:trPr>
        <w:tc>
          <w:tcPr>
            <w:tcW w:w="3534" w:type="dxa"/>
          </w:tcPr>
          <w:p w14:paraId="4801AC8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5492" w:type="dxa"/>
          </w:tcPr>
          <w:p w14:paraId="0345AFB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F606E18" w14:textId="77777777" w:rsidTr="00C418A9">
        <w:trPr>
          <w:trHeight w:val="515"/>
        </w:trPr>
        <w:tc>
          <w:tcPr>
            <w:tcW w:w="3534" w:type="dxa"/>
          </w:tcPr>
          <w:p w14:paraId="7D268DC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5492" w:type="dxa"/>
          </w:tcPr>
          <w:p w14:paraId="4B19FF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Registration (Births and Deaths) and Certificate Issuance</w:t>
            </w:r>
          </w:p>
        </w:tc>
      </w:tr>
      <w:tr w:rsidR="009B4657" w14:paraId="46DA2225" w14:textId="77777777" w:rsidTr="00C418A9">
        <w:trPr>
          <w:trHeight w:val="515"/>
        </w:trPr>
        <w:tc>
          <w:tcPr>
            <w:tcW w:w="3534" w:type="dxa"/>
          </w:tcPr>
          <w:p w14:paraId="716C60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5492" w:type="dxa"/>
          </w:tcPr>
          <w:p w14:paraId="65BAB5B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0B7598CC" w14:textId="77777777" w:rsidTr="00C418A9">
        <w:trPr>
          <w:trHeight w:val="785"/>
        </w:trPr>
        <w:tc>
          <w:tcPr>
            <w:tcW w:w="3534" w:type="dxa"/>
          </w:tcPr>
          <w:p w14:paraId="395CB8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 Scope</w:t>
            </w:r>
          </w:p>
        </w:tc>
        <w:tc>
          <w:tcPr>
            <w:tcW w:w="5492" w:type="dxa"/>
          </w:tcPr>
          <w:p w14:paraId="3511EB1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Timely and late registration of births and deaths; issuance of birth certificates, death certificates, and burial permits.</w:t>
            </w:r>
          </w:p>
        </w:tc>
      </w:tr>
      <w:tr w:rsidR="009B4657" w14:paraId="01AF168E" w14:textId="77777777" w:rsidTr="00C418A9">
        <w:trPr>
          <w:trHeight w:val="785"/>
        </w:trPr>
        <w:tc>
          <w:tcPr>
            <w:tcW w:w="3534" w:type="dxa"/>
          </w:tcPr>
          <w:p w14:paraId="397374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 of Scope</w:t>
            </w:r>
          </w:p>
        </w:tc>
        <w:tc>
          <w:tcPr>
            <w:tcW w:w="5492" w:type="dxa"/>
          </w:tcPr>
          <w:p w14:paraId="1D52846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National ID cards (handled by NRB).</w:t>
            </w:r>
          </w:p>
        </w:tc>
      </w:tr>
      <w:tr w:rsidR="009B4657" w14:paraId="7052A0EA" w14:textId="77777777" w:rsidTr="00C418A9">
        <w:trPr>
          <w:trHeight w:val="515"/>
        </w:trPr>
        <w:tc>
          <w:tcPr>
            <w:tcW w:w="3534" w:type="dxa"/>
          </w:tcPr>
          <w:p w14:paraId="3500E79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5492" w:type="dxa"/>
          </w:tcPr>
          <w:p w14:paraId="7EC1EA9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Occurrence of a birth or death at a facility or within the community.</w:t>
            </w:r>
          </w:p>
        </w:tc>
      </w:tr>
      <w:tr w:rsidR="009B4657" w14:paraId="7CC4DBA0" w14:textId="77777777" w:rsidTr="00C418A9">
        <w:trPr>
          <w:trHeight w:val="785"/>
        </w:trPr>
        <w:tc>
          <w:tcPr>
            <w:tcW w:w="3534" w:type="dxa"/>
          </w:tcPr>
          <w:p w14:paraId="2CF412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5492" w:type="dxa"/>
          </w:tcPr>
          <w:p w14:paraId="2A64EC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registered; Digital record created; Physical/Digital certificate issued.</w:t>
            </w:r>
          </w:p>
        </w:tc>
      </w:tr>
      <w:tr w:rsidR="009B4657" w14:paraId="58BC2A28" w14:textId="77777777" w:rsidTr="00C418A9">
        <w:trPr>
          <w:trHeight w:val="785"/>
        </w:trPr>
        <w:tc>
          <w:tcPr>
            <w:tcW w:w="3534" w:type="dxa"/>
          </w:tcPr>
          <w:p w14:paraId="272A77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5492" w:type="dxa"/>
          </w:tcPr>
          <w:p w14:paraId="232B8C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Births and Deaths Registration Act; The Constitution of Kenya; Data Protection Act 2019.</w:t>
            </w:r>
          </w:p>
        </w:tc>
      </w:tr>
    </w:tbl>
    <w:p w14:paraId="45AA2310"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2B0FF12F" w14:textId="77777777" w:rsidR="009B4657" w:rsidRDefault="009B4657" w:rsidP="009B4657">
      <w:pPr>
        <w:pStyle w:val="Heading4"/>
        <w:rPr>
          <w:rFonts w:eastAsia="Arial"/>
        </w:rPr>
      </w:pPr>
      <w:bookmarkStart w:id="399" w:name="blg5b8hwlnpi" w:colFirst="0" w:colLast="0"/>
      <w:bookmarkEnd w:id="399"/>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625"/>
        <w:gridCol w:w="3100"/>
        <w:gridCol w:w="1805"/>
        <w:gridCol w:w="1805"/>
      </w:tblGrid>
      <w:tr w:rsidR="009B4657" w14:paraId="78A20347" w14:textId="77777777" w:rsidTr="00C418A9">
        <w:trPr>
          <w:cnfStyle w:val="100000000000" w:firstRow="1" w:lastRow="0" w:firstColumn="0" w:lastColumn="0" w:oddVBand="0" w:evenVBand="0" w:oddHBand="0" w:evenHBand="0" w:firstRowFirstColumn="0" w:firstRowLastColumn="0" w:lastRowFirstColumn="0" w:lastRowLastColumn="0"/>
        </w:trPr>
        <w:tc>
          <w:tcPr>
            <w:tcW w:w="669" w:type="dxa"/>
          </w:tcPr>
          <w:p w14:paraId="1DA45FC8" w14:textId="77777777" w:rsidR="009B4657" w:rsidRDefault="009B4657" w:rsidP="008B4BB3">
            <w:r>
              <w:t>Step</w:t>
            </w:r>
          </w:p>
        </w:tc>
        <w:tc>
          <w:tcPr>
            <w:tcW w:w="1625" w:type="dxa"/>
          </w:tcPr>
          <w:p w14:paraId="45FB4EFA" w14:textId="77777777" w:rsidR="009B4657" w:rsidRDefault="009B4657" w:rsidP="008B4BB3">
            <w:r>
              <w:t>Role</w:t>
            </w:r>
          </w:p>
        </w:tc>
        <w:tc>
          <w:tcPr>
            <w:tcW w:w="3100" w:type="dxa"/>
          </w:tcPr>
          <w:p w14:paraId="5511A60F" w14:textId="77777777" w:rsidR="009B4657" w:rsidRDefault="009B4657" w:rsidP="008B4BB3">
            <w:r>
              <w:t>Action</w:t>
            </w:r>
          </w:p>
        </w:tc>
        <w:tc>
          <w:tcPr>
            <w:tcW w:w="1805" w:type="dxa"/>
          </w:tcPr>
          <w:p w14:paraId="211C741A" w14:textId="77777777" w:rsidR="009B4657" w:rsidRDefault="009B4657" w:rsidP="008B4BB3">
            <w:r>
              <w:t>Tool/System</w:t>
            </w:r>
          </w:p>
        </w:tc>
        <w:tc>
          <w:tcPr>
            <w:tcW w:w="1805" w:type="dxa"/>
          </w:tcPr>
          <w:p w14:paraId="5B9EDD70" w14:textId="77777777" w:rsidR="009B4657" w:rsidRDefault="009B4657" w:rsidP="008B4BB3">
            <w:r>
              <w:t>Notes</w:t>
            </w:r>
          </w:p>
        </w:tc>
      </w:tr>
      <w:tr w:rsidR="009B4657" w14:paraId="6A354942" w14:textId="77777777" w:rsidTr="00C418A9">
        <w:tc>
          <w:tcPr>
            <w:tcW w:w="669" w:type="dxa"/>
          </w:tcPr>
          <w:p w14:paraId="7A64A2B7" w14:textId="77777777" w:rsidR="009B4657" w:rsidRDefault="009B4657" w:rsidP="008B4BB3">
            <w:r>
              <w:t>1</w:t>
            </w:r>
          </w:p>
        </w:tc>
        <w:tc>
          <w:tcPr>
            <w:tcW w:w="1625" w:type="dxa"/>
          </w:tcPr>
          <w:p w14:paraId="01C3444A" w14:textId="77777777" w:rsidR="009B4657" w:rsidRDefault="009B4657" w:rsidP="008B4BB3">
            <w:r>
              <w:t>Informant/Chief</w:t>
            </w:r>
          </w:p>
        </w:tc>
        <w:tc>
          <w:tcPr>
            <w:tcW w:w="3100" w:type="dxa"/>
          </w:tcPr>
          <w:p w14:paraId="3B1F7D76" w14:textId="77777777" w:rsidR="009B4657" w:rsidRDefault="009B4657" w:rsidP="008B4BB3">
            <w:r>
              <w:t>Reports the event at a CRS office or via the eCitizen portal.</w:t>
            </w:r>
          </w:p>
        </w:tc>
        <w:tc>
          <w:tcPr>
            <w:tcW w:w="1805" w:type="dxa"/>
          </w:tcPr>
          <w:p w14:paraId="421CE2A6" w14:textId="77777777" w:rsidR="009B4657" w:rsidRDefault="009B4657" w:rsidP="008B4BB3">
            <w:r>
              <w:t>Manual/Digital</w:t>
            </w:r>
          </w:p>
        </w:tc>
        <w:tc>
          <w:tcPr>
            <w:tcW w:w="1805" w:type="dxa"/>
          </w:tcPr>
          <w:p w14:paraId="692FCF6C" w14:textId="77777777" w:rsidR="009B4657" w:rsidRDefault="009B4657" w:rsidP="008B4BB3"/>
        </w:tc>
      </w:tr>
      <w:tr w:rsidR="009B4657" w14:paraId="43F87149" w14:textId="77777777" w:rsidTr="00C418A9">
        <w:tc>
          <w:tcPr>
            <w:tcW w:w="669" w:type="dxa"/>
          </w:tcPr>
          <w:p w14:paraId="19485FD1" w14:textId="77777777" w:rsidR="009B4657" w:rsidRDefault="009B4657" w:rsidP="008B4BB3">
            <w:r>
              <w:t>2</w:t>
            </w:r>
          </w:p>
        </w:tc>
        <w:tc>
          <w:tcPr>
            <w:tcW w:w="1625" w:type="dxa"/>
          </w:tcPr>
          <w:p w14:paraId="08908B8D" w14:textId="77777777" w:rsidR="009B4657" w:rsidRDefault="009B4657" w:rsidP="008B4BB3">
            <w:r>
              <w:t>Registration Officer</w:t>
            </w:r>
          </w:p>
        </w:tc>
        <w:tc>
          <w:tcPr>
            <w:tcW w:w="3100" w:type="dxa"/>
          </w:tcPr>
          <w:p w14:paraId="2C4663A9" w14:textId="77777777" w:rsidR="009B4657" w:rsidRDefault="009B4657" w:rsidP="008B4BB3">
            <w:r>
              <w:t>Verifies the supporting documents (ID of parents, notification from hospital).</w:t>
            </w:r>
          </w:p>
        </w:tc>
        <w:tc>
          <w:tcPr>
            <w:tcW w:w="1805" w:type="dxa"/>
          </w:tcPr>
          <w:p w14:paraId="236A1028" w14:textId="77777777" w:rsidR="009B4657" w:rsidRDefault="009B4657" w:rsidP="008B4BB3">
            <w:r>
              <w:t>Manual</w:t>
            </w:r>
          </w:p>
        </w:tc>
        <w:tc>
          <w:tcPr>
            <w:tcW w:w="1805" w:type="dxa"/>
          </w:tcPr>
          <w:p w14:paraId="36FA8621" w14:textId="77777777" w:rsidR="009B4657" w:rsidRDefault="009B4657" w:rsidP="008B4BB3"/>
        </w:tc>
      </w:tr>
      <w:tr w:rsidR="009B4657" w14:paraId="1DF99C58" w14:textId="77777777" w:rsidTr="00C418A9">
        <w:tc>
          <w:tcPr>
            <w:tcW w:w="669" w:type="dxa"/>
          </w:tcPr>
          <w:p w14:paraId="2D1EDA6F" w14:textId="77777777" w:rsidR="009B4657" w:rsidRDefault="009B4657" w:rsidP="008B4BB3">
            <w:r>
              <w:t>3</w:t>
            </w:r>
          </w:p>
        </w:tc>
        <w:tc>
          <w:tcPr>
            <w:tcW w:w="1625" w:type="dxa"/>
          </w:tcPr>
          <w:p w14:paraId="13AE90CB" w14:textId="77777777" w:rsidR="009B4657" w:rsidRDefault="009B4657" w:rsidP="008B4BB3">
            <w:r>
              <w:t>Registration Officer</w:t>
            </w:r>
          </w:p>
        </w:tc>
        <w:tc>
          <w:tcPr>
            <w:tcW w:w="3100" w:type="dxa"/>
          </w:tcPr>
          <w:p w14:paraId="2AF585A1" w14:textId="77777777" w:rsidR="009B4657" w:rsidRDefault="009B4657" w:rsidP="008B4BB3">
            <w:r>
              <w:t>Manually enters the data into the CRVS system and assigns a serial entry number.</w:t>
            </w:r>
          </w:p>
        </w:tc>
        <w:tc>
          <w:tcPr>
            <w:tcW w:w="1805" w:type="dxa"/>
          </w:tcPr>
          <w:p w14:paraId="281428B6" w14:textId="77777777" w:rsidR="009B4657" w:rsidRDefault="009B4657" w:rsidP="008B4BB3">
            <w:r>
              <w:t>CRVS System</w:t>
            </w:r>
          </w:p>
        </w:tc>
        <w:tc>
          <w:tcPr>
            <w:tcW w:w="1805" w:type="dxa"/>
          </w:tcPr>
          <w:p w14:paraId="286AA2F0" w14:textId="77777777" w:rsidR="009B4657" w:rsidRDefault="009B4657" w:rsidP="008B4BB3"/>
        </w:tc>
      </w:tr>
      <w:tr w:rsidR="009B4657" w14:paraId="28A219DF" w14:textId="77777777" w:rsidTr="00C418A9">
        <w:tc>
          <w:tcPr>
            <w:tcW w:w="669" w:type="dxa"/>
          </w:tcPr>
          <w:p w14:paraId="0BEF9691" w14:textId="77777777" w:rsidR="009B4657" w:rsidRDefault="009B4657" w:rsidP="008B4BB3">
            <w:r>
              <w:t>4</w:t>
            </w:r>
          </w:p>
        </w:tc>
        <w:tc>
          <w:tcPr>
            <w:tcW w:w="1625" w:type="dxa"/>
          </w:tcPr>
          <w:p w14:paraId="016FEDCE" w14:textId="77777777" w:rsidR="009B4657" w:rsidRDefault="009B4657" w:rsidP="008B4BB3">
            <w:r>
              <w:t>Registrar</w:t>
            </w:r>
          </w:p>
        </w:tc>
        <w:tc>
          <w:tcPr>
            <w:tcW w:w="3100" w:type="dxa"/>
          </w:tcPr>
          <w:p w14:paraId="3E02A2FF" w14:textId="77777777" w:rsidR="009B4657" w:rsidRDefault="009B4657" w:rsidP="008B4BB3">
            <w:r>
              <w:t>Approves the entry and signs the physical register or digital record.</w:t>
            </w:r>
          </w:p>
        </w:tc>
        <w:tc>
          <w:tcPr>
            <w:tcW w:w="1805" w:type="dxa"/>
          </w:tcPr>
          <w:p w14:paraId="0633DC18" w14:textId="77777777" w:rsidR="009B4657" w:rsidRDefault="009B4657" w:rsidP="008B4BB3">
            <w:r>
              <w:t>Physical Register</w:t>
            </w:r>
          </w:p>
        </w:tc>
        <w:tc>
          <w:tcPr>
            <w:tcW w:w="1805" w:type="dxa"/>
          </w:tcPr>
          <w:p w14:paraId="0E8F404A" w14:textId="77777777" w:rsidR="009B4657" w:rsidRDefault="009B4657" w:rsidP="008B4BB3"/>
        </w:tc>
      </w:tr>
      <w:tr w:rsidR="009B4657" w14:paraId="03A42B48" w14:textId="77777777" w:rsidTr="00C418A9">
        <w:tc>
          <w:tcPr>
            <w:tcW w:w="669" w:type="dxa"/>
          </w:tcPr>
          <w:p w14:paraId="6DC74252" w14:textId="77777777" w:rsidR="009B4657" w:rsidRDefault="009B4657" w:rsidP="008B4BB3">
            <w:r>
              <w:t>5</w:t>
            </w:r>
          </w:p>
        </w:tc>
        <w:tc>
          <w:tcPr>
            <w:tcW w:w="1625" w:type="dxa"/>
          </w:tcPr>
          <w:p w14:paraId="10483A7B" w14:textId="77777777" w:rsidR="009B4657" w:rsidRDefault="009B4657" w:rsidP="008B4BB3">
            <w:r>
              <w:t>Clerk</w:t>
            </w:r>
          </w:p>
        </w:tc>
        <w:tc>
          <w:tcPr>
            <w:tcW w:w="3100" w:type="dxa"/>
          </w:tcPr>
          <w:p w14:paraId="3DF8295F" w14:textId="77777777" w:rsidR="009B4657" w:rsidRDefault="009B4657" w:rsidP="008B4BB3">
            <w:r>
              <w:t>Processes the payment and triggers the printing of the certificate.</w:t>
            </w:r>
          </w:p>
        </w:tc>
        <w:tc>
          <w:tcPr>
            <w:tcW w:w="1805" w:type="dxa"/>
          </w:tcPr>
          <w:p w14:paraId="7457ED30" w14:textId="77777777" w:rsidR="009B4657" w:rsidRDefault="009B4657" w:rsidP="008B4BB3">
            <w:r>
              <w:t>Manual/eCitizen</w:t>
            </w:r>
          </w:p>
        </w:tc>
        <w:tc>
          <w:tcPr>
            <w:tcW w:w="1805" w:type="dxa"/>
          </w:tcPr>
          <w:p w14:paraId="6C3335CF" w14:textId="77777777" w:rsidR="009B4657" w:rsidRDefault="009B4657" w:rsidP="008B4BB3"/>
        </w:tc>
      </w:tr>
    </w:tbl>
    <w:p w14:paraId="4C1D1DFB" w14:textId="77777777" w:rsidR="009B4657" w:rsidRDefault="009B4657" w:rsidP="009B4657">
      <w:pPr>
        <w:rPr>
          <w:rFonts w:ascii="Arial" w:eastAsia="Arial" w:hAnsi="Arial" w:cs="Arial"/>
        </w:rPr>
      </w:pPr>
    </w:p>
    <w:p w14:paraId="14140233" w14:textId="77777777" w:rsidR="009B4657" w:rsidRDefault="009B4657" w:rsidP="009B4657">
      <w:pPr>
        <w:pStyle w:val="Heading4"/>
        <w:rPr>
          <w:rFonts w:eastAsia="Arial"/>
        </w:rPr>
      </w:pPr>
      <w:bookmarkStart w:id="400" w:name="npbk0cvtui9k" w:colFirst="0" w:colLast="0"/>
      <w:bookmarkEnd w:id="400"/>
      <w:r>
        <w:rPr>
          <w:rFonts w:eastAsia="Arial"/>
        </w:rPr>
        <w:t>Pain Points &amp; Opportunities</w:t>
      </w:r>
    </w:p>
    <w:p w14:paraId="5EA51419" w14:textId="77777777" w:rsidR="009B4657" w:rsidRDefault="009B4657" w:rsidP="009B4657">
      <w:pPr>
        <w:rPr>
          <w:rFonts w:eastAsia="Arial"/>
        </w:rPr>
      </w:pPr>
      <w:bookmarkStart w:id="401" w:name="qeq1azc3r278" w:colFirst="0" w:colLast="0"/>
      <w:bookmarkEnd w:id="401"/>
      <w:r>
        <w:rPr>
          <w:rFonts w:eastAsia="Arial"/>
        </w:rPr>
        <w:t>Pain Points</w:t>
      </w:r>
    </w:p>
    <w:p w14:paraId="7E00FE6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Manual Backlogs:</w:t>
      </w:r>
      <w:r>
        <w:rPr>
          <w:rFonts w:ascii="Arial" w:eastAsia="Arial" w:hAnsi="Arial" w:cs="Arial"/>
          <w:color w:val="000000"/>
        </w:rPr>
        <w:t xml:space="preserve"> Physical registers in district offices lead to delays in searching and retrieving records.</w:t>
      </w:r>
    </w:p>
    <w:p w14:paraId="072D019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Identity Fraud:</w:t>
      </w:r>
      <w:r>
        <w:rPr>
          <w:rFonts w:ascii="Arial" w:eastAsia="Arial" w:hAnsi="Arial" w:cs="Arial"/>
          <w:color w:val="000000"/>
        </w:rPr>
        <w:t xml:space="preserve"> Difficulty in verifying the identity of parents or informants against IPRS in real-time.</w:t>
      </w:r>
    </w:p>
    <w:p w14:paraId="64A323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Late Registration:</w:t>
      </w:r>
      <w:r>
        <w:rPr>
          <w:rFonts w:ascii="Arial" w:eastAsia="Arial" w:hAnsi="Arial" w:cs="Arial"/>
          <w:color w:val="000000"/>
        </w:rPr>
        <w:t xml:space="preserve"> Complexities in “Late Registration” (after 6 months) discourage citizens from formalizing vital events.</w:t>
      </w:r>
    </w:p>
    <w:p w14:paraId="6190D6B7" w14:textId="77777777" w:rsidR="009B4657" w:rsidRDefault="009B4657" w:rsidP="009B4657">
      <w:pPr>
        <w:rPr>
          <w:rFonts w:eastAsia="Arial"/>
        </w:rPr>
      </w:pPr>
      <w:bookmarkStart w:id="402" w:name="x76td1nl3pui" w:colFirst="0" w:colLast="0"/>
      <w:bookmarkEnd w:id="402"/>
      <w:r>
        <w:rPr>
          <w:rFonts w:eastAsia="Arial"/>
        </w:rPr>
        <w:t>Opportunities</w:t>
      </w:r>
    </w:p>
    <w:p w14:paraId="0C8A17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Event-Driven Architecture:</w:t>
      </w:r>
      <w:r>
        <w:rPr>
          <w:rFonts w:ascii="Arial" w:eastAsia="Arial" w:hAnsi="Arial" w:cs="Arial"/>
          <w:color w:val="000000"/>
        </w:rPr>
        <w:t xml:space="preserve"> Automatic registration triggered when a birth is logged in the MOH </w:t>
      </w:r>
      <w:r>
        <w:rPr>
          <w:rFonts w:ascii="Arial" w:eastAsia="Arial" w:hAnsi="Arial" w:cs="Arial"/>
          <w:b/>
          <w:bCs/>
          <w:color w:val="000000"/>
        </w:rPr>
        <w:t>Afya App</w:t>
      </w:r>
      <w:r>
        <w:rPr>
          <w:rFonts w:ascii="Arial" w:eastAsia="Arial" w:hAnsi="Arial" w:cs="Arial"/>
          <w:color w:val="000000"/>
        </w:rPr>
        <w:t>.</w:t>
      </w:r>
    </w:p>
    <w:p w14:paraId="28A8EED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 (Maisha Namba):</w:t>
      </w:r>
      <w:r>
        <w:rPr>
          <w:rFonts w:ascii="Arial" w:eastAsia="Arial" w:hAnsi="Arial" w:cs="Arial"/>
          <w:color w:val="000000"/>
        </w:rPr>
        <w:t xml:space="preserve"> Instant generation of a Unique Personal Identifier (UPI) upon birth registration.</w:t>
      </w:r>
    </w:p>
    <w:p w14:paraId="73E0B7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Certificates:</w:t>
      </w:r>
      <w:r>
        <w:rPr>
          <w:rFonts w:ascii="Arial" w:eastAsia="Arial" w:hAnsi="Arial" w:cs="Arial"/>
          <w:color w:val="000000"/>
        </w:rPr>
        <w:t xml:space="preserve"> Issuing cryptographically signed digital certificates directly to the citizen’s mobile wallet.</w:t>
      </w:r>
    </w:p>
    <w:p w14:paraId="0EF4544D" w14:textId="77777777" w:rsidR="009B4657" w:rsidRDefault="00E21B47" w:rsidP="009B4657">
      <w:pPr>
        <w:rPr>
          <w:rFonts w:ascii="Arial" w:eastAsia="Arial" w:hAnsi="Arial" w:cs="Arial"/>
        </w:rPr>
      </w:pPr>
      <w:r w:rsidRPr="00E21B47">
        <w:rPr>
          <w:noProof/>
          <w14:ligatures w14:val="standardContextual"/>
        </w:rPr>
        <w:pict w14:anchorId="1CD67D80">
          <v:rect id="_x0000_i1029" alt="" style="width:451.3pt;height:.05pt;mso-width-percent:0;mso-height-percent:0;mso-width-percent:0;mso-height-percent:0" o:hralign="center" o:hrstd="t" o:hr="t" fillcolor="#a0a0a0" stroked="f"/>
        </w:pict>
      </w:r>
    </w:p>
    <w:p w14:paraId="4E52D4A1" w14:textId="77777777" w:rsidR="009B4657" w:rsidRDefault="009B4657" w:rsidP="00A42242">
      <w:pPr>
        <w:pStyle w:val="Heading3"/>
        <w:rPr>
          <w:rFonts w:eastAsia="Arial"/>
        </w:rPr>
      </w:pPr>
      <w:bookmarkStart w:id="403" w:name="uvtqs61csbsv" w:colFirst="0" w:colLast="0"/>
      <w:bookmarkStart w:id="404" w:name="_Toc223101733"/>
      <w:bookmarkEnd w:id="403"/>
      <w:r>
        <w:rPr>
          <w:rFonts w:eastAsia="Arial"/>
        </w:rPr>
        <w:t>2. TO-BE Process Flowchart (BPMN 2.0)</w:t>
      </w:r>
      <w:bookmarkEnd w:id="404"/>
    </w:p>
    <w:p w14:paraId="5AB4095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7D73B2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1262C6" wp14:editId="456444EF">
            <wp:extent cx="2215207" cy="8845550"/>
            <wp:effectExtent l="0" t="0" r="0" b="0"/>
            <wp:docPr id="41" name="image33.png" descr="Process Flow"/>
            <wp:cNvGraphicFramePr/>
            <a:graphic xmlns:a="http://schemas.openxmlformats.org/drawingml/2006/main">
              <a:graphicData uri="http://schemas.openxmlformats.org/drawingml/2006/picture">
                <pic:pic xmlns:pic="http://schemas.openxmlformats.org/drawingml/2006/picture">
                  <pic:nvPicPr>
                    <pic:cNvPr id="0" name="image33.png" descr="Process Flow"/>
                    <pic:cNvPicPr preferRelativeResize="0"/>
                  </pic:nvPicPr>
                  <pic:blipFill>
                    <a:blip r:embed="rId82"/>
                    <a:srcRect/>
                    <a:stretch>
                      <a:fillRect/>
                    </a:stretch>
                  </pic:blipFill>
                  <pic:spPr>
                    <a:xfrm>
                      <a:off x="0" y="0"/>
                      <a:ext cx="2215207" cy="8845550"/>
                    </a:xfrm>
                    <a:prstGeom prst="rect">
                      <a:avLst/>
                    </a:prstGeom>
                    <a:ln/>
                  </pic:spPr>
                </pic:pic>
              </a:graphicData>
            </a:graphic>
          </wp:inline>
        </w:drawing>
      </w:r>
    </w:p>
    <w:p w14:paraId="27060EC2"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E70E10C" w14:textId="77777777" w:rsidR="009B4657" w:rsidRDefault="009B4657" w:rsidP="009B4657">
      <w:pPr>
        <w:pStyle w:val="Heading4"/>
        <w:rPr>
          <w:rFonts w:eastAsia="Arial"/>
        </w:rPr>
      </w:pPr>
      <w:bookmarkStart w:id="405" w:name="8mxd046u2w2j" w:colFirst="0" w:colLast="0"/>
      <w:bookmarkEnd w:id="405"/>
      <w:r>
        <w:rPr>
          <w:rFonts w:eastAsia="Arial"/>
        </w:rPr>
        <w:t>Future State Process (TO-BE)</w:t>
      </w:r>
    </w:p>
    <w:p w14:paraId="3B766885" w14:textId="77777777" w:rsidR="009B4657" w:rsidRDefault="009B4657" w:rsidP="009B4657">
      <w:pPr>
        <w:pStyle w:val="Heading4"/>
        <w:rPr>
          <w:rFonts w:eastAsia="Arial"/>
        </w:rPr>
      </w:pPr>
      <w:bookmarkStart w:id="406" w:name="4sepb91nhov1" w:colFirst="0" w:colLast="0"/>
      <w:bookmarkEnd w:id="406"/>
      <w:r>
        <w:rPr>
          <w:rFonts w:eastAsia="Arial"/>
        </w:rPr>
        <w:t>Narrative</w:t>
      </w:r>
    </w:p>
    <w:p w14:paraId="4894840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Seamless Vital Event Registration</w:t>
      </w:r>
    </w:p>
    <w:p w14:paraId="049975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Registration:</w:t>
      </w:r>
      <w:r>
        <w:rPr>
          <w:rFonts w:ascii="Arial" w:eastAsia="Arial" w:hAnsi="Arial" w:cs="Arial"/>
          <w:color w:val="000000"/>
        </w:rPr>
        <w:t xml:space="preserve"> When a child is born in an accredited hospital, the </w:t>
      </w:r>
      <w:r>
        <w:rPr>
          <w:rFonts w:ascii="Arial" w:eastAsia="Arial" w:hAnsi="Arial" w:cs="Arial"/>
          <w:b/>
          <w:bCs/>
          <w:color w:val="000000"/>
        </w:rPr>
        <w:t>MOH system</w:t>
      </w:r>
      <w:r>
        <w:rPr>
          <w:rFonts w:ascii="Arial" w:eastAsia="Arial" w:hAnsi="Arial" w:cs="Arial"/>
          <w:color w:val="000000"/>
        </w:rPr>
        <w:t xml:space="preserve"> pushes the record to </w:t>
      </w:r>
      <w:r>
        <w:rPr>
          <w:rFonts w:ascii="Arial" w:eastAsia="Arial" w:hAnsi="Arial" w:cs="Arial"/>
          <w:b/>
          <w:bCs/>
          <w:color w:val="000000"/>
        </w:rPr>
        <w:t>CRS</w:t>
      </w:r>
      <w:r>
        <w:rPr>
          <w:rFonts w:ascii="Arial" w:eastAsia="Arial" w:hAnsi="Arial" w:cs="Arial"/>
          <w:color w:val="000000"/>
        </w:rPr>
        <w:t xml:space="preserve"> via the </w:t>
      </w:r>
      <w:r>
        <w:rPr>
          <w:rFonts w:ascii="Arial" w:eastAsia="Arial" w:hAnsi="Arial" w:cs="Arial"/>
          <w:b/>
          <w:bCs/>
          <w:color w:val="000000"/>
        </w:rPr>
        <w:t>Huduma Bridge</w:t>
      </w:r>
      <w:r>
        <w:rPr>
          <w:rFonts w:ascii="Arial" w:eastAsia="Arial" w:hAnsi="Arial" w:cs="Arial"/>
          <w:color w:val="000000"/>
        </w:rPr>
        <w:t xml:space="preserve">. The registration happens in the background without the parents needing to apply. - </w:t>
      </w:r>
      <w:r>
        <w:rPr>
          <w:rFonts w:ascii="Arial" w:eastAsia="Arial" w:hAnsi="Arial" w:cs="Arial"/>
          <w:b/>
          <w:bCs/>
          <w:color w:val="000000"/>
        </w:rPr>
        <w:t>Instant Identity:</w:t>
      </w:r>
      <w:r>
        <w:rPr>
          <w:rFonts w:ascii="Arial" w:eastAsia="Arial" w:hAnsi="Arial" w:cs="Arial"/>
          <w:color w:val="000000"/>
        </w:rPr>
        <w:t xml:space="preserve"> The system automatically pings </w:t>
      </w:r>
      <w:r>
        <w:rPr>
          <w:rFonts w:ascii="Arial" w:eastAsia="Arial" w:hAnsi="Arial" w:cs="Arial"/>
          <w:b/>
          <w:bCs/>
          <w:color w:val="000000"/>
        </w:rPr>
        <w:t>IPRS</w:t>
      </w:r>
      <w:r>
        <w:rPr>
          <w:rFonts w:ascii="Arial" w:eastAsia="Arial" w:hAnsi="Arial" w:cs="Arial"/>
          <w:color w:val="000000"/>
        </w:rPr>
        <w:t xml:space="preserve"> to verify the parents’ identities and then mints a </w:t>
      </w:r>
      <w:r>
        <w:rPr>
          <w:rFonts w:ascii="Arial" w:eastAsia="Arial" w:hAnsi="Arial" w:cs="Arial"/>
          <w:b/>
          <w:bCs/>
          <w:color w:val="000000"/>
        </w:rPr>
        <w:t>Maisha Namba (UPI)</w:t>
      </w:r>
      <w:r>
        <w:rPr>
          <w:rFonts w:ascii="Arial" w:eastAsia="Arial" w:hAnsi="Arial" w:cs="Arial"/>
          <w:color w:val="000000"/>
        </w:rPr>
        <w:t xml:space="preserve"> for the child instantly. - </w:t>
      </w:r>
      <w:r>
        <w:rPr>
          <w:rFonts w:ascii="Arial" w:eastAsia="Arial" w:hAnsi="Arial" w:cs="Arial"/>
          <w:b/>
          <w:bCs/>
          <w:color w:val="000000"/>
        </w:rPr>
        <w:t>Digital First:</w:t>
      </w:r>
      <w:r>
        <w:rPr>
          <w:rFonts w:ascii="Arial" w:eastAsia="Arial" w:hAnsi="Arial" w:cs="Arial"/>
          <w:color w:val="000000"/>
        </w:rPr>
        <w:t xml:space="preserve"> Paper certificates are replaced by </w:t>
      </w:r>
      <w:r>
        <w:rPr>
          <w:rFonts w:ascii="Arial" w:eastAsia="Arial" w:hAnsi="Arial" w:cs="Arial"/>
          <w:b/>
          <w:bCs/>
          <w:color w:val="000000"/>
        </w:rPr>
        <w:t>Verifiable Digital Credentials</w:t>
      </w:r>
      <w:r>
        <w:rPr>
          <w:rFonts w:ascii="Arial" w:eastAsia="Arial" w:hAnsi="Arial" w:cs="Arial"/>
          <w:color w:val="000000"/>
        </w:rPr>
        <w:t xml:space="preserve"> issued to the parents’ eCitizen wallets, which can be presented at schools or for passport applications without needing a physical copy.</w:t>
      </w:r>
    </w:p>
    <w:p w14:paraId="0E3041FF" w14:textId="77777777" w:rsidR="009B4657" w:rsidRDefault="009B4657" w:rsidP="009B4657">
      <w:pPr>
        <w:pStyle w:val="Heading4"/>
        <w:rPr>
          <w:rFonts w:eastAsia="Arial"/>
        </w:rPr>
      </w:pPr>
      <w:bookmarkStart w:id="407" w:name="krhywebjss1e" w:colFirst="0" w:colLast="0"/>
      <w:bookmarkEnd w:id="407"/>
      <w:r>
        <w:rPr>
          <w:rFonts w:eastAsia="Arial"/>
        </w:rPr>
        <w:t>Optimized Steps (Digital)</w:t>
      </w:r>
    </w:p>
    <w:tbl>
      <w:tblPr>
        <w:tblStyle w:val="GridTable1Light-Accent1"/>
        <w:tblW w:w="9002" w:type="dxa"/>
        <w:tblLayout w:type="fixed"/>
        <w:tblLook w:val="0020" w:firstRow="1" w:lastRow="0" w:firstColumn="0" w:lastColumn="0" w:noHBand="0" w:noVBand="0"/>
      </w:tblPr>
      <w:tblGrid>
        <w:gridCol w:w="730"/>
        <w:gridCol w:w="1565"/>
        <w:gridCol w:w="4450"/>
        <w:gridCol w:w="2257"/>
      </w:tblGrid>
      <w:tr w:rsidR="009B4657" w14:paraId="10F7550A" w14:textId="77777777" w:rsidTr="00C418A9">
        <w:trPr>
          <w:cnfStyle w:val="100000000000" w:firstRow="1" w:lastRow="0" w:firstColumn="0" w:lastColumn="0" w:oddVBand="0" w:evenVBand="0" w:oddHBand="0" w:evenHBand="0" w:firstRowFirstColumn="0" w:firstRowLastColumn="0" w:lastRowFirstColumn="0" w:lastRowLastColumn="0"/>
        </w:trPr>
        <w:tc>
          <w:tcPr>
            <w:tcW w:w="729" w:type="dxa"/>
          </w:tcPr>
          <w:p w14:paraId="6C608B88" w14:textId="77777777" w:rsidR="009B4657" w:rsidRDefault="009B4657" w:rsidP="008B4BB3">
            <w:r>
              <w:t>Step</w:t>
            </w:r>
          </w:p>
        </w:tc>
        <w:tc>
          <w:tcPr>
            <w:tcW w:w="1565" w:type="dxa"/>
          </w:tcPr>
          <w:p w14:paraId="4ED5CD94" w14:textId="77777777" w:rsidR="009B4657" w:rsidRDefault="009B4657" w:rsidP="008B4BB3">
            <w:r>
              <w:t>Actor</w:t>
            </w:r>
          </w:p>
        </w:tc>
        <w:tc>
          <w:tcPr>
            <w:tcW w:w="4450" w:type="dxa"/>
          </w:tcPr>
          <w:p w14:paraId="7B3C7344" w14:textId="77777777" w:rsidR="009B4657" w:rsidRDefault="009B4657" w:rsidP="008B4BB3">
            <w:r>
              <w:t>Action</w:t>
            </w:r>
          </w:p>
        </w:tc>
        <w:tc>
          <w:tcPr>
            <w:tcW w:w="2257" w:type="dxa"/>
          </w:tcPr>
          <w:p w14:paraId="591EE300" w14:textId="77777777" w:rsidR="009B4657" w:rsidRDefault="009B4657" w:rsidP="008B4BB3">
            <w:r>
              <w:t>System</w:t>
            </w:r>
          </w:p>
        </w:tc>
      </w:tr>
      <w:tr w:rsidR="009B4657" w14:paraId="7F76BCB2" w14:textId="77777777" w:rsidTr="00C418A9">
        <w:tc>
          <w:tcPr>
            <w:tcW w:w="729" w:type="dxa"/>
          </w:tcPr>
          <w:p w14:paraId="7B861288" w14:textId="77777777" w:rsidR="009B4657" w:rsidRDefault="009B4657" w:rsidP="008B4BB3">
            <w:r>
              <w:t>1</w:t>
            </w:r>
          </w:p>
        </w:tc>
        <w:tc>
          <w:tcPr>
            <w:tcW w:w="1565" w:type="dxa"/>
          </w:tcPr>
          <w:p w14:paraId="6181EA8F" w14:textId="77777777" w:rsidR="009B4657" w:rsidRDefault="009B4657" w:rsidP="008B4BB3">
            <w:r>
              <w:t>Health Worker</w:t>
            </w:r>
          </w:p>
        </w:tc>
        <w:tc>
          <w:tcPr>
            <w:tcW w:w="4450" w:type="dxa"/>
          </w:tcPr>
          <w:p w14:paraId="5010533B" w14:textId="77777777" w:rsidR="009B4657" w:rsidRDefault="009B4657" w:rsidP="008B4BB3">
            <w:r>
              <w:t>Records the birth/death in the facility EMR.</w:t>
            </w:r>
          </w:p>
        </w:tc>
        <w:tc>
          <w:tcPr>
            <w:tcW w:w="2257" w:type="dxa"/>
          </w:tcPr>
          <w:p w14:paraId="1D55CBC3" w14:textId="77777777" w:rsidR="009B4657" w:rsidRDefault="009B4657" w:rsidP="008B4BB3">
            <w:r>
              <w:t>MOH Afya App</w:t>
            </w:r>
          </w:p>
        </w:tc>
      </w:tr>
      <w:tr w:rsidR="009B4657" w14:paraId="295B4DB2" w14:textId="77777777" w:rsidTr="00C418A9">
        <w:tc>
          <w:tcPr>
            <w:tcW w:w="729" w:type="dxa"/>
          </w:tcPr>
          <w:p w14:paraId="0931F619" w14:textId="77777777" w:rsidR="009B4657" w:rsidRDefault="009B4657" w:rsidP="008B4BB3">
            <w:r>
              <w:t>2</w:t>
            </w:r>
          </w:p>
        </w:tc>
        <w:tc>
          <w:tcPr>
            <w:tcW w:w="1565" w:type="dxa"/>
          </w:tcPr>
          <w:p w14:paraId="5CBAD341" w14:textId="77777777" w:rsidR="009B4657" w:rsidRDefault="009B4657" w:rsidP="008B4BB3">
            <w:r>
              <w:t>System</w:t>
            </w:r>
          </w:p>
        </w:tc>
        <w:tc>
          <w:tcPr>
            <w:tcW w:w="4450" w:type="dxa"/>
          </w:tcPr>
          <w:p w14:paraId="06474AF8" w14:textId="77777777" w:rsidR="009B4657" w:rsidRDefault="009B4657" w:rsidP="008B4BB3">
            <w:r>
              <w:t>Automatically verifies the parents’ IDs against Maisha Namba via X-Road.</w:t>
            </w:r>
          </w:p>
        </w:tc>
        <w:tc>
          <w:tcPr>
            <w:tcW w:w="2257" w:type="dxa"/>
          </w:tcPr>
          <w:p w14:paraId="7813C436" w14:textId="77777777" w:rsidR="009B4657" w:rsidRDefault="009B4657" w:rsidP="008B4BB3">
            <w:r>
              <w:t>IPRS / KeSEL</w:t>
            </w:r>
          </w:p>
        </w:tc>
      </w:tr>
      <w:tr w:rsidR="009B4657" w14:paraId="1F47E715" w14:textId="77777777" w:rsidTr="00C418A9">
        <w:tc>
          <w:tcPr>
            <w:tcW w:w="729" w:type="dxa"/>
          </w:tcPr>
          <w:p w14:paraId="2EC065BB" w14:textId="77777777" w:rsidR="009B4657" w:rsidRDefault="009B4657" w:rsidP="008B4BB3">
            <w:r>
              <w:t>3</w:t>
            </w:r>
          </w:p>
        </w:tc>
        <w:tc>
          <w:tcPr>
            <w:tcW w:w="1565" w:type="dxa"/>
          </w:tcPr>
          <w:p w14:paraId="260B7606" w14:textId="77777777" w:rsidR="009B4657" w:rsidRDefault="009B4657" w:rsidP="008B4BB3">
            <w:r>
              <w:t>CRS Registry</w:t>
            </w:r>
          </w:p>
        </w:tc>
        <w:tc>
          <w:tcPr>
            <w:tcW w:w="4450" w:type="dxa"/>
          </w:tcPr>
          <w:p w14:paraId="20BB9BC6" w14:textId="77777777" w:rsidR="009B4657" w:rsidRDefault="009B4657" w:rsidP="008B4BB3">
            <w:r>
              <w:t>Receives the validated packet and mints a UPI (Maisha Namba) for the child.</w:t>
            </w:r>
          </w:p>
        </w:tc>
        <w:tc>
          <w:tcPr>
            <w:tcW w:w="2257" w:type="dxa"/>
          </w:tcPr>
          <w:p w14:paraId="5853BB5E" w14:textId="77777777" w:rsidR="009B4657" w:rsidRDefault="009B4657" w:rsidP="008B4BB3">
            <w:r>
              <w:t>CRS / Workflow Engine</w:t>
            </w:r>
          </w:p>
        </w:tc>
      </w:tr>
      <w:tr w:rsidR="009B4657" w14:paraId="72C16B1F" w14:textId="77777777" w:rsidTr="00C418A9">
        <w:tc>
          <w:tcPr>
            <w:tcW w:w="729" w:type="dxa"/>
          </w:tcPr>
          <w:p w14:paraId="2478D39E" w14:textId="77777777" w:rsidR="009B4657" w:rsidRDefault="009B4657" w:rsidP="008B4BB3">
            <w:r>
              <w:t>4</w:t>
            </w:r>
          </w:p>
        </w:tc>
        <w:tc>
          <w:tcPr>
            <w:tcW w:w="1565" w:type="dxa"/>
          </w:tcPr>
          <w:p w14:paraId="4A5B16B6" w14:textId="77777777" w:rsidR="009B4657" w:rsidRDefault="009B4657" w:rsidP="008B4BB3">
            <w:r>
              <w:t>System</w:t>
            </w:r>
          </w:p>
        </w:tc>
        <w:tc>
          <w:tcPr>
            <w:tcW w:w="4450" w:type="dxa"/>
          </w:tcPr>
          <w:p w14:paraId="23831471" w14:textId="77777777" w:rsidR="009B4657" w:rsidRDefault="009B4657" w:rsidP="008B4BB3">
            <w:r>
              <w:t>Notifies the parents/kin via SMS/eCitizen that the registration is complete.</w:t>
            </w:r>
          </w:p>
        </w:tc>
        <w:tc>
          <w:tcPr>
            <w:tcW w:w="2257" w:type="dxa"/>
          </w:tcPr>
          <w:p w14:paraId="76B40219" w14:textId="77777777" w:rsidR="009B4657" w:rsidRDefault="009B4657" w:rsidP="008B4BB3">
            <w:r>
              <w:t>Notification Gateway</w:t>
            </w:r>
          </w:p>
        </w:tc>
      </w:tr>
      <w:tr w:rsidR="009B4657" w14:paraId="46EF3F6C" w14:textId="77777777" w:rsidTr="00C418A9">
        <w:tc>
          <w:tcPr>
            <w:tcW w:w="729" w:type="dxa"/>
          </w:tcPr>
          <w:p w14:paraId="01376FCA" w14:textId="77777777" w:rsidR="009B4657" w:rsidRDefault="009B4657" w:rsidP="008B4BB3">
            <w:r>
              <w:t>5</w:t>
            </w:r>
          </w:p>
        </w:tc>
        <w:tc>
          <w:tcPr>
            <w:tcW w:w="1565" w:type="dxa"/>
          </w:tcPr>
          <w:p w14:paraId="46C83EAC" w14:textId="77777777" w:rsidR="009B4657" w:rsidRDefault="009B4657" w:rsidP="008B4BB3">
            <w:r>
              <w:t>Citizen</w:t>
            </w:r>
          </w:p>
        </w:tc>
        <w:tc>
          <w:tcPr>
            <w:tcW w:w="4450" w:type="dxa"/>
          </w:tcPr>
          <w:p w14:paraId="0B191F5C" w14:textId="77777777" w:rsidR="009B4657" w:rsidRDefault="009B4657" w:rsidP="008B4BB3">
            <w:r>
              <w:t>Accesses the verifiable digital certificate via their mobile phone for use in other government services.</w:t>
            </w:r>
          </w:p>
        </w:tc>
        <w:tc>
          <w:tcPr>
            <w:tcW w:w="2257" w:type="dxa"/>
          </w:tcPr>
          <w:p w14:paraId="5DD4C750" w14:textId="77777777" w:rsidR="009B4657" w:rsidRDefault="009B4657" w:rsidP="008B4BB3">
            <w:r>
              <w:t>Digital Wallet</w:t>
            </w:r>
          </w:p>
        </w:tc>
      </w:tr>
    </w:tbl>
    <w:p w14:paraId="6360F9A2" w14:textId="77777777" w:rsidR="009B4657" w:rsidRDefault="00E21B47" w:rsidP="009B4657">
      <w:pPr>
        <w:rPr>
          <w:rFonts w:ascii="Arial" w:eastAsia="Arial" w:hAnsi="Arial" w:cs="Arial"/>
        </w:rPr>
      </w:pPr>
      <w:r w:rsidRPr="00E21B47">
        <w:rPr>
          <w:noProof/>
          <w14:ligatures w14:val="standardContextual"/>
        </w:rPr>
        <w:pict w14:anchorId="3B73494D">
          <v:rect id="_x0000_i1028" alt="" style="width:451.3pt;height:.05pt;mso-width-percent:0;mso-height-percent:0;mso-width-percent:0;mso-height-percent:0" o:hralign="center" o:hrstd="t" o:hr="t" fillcolor="#a0a0a0" stroked="f"/>
        </w:pict>
      </w:r>
    </w:p>
    <w:p w14:paraId="1A55AF2B" w14:textId="77777777" w:rsidR="009B4657" w:rsidRDefault="009B4657" w:rsidP="00A42242">
      <w:pPr>
        <w:pStyle w:val="Heading3"/>
        <w:rPr>
          <w:rFonts w:eastAsia="Arial"/>
        </w:rPr>
      </w:pPr>
      <w:bookmarkStart w:id="408" w:name="y2b2566brmea" w:colFirst="0" w:colLast="0"/>
      <w:bookmarkStart w:id="409" w:name="_Toc223101734"/>
      <w:bookmarkEnd w:id="408"/>
      <w:r>
        <w:rPr>
          <w:rFonts w:eastAsia="Arial"/>
        </w:rPr>
        <w:t>References</w:t>
      </w:r>
      <w:bookmarkEnd w:id="409"/>
    </w:p>
    <w:p w14:paraId="642DCD0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4C1E64A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Births and Deaths Registration Act</w:t>
      </w:r>
    </w:p>
    <w:p w14:paraId="4508F4F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3ABC4AA" w14:textId="77777777" w:rsidR="009B4657" w:rsidRDefault="009B4657" w:rsidP="009B4657">
      <w:pPr>
        <w:rPr>
          <w:rFonts w:ascii="Arial" w:eastAsia="Arial" w:hAnsi="Arial" w:cs="Arial"/>
        </w:rPr>
      </w:pPr>
    </w:p>
    <w:p w14:paraId="6FA4620E" w14:textId="77777777" w:rsidR="009B4657" w:rsidRDefault="009B4657" w:rsidP="009B4657">
      <w:pPr>
        <w:rPr>
          <w:rFonts w:eastAsia="Arial"/>
        </w:rPr>
      </w:pPr>
    </w:p>
    <w:p w14:paraId="1052AB0D" w14:textId="77777777" w:rsidR="009B4657" w:rsidRDefault="009B4657" w:rsidP="00D90F57">
      <w:pPr>
        <w:pStyle w:val="Heading2"/>
      </w:pPr>
      <w:r>
        <w:br w:type="page"/>
      </w:r>
    </w:p>
    <w:p w14:paraId="4E78BDDB" w14:textId="77777777" w:rsidR="009B4657" w:rsidRDefault="009B4657" w:rsidP="009B4657">
      <w:pPr>
        <w:rPr>
          <w:rFonts w:eastAsia="Arial"/>
        </w:rPr>
      </w:pPr>
    </w:p>
    <w:p w14:paraId="091853E0" w14:textId="77777777" w:rsidR="009B4657" w:rsidRDefault="009B4657" w:rsidP="00D90F57">
      <w:pPr>
        <w:pStyle w:val="Heading2"/>
      </w:pPr>
      <w:bookmarkStart w:id="410" w:name="_Toc223101735"/>
      <w:r>
        <w:rPr>
          <w:bCs/>
        </w:rPr>
        <w:t>Ministry/Department/Agency (MDA):</w:t>
      </w:r>
      <w:r>
        <w:t xml:space="preserve"> Ministry of Interior and National Administration</w:t>
      </w:r>
      <w:bookmarkEnd w:id="410"/>
    </w:p>
    <w:p w14:paraId="05567FA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Refugee Services (DRS)</w:t>
      </w:r>
    </w:p>
    <w:p w14:paraId="626B39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Refugee Status Determination and Documentation</w:t>
      </w:r>
    </w:p>
    <w:p w14:paraId="4692602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8805C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F652B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732E534" w14:textId="77777777" w:rsidR="009B4657" w:rsidRDefault="009B4657" w:rsidP="009B4657">
      <w:pPr>
        <w:rPr>
          <w:rFonts w:ascii="Arial" w:eastAsia="Arial" w:hAnsi="Arial" w:cs="Arial"/>
        </w:rPr>
      </w:pPr>
    </w:p>
    <w:p w14:paraId="168FB942" w14:textId="77777777" w:rsidR="009B4657" w:rsidRDefault="009B4657" w:rsidP="00A42242">
      <w:pPr>
        <w:pStyle w:val="Heading3"/>
        <w:rPr>
          <w:rFonts w:eastAsia="Arial"/>
        </w:rPr>
      </w:pPr>
      <w:bookmarkStart w:id="411" w:name="lgb9nwugy7e" w:colFirst="0" w:colLast="0"/>
      <w:bookmarkStart w:id="412" w:name="_Toc223101736"/>
      <w:bookmarkEnd w:id="411"/>
      <w:r>
        <w:rPr>
          <w:rFonts w:eastAsia="Arial"/>
        </w:rPr>
        <w:t>Executive Summary</w:t>
      </w:r>
      <w:bookmarkEnd w:id="412"/>
    </w:p>
    <w:p w14:paraId="22C2E9C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Department of Refugee Services (DRS) is mandated to manage refugee affairs in Kenya, including registration, Refugee Status Determination (RSD), and the issuance of identification and travel documents. Currently, the process is heavily manual, involving multiple physical interviews and siloed databases (like UNHCR proGres). The transition to the Kenya DSAP Architecture aims to integrate refugee data seamlessly with the national identity ecosystem (IPRS/Maisha Namba) to provide secure, verifiable digital credentials.</w:t>
      </w:r>
    </w:p>
    <w:p w14:paraId="2A8E3D3F" w14:textId="77777777" w:rsidR="009B4657" w:rsidRDefault="00E21B47" w:rsidP="009B4657">
      <w:pPr>
        <w:rPr>
          <w:rFonts w:ascii="Arial" w:eastAsia="Arial" w:hAnsi="Arial" w:cs="Arial"/>
        </w:rPr>
      </w:pPr>
      <w:r w:rsidRPr="00E21B47">
        <w:rPr>
          <w:noProof/>
          <w14:ligatures w14:val="standardContextual"/>
        </w:rPr>
        <w:pict w14:anchorId="4649AC46">
          <v:rect id="_x0000_i1027" alt="" style="width:451.3pt;height:.05pt;mso-width-percent:0;mso-height-percent:0;mso-width-percent:0;mso-height-percent:0" o:hralign="center" o:hrstd="t" o:hr="t" fillcolor="#a0a0a0" stroked="f"/>
        </w:pict>
      </w:r>
    </w:p>
    <w:p w14:paraId="2DD07334" w14:textId="77777777" w:rsidR="009B4657" w:rsidRDefault="009B4657" w:rsidP="00A42242">
      <w:pPr>
        <w:pStyle w:val="Heading3"/>
        <w:rPr>
          <w:rFonts w:eastAsia="Arial"/>
        </w:rPr>
      </w:pPr>
      <w:bookmarkStart w:id="413" w:name="ag1b2o5moeu" w:colFirst="0" w:colLast="0"/>
      <w:bookmarkStart w:id="414" w:name="_Toc223101737"/>
      <w:bookmarkEnd w:id="413"/>
      <w:r>
        <w:rPr>
          <w:rFonts w:eastAsia="Arial"/>
        </w:rPr>
        <w:t>1. AS-IS Process Flowchart (BPMN 2.0)</w:t>
      </w:r>
      <w:bookmarkEnd w:id="414"/>
    </w:p>
    <w:p w14:paraId="30E0592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Refugee Services based on Deep Dive).</w:t>
      </w:r>
    </w:p>
    <w:p w14:paraId="29C8D6A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0D6339" wp14:editId="78A42BE3">
            <wp:extent cx="3621999" cy="8712200"/>
            <wp:effectExtent l="0" t="0" r="0" b="0"/>
            <wp:docPr id="52" name="image42.png" descr="Process Flow"/>
            <wp:cNvGraphicFramePr/>
            <a:graphic xmlns:a="http://schemas.openxmlformats.org/drawingml/2006/main">
              <a:graphicData uri="http://schemas.openxmlformats.org/drawingml/2006/picture">
                <pic:pic xmlns:pic="http://schemas.openxmlformats.org/drawingml/2006/picture">
                  <pic:nvPicPr>
                    <pic:cNvPr id="0" name="image42.png" descr="Process Flow"/>
                    <pic:cNvPicPr preferRelativeResize="0"/>
                  </pic:nvPicPr>
                  <pic:blipFill>
                    <a:blip r:embed="rId83"/>
                    <a:srcRect/>
                    <a:stretch>
                      <a:fillRect/>
                    </a:stretch>
                  </pic:blipFill>
                  <pic:spPr>
                    <a:xfrm>
                      <a:off x="0" y="0"/>
                      <a:ext cx="3621999" cy="8712200"/>
                    </a:xfrm>
                    <a:prstGeom prst="rect">
                      <a:avLst/>
                    </a:prstGeom>
                    <a:ln/>
                  </pic:spPr>
                </pic:pic>
              </a:graphicData>
            </a:graphic>
          </wp:inline>
        </w:drawing>
      </w:r>
    </w:p>
    <w:p w14:paraId="18E09C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3F3DBDB" w14:textId="6E2F4891" w:rsidR="009B4657" w:rsidRDefault="009B4657" w:rsidP="00C418A9">
      <w:pPr>
        <w:pStyle w:val="Heading4"/>
        <w:rPr>
          <w:rFonts w:ascii="Arial" w:eastAsia="Arial" w:hAnsi="Arial" w:cs="Arial"/>
          <w:color w:val="000000"/>
        </w:rPr>
      </w:pPr>
      <w:bookmarkStart w:id="415" w:name="pso1w3ci4rn6" w:colFirst="0" w:colLast="0"/>
      <w:bookmarkEnd w:id="415"/>
      <w:r>
        <w:rPr>
          <w:rFonts w:eastAsia="Arial"/>
        </w:rPr>
        <w:t>Process Overview</w:t>
      </w:r>
    </w:p>
    <w:tbl>
      <w:tblPr>
        <w:tblStyle w:val="GridTable1Light-Accent1"/>
        <w:tblW w:w="9000" w:type="dxa"/>
        <w:tblLayout w:type="fixed"/>
        <w:tblLook w:val="0600" w:firstRow="0" w:lastRow="0" w:firstColumn="0" w:lastColumn="0" w:noHBand="1" w:noVBand="1"/>
      </w:tblPr>
      <w:tblGrid>
        <w:gridCol w:w="2510"/>
        <w:gridCol w:w="6490"/>
      </w:tblGrid>
      <w:tr w:rsidR="009B4657" w14:paraId="252E9DDC" w14:textId="77777777" w:rsidTr="00C418A9">
        <w:trPr>
          <w:trHeight w:val="515"/>
        </w:trPr>
        <w:tc>
          <w:tcPr>
            <w:tcW w:w="2510" w:type="dxa"/>
          </w:tcPr>
          <w:p w14:paraId="7D46346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90" w:type="dxa"/>
          </w:tcPr>
          <w:p w14:paraId="0955371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683AA553" w14:textId="77777777" w:rsidTr="00C418A9">
        <w:trPr>
          <w:trHeight w:val="515"/>
        </w:trPr>
        <w:tc>
          <w:tcPr>
            <w:tcW w:w="2510" w:type="dxa"/>
          </w:tcPr>
          <w:p w14:paraId="086ABF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90" w:type="dxa"/>
          </w:tcPr>
          <w:p w14:paraId="02328C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Refugee Status Determination and Documentation</w:t>
            </w:r>
          </w:p>
        </w:tc>
      </w:tr>
      <w:tr w:rsidR="009B4657" w14:paraId="7C85B759" w14:textId="77777777" w:rsidTr="00C418A9">
        <w:trPr>
          <w:trHeight w:val="515"/>
        </w:trPr>
        <w:tc>
          <w:tcPr>
            <w:tcW w:w="2510" w:type="dxa"/>
          </w:tcPr>
          <w:p w14:paraId="2CE53E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90" w:type="dxa"/>
          </w:tcPr>
          <w:p w14:paraId="719F04B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Citizen/Refugee)</w:t>
            </w:r>
          </w:p>
        </w:tc>
      </w:tr>
      <w:tr w:rsidR="009B4657" w14:paraId="619BCBD0" w14:textId="77777777" w:rsidTr="00C418A9">
        <w:trPr>
          <w:trHeight w:val="1070"/>
        </w:trPr>
        <w:tc>
          <w:tcPr>
            <w:tcW w:w="2510" w:type="dxa"/>
          </w:tcPr>
          <w:p w14:paraId="30D7D8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w:t>
            </w:r>
          </w:p>
        </w:tc>
        <w:tc>
          <w:tcPr>
            <w:tcW w:w="6490" w:type="dxa"/>
          </w:tcPr>
          <w:p w14:paraId="63A23A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Asylum seeker registration, RSD interviews, Committee decisions, and issuance of Refugee ID Cards and Convention Travel Documents (CTDs).</w:t>
            </w:r>
          </w:p>
        </w:tc>
      </w:tr>
      <w:tr w:rsidR="009B4657" w14:paraId="74217B39" w14:textId="77777777" w:rsidTr="00C418A9">
        <w:trPr>
          <w:trHeight w:val="515"/>
        </w:trPr>
        <w:tc>
          <w:tcPr>
            <w:tcW w:w="2510" w:type="dxa"/>
          </w:tcPr>
          <w:p w14:paraId="30E6D8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w:t>
            </w:r>
          </w:p>
        </w:tc>
        <w:tc>
          <w:tcPr>
            <w:tcW w:w="6490" w:type="dxa"/>
          </w:tcPr>
          <w:p w14:paraId="2311922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Camp management logistics (food/shelter).</w:t>
            </w:r>
          </w:p>
        </w:tc>
      </w:tr>
      <w:tr w:rsidR="009B4657" w14:paraId="1C1DBCD8" w14:textId="77777777" w:rsidTr="00C418A9">
        <w:trPr>
          <w:trHeight w:val="785"/>
        </w:trPr>
        <w:tc>
          <w:tcPr>
            <w:tcW w:w="2510" w:type="dxa"/>
          </w:tcPr>
          <w:p w14:paraId="4381205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90" w:type="dxa"/>
          </w:tcPr>
          <w:p w14:paraId="4BC33D9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Arrival of an asylum seeker at a reception center or urban registration desk.</w:t>
            </w:r>
          </w:p>
        </w:tc>
      </w:tr>
      <w:tr w:rsidR="009B4657" w14:paraId="64EE3D5A" w14:textId="77777777" w:rsidTr="00C418A9">
        <w:trPr>
          <w:trHeight w:val="785"/>
        </w:trPr>
        <w:tc>
          <w:tcPr>
            <w:tcW w:w="2510" w:type="dxa"/>
          </w:tcPr>
          <w:p w14:paraId="3BE263C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6490" w:type="dxa"/>
          </w:tcPr>
          <w:p w14:paraId="771B14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Refugee ID Card and integration into the national population database.</w:t>
            </w:r>
          </w:p>
        </w:tc>
      </w:tr>
      <w:tr w:rsidR="009B4657" w14:paraId="54D572A3" w14:textId="77777777" w:rsidTr="00C418A9">
        <w:trPr>
          <w:trHeight w:val="785"/>
        </w:trPr>
        <w:tc>
          <w:tcPr>
            <w:tcW w:w="2510" w:type="dxa"/>
          </w:tcPr>
          <w:p w14:paraId="22B4913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Unsuccessful</w:t>
            </w:r>
          </w:p>
        </w:tc>
        <w:tc>
          <w:tcPr>
            <w:tcW w:w="6490" w:type="dxa"/>
          </w:tcPr>
          <w:p w14:paraId="0433DDE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Rejection of claim (leading to appeal or deportation).</w:t>
            </w:r>
          </w:p>
        </w:tc>
      </w:tr>
      <w:tr w:rsidR="009B4657" w14:paraId="428250C2" w14:textId="77777777" w:rsidTr="00C418A9">
        <w:trPr>
          <w:trHeight w:val="785"/>
        </w:trPr>
        <w:tc>
          <w:tcPr>
            <w:tcW w:w="2510" w:type="dxa"/>
          </w:tcPr>
          <w:p w14:paraId="1B9BB12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90" w:type="dxa"/>
          </w:tcPr>
          <w:p w14:paraId="3EE717A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Refugees Act, 2021; 1951 Refugee Convention; Data Protection Act 2019.</w:t>
            </w:r>
          </w:p>
        </w:tc>
      </w:tr>
    </w:tbl>
    <w:p w14:paraId="1C60F114" w14:textId="77777777" w:rsidR="009B4657" w:rsidRDefault="009B4657" w:rsidP="009B4657">
      <w:pPr>
        <w:rPr>
          <w:rFonts w:ascii="Arial" w:eastAsia="Arial" w:hAnsi="Arial" w:cs="Arial"/>
        </w:rPr>
      </w:pPr>
    </w:p>
    <w:p w14:paraId="4E0D547F" w14:textId="77777777" w:rsidR="009B4657" w:rsidRDefault="009B4657" w:rsidP="009B4657">
      <w:pPr>
        <w:pStyle w:val="Heading4"/>
        <w:rPr>
          <w:rFonts w:eastAsia="Arial"/>
        </w:rPr>
      </w:pPr>
      <w:bookmarkStart w:id="416" w:name="m9daht321o9j" w:colFirst="0" w:colLast="0"/>
      <w:bookmarkEnd w:id="416"/>
      <w:r>
        <w:rPr>
          <w:rFonts w:eastAsia="Arial"/>
        </w:rPr>
        <w:t>Detailed Process (AS-IS)</w:t>
      </w:r>
    </w:p>
    <w:tbl>
      <w:tblPr>
        <w:tblStyle w:val="GridTable1Light-Accent1"/>
        <w:tblW w:w="9010" w:type="dxa"/>
        <w:tblLayout w:type="fixed"/>
        <w:tblLook w:val="0020" w:firstRow="1" w:lastRow="0" w:firstColumn="0" w:lastColumn="0" w:noHBand="0" w:noVBand="0"/>
      </w:tblPr>
      <w:tblGrid>
        <w:gridCol w:w="1129"/>
        <w:gridCol w:w="891"/>
        <w:gridCol w:w="3380"/>
        <w:gridCol w:w="1805"/>
        <w:gridCol w:w="1805"/>
      </w:tblGrid>
      <w:tr w:rsidR="009B4657" w14:paraId="36F196E2" w14:textId="77777777" w:rsidTr="00C418A9">
        <w:trPr>
          <w:cnfStyle w:val="100000000000" w:firstRow="1" w:lastRow="0" w:firstColumn="0" w:lastColumn="0" w:oddVBand="0" w:evenVBand="0" w:oddHBand="0" w:evenHBand="0" w:firstRowFirstColumn="0" w:firstRowLastColumn="0" w:lastRowFirstColumn="0" w:lastRowLastColumn="0"/>
        </w:trPr>
        <w:tc>
          <w:tcPr>
            <w:tcW w:w="1129" w:type="dxa"/>
          </w:tcPr>
          <w:p w14:paraId="706F69DF" w14:textId="77777777" w:rsidR="009B4657" w:rsidRDefault="009B4657" w:rsidP="008B4BB3">
            <w:r>
              <w:t>Step</w:t>
            </w:r>
          </w:p>
        </w:tc>
        <w:tc>
          <w:tcPr>
            <w:tcW w:w="891" w:type="dxa"/>
          </w:tcPr>
          <w:p w14:paraId="7D3D72C4" w14:textId="77777777" w:rsidR="009B4657" w:rsidRDefault="009B4657" w:rsidP="008B4BB3">
            <w:r>
              <w:t>Role</w:t>
            </w:r>
          </w:p>
        </w:tc>
        <w:tc>
          <w:tcPr>
            <w:tcW w:w="3380" w:type="dxa"/>
          </w:tcPr>
          <w:p w14:paraId="3968B2A1" w14:textId="77777777" w:rsidR="009B4657" w:rsidRDefault="009B4657" w:rsidP="008B4BB3">
            <w:r>
              <w:t>Action</w:t>
            </w:r>
          </w:p>
        </w:tc>
        <w:tc>
          <w:tcPr>
            <w:tcW w:w="1805" w:type="dxa"/>
          </w:tcPr>
          <w:p w14:paraId="009993D9" w14:textId="77777777" w:rsidR="009B4657" w:rsidRDefault="009B4657" w:rsidP="008B4BB3">
            <w:r>
              <w:t>Tool/System</w:t>
            </w:r>
          </w:p>
        </w:tc>
        <w:tc>
          <w:tcPr>
            <w:tcW w:w="1805" w:type="dxa"/>
          </w:tcPr>
          <w:p w14:paraId="1EC998A4" w14:textId="77777777" w:rsidR="009B4657" w:rsidRDefault="009B4657" w:rsidP="008B4BB3">
            <w:r>
              <w:t>Notes</w:t>
            </w:r>
          </w:p>
        </w:tc>
      </w:tr>
      <w:tr w:rsidR="009B4657" w14:paraId="3B49D497" w14:textId="77777777" w:rsidTr="00C418A9">
        <w:tc>
          <w:tcPr>
            <w:tcW w:w="1129" w:type="dxa"/>
          </w:tcPr>
          <w:p w14:paraId="6D363022" w14:textId="77777777" w:rsidR="009B4657" w:rsidRDefault="009B4657" w:rsidP="008B4BB3">
            <w:r>
              <w:t>1</w:t>
            </w:r>
          </w:p>
        </w:tc>
        <w:tc>
          <w:tcPr>
            <w:tcW w:w="891" w:type="dxa"/>
          </w:tcPr>
          <w:p w14:paraId="52E16A35" w14:textId="77777777" w:rsidR="009B4657" w:rsidRDefault="009B4657" w:rsidP="008B4BB3">
            <w:r>
              <w:t>Registration Officer</w:t>
            </w:r>
          </w:p>
        </w:tc>
        <w:tc>
          <w:tcPr>
            <w:tcW w:w="3380" w:type="dxa"/>
          </w:tcPr>
          <w:p w14:paraId="2CB455C9" w14:textId="77777777" w:rsidR="009B4657" w:rsidRDefault="009B4657" w:rsidP="008B4BB3">
            <w:r>
              <w:t>Receives asylum seeker, verifies entry documents, and captures photos/fingerprints to issue an Asylum Pass.</w:t>
            </w:r>
          </w:p>
        </w:tc>
        <w:tc>
          <w:tcPr>
            <w:tcW w:w="1805" w:type="dxa"/>
          </w:tcPr>
          <w:p w14:paraId="1D4BD464" w14:textId="77777777" w:rsidR="009B4657" w:rsidRDefault="009B4657" w:rsidP="008B4BB3">
            <w:r>
              <w:t>Refugee System / UNHCR proGres</w:t>
            </w:r>
          </w:p>
        </w:tc>
        <w:tc>
          <w:tcPr>
            <w:tcW w:w="1805" w:type="dxa"/>
          </w:tcPr>
          <w:p w14:paraId="011FC80A" w14:textId="77777777" w:rsidR="009B4657" w:rsidRDefault="009B4657" w:rsidP="008B4BB3">
            <w:r>
              <w:t>Dual entry often required.</w:t>
            </w:r>
          </w:p>
        </w:tc>
      </w:tr>
      <w:tr w:rsidR="009B4657" w14:paraId="1C3F4BBA" w14:textId="77777777" w:rsidTr="00C418A9">
        <w:tc>
          <w:tcPr>
            <w:tcW w:w="1129" w:type="dxa"/>
          </w:tcPr>
          <w:p w14:paraId="1A6D7E19" w14:textId="77777777" w:rsidR="009B4657" w:rsidRDefault="009B4657" w:rsidP="008B4BB3">
            <w:r>
              <w:t>2</w:t>
            </w:r>
          </w:p>
        </w:tc>
        <w:tc>
          <w:tcPr>
            <w:tcW w:w="891" w:type="dxa"/>
          </w:tcPr>
          <w:p w14:paraId="758B50D5" w14:textId="77777777" w:rsidR="009B4657" w:rsidRDefault="009B4657" w:rsidP="008B4BB3">
            <w:r>
              <w:t>Eligibility Officer</w:t>
            </w:r>
          </w:p>
        </w:tc>
        <w:tc>
          <w:tcPr>
            <w:tcW w:w="3380" w:type="dxa"/>
          </w:tcPr>
          <w:p w14:paraId="7CA8EDB7" w14:textId="77777777" w:rsidR="009B4657" w:rsidRDefault="009B4657" w:rsidP="008B4BB3">
            <w:r>
              <w:t>Conducts the RSD interview, records testimony, and reviews evidence.</w:t>
            </w:r>
          </w:p>
        </w:tc>
        <w:tc>
          <w:tcPr>
            <w:tcW w:w="1805" w:type="dxa"/>
          </w:tcPr>
          <w:p w14:paraId="77B48CDF" w14:textId="77777777" w:rsidR="009B4657" w:rsidRDefault="009B4657" w:rsidP="008B4BB3">
            <w:r>
              <w:t>Manual/Digital</w:t>
            </w:r>
          </w:p>
        </w:tc>
        <w:tc>
          <w:tcPr>
            <w:tcW w:w="1805" w:type="dxa"/>
          </w:tcPr>
          <w:p w14:paraId="648D4FE7" w14:textId="77777777" w:rsidR="009B4657" w:rsidRDefault="009B4657" w:rsidP="008B4BB3"/>
        </w:tc>
      </w:tr>
      <w:tr w:rsidR="009B4657" w14:paraId="1B301928" w14:textId="77777777" w:rsidTr="00C418A9">
        <w:tc>
          <w:tcPr>
            <w:tcW w:w="1129" w:type="dxa"/>
          </w:tcPr>
          <w:p w14:paraId="4348ED3F" w14:textId="77777777" w:rsidR="009B4657" w:rsidRDefault="009B4657" w:rsidP="008B4BB3">
            <w:r>
              <w:t>3</w:t>
            </w:r>
          </w:p>
        </w:tc>
        <w:tc>
          <w:tcPr>
            <w:tcW w:w="891" w:type="dxa"/>
          </w:tcPr>
          <w:p w14:paraId="5FC25916" w14:textId="77777777" w:rsidR="009B4657" w:rsidRDefault="009B4657" w:rsidP="008B4BB3">
            <w:r>
              <w:t>RSD Committee</w:t>
            </w:r>
          </w:p>
        </w:tc>
        <w:tc>
          <w:tcPr>
            <w:tcW w:w="3380" w:type="dxa"/>
          </w:tcPr>
          <w:p w14:paraId="3DE07A9B" w14:textId="77777777" w:rsidR="009B4657" w:rsidRDefault="009B4657" w:rsidP="008B4BB3">
            <w:r>
              <w:t>Deliberates on the case applying the 1951 Criteria.</w:t>
            </w:r>
          </w:p>
        </w:tc>
        <w:tc>
          <w:tcPr>
            <w:tcW w:w="1805" w:type="dxa"/>
          </w:tcPr>
          <w:p w14:paraId="67CC6F70" w14:textId="77777777" w:rsidR="009B4657" w:rsidRDefault="009B4657" w:rsidP="008B4BB3">
            <w:r>
              <w:t>Committee Minutes</w:t>
            </w:r>
          </w:p>
        </w:tc>
        <w:tc>
          <w:tcPr>
            <w:tcW w:w="1805" w:type="dxa"/>
          </w:tcPr>
          <w:p w14:paraId="28DC0171" w14:textId="77777777" w:rsidR="009B4657" w:rsidRDefault="009B4657" w:rsidP="008B4BB3"/>
        </w:tc>
      </w:tr>
      <w:tr w:rsidR="009B4657" w14:paraId="15FC6142" w14:textId="77777777" w:rsidTr="00C418A9">
        <w:tc>
          <w:tcPr>
            <w:tcW w:w="1129" w:type="dxa"/>
          </w:tcPr>
          <w:p w14:paraId="1F41C37D" w14:textId="77777777" w:rsidR="009B4657" w:rsidRDefault="009B4657" w:rsidP="008B4BB3">
            <w:r>
              <w:t>4</w:t>
            </w:r>
          </w:p>
        </w:tc>
        <w:tc>
          <w:tcPr>
            <w:tcW w:w="891" w:type="dxa"/>
          </w:tcPr>
          <w:p w14:paraId="38F54F7A" w14:textId="77777777" w:rsidR="009B4657" w:rsidRDefault="009B4657" w:rsidP="008B4BB3">
            <w:r>
              <w:t>Processing Unit</w:t>
            </w:r>
          </w:p>
        </w:tc>
        <w:tc>
          <w:tcPr>
            <w:tcW w:w="3380" w:type="dxa"/>
          </w:tcPr>
          <w:p w14:paraId="35F6D695" w14:textId="77777777" w:rsidR="009B4657" w:rsidRDefault="009B4657" w:rsidP="008B4BB3">
            <w:r>
              <w:t>If recognized, the refugee applies for an ID Card. Old records are retrieved and prints verified.</w:t>
            </w:r>
          </w:p>
        </w:tc>
        <w:tc>
          <w:tcPr>
            <w:tcW w:w="1805" w:type="dxa"/>
          </w:tcPr>
          <w:p w14:paraId="5992F51C" w14:textId="77777777" w:rsidR="009B4657" w:rsidRDefault="009B4657" w:rsidP="008B4BB3">
            <w:r>
              <w:t>Manual/Standalone System</w:t>
            </w:r>
          </w:p>
        </w:tc>
        <w:tc>
          <w:tcPr>
            <w:tcW w:w="1805" w:type="dxa"/>
          </w:tcPr>
          <w:p w14:paraId="75D20AFC" w14:textId="77777777" w:rsidR="009B4657" w:rsidRDefault="009B4657" w:rsidP="008B4BB3"/>
        </w:tc>
      </w:tr>
      <w:tr w:rsidR="009B4657" w14:paraId="306E31A3" w14:textId="77777777" w:rsidTr="00C418A9">
        <w:tc>
          <w:tcPr>
            <w:tcW w:w="1129" w:type="dxa"/>
          </w:tcPr>
          <w:p w14:paraId="0E2BD042" w14:textId="77777777" w:rsidR="009B4657" w:rsidRDefault="009B4657" w:rsidP="008B4BB3">
            <w:r>
              <w:t>5</w:t>
            </w:r>
          </w:p>
        </w:tc>
        <w:tc>
          <w:tcPr>
            <w:tcW w:w="891" w:type="dxa"/>
          </w:tcPr>
          <w:p w14:paraId="41E13F0E" w14:textId="77777777" w:rsidR="009B4657" w:rsidRDefault="009B4657" w:rsidP="008B4BB3">
            <w:r>
              <w:t>Processing Unit</w:t>
            </w:r>
          </w:p>
        </w:tc>
        <w:tc>
          <w:tcPr>
            <w:tcW w:w="3380" w:type="dxa"/>
          </w:tcPr>
          <w:p w14:paraId="793CD612" w14:textId="77777777" w:rsidR="009B4657" w:rsidRDefault="009B4657" w:rsidP="008B4BB3">
            <w:r>
              <w:t>If requested, processes Convention Travel Documents, requiring manual status verification.</w:t>
            </w:r>
          </w:p>
        </w:tc>
        <w:tc>
          <w:tcPr>
            <w:tcW w:w="1805" w:type="dxa"/>
          </w:tcPr>
          <w:p w14:paraId="2DED7683" w14:textId="77777777" w:rsidR="009B4657" w:rsidRDefault="009B4657" w:rsidP="008B4BB3">
            <w:r>
              <w:t>Production System</w:t>
            </w:r>
          </w:p>
        </w:tc>
        <w:tc>
          <w:tcPr>
            <w:tcW w:w="1805" w:type="dxa"/>
          </w:tcPr>
          <w:p w14:paraId="09E850BE" w14:textId="77777777" w:rsidR="009B4657" w:rsidRDefault="009B4657" w:rsidP="008B4BB3"/>
        </w:tc>
      </w:tr>
    </w:tbl>
    <w:p w14:paraId="0E72FEED" w14:textId="77777777" w:rsidR="009B4657" w:rsidRDefault="00E21B47" w:rsidP="009B4657">
      <w:pPr>
        <w:rPr>
          <w:rFonts w:ascii="Arial" w:eastAsia="Arial" w:hAnsi="Arial" w:cs="Arial"/>
        </w:rPr>
      </w:pPr>
      <w:r w:rsidRPr="00E21B47">
        <w:rPr>
          <w:noProof/>
          <w14:ligatures w14:val="standardContextual"/>
        </w:rPr>
        <w:pict w14:anchorId="692A2FDE">
          <v:rect id="_x0000_i1026" alt="" style="width:451.3pt;height:.05pt;mso-width-percent:0;mso-height-percent:0;mso-width-percent:0;mso-height-percent:0" o:hralign="center" o:hrstd="t" o:hr="t" fillcolor="#a0a0a0" stroked="f"/>
        </w:pict>
      </w:r>
    </w:p>
    <w:p w14:paraId="6CAA933A" w14:textId="77777777" w:rsidR="009B4657" w:rsidRDefault="009B4657" w:rsidP="009B4657">
      <w:pPr>
        <w:pStyle w:val="Heading4"/>
        <w:rPr>
          <w:rFonts w:eastAsia="Arial"/>
        </w:rPr>
      </w:pPr>
      <w:bookmarkStart w:id="417" w:name="9iq04zt1m6n0" w:colFirst="0" w:colLast="0"/>
      <w:bookmarkEnd w:id="417"/>
      <w:r>
        <w:rPr>
          <w:rFonts w:eastAsia="Arial"/>
        </w:rPr>
        <w:lastRenderedPageBreak/>
        <w:t>Pain Points &amp; Opportunities</w:t>
      </w:r>
    </w:p>
    <w:p w14:paraId="66DEFCB2" w14:textId="77777777" w:rsidR="009B4657" w:rsidRDefault="009B4657" w:rsidP="009B4657">
      <w:pPr>
        <w:rPr>
          <w:rFonts w:eastAsia="Arial"/>
        </w:rPr>
      </w:pPr>
      <w:bookmarkStart w:id="418" w:name="txg8xok2nb47" w:colFirst="0" w:colLast="0"/>
      <w:bookmarkEnd w:id="418"/>
      <w:r>
        <w:rPr>
          <w:rFonts w:eastAsia="Arial"/>
        </w:rPr>
        <w:t>Pain Points</w:t>
      </w:r>
    </w:p>
    <w:p w14:paraId="139136C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Databases:</w:t>
      </w:r>
      <w:r>
        <w:rPr>
          <w:rFonts w:ascii="Arial" w:eastAsia="Arial" w:hAnsi="Arial" w:cs="Arial"/>
          <w:color w:val="000000"/>
        </w:rPr>
        <w:t xml:space="preserve"> Disconnect between DRS systems, UNHCR proGres, and the national IPRS/NRB.</w:t>
      </w:r>
    </w:p>
    <w:p w14:paraId="44EEF1F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RSD Committee relies on paper files and manual testimony transcription.</w:t>
      </w:r>
    </w:p>
    <w:p w14:paraId="1DC4843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Documentation Delays:</w:t>
      </w:r>
      <w:r>
        <w:rPr>
          <w:rFonts w:ascii="Arial" w:eastAsia="Arial" w:hAnsi="Arial" w:cs="Arial"/>
          <w:color w:val="000000"/>
        </w:rPr>
        <w:t xml:space="preserve"> Producing physical Refugee ID Cards and Travel Documents takes months due to lack of integration with central printing facilities.</w:t>
      </w:r>
    </w:p>
    <w:p w14:paraId="17120243" w14:textId="77777777" w:rsidR="009B4657" w:rsidRDefault="009B4657" w:rsidP="009B4657">
      <w:pPr>
        <w:rPr>
          <w:rFonts w:eastAsia="Arial"/>
        </w:rPr>
      </w:pPr>
      <w:bookmarkStart w:id="419" w:name="k22k1k57c3ik" w:colFirst="0" w:colLast="0"/>
      <w:bookmarkEnd w:id="419"/>
      <w:r>
        <w:rPr>
          <w:rFonts w:eastAsia="Arial"/>
        </w:rPr>
        <w:t>Opportunities</w:t>
      </w:r>
    </w:p>
    <w:p w14:paraId="28ED7F9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Identity Integration:</w:t>
      </w:r>
      <w:r>
        <w:rPr>
          <w:rFonts w:ascii="Arial" w:eastAsia="Arial" w:hAnsi="Arial" w:cs="Arial"/>
          <w:color w:val="000000"/>
        </w:rPr>
        <w:t xml:space="preserve"> Minting a specific “Maisha Namba” for recognized refugees to allow them access to eCitizen services (like KRA PIN, SHA, NSSF).</w:t>
      </w:r>
    </w:p>
    <w:p w14:paraId="3A4551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Workflows:</w:t>
      </w:r>
      <w:r>
        <w:rPr>
          <w:rFonts w:ascii="Arial" w:eastAsia="Arial" w:hAnsi="Arial" w:cs="Arial"/>
          <w:color w:val="000000"/>
        </w:rPr>
        <w:t xml:space="preserve"> Using a central Workflow Engine to route files from Registration to the RSD Committee digitally.</w:t>
      </w:r>
    </w:p>
    <w:p w14:paraId="1046F19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Credentials:</w:t>
      </w:r>
      <w:r>
        <w:rPr>
          <w:rFonts w:ascii="Arial" w:eastAsia="Arial" w:hAnsi="Arial" w:cs="Arial"/>
          <w:color w:val="000000"/>
        </w:rPr>
        <w:t xml:space="preserve"> Issuing verifiable digital IDs alongside physical cards.</w:t>
      </w:r>
    </w:p>
    <w:p w14:paraId="0CAF6FC6" w14:textId="77777777" w:rsidR="009B4657" w:rsidRDefault="00E21B47" w:rsidP="009B4657">
      <w:pPr>
        <w:rPr>
          <w:rFonts w:ascii="Arial" w:eastAsia="Arial" w:hAnsi="Arial" w:cs="Arial"/>
        </w:rPr>
      </w:pPr>
      <w:r w:rsidRPr="00E21B47">
        <w:rPr>
          <w:noProof/>
          <w14:ligatures w14:val="standardContextual"/>
        </w:rPr>
        <w:pict w14:anchorId="7E678506">
          <v:rect id="_x0000_i1025" alt="" style="width:451.3pt;height:.05pt;mso-width-percent:0;mso-height-percent:0;mso-width-percent:0;mso-height-percent:0" o:hralign="center" o:hrstd="t" o:hr="t" fillcolor="#a0a0a0" stroked="f"/>
        </w:pict>
      </w:r>
    </w:p>
    <w:p w14:paraId="415FB5B4" w14:textId="77777777" w:rsidR="009B4657" w:rsidRDefault="009B4657" w:rsidP="00A42242">
      <w:pPr>
        <w:pStyle w:val="Heading3"/>
        <w:rPr>
          <w:rFonts w:eastAsia="Arial"/>
        </w:rPr>
      </w:pPr>
      <w:bookmarkStart w:id="420" w:name="dtrlsmknh050" w:colFirst="0" w:colLast="0"/>
      <w:bookmarkStart w:id="421" w:name="_Toc223101738"/>
      <w:bookmarkEnd w:id="420"/>
      <w:r>
        <w:rPr>
          <w:rFonts w:eastAsia="Arial"/>
        </w:rPr>
        <w:t>2. TO-BE Process Flowchart (BPMN 2.0)</w:t>
      </w:r>
      <w:bookmarkEnd w:id="421"/>
    </w:p>
    <w:p w14:paraId="0FCA8BC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8609BB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E77AD57" wp14:editId="4041B926">
            <wp:extent cx="3152890" cy="9182100"/>
            <wp:effectExtent l="0" t="0" r="0" b="0"/>
            <wp:docPr id="53" name="image49.png" descr="Process Flow"/>
            <wp:cNvGraphicFramePr/>
            <a:graphic xmlns:a="http://schemas.openxmlformats.org/drawingml/2006/main">
              <a:graphicData uri="http://schemas.openxmlformats.org/drawingml/2006/picture">
                <pic:pic xmlns:pic="http://schemas.openxmlformats.org/drawingml/2006/picture">
                  <pic:nvPicPr>
                    <pic:cNvPr id="0" name="image49.png" descr="Process Flow"/>
                    <pic:cNvPicPr preferRelativeResize="0"/>
                  </pic:nvPicPr>
                  <pic:blipFill>
                    <a:blip r:embed="rId84"/>
                    <a:srcRect/>
                    <a:stretch>
                      <a:fillRect/>
                    </a:stretch>
                  </pic:blipFill>
                  <pic:spPr>
                    <a:xfrm>
                      <a:off x="0" y="0"/>
                      <a:ext cx="3152890" cy="9182100"/>
                    </a:xfrm>
                    <a:prstGeom prst="rect">
                      <a:avLst/>
                    </a:prstGeom>
                    <a:ln/>
                  </pic:spPr>
                </pic:pic>
              </a:graphicData>
            </a:graphic>
          </wp:inline>
        </w:drawing>
      </w:r>
    </w:p>
    <w:p w14:paraId="5D42C08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4E1D1D7" w14:textId="77777777" w:rsidR="009B4657" w:rsidRDefault="009B4657" w:rsidP="009B4657">
      <w:pPr>
        <w:pStyle w:val="Heading4"/>
        <w:rPr>
          <w:rFonts w:eastAsia="Arial"/>
        </w:rPr>
      </w:pPr>
      <w:bookmarkStart w:id="422" w:name="4qe1elme2zxa" w:colFirst="0" w:colLast="0"/>
      <w:bookmarkEnd w:id="422"/>
      <w:r>
        <w:rPr>
          <w:rFonts w:eastAsia="Arial"/>
        </w:rPr>
        <w:t>Future State Process (TO-BE)</w:t>
      </w:r>
    </w:p>
    <w:p w14:paraId="463BFF2B" w14:textId="77777777" w:rsidR="009B4657" w:rsidRDefault="009B4657" w:rsidP="009B4657">
      <w:pPr>
        <w:pStyle w:val="Heading4"/>
        <w:rPr>
          <w:rFonts w:eastAsia="Arial"/>
        </w:rPr>
      </w:pPr>
      <w:bookmarkStart w:id="423" w:name="sgk13fukdr5" w:colFirst="0" w:colLast="0"/>
      <w:bookmarkEnd w:id="423"/>
      <w:r>
        <w:rPr>
          <w:rFonts w:eastAsia="Arial"/>
        </w:rPr>
        <w:t>Narrative</w:t>
      </w:r>
    </w:p>
    <w:p w14:paraId="06B8FB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Refugee Identity Management</w:t>
      </w:r>
    </w:p>
    <w:p w14:paraId="0189A08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Single Source of Truth:</w:t>
      </w:r>
      <w:r>
        <w:rPr>
          <w:rFonts w:ascii="Arial" w:eastAsia="Arial" w:hAnsi="Arial" w:cs="Arial"/>
          <w:color w:val="000000"/>
        </w:rPr>
        <w:t xml:space="preserve"> Integrating refugee biometrics tightly with the national </w:t>
      </w:r>
      <w:r>
        <w:rPr>
          <w:rFonts w:ascii="Arial" w:eastAsia="Arial" w:hAnsi="Arial" w:cs="Arial"/>
          <w:b/>
          <w:bCs/>
          <w:color w:val="000000"/>
        </w:rPr>
        <w:t>IPRS</w:t>
      </w:r>
      <w:r>
        <w:rPr>
          <w:rFonts w:ascii="Arial" w:eastAsia="Arial" w:hAnsi="Arial" w:cs="Arial"/>
          <w:color w:val="000000"/>
        </w:rPr>
        <w:t xml:space="preserve"> via </w:t>
      </w:r>
      <w:r>
        <w:rPr>
          <w:rFonts w:ascii="Arial" w:eastAsia="Arial" w:hAnsi="Arial" w:cs="Arial"/>
          <w:b/>
          <w:bCs/>
          <w:color w:val="000000"/>
        </w:rPr>
        <w:t>KeSEL (X-Road)</w:t>
      </w:r>
      <w:r>
        <w:rPr>
          <w:rFonts w:ascii="Arial" w:eastAsia="Arial" w:hAnsi="Arial" w:cs="Arial"/>
          <w:color w:val="000000"/>
        </w:rPr>
        <w:t xml:space="preserve">. This prevents identity fraud (e.g., citizens registering as refugees, or vice versa). - </w:t>
      </w:r>
      <w:r>
        <w:rPr>
          <w:rFonts w:ascii="Arial" w:eastAsia="Arial" w:hAnsi="Arial" w:cs="Arial"/>
          <w:b/>
          <w:bCs/>
          <w:color w:val="000000"/>
        </w:rPr>
        <w:t>Digital Workflows:</w:t>
      </w:r>
      <w:r>
        <w:rPr>
          <w:rFonts w:ascii="Arial" w:eastAsia="Arial" w:hAnsi="Arial" w:cs="Arial"/>
          <w:color w:val="000000"/>
        </w:rPr>
        <w:t xml:space="preserve"> The entire RSD process is managed by a central </w:t>
      </w:r>
      <w:r>
        <w:rPr>
          <w:rFonts w:ascii="Arial" w:eastAsia="Arial" w:hAnsi="Arial" w:cs="Arial"/>
          <w:b/>
          <w:bCs/>
          <w:color w:val="000000"/>
        </w:rPr>
        <w:t>Workflow Engine</w:t>
      </w:r>
      <w:r>
        <w:rPr>
          <w:rFonts w:ascii="Arial" w:eastAsia="Arial" w:hAnsi="Arial" w:cs="Arial"/>
          <w:color w:val="000000"/>
        </w:rPr>
        <w:t xml:space="preserve">, eliminating lost physical files. - </w:t>
      </w:r>
      <w:r>
        <w:rPr>
          <w:rFonts w:ascii="Arial" w:eastAsia="Arial" w:hAnsi="Arial" w:cs="Arial"/>
          <w:b/>
          <w:bCs/>
          <w:color w:val="000000"/>
        </w:rPr>
        <w:t>Financial &amp; Social Inclusion:</w:t>
      </w:r>
      <w:r>
        <w:rPr>
          <w:rFonts w:ascii="Arial" w:eastAsia="Arial" w:hAnsi="Arial" w:cs="Arial"/>
          <w:color w:val="000000"/>
        </w:rPr>
        <w:t xml:space="preserve"> By minting a standardized </w:t>
      </w:r>
      <w:r>
        <w:rPr>
          <w:rFonts w:ascii="Arial" w:eastAsia="Arial" w:hAnsi="Arial" w:cs="Arial"/>
          <w:b/>
          <w:bCs/>
          <w:color w:val="000000"/>
        </w:rPr>
        <w:t>Maisha Namba</w:t>
      </w:r>
      <w:r>
        <w:rPr>
          <w:rFonts w:ascii="Arial" w:eastAsia="Arial" w:hAnsi="Arial" w:cs="Arial"/>
          <w:color w:val="000000"/>
        </w:rPr>
        <w:t xml:space="preserve"> upon recognition, refugees can immediately access integrated eCitizen services, pay via the </w:t>
      </w:r>
      <w:r>
        <w:rPr>
          <w:rFonts w:ascii="Arial" w:eastAsia="Arial" w:hAnsi="Arial" w:cs="Arial"/>
          <w:b/>
          <w:bCs/>
          <w:color w:val="000000"/>
        </w:rPr>
        <w:t>Government Payment Aggregator (GPA)</w:t>
      </w:r>
      <w:r>
        <w:rPr>
          <w:rFonts w:ascii="Arial" w:eastAsia="Arial" w:hAnsi="Arial" w:cs="Arial"/>
          <w:color w:val="000000"/>
        </w:rPr>
        <w:t>, and enroll in the Social Health Authority (SHA).</w:t>
      </w:r>
    </w:p>
    <w:p w14:paraId="17E136F0" w14:textId="77777777" w:rsidR="009B4657" w:rsidRDefault="009B4657" w:rsidP="009B4657">
      <w:pPr>
        <w:pStyle w:val="Heading4"/>
        <w:rPr>
          <w:rFonts w:eastAsia="Arial"/>
        </w:rPr>
      </w:pPr>
      <w:bookmarkStart w:id="424" w:name="iunfzswxz6x9" w:colFirst="0" w:colLast="0"/>
      <w:bookmarkEnd w:id="424"/>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705"/>
        <w:gridCol w:w="4310"/>
        <w:gridCol w:w="2257"/>
      </w:tblGrid>
      <w:tr w:rsidR="009B4657" w14:paraId="63804815" w14:textId="77777777" w:rsidTr="00AB4F5A">
        <w:trPr>
          <w:cnfStyle w:val="100000000000" w:firstRow="1" w:lastRow="0" w:firstColumn="0" w:lastColumn="0" w:oddVBand="0" w:evenVBand="0" w:oddHBand="0" w:evenHBand="0" w:firstRowFirstColumn="0" w:firstRowLastColumn="0" w:lastRowFirstColumn="0" w:lastRowLastColumn="0"/>
        </w:trPr>
        <w:tc>
          <w:tcPr>
            <w:tcW w:w="740" w:type="dxa"/>
          </w:tcPr>
          <w:p w14:paraId="36055661" w14:textId="77777777" w:rsidR="009B4657" w:rsidRDefault="009B4657" w:rsidP="008B4BB3">
            <w:r>
              <w:t>Step</w:t>
            </w:r>
          </w:p>
        </w:tc>
        <w:tc>
          <w:tcPr>
            <w:tcW w:w="1705" w:type="dxa"/>
          </w:tcPr>
          <w:p w14:paraId="05CF8745" w14:textId="77777777" w:rsidR="009B4657" w:rsidRDefault="009B4657" w:rsidP="008B4BB3">
            <w:r>
              <w:t>Actor</w:t>
            </w:r>
          </w:p>
        </w:tc>
        <w:tc>
          <w:tcPr>
            <w:tcW w:w="4310" w:type="dxa"/>
          </w:tcPr>
          <w:p w14:paraId="05850A88" w14:textId="77777777" w:rsidR="009B4657" w:rsidRDefault="009B4657" w:rsidP="008B4BB3">
            <w:r>
              <w:t>Action</w:t>
            </w:r>
          </w:p>
        </w:tc>
        <w:tc>
          <w:tcPr>
            <w:tcW w:w="2257" w:type="dxa"/>
          </w:tcPr>
          <w:p w14:paraId="5BF1BA2D" w14:textId="77777777" w:rsidR="009B4657" w:rsidRDefault="009B4657" w:rsidP="008B4BB3">
            <w:r>
              <w:t>System</w:t>
            </w:r>
          </w:p>
        </w:tc>
      </w:tr>
      <w:tr w:rsidR="009B4657" w14:paraId="4E008B1D" w14:textId="77777777" w:rsidTr="00AB4F5A">
        <w:tc>
          <w:tcPr>
            <w:tcW w:w="740" w:type="dxa"/>
          </w:tcPr>
          <w:p w14:paraId="4B5A3182" w14:textId="77777777" w:rsidR="009B4657" w:rsidRDefault="009B4657" w:rsidP="008B4BB3">
            <w:r>
              <w:t>1</w:t>
            </w:r>
          </w:p>
        </w:tc>
        <w:tc>
          <w:tcPr>
            <w:tcW w:w="1705" w:type="dxa"/>
          </w:tcPr>
          <w:p w14:paraId="5E2A26EF" w14:textId="77777777" w:rsidR="009B4657" w:rsidRDefault="009B4657" w:rsidP="008B4BB3">
            <w:r>
              <w:t>Registration Officer</w:t>
            </w:r>
          </w:p>
        </w:tc>
        <w:tc>
          <w:tcPr>
            <w:tcW w:w="4310" w:type="dxa"/>
          </w:tcPr>
          <w:p w14:paraId="12248F72" w14:textId="77777777" w:rsidR="009B4657" w:rsidRDefault="009B4657" w:rsidP="008B4BB3">
            <w:r>
              <w:t>Captures biometrics via integrated kits. System instantly queries IPRS and Immigration databases via X-Road to ensure the individual is not already registered.</w:t>
            </w:r>
          </w:p>
        </w:tc>
        <w:tc>
          <w:tcPr>
            <w:tcW w:w="2257" w:type="dxa"/>
          </w:tcPr>
          <w:p w14:paraId="1F9FBC1E" w14:textId="77777777" w:rsidR="009B4657" w:rsidRDefault="009B4657" w:rsidP="008B4BB3">
            <w:r>
              <w:t>eCitizen / X-Road</w:t>
            </w:r>
          </w:p>
        </w:tc>
      </w:tr>
      <w:tr w:rsidR="009B4657" w14:paraId="49C7E1F9" w14:textId="77777777" w:rsidTr="00AB4F5A">
        <w:tc>
          <w:tcPr>
            <w:tcW w:w="740" w:type="dxa"/>
          </w:tcPr>
          <w:p w14:paraId="05E5A491" w14:textId="77777777" w:rsidR="009B4657" w:rsidRDefault="009B4657" w:rsidP="008B4BB3">
            <w:r>
              <w:t>2</w:t>
            </w:r>
          </w:p>
        </w:tc>
        <w:tc>
          <w:tcPr>
            <w:tcW w:w="1705" w:type="dxa"/>
          </w:tcPr>
          <w:p w14:paraId="55E6F7A9" w14:textId="77777777" w:rsidR="009B4657" w:rsidRDefault="009B4657" w:rsidP="008B4BB3">
            <w:r>
              <w:t>System</w:t>
            </w:r>
          </w:p>
        </w:tc>
        <w:tc>
          <w:tcPr>
            <w:tcW w:w="4310" w:type="dxa"/>
          </w:tcPr>
          <w:p w14:paraId="18B7F5F3" w14:textId="77777777" w:rsidR="009B4657" w:rsidRDefault="009B4657" w:rsidP="008B4BB3">
            <w:r>
              <w:t>Auto-generates a Digital Asylum Pass with a QR code verifiable by law enforcement.</w:t>
            </w:r>
          </w:p>
        </w:tc>
        <w:tc>
          <w:tcPr>
            <w:tcW w:w="2257" w:type="dxa"/>
          </w:tcPr>
          <w:p w14:paraId="64631FCD" w14:textId="77777777" w:rsidR="009B4657" w:rsidRDefault="009B4657" w:rsidP="008B4BB3">
            <w:r>
              <w:t>Output Generator</w:t>
            </w:r>
          </w:p>
        </w:tc>
      </w:tr>
      <w:tr w:rsidR="009B4657" w14:paraId="03E55B42" w14:textId="77777777" w:rsidTr="00AB4F5A">
        <w:tc>
          <w:tcPr>
            <w:tcW w:w="740" w:type="dxa"/>
          </w:tcPr>
          <w:p w14:paraId="1434F9E2" w14:textId="77777777" w:rsidR="009B4657" w:rsidRDefault="009B4657" w:rsidP="008B4BB3">
            <w:r>
              <w:t>3</w:t>
            </w:r>
          </w:p>
        </w:tc>
        <w:tc>
          <w:tcPr>
            <w:tcW w:w="1705" w:type="dxa"/>
          </w:tcPr>
          <w:p w14:paraId="4F630035" w14:textId="77777777" w:rsidR="009B4657" w:rsidRDefault="009B4657" w:rsidP="008B4BB3">
            <w:r>
              <w:t>RSD Committee</w:t>
            </w:r>
          </w:p>
        </w:tc>
        <w:tc>
          <w:tcPr>
            <w:tcW w:w="4310" w:type="dxa"/>
          </w:tcPr>
          <w:p w14:paraId="240BD86F" w14:textId="77777777" w:rsidR="009B4657" w:rsidRDefault="009B4657" w:rsidP="008B4BB3">
            <w:r>
              <w:t>Reviews the digitized evidence file and records the decision directly in the system.</w:t>
            </w:r>
          </w:p>
        </w:tc>
        <w:tc>
          <w:tcPr>
            <w:tcW w:w="2257" w:type="dxa"/>
          </w:tcPr>
          <w:p w14:paraId="757AD25E" w14:textId="77777777" w:rsidR="009B4657" w:rsidRDefault="009B4657" w:rsidP="008B4BB3">
            <w:r>
              <w:t>Workflow Engine</w:t>
            </w:r>
          </w:p>
        </w:tc>
      </w:tr>
      <w:tr w:rsidR="009B4657" w14:paraId="0E1B520F" w14:textId="77777777" w:rsidTr="00AB4F5A">
        <w:tc>
          <w:tcPr>
            <w:tcW w:w="740" w:type="dxa"/>
          </w:tcPr>
          <w:p w14:paraId="10EAB73D" w14:textId="77777777" w:rsidR="009B4657" w:rsidRDefault="009B4657" w:rsidP="008B4BB3">
            <w:r>
              <w:t>4</w:t>
            </w:r>
          </w:p>
        </w:tc>
        <w:tc>
          <w:tcPr>
            <w:tcW w:w="1705" w:type="dxa"/>
          </w:tcPr>
          <w:p w14:paraId="178464D9" w14:textId="77777777" w:rsidR="009B4657" w:rsidRDefault="009B4657" w:rsidP="008B4BB3">
            <w:r>
              <w:t>System</w:t>
            </w:r>
          </w:p>
        </w:tc>
        <w:tc>
          <w:tcPr>
            <w:tcW w:w="4310" w:type="dxa"/>
          </w:tcPr>
          <w:p w14:paraId="4D1D8976" w14:textId="77777777" w:rsidR="009B4657" w:rsidRDefault="009B4657" w:rsidP="008B4BB3">
            <w:r>
              <w:t>Upon approval, the system pushes the data to IPRS to mint a Refugee Maisha Namba.</w:t>
            </w:r>
          </w:p>
        </w:tc>
        <w:tc>
          <w:tcPr>
            <w:tcW w:w="2257" w:type="dxa"/>
          </w:tcPr>
          <w:p w14:paraId="012F494A" w14:textId="77777777" w:rsidR="009B4657" w:rsidRDefault="009B4657" w:rsidP="008B4BB3">
            <w:r>
              <w:t>IPRS / KeSEL</w:t>
            </w:r>
          </w:p>
        </w:tc>
      </w:tr>
      <w:tr w:rsidR="009B4657" w14:paraId="673AB1E0" w14:textId="77777777" w:rsidTr="00AB4F5A">
        <w:tc>
          <w:tcPr>
            <w:tcW w:w="740" w:type="dxa"/>
          </w:tcPr>
          <w:p w14:paraId="4927C970" w14:textId="77777777" w:rsidR="009B4657" w:rsidRDefault="009B4657" w:rsidP="008B4BB3">
            <w:r>
              <w:t>5</w:t>
            </w:r>
          </w:p>
        </w:tc>
        <w:tc>
          <w:tcPr>
            <w:tcW w:w="1705" w:type="dxa"/>
          </w:tcPr>
          <w:p w14:paraId="1667B7AD" w14:textId="77777777" w:rsidR="009B4657" w:rsidRDefault="009B4657" w:rsidP="008B4BB3">
            <w:r>
              <w:t>Production Unit</w:t>
            </w:r>
          </w:p>
        </w:tc>
        <w:tc>
          <w:tcPr>
            <w:tcW w:w="4310" w:type="dxa"/>
          </w:tcPr>
          <w:p w14:paraId="23FE2BE2" w14:textId="77777777" w:rsidR="009B4657" w:rsidRDefault="009B4657" w:rsidP="008B4BB3">
            <w:r>
              <w:t>ID Cards and Travel Documents are queued for printing at the centralized government facility and dispatched via Posta.</w:t>
            </w:r>
          </w:p>
        </w:tc>
        <w:tc>
          <w:tcPr>
            <w:tcW w:w="2257" w:type="dxa"/>
          </w:tcPr>
          <w:p w14:paraId="68E6543E" w14:textId="77777777" w:rsidR="009B4657" w:rsidRDefault="009B4657" w:rsidP="008B4BB3">
            <w:r>
              <w:t>Production / Logistics</w:t>
            </w:r>
          </w:p>
        </w:tc>
      </w:tr>
    </w:tbl>
    <w:p w14:paraId="51C6D908" w14:textId="77777777" w:rsidR="009B4657" w:rsidRDefault="009B4657" w:rsidP="009B4657">
      <w:pPr>
        <w:rPr>
          <w:rFonts w:ascii="Arial" w:eastAsia="Arial" w:hAnsi="Arial" w:cs="Arial"/>
        </w:rPr>
      </w:pPr>
    </w:p>
    <w:p w14:paraId="5480EF02" w14:textId="77777777" w:rsidR="009B4657" w:rsidRDefault="009B4657" w:rsidP="00A42242">
      <w:pPr>
        <w:pStyle w:val="Heading3"/>
        <w:rPr>
          <w:rFonts w:eastAsia="Arial"/>
        </w:rPr>
      </w:pPr>
      <w:bookmarkStart w:id="425" w:name="kmfzdcaxkvx1" w:colFirst="0" w:colLast="0"/>
      <w:bookmarkStart w:id="426" w:name="_Toc223101739"/>
      <w:bookmarkEnd w:id="425"/>
      <w:r>
        <w:rPr>
          <w:rFonts w:eastAsia="Arial"/>
        </w:rPr>
        <w:t>References</w:t>
      </w:r>
      <w:bookmarkEnd w:id="426"/>
    </w:p>
    <w:p w14:paraId="715DF72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https://www.refugees.go.ke</w:t>
      </w:r>
    </w:p>
    <w:p w14:paraId="3CE0057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Refugees Act 2021</w:t>
      </w:r>
    </w:p>
    <w:p w14:paraId="793F505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CFB1CB0" w14:textId="77777777" w:rsidR="009B4657" w:rsidRDefault="009B4657" w:rsidP="009B4657">
      <w:pPr>
        <w:rPr>
          <w:rFonts w:ascii="Arial" w:eastAsia="Arial" w:hAnsi="Arial" w:cs="Arial"/>
        </w:rPr>
      </w:pPr>
    </w:p>
    <w:p w14:paraId="18884D34" w14:textId="77777777" w:rsidR="009B4657" w:rsidRDefault="009B4657" w:rsidP="009B4657">
      <w:pPr>
        <w:pBdr>
          <w:top w:val="nil"/>
          <w:left w:val="nil"/>
          <w:bottom w:val="nil"/>
          <w:right w:val="nil"/>
          <w:between w:val="nil"/>
        </w:pBdr>
        <w:rPr>
          <w:rFonts w:ascii="Arial" w:eastAsia="Arial" w:hAnsi="Arial" w:cs="Arial"/>
          <w:color w:val="000000"/>
        </w:rPr>
      </w:pPr>
    </w:p>
    <w:p w14:paraId="2145B54F" w14:textId="088A7407" w:rsidR="00864931" w:rsidRPr="004F6B32" w:rsidRDefault="00864931" w:rsidP="009B4657">
      <w:pPr>
        <w:pStyle w:val="ListParagraph"/>
        <w:spacing w:before="100" w:beforeAutospacing="1" w:after="100" w:afterAutospacing="1"/>
        <w:ind w:left="480"/>
        <w:outlineLvl w:val="0"/>
        <w:rPr>
          <w:rFonts w:asciiTheme="minorHAnsi" w:hAnsiTheme="minorHAnsi" w:cs="Calibri"/>
          <w:b/>
          <w:bCs/>
          <w:color w:val="153D63" w:themeColor="text2" w:themeTint="E6"/>
          <w:kern w:val="36"/>
          <w:sz w:val="40"/>
          <w:szCs w:val="40"/>
        </w:rPr>
      </w:pPr>
    </w:p>
    <w:p w14:paraId="32A7C6C0" w14:textId="6B144AE3" w:rsidR="00C07AF2" w:rsidRPr="004F6B32" w:rsidRDefault="00C07AF2" w:rsidP="008A2249">
      <w:pPr>
        <w:pStyle w:val="NormalWeb"/>
        <w:rPr>
          <w:rFonts w:asciiTheme="minorHAnsi" w:hAnsiTheme="minorHAnsi" w:cs="Calibri"/>
        </w:rPr>
      </w:pPr>
    </w:p>
    <w:sectPr w:rsidR="00C07AF2" w:rsidRPr="004F6B32" w:rsidSect="003A579E">
      <w:footerReference w:type="even" r:id="rId85"/>
      <w:footerReference w:type="default" r:id="rId86"/>
      <w:pgSz w:w="11906" w:h="16838"/>
      <w:pgMar w:top="1440" w:right="1252"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BE532" w14:textId="77777777" w:rsidR="00E21B47" w:rsidRDefault="00E21B47" w:rsidP="009E4BA9">
      <w:r>
        <w:separator/>
      </w:r>
    </w:p>
  </w:endnote>
  <w:endnote w:type="continuationSeparator" w:id="0">
    <w:p w14:paraId="5050E66B" w14:textId="77777777" w:rsidR="00E21B47" w:rsidRDefault="00E21B47" w:rsidP="009E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Play">
    <w:altName w:val="Calibri"/>
    <w:panose1 w:val="020B0604020202020204"/>
    <w:charset w:val="00"/>
    <w:family w:val="auto"/>
    <w:pitch w:val="default"/>
  </w:font>
  <w:font w:name="Card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332879"/>
      <w:docPartObj>
        <w:docPartGallery w:val="Page Numbers (Bottom of Page)"/>
        <w:docPartUnique/>
      </w:docPartObj>
    </w:sdtPr>
    <w:sdtContent>
      <w:p w14:paraId="0314C5BC" w14:textId="44D7995F" w:rsidR="009B4657" w:rsidRDefault="009B4657" w:rsidP="009B46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8B8C7" w14:textId="1E8F8602"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30857932" w14:textId="77777777" w:rsidR="009B4657" w:rsidRDefault="009B4657">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2608888"/>
      <w:docPartObj>
        <w:docPartGallery w:val="Page Numbers (Bottom of Page)"/>
        <w:docPartUnique/>
      </w:docPartObj>
    </w:sdtPr>
    <w:sdtContent>
      <w:p w14:paraId="1FCE694E" w14:textId="27055FBE" w:rsidR="009B4657" w:rsidRDefault="009B4657" w:rsidP="00591A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CCA1823" w14:textId="0EA67834"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700CF903" w14:textId="77777777" w:rsidR="009B4657" w:rsidRDefault="009B4657">
    <w:pPr>
      <w:pBdr>
        <w:top w:val="nil"/>
        <w:left w:val="nil"/>
        <w:bottom w:val="nil"/>
        <w:right w:val="nil"/>
        <w:between w:val="nil"/>
      </w:pBdr>
      <w:tabs>
        <w:tab w:val="center" w:pos="4513"/>
        <w:tab w:val="right" w:pos="9026"/>
      </w:tabs>
      <w:ind w:right="360"/>
      <w:rPr>
        <w:color w:val="000000"/>
      </w:rPr>
    </w:pPr>
    <w:r>
      <w:rPr>
        <w:noProof/>
      </w:rPr>
      <w:drawing>
        <wp:anchor distT="0" distB="0" distL="0" distR="0" simplePos="0" relativeHeight="251663360" behindDoc="1" locked="0" layoutInCell="1" hidden="0" allowOverlap="1" wp14:anchorId="42595F45" wp14:editId="79A8B5A0">
          <wp:simplePos x="0" y="0"/>
          <wp:positionH relativeFrom="column">
            <wp:posOffset>-496109</wp:posOffset>
          </wp:positionH>
          <wp:positionV relativeFrom="paragraph">
            <wp:posOffset>-68091</wp:posOffset>
          </wp:positionV>
          <wp:extent cx="941340" cy="385083"/>
          <wp:effectExtent l="0" t="0" r="0" b="0"/>
          <wp:wrapNone/>
          <wp:docPr id="11" name="image6.png" descr="ICTA Enterprise Services | ICT Authority"/>
          <wp:cNvGraphicFramePr/>
          <a:graphic xmlns:a="http://schemas.openxmlformats.org/drawingml/2006/main">
            <a:graphicData uri="http://schemas.openxmlformats.org/drawingml/2006/picture">
              <pic:pic xmlns:pic="http://schemas.openxmlformats.org/drawingml/2006/picture">
                <pic:nvPicPr>
                  <pic:cNvPr id="0" name="image6.png" descr="ICTA Enterprise Services | ICT Authority"/>
                  <pic:cNvPicPr preferRelativeResize="0"/>
                </pic:nvPicPr>
                <pic:blipFill>
                  <a:blip r:embed="rId1"/>
                  <a:srcRect/>
                  <a:stretch>
                    <a:fillRect/>
                  </a:stretch>
                </pic:blipFill>
                <pic:spPr>
                  <a:xfrm>
                    <a:off x="0" y="0"/>
                    <a:ext cx="941340" cy="385083"/>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584CB9FA" wp14:editId="12879998">
              <wp:simplePos x="0" y="0"/>
              <wp:positionH relativeFrom="column">
                <wp:posOffset>763723</wp:posOffset>
              </wp:positionH>
              <wp:positionV relativeFrom="paragraph">
                <wp:posOffset>-38241</wp:posOffset>
              </wp:positionV>
              <wp:extent cx="4509098" cy="330540"/>
              <wp:effectExtent l="0" t="0" r="0" b="0"/>
              <wp:wrapNone/>
              <wp:docPr id="2" name="Rectangle 2"/>
              <wp:cNvGraphicFramePr/>
              <a:graphic xmlns:a="http://schemas.openxmlformats.org/drawingml/2006/main">
                <a:graphicData uri="http://schemas.microsoft.com/office/word/2010/wordprocessingShape">
                  <wps:wsp>
                    <wps:cNvSpPr/>
                    <wps:spPr>
                      <a:xfrm>
                        <a:off x="3096214" y="3619493"/>
                        <a:ext cx="4499573" cy="321015"/>
                      </a:xfrm>
                      <a:prstGeom prst="rect">
                        <a:avLst/>
                      </a:prstGeom>
                      <a:noFill/>
                      <a:ln>
                        <a:noFill/>
                      </a:ln>
                    </wps:spPr>
                    <wps:txbx>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wps:txbx>
                    <wps:bodyPr spcFirstLastPara="1" wrap="square" lIns="91425" tIns="45700" rIns="91425" bIns="45700" anchor="t" anchorCtr="0">
                      <a:noAutofit/>
                    </wps:bodyPr>
                  </wps:wsp>
                </a:graphicData>
              </a:graphic>
            </wp:anchor>
          </w:drawing>
        </mc:Choice>
        <mc:Fallback>
          <w:pict>
            <v:rect w14:anchorId="584CB9FA" id="Rectangle 2" o:spid="_x0000_s1031" style="position:absolute;left:0;text-align:left;margin-left:60.15pt;margin-top:-3pt;width:355.05pt;height:2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" filled="f" stroked="f">
              <v:textbox inset="2.53958mm,1.2694mm,2.53958mm,1.2694mm">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13AA" w14:textId="77777777" w:rsidR="009B4657" w:rsidRDefault="009B4657">
    <w:pPr>
      <w:jc w:val="right"/>
    </w:pPr>
    <w:r>
      <w:fldChar w:fldCharType="begin"/>
    </w:r>
    <w:r>
      <w:instrText>PAGE</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452907"/>
      <w:docPartObj>
        <w:docPartGallery w:val="Page Numbers (Bottom of Page)"/>
        <w:docPartUnique/>
      </w:docPartObj>
    </w:sdtPr>
    <w:sdtContent>
      <w:p w14:paraId="4C20FA3C" w14:textId="52EAD59A"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68D786" w14:textId="77777777" w:rsidR="009E4BA9" w:rsidRDefault="009E4BA9" w:rsidP="009E4BA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1185138"/>
      <w:docPartObj>
        <w:docPartGallery w:val="Page Numbers (Bottom of Page)"/>
        <w:docPartUnique/>
      </w:docPartObj>
    </w:sdtPr>
    <w:sdtContent>
      <w:p w14:paraId="09983402" w14:textId="06AF7C73"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C58E6B9" w14:textId="6893FDF2" w:rsidR="009E4BA9" w:rsidRDefault="002B56C6" w:rsidP="009E4BA9">
    <w:pPr>
      <w:pStyle w:val="Footer"/>
      <w:ind w:right="360"/>
    </w:pPr>
    <w:r>
      <w:rPr>
        <w:noProof/>
      </w:rPr>
      <mc:AlternateContent>
        <mc:Choice Requires="wps">
          <w:drawing>
            <wp:anchor distT="0" distB="0" distL="114300" distR="114300" simplePos="0" relativeHeight="251661312" behindDoc="0" locked="0" layoutInCell="1" allowOverlap="1" wp14:anchorId="15884BCD" wp14:editId="45DEBAAA">
              <wp:simplePos x="0" y="0"/>
              <wp:positionH relativeFrom="column">
                <wp:posOffset>768485</wp:posOffset>
              </wp:positionH>
              <wp:positionV relativeFrom="paragraph">
                <wp:posOffset>-33480</wp:posOffset>
              </wp:positionV>
              <wp:extent cx="4499573" cy="321015"/>
              <wp:effectExtent l="0" t="0" r="0" b="0"/>
              <wp:wrapNone/>
              <wp:docPr id="1610576440" name="Text Box 6"/>
              <wp:cNvGraphicFramePr/>
              <a:graphic xmlns:a="http://schemas.openxmlformats.org/drawingml/2006/main">
                <a:graphicData uri="http://schemas.microsoft.com/office/word/2010/wordprocessingShape">
                  <wps:wsp>
                    <wps:cNvSpPr txBox="1"/>
                    <wps:spPr>
                      <a:xfrm>
                        <a:off x="0" y="0"/>
                        <a:ext cx="4499573" cy="321015"/>
                      </a:xfrm>
                      <a:prstGeom prst="rect">
                        <a:avLst/>
                      </a:prstGeom>
                      <a:noFill/>
                      <a:ln w="6350">
                        <a:noFill/>
                      </a:ln>
                    </wps:spPr>
                    <wps:txb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84BCD" id="_x0000_t202" coordsize="21600,21600" o:spt="202" path="m,l,21600r21600,l21600,xe">
              <v:stroke joinstyle="miter"/>
              <v:path gradientshapeok="t" o:connecttype="rect"/>
            </v:shapetype>
            <v:shape id="Text Box 6" o:spid="_x0000_s1032" type="#_x0000_t202" style="position:absolute;left:0;text-align:left;margin-left:60.5pt;margin-top:-2.65pt;width:354.3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OQMGg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" filled="f" stroked="f" strokeweight=".5pt">
              <v:textbo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v:textbox>
            </v:shape>
          </w:pict>
        </mc:Fallback>
      </mc:AlternateContent>
    </w:r>
    <w:r w:rsidR="00932B87">
      <w:rPr>
        <w:noProof/>
      </w:rPr>
      <w:drawing>
        <wp:anchor distT="0" distB="0" distL="114300" distR="114300" simplePos="0" relativeHeight="251659264" behindDoc="1" locked="0" layoutInCell="1" allowOverlap="1" wp14:anchorId="45A8D43A" wp14:editId="08849613">
          <wp:simplePos x="0" y="0"/>
          <wp:positionH relativeFrom="column">
            <wp:posOffset>-496110</wp:posOffset>
          </wp:positionH>
          <wp:positionV relativeFrom="paragraph">
            <wp:posOffset>-68093</wp:posOffset>
          </wp:positionV>
          <wp:extent cx="941340" cy="385083"/>
          <wp:effectExtent l="0" t="0" r="0" b="0"/>
          <wp:wrapNone/>
          <wp:docPr id="1284752937"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340" cy="38508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0FF0" w14:textId="77777777" w:rsidR="00E21B47" w:rsidRDefault="00E21B47" w:rsidP="009E4BA9">
      <w:r>
        <w:separator/>
      </w:r>
    </w:p>
  </w:footnote>
  <w:footnote w:type="continuationSeparator" w:id="0">
    <w:p w14:paraId="58BE298C" w14:textId="77777777" w:rsidR="00E21B47" w:rsidRDefault="00E21B47" w:rsidP="009E4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111"/>
    <w:multiLevelType w:val="multilevel"/>
    <w:tmpl w:val="60B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B2E"/>
    <w:multiLevelType w:val="multilevel"/>
    <w:tmpl w:val="B48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4D6B"/>
    <w:multiLevelType w:val="multilevel"/>
    <w:tmpl w:val="8F9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60538"/>
    <w:multiLevelType w:val="multilevel"/>
    <w:tmpl w:val="B99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17ED2"/>
    <w:multiLevelType w:val="multilevel"/>
    <w:tmpl w:val="0C9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13B98"/>
    <w:multiLevelType w:val="multilevel"/>
    <w:tmpl w:val="ED4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4E2E"/>
    <w:multiLevelType w:val="multilevel"/>
    <w:tmpl w:val="E18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20513"/>
    <w:multiLevelType w:val="multilevel"/>
    <w:tmpl w:val="A65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A162C"/>
    <w:multiLevelType w:val="multilevel"/>
    <w:tmpl w:val="867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144E5"/>
    <w:multiLevelType w:val="multilevel"/>
    <w:tmpl w:val="A92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E25E0"/>
    <w:multiLevelType w:val="multilevel"/>
    <w:tmpl w:val="98C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237D1"/>
    <w:multiLevelType w:val="multilevel"/>
    <w:tmpl w:val="14F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2A5C"/>
    <w:multiLevelType w:val="multilevel"/>
    <w:tmpl w:val="8B78FB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2EA0695"/>
    <w:multiLevelType w:val="multilevel"/>
    <w:tmpl w:val="66C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62C55"/>
    <w:multiLevelType w:val="multilevel"/>
    <w:tmpl w:val="C5E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225FF"/>
    <w:multiLevelType w:val="multilevel"/>
    <w:tmpl w:val="A71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34222"/>
    <w:multiLevelType w:val="multilevel"/>
    <w:tmpl w:val="84F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21F98"/>
    <w:multiLevelType w:val="multilevel"/>
    <w:tmpl w:val="84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E6942"/>
    <w:multiLevelType w:val="multilevel"/>
    <w:tmpl w:val="A1C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15DF5"/>
    <w:multiLevelType w:val="multilevel"/>
    <w:tmpl w:val="7E3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B255E5"/>
    <w:multiLevelType w:val="multilevel"/>
    <w:tmpl w:val="D73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43D78"/>
    <w:multiLevelType w:val="multilevel"/>
    <w:tmpl w:val="BBC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A7354"/>
    <w:multiLevelType w:val="multilevel"/>
    <w:tmpl w:val="567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985586"/>
    <w:multiLevelType w:val="multilevel"/>
    <w:tmpl w:val="629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A080E"/>
    <w:multiLevelType w:val="multilevel"/>
    <w:tmpl w:val="6A4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62B02"/>
    <w:multiLevelType w:val="multilevel"/>
    <w:tmpl w:val="2B6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36A68"/>
    <w:multiLevelType w:val="multilevel"/>
    <w:tmpl w:val="E87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E656AB"/>
    <w:multiLevelType w:val="multilevel"/>
    <w:tmpl w:val="48E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F101CB"/>
    <w:multiLevelType w:val="multilevel"/>
    <w:tmpl w:val="D6E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94E1E"/>
    <w:multiLevelType w:val="multilevel"/>
    <w:tmpl w:val="411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341A7"/>
    <w:multiLevelType w:val="multilevel"/>
    <w:tmpl w:val="A7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E518D"/>
    <w:multiLevelType w:val="multilevel"/>
    <w:tmpl w:val="BBB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13813"/>
    <w:multiLevelType w:val="multilevel"/>
    <w:tmpl w:val="C08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0A1E87"/>
    <w:multiLevelType w:val="multilevel"/>
    <w:tmpl w:val="C83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955B07"/>
    <w:multiLevelType w:val="multilevel"/>
    <w:tmpl w:val="D9D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14875"/>
    <w:multiLevelType w:val="multilevel"/>
    <w:tmpl w:val="E7A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E56638"/>
    <w:multiLevelType w:val="multilevel"/>
    <w:tmpl w:val="91D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06525"/>
    <w:multiLevelType w:val="multilevel"/>
    <w:tmpl w:val="F51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A187C"/>
    <w:multiLevelType w:val="multilevel"/>
    <w:tmpl w:val="E4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55B06"/>
    <w:multiLevelType w:val="multilevel"/>
    <w:tmpl w:val="92E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A22C9B"/>
    <w:multiLevelType w:val="multilevel"/>
    <w:tmpl w:val="FB2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24FB0"/>
    <w:multiLevelType w:val="multilevel"/>
    <w:tmpl w:val="93A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F26786"/>
    <w:multiLevelType w:val="multilevel"/>
    <w:tmpl w:val="7F4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20565C"/>
    <w:multiLevelType w:val="multilevel"/>
    <w:tmpl w:val="97F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C19B4"/>
    <w:multiLevelType w:val="multilevel"/>
    <w:tmpl w:val="6CB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01266"/>
    <w:multiLevelType w:val="multilevel"/>
    <w:tmpl w:val="5D5ABC02"/>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443ED1"/>
    <w:multiLevelType w:val="multilevel"/>
    <w:tmpl w:val="4EF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F3C73"/>
    <w:multiLevelType w:val="multilevel"/>
    <w:tmpl w:val="941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F42DDA"/>
    <w:multiLevelType w:val="multilevel"/>
    <w:tmpl w:val="8858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594652"/>
    <w:multiLevelType w:val="multilevel"/>
    <w:tmpl w:val="DE8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B51985"/>
    <w:multiLevelType w:val="multilevel"/>
    <w:tmpl w:val="8DF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F940AF"/>
    <w:multiLevelType w:val="multilevel"/>
    <w:tmpl w:val="6E3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32734"/>
    <w:multiLevelType w:val="multilevel"/>
    <w:tmpl w:val="72C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39468A"/>
    <w:multiLevelType w:val="multilevel"/>
    <w:tmpl w:val="BB5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22AF1"/>
    <w:multiLevelType w:val="multilevel"/>
    <w:tmpl w:val="5A1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785452"/>
    <w:multiLevelType w:val="multilevel"/>
    <w:tmpl w:val="119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35A04"/>
    <w:multiLevelType w:val="multilevel"/>
    <w:tmpl w:val="286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3791B"/>
    <w:multiLevelType w:val="multilevel"/>
    <w:tmpl w:val="B9C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767BA"/>
    <w:multiLevelType w:val="multilevel"/>
    <w:tmpl w:val="32B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45DE4"/>
    <w:multiLevelType w:val="multilevel"/>
    <w:tmpl w:val="653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81A9C"/>
    <w:multiLevelType w:val="multilevel"/>
    <w:tmpl w:val="068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D67AB"/>
    <w:multiLevelType w:val="multilevel"/>
    <w:tmpl w:val="A7A6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E35BE"/>
    <w:multiLevelType w:val="multilevel"/>
    <w:tmpl w:val="DED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F37AED"/>
    <w:multiLevelType w:val="multilevel"/>
    <w:tmpl w:val="719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02FA5"/>
    <w:multiLevelType w:val="multilevel"/>
    <w:tmpl w:val="210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731327"/>
    <w:multiLevelType w:val="multilevel"/>
    <w:tmpl w:val="E8B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C8620D"/>
    <w:multiLevelType w:val="multilevel"/>
    <w:tmpl w:val="C2E0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1F5822"/>
    <w:multiLevelType w:val="multilevel"/>
    <w:tmpl w:val="954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D6C63"/>
    <w:multiLevelType w:val="multilevel"/>
    <w:tmpl w:val="7D084288"/>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4D4E15"/>
    <w:multiLevelType w:val="multilevel"/>
    <w:tmpl w:val="6BC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840998"/>
    <w:multiLevelType w:val="multilevel"/>
    <w:tmpl w:val="6BE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B73188"/>
    <w:multiLevelType w:val="multilevel"/>
    <w:tmpl w:val="E500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514DFC"/>
    <w:multiLevelType w:val="multilevel"/>
    <w:tmpl w:val="28C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EB5833"/>
    <w:multiLevelType w:val="multilevel"/>
    <w:tmpl w:val="B47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FE38BA"/>
    <w:multiLevelType w:val="multilevel"/>
    <w:tmpl w:val="FE7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1A6BD7"/>
    <w:multiLevelType w:val="multilevel"/>
    <w:tmpl w:val="EC26018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3C6795"/>
    <w:multiLevelType w:val="multilevel"/>
    <w:tmpl w:val="26F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4F481F"/>
    <w:multiLevelType w:val="multilevel"/>
    <w:tmpl w:val="401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6A4FB0"/>
    <w:multiLevelType w:val="hybridMultilevel"/>
    <w:tmpl w:val="DF26766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9" w15:restartNumberingAfterBreak="0">
    <w:nsid w:val="14F53CC7"/>
    <w:multiLevelType w:val="multilevel"/>
    <w:tmpl w:val="DF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E5D26"/>
    <w:multiLevelType w:val="multilevel"/>
    <w:tmpl w:val="6592EC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152E3D6B"/>
    <w:multiLevelType w:val="multilevel"/>
    <w:tmpl w:val="C622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5C1825"/>
    <w:multiLevelType w:val="multilevel"/>
    <w:tmpl w:val="CDD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7676AF"/>
    <w:multiLevelType w:val="multilevel"/>
    <w:tmpl w:val="EF6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7E2CE3"/>
    <w:multiLevelType w:val="multilevel"/>
    <w:tmpl w:val="926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D77A7"/>
    <w:multiLevelType w:val="multilevel"/>
    <w:tmpl w:val="23D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20541"/>
    <w:multiLevelType w:val="multilevel"/>
    <w:tmpl w:val="5EC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EF1703"/>
    <w:multiLevelType w:val="multilevel"/>
    <w:tmpl w:val="044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A03EE"/>
    <w:multiLevelType w:val="multilevel"/>
    <w:tmpl w:val="685AD156"/>
    <w:lvl w:ilvl="0">
      <w:start w:val="1"/>
      <w:numFmt w:val="upperRoman"/>
      <w:lvlText w:val="%1."/>
      <w:lvlJc w:val="left"/>
      <w:pPr>
        <w:tabs>
          <w:tab w:val="num" w:pos="720"/>
        </w:tabs>
        <w:ind w:left="720" w:hanging="360"/>
      </w:pPr>
      <w:rPr>
        <w:rFonts w:ascii="Times New Roman" w:eastAsiaTheme="majorEastAsia"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2C2745"/>
    <w:multiLevelType w:val="multilevel"/>
    <w:tmpl w:val="5E8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973077"/>
    <w:multiLevelType w:val="multilevel"/>
    <w:tmpl w:val="F7B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231AEF"/>
    <w:multiLevelType w:val="multilevel"/>
    <w:tmpl w:val="07D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5C458E"/>
    <w:multiLevelType w:val="multilevel"/>
    <w:tmpl w:val="3AC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061DCC"/>
    <w:multiLevelType w:val="multilevel"/>
    <w:tmpl w:val="B3BE0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17376B"/>
    <w:multiLevelType w:val="multilevel"/>
    <w:tmpl w:val="9AB21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405DD6"/>
    <w:multiLevelType w:val="multilevel"/>
    <w:tmpl w:val="2EB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753C8"/>
    <w:multiLevelType w:val="multilevel"/>
    <w:tmpl w:val="D07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A36D8"/>
    <w:multiLevelType w:val="multilevel"/>
    <w:tmpl w:val="99DAD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97F4E71"/>
    <w:multiLevelType w:val="multilevel"/>
    <w:tmpl w:val="F55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8112FB"/>
    <w:multiLevelType w:val="multilevel"/>
    <w:tmpl w:val="A6F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9E7D45"/>
    <w:multiLevelType w:val="multilevel"/>
    <w:tmpl w:val="441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D10D9E"/>
    <w:multiLevelType w:val="multilevel"/>
    <w:tmpl w:val="4A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1E2D97"/>
    <w:multiLevelType w:val="multilevel"/>
    <w:tmpl w:val="71A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293F2C"/>
    <w:multiLevelType w:val="multilevel"/>
    <w:tmpl w:val="6AA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BA13DD"/>
    <w:multiLevelType w:val="multilevel"/>
    <w:tmpl w:val="78C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4B4D12"/>
    <w:multiLevelType w:val="hybridMultilevel"/>
    <w:tmpl w:val="FA9021E6"/>
    <w:lvl w:ilvl="0" w:tplc="08090017">
      <w:start w:val="9"/>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15:restartNumberingAfterBreak="0">
    <w:nsid w:val="1BFE1DE9"/>
    <w:multiLevelType w:val="multilevel"/>
    <w:tmpl w:val="71E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0D5DE9"/>
    <w:multiLevelType w:val="multilevel"/>
    <w:tmpl w:val="DDD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3D110B"/>
    <w:multiLevelType w:val="multilevel"/>
    <w:tmpl w:val="F61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A0CA7"/>
    <w:multiLevelType w:val="multilevel"/>
    <w:tmpl w:val="42D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63470"/>
    <w:multiLevelType w:val="multilevel"/>
    <w:tmpl w:val="CD5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9E0B91"/>
    <w:multiLevelType w:val="multilevel"/>
    <w:tmpl w:val="D81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324814"/>
    <w:multiLevelType w:val="multilevel"/>
    <w:tmpl w:val="D48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4400BD"/>
    <w:multiLevelType w:val="multilevel"/>
    <w:tmpl w:val="153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9A54BF"/>
    <w:multiLevelType w:val="multilevel"/>
    <w:tmpl w:val="F0B2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BC5E1F"/>
    <w:multiLevelType w:val="multilevel"/>
    <w:tmpl w:val="26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433723"/>
    <w:multiLevelType w:val="multilevel"/>
    <w:tmpl w:val="DAC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600CA8"/>
    <w:multiLevelType w:val="multilevel"/>
    <w:tmpl w:val="5EC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1D5EBA"/>
    <w:multiLevelType w:val="multilevel"/>
    <w:tmpl w:val="9DE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FF344B"/>
    <w:multiLevelType w:val="multilevel"/>
    <w:tmpl w:val="BD7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52168F"/>
    <w:multiLevelType w:val="multilevel"/>
    <w:tmpl w:val="553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D364F8"/>
    <w:multiLevelType w:val="multilevel"/>
    <w:tmpl w:val="9CD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550405"/>
    <w:multiLevelType w:val="multilevel"/>
    <w:tmpl w:val="E71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7E224A"/>
    <w:multiLevelType w:val="multilevel"/>
    <w:tmpl w:val="725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A61AD1"/>
    <w:multiLevelType w:val="multilevel"/>
    <w:tmpl w:val="177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072BD4"/>
    <w:multiLevelType w:val="multilevel"/>
    <w:tmpl w:val="257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3E6848"/>
    <w:multiLevelType w:val="multilevel"/>
    <w:tmpl w:val="E04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653398"/>
    <w:multiLevelType w:val="multilevel"/>
    <w:tmpl w:val="415E1AC0"/>
    <w:lvl w:ilvl="0">
      <w:start w:val="1"/>
      <w:numFmt w:val="decimal"/>
      <w:lvlText w:val="%1."/>
      <w:lvlJc w:val="left"/>
      <w:pPr>
        <w:ind w:left="480" w:hanging="48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8" w15:restartNumberingAfterBreak="0">
    <w:nsid w:val="22BC31B3"/>
    <w:multiLevelType w:val="multilevel"/>
    <w:tmpl w:val="CF2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CD0A54"/>
    <w:multiLevelType w:val="multilevel"/>
    <w:tmpl w:val="B16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B66A54"/>
    <w:multiLevelType w:val="multilevel"/>
    <w:tmpl w:val="F16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1525F0"/>
    <w:multiLevelType w:val="multilevel"/>
    <w:tmpl w:val="327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315B5B"/>
    <w:multiLevelType w:val="multilevel"/>
    <w:tmpl w:val="E68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D45B58"/>
    <w:multiLevelType w:val="multilevel"/>
    <w:tmpl w:val="1F4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D90985"/>
    <w:multiLevelType w:val="multilevel"/>
    <w:tmpl w:val="C2B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E83D38"/>
    <w:multiLevelType w:val="multilevel"/>
    <w:tmpl w:val="A6AEE87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27FD4587"/>
    <w:multiLevelType w:val="multilevel"/>
    <w:tmpl w:val="433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160ED3"/>
    <w:multiLevelType w:val="multilevel"/>
    <w:tmpl w:val="DEC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CD6A56"/>
    <w:multiLevelType w:val="multilevel"/>
    <w:tmpl w:val="73B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D70836"/>
    <w:multiLevelType w:val="multilevel"/>
    <w:tmpl w:val="435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F7486D"/>
    <w:multiLevelType w:val="multilevel"/>
    <w:tmpl w:val="61C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2824E7"/>
    <w:multiLevelType w:val="multilevel"/>
    <w:tmpl w:val="D3D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2C253B"/>
    <w:multiLevelType w:val="multilevel"/>
    <w:tmpl w:val="0C0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B408FC"/>
    <w:multiLevelType w:val="multilevel"/>
    <w:tmpl w:val="C98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035A0"/>
    <w:multiLevelType w:val="multilevel"/>
    <w:tmpl w:val="F13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A244B1"/>
    <w:multiLevelType w:val="multilevel"/>
    <w:tmpl w:val="061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592E14"/>
    <w:multiLevelType w:val="multilevel"/>
    <w:tmpl w:val="FEB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994458"/>
    <w:multiLevelType w:val="multilevel"/>
    <w:tmpl w:val="679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0612A4"/>
    <w:multiLevelType w:val="multilevel"/>
    <w:tmpl w:val="8286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E7AD0"/>
    <w:multiLevelType w:val="multilevel"/>
    <w:tmpl w:val="9DF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6028C9"/>
    <w:multiLevelType w:val="multilevel"/>
    <w:tmpl w:val="CC8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F32DB2"/>
    <w:multiLevelType w:val="multilevel"/>
    <w:tmpl w:val="7FC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566E4E"/>
    <w:multiLevelType w:val="multilevel"/>
    <w:tmpl w:val="C9D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8A4B1D"/>
    <w:multiLevelType w:val="multilevel"/>
    <w:tmpl w:val="C1F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9C784D"/>
    <w:multiLevelType w:val="multilevel"/>
    <w:tmpl w:val="C99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0A7309"/>
    <w:multiLevelType w:val="multilevel"/>
    <w:tmpl w:val="D16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51C94"/>
    <w:multiLevelType w:val="multilevel"/>
    <w:tmpl w:val="437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1F0900"/>
    <w:multiLevelType w:val="multilevel"/>
    <w:tmpl w:val="C98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A06C4A"/>
    <w:multiLevelType w:val="multilevel"/>
    <w:tmpl w:val="3F0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C27D03"/>
    <w:multiLevelType w:val="multilevel"/>
    <w:tmpl w:val="6AF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D5658F"/>
    <w:multiLevelType w:val="multilevel"/>
    <w:tmpl w:val="E56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1A41FC"/>
    <w:multiLevelType w:val="multilevel"/>
    <w:tmpl w:val="4FB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202D6D"/>
    <w:multiLevelType w:val="multilevel"/>
    <w:tmpl w:val="E41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230052"/>
    <w:multiLevelType w:val="multilevel"/>
    <w:tmpl w:val="EA4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254E11"/>
    <w:multiLevelType w:val="multilevel"/>
    <w:tmpl w:val="2D2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DA0937"/>
    <w:multiLevelType w:val="multilevel"/>
    <w:tmpl w:val="760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4579E1"/>
    <w:multiLevelType w:val="multilevel"/>
    <w:tmpl w:val="135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921178"/>
    <w:multiLevelType w:val="multilevel"/>
    <w:tmpl w:val="D6A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A44C67"/>
    <w:multiLevelType w:val="multilevel"/>
    <w:tmpl w:val="80D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C94CEB"/>
    <w:multiLevelType w:val="multilevel"/>
    <w:tmpl w:val="38E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B06AE2"/>
    <w:multiLevelType w:val="multilevel"/>
    <w:tmpl w:val="66B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D275E4"/>
    <w:multiLevelType w:val="multilevel"/>
    <w:tmpl w:val="02B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EA2639"/>
    <w:multiLevelType w:val="multilevel"/>
    <w:tmpl w:val="218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547275"/>
    <w:multiLevelType w:val="multilevel"/>
    <w:tmpl w:val="984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814666"/>
    <w:multiLevelType w:val="multilevel"/>
    <w:tmpl w:val="E15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E3649F"/>
    <w:multiLevelType w:val="multilevel"/>
    <w:tmpl w:val="DC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5A4F7E"/>
    <w:multiLevelType w:val="multilevel"/>
    <w:tmpl w:val="BB2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0B3C69"/>
    <w:multiLevelType w:val="multilevel"/>
    <w:tmpl w:val="B02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142A13"/>
    <w:multiLevelType w:val="multilevel"/>
    <w:tmpl w:val="AFB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5550A1"/>
    <w:multiLevelType w:val="hybridMultilevel"/>
    <w:tmpl w:val="B27CD58A"/>
    <w:lvl w:ilvl="0" w:tplc="C486D868">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0" w15:restartNumberingAfterBreak="0">
    <w:nsid w:val="34834DA2"/>
    <w:multiLevelType w:val="multilevel"/>
    <w:tmpl w:val="F27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880EB1"/>
    <w:multiLevelType w:val="multilevel"/>
    <w:tmpl w:val="876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DC09FE"/>
    <w:multiLevelType w:val="multilevel"/>
    <w:tmpl w:val="0A9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DE5F79"/>
    <w:multiLevelType w:val="multilevel"/>
    <w:tmpl w:val="D44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1939DA"/>
    <w:multiLevelType w:val="multilevel"/>
    <w:tmpl w:val="30F4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30426C"/>
    <w:multiLevelType w:val="multilevel"/>
    <w:tmpl w:val="C8E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58305A"/>
    <w:multiLevelType w:val="multilevel"/>
    <w:tmpl w:val="5C5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7226D9"/>
    <w:multiLevelType w:val="multilevel"/>
    <w:tmpl w:val="06FA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A54081"/>
    <w:multiLevelType w:val="multilevel"/>
    <w:tmpl w:val="97A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EF5D05"/>
    <w:multiLevelType w:val="multilevel"/>
    <w:tmpl w:val="C5C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FD7B87"/>
    <w:multiLevelType w:val="multilevel"/>
    <w:tmpl w:val="58F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995ACB"/>
    <w:multiLevelType w:val="multilevel"/>
    <w:tmpl w:val="E3E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323983"/>
    <w:multiLevelType w:val="multilevel"/>
    <w:tmpl w:val="1CF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4E739E"/>
    <w:multiLevelType w:val="multilevel"/>
    <w:tmpl w:val="AD7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9C0AF7"/>
    <w:multiLevelType w:val="multilevel"/>
    <w:tmpl w:val="AD34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FE4251"/>
    <w:multiLevelType w:val="hybridMultilevel"/>
    <w:tmpl w:val="CB561922"/>
    <w:lvl w:ilvl="0" w:tplc="A594BA36">
      <w:start w:val="1"/>
      <w:numFmt w:val="upperRoman"/>
      <w:lvlText w:val="%1."/>
      <w:lvlJc w:val="left"/>
      <w:pPr>
        <w:ind w:left="720" w:hanging="72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6" w15:restartNumberingAfterBreak="0">
    <w:nsid w:val="38A83F8D"/>
    <w:multiLevelType w:val="multilevel"/>
    <w:tmpl w:val="68A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2168A5"/>
    <w:multiLevelType w:val="multilevel"/>
    <w:tmpl w:val="89DE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647319"/>
    <w:multiLevelType w:val="multilevel"/>
    <w:tmpl w:val="D19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9D0552"/>
    <w:multiLevelType w:val="multilevel"/>
    <w:tmpl w:val="B57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C84041"/>
    <w:multiLevelType w:val="hybridMultilevel"/>
    <w:tmpl w:val="B2AE5FB6"/>
    <w:lvl w:ilvl="0" w:tplc="B18CC3B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1" w15:restartNumberingAfterBreak="0">
    <w:nsid w:val="3AD41CEE"/>
    <w:multiLevelType w:val="multilevel"/>
    <w:tmpl w:val="298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5D10F7"/>
    <w:multiLevelType w:val="multilevel"/>
    <w:tmpl w:val="E912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624FA3"/>
    <w:multiLevelType w:val="multilevel"/>
    <w:tmpl w:val="D4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A4415"/>
    <w:multiLevelType w:val="multilevel"/>
    <w:tmpl w:val="572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F267C9"/>
    <w:multiLevelType w:val="multilevel"/>
    <w:tmpl w:val="9468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8043C0"/>
    <w:multiLevelType w:val="multilevel"/>
    <w:tmpl w:val="C65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926251"/>
    <w:multiLevelType w:val="multilevel"/>
    <w:tmpl w:val="FA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DF7E52"/>
    <w:multiLevelType w:val="multilevel"/>
    <w:tmpl w:val="C84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E00AD3"/>
    <w:multiLevelType w:val="multilevel"/>
    <w:tmpl w:val="EFC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EE45DB"/>
    <w:multiLevelType w:val="multilevel"/>
    <w:tmpl w:val="65C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301FC8"/>
    <w:multiLevelType w:val="multilevel"/>
    <w:tmpl w:val="E99E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6477FB"/>
    <w:multiLevelType w:val="multilevel"/>
    <w:tmpl w:val="6E4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676537"/>
    <w:multiLevelType w:val="multilevel"/>
    <w:tmpl w:val="94F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2010F6"/>
    <w:multiLevelType w:val="multilevel"/>
    <w:tmpl w:val="C74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BB4294"/>
    <w:multiLevelType w:val="multilevel"/>
    <w:tmpl w:val="EFD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02015D"/>
    <w:multiLevelType w:val="multilevel"/>
    <w:tmpl w:val="17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055DC9"/>
    <w:multiLevelType w:val="hybridMultilevel"/>
    <w:tmpl w:val="CE6A5372"/>
    <w:lvl w:ilvl="0" w:tplc="9B78CEF0">
      <w:start w:val="1"/>
      <w:numFmt w:val="upperRoman"/>
      <w:lvlText w:val="%1."/>
      <w:lvlJc w:val="left"/>
      <w:pPr>
        <w:ind w:left="720" w:hanging="720"/>
      </w:pPr>
      <w:rPr>
        <w:rFonts w:eastAsiaTheme="majorEastAsia"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8" w15:restartNumberingAfterBreak="0">
    <w:nsid w:val="3F8E62DE"/>
    <w:multiLevelType w:val="multilevel"/>
    <w:tmpl w:val="650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A42F85"/>
    <w:multiLevelType w:val="multilevel"/>
    <w:tmpl w:val="9CAE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664688"/>
    <w:multiLevelType w:val="multilevel"/>
    <w:tmpl w:val="0FE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815A38"/>
    <w:multiLevelType w:val="multilevel"/>
    <w:tmpl w:val="997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820E53"/>
    <w:multiLevelType w:val="multilevel"/>
    <w:tmpl w:val="61F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891B5F"/>
    <w:multiLevelType w:val="multilevel"/>
    <w:tmpl w:val="5DE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CC1075"/>
    <w:multiLevelType w:val="multilevel"/>
    <w:tmpl w:val="1D9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D72CC3"/>
    <w:multiLevelType w:val="multilevel"/>
    <w:tmpl w:val="E05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0066C0"/>
    <w:multiLevelType w:val="multilevel"/>
    <w:tmpl w:val="21B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A931C2"/>
    <w:multiLevelType w:val="multilevel"/>
    <w:tmpl w:val="451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D54813"/>
    <w:multiLevelType w:val="multilevel"/>
    <w:tmpl w:val="A46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2305CA8"/>
    <w:multiLevelType w:val="multilevel"/>
    <w:tmpl w:val="D34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D82B88"/>
    <w:multiLevelType w:val="multilevel"/>
    <w:tmpl w:val="9B3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3416365"/>
    <w:multiLevelType w:val="multilevel"/>
    <w:tmpl w:val="E60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70596C"/>
    <w:multiLevelType w:val="multilevel"/>
    <w:tmpl w:val="2D36D346"/>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3" w15:restartNumberingAfterBreak="0">
    <w:nsid w:val="43B071D3"/>
    <w:multiLevelType w:val="multilevel"/>
    <w:tmpl w:val="D3D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C65785"/>
    <w:multiLevelType w:val="multilevel"/>
    <w:tmpl w:val="844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2449D4"/>
    <w:multiLevelType w:val="multilevel"/>
    <w:tmpl w:val="4E326860"/>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4315543"/>
    <w:multiLevelType w:val="multilevel"/>
    <w:tmpl w:val="7F9E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441C2D"/>
    <w:multiLevelType w:val="multilevel"/>
    <w:tmpl w:val="49C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4C5CD0"/>
    <w:multiLevelType w:val="multilevel"/>
    <w:tmpl w:val="C0DE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5360DB"/>
    <w:multiLevelType w:val="multilevel"/>
    <w:tmpl w:val="FFB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983E60"/>
    <w:multiLevelType w:val="multilevel"/>
    <w:tmpl w:val="504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A12831"/>
    <w:multiLevelType w:val="multilevel"/>
    <w:tmpl w:val="134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AF2328"/>
    <w:multiLevelType w:val="multilevel"/>
    <w:tmpl w:val="F7C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B10A70"/>
    <w:multiLevelType w:val="multilevel"/>
    <w:tmpl w:val="207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BA602A"/>
    <w:multiLevelType w:val="multilevel"/>
    <w:tmpl w:val="0E16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BF5F85"/>
    <w:multiLevelType w:val="multilevel"/>
    <w:tmpl w:val="6B9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DE01E3"/>
    <w:multiLevelType w:val="multilevel"/>
    <w:tmpl w:val="280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E62619"/>
    <w:multiLevelType w:val="multilevel"/>
    <w:tmpl w:val="96C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A11E7E"/>
    <w:multiLevelType w:val="multilevel"/>
    <w:tmpl w:val="015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082880"/>
    <w:multiLevelType w:val="multilevel"/>
    <w:tmpl w:val="05B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0939AA"/>
    <w:multiLevelType w:val="multilevel"/>
    <w:tmpl w:val="F2B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D8578E"/>
    <w:multiLevelType w:val="multilevel"/>
    <w:tmpl w:val="72F6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D97589"/>
    <w:multiLevelType w:val="multilevel"/>
    <w:tmpl w:val="983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5B74ED"/>
    <w:multiLevelType w:val="multilevel"/>
    <w:tmpl w:val="F946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9D4A2A"/>
    <w:multiLevelType w:val="multilevel"/>
    <w:tmpl w:val="DE5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F50A25"/>
    <w:multiLevelType w:val="multilevel"/>
    <w:tmpl w:val="B976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222BDE"/>
    <w:multiLevelType w:val="multilevel"/>
    <w:tmpl w:val="504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310B89"/>
    <w:multiLevelType w:val="multilevel"/>
    <w:tmpl w:val="6BA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A73B45"/>
    <w:multiLevelType w:val="multilevel"/>
    <w:tmpl w:val="0FD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B675A7"/>
    <w:multiLevelType w:val="multilevel"/>
    <w:tmpl w:val="970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650DA0"/>
    <w:multiLevelType w:val="multilevel"/>
    <w:tmpl w:val="C0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CA236AF"/>
    <w:multiLevelType w:val="multilevel"/>
    <w:tmpl w:val="0DF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A93FB1"/>
    <w:multiLevelType w:val="multilevel"/>
    <w:tmpl w:val="4BE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FB0411"/>
    <w:multiLevelType w:val="multilevel"/>
    <w:tmpl w:val="4C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7F3960"/>
    <w:multiLevelType w:val="multilevel"/>
    <w:tmpl w:val="65BC3BD4"/>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DA27407"/>
    <w:multiLevelType w:val="multilevel"/>
    <w:tmpl w:val="FDE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AA3711"/>
    <w:multiLevelType w:val="multilevel"/>
    <w:tmpl w:val="A62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3C15AF"/>
    <w:multiLevelType w:val="multilevel"/>
    <w:tmpl w:val="08F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E746DCC"/>
    <w:multiLevelType w:val="multilevel"/>
    <w:tmpl w:val="F6F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E944387"/>
    <w:multiLevelType w:val="multilevel"/>
    <w:tmpl w:val="C45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E9D2032"/>
    <w:multiLevelType w:val="multilevel"/>
    <w:tmpl w:val="9F5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FD72AB"/>
    <w:multiLevelType w:val="multilevel"/>
    <w:tmpl w:val="9B3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413C6F"/>
    <w:multiLevelType w:val="multilevel"/>
    <w:tmpl w:val="62BE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F7A4CA7"/>
    <w:multiLevelType w:val="multilevel"/>
    <w:tmpl w:val="BA5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B056EF"/>
    <w:multiLevelType w:val="multilevel"/>
    <w:tmpl w:val="ADA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965322"/>
    <w:multiLevelType w:val="multilevel"/>
    <w:tmpl w:val="2EC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CD1DB5"/>
    <w:multiLevelType w:val="multilevel"/>
    <w:tmpl w:val="CCFA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0D24456"/>
    <w:multiLevelType w:val="multilevel"/>
    <w:tmpl w:val="A4C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0DE2921"/>
    <w:multiLevelType w:val="multilevel"/>
    <w:tmpl w:val="255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805093"/>
    <w:multiLevelType w:val="multilevel"/>
    <w:tmpl w:val="C8B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1B83A68"/>
    <w:multiLevelType w:val="multilevel"/>
    <w:tmpl w:val="E52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D80200"/>
    <w:multiLevelType w:val="multilevel"/>
    <w:tmpl w:val="ACC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792222"/>
    <w:multiLevelType w:val="multilevel"/>
    <w:tmpl w:val="617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9320E2"/>
    <w:multiLevelType w:val="multilevel"/>
    <w:tmpl w:val="614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C061E3"/>
    <w:multiLevelType w:val="multilevel"/>
    <w:tmpl w:val="237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C642BD"/>
    <w:multiLevelType w:val="multilevel"/>
    <w:tmpl w:val="07B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1D541D"/>
    <w:multiLevelType w:val="multilevel"/>
    <w:tmpl w:val="59C6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5769F5"/>
    <w:multiLevelType w:val="multilevel"/>
    <w:tmpl w:val="6CD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D96C31"/>
    <w:multiLevelType w:val="multilevel"/>
    <w:tmpl w:val="A80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3ED62AC"/>
    <w:multiLevelType w:val="multilevel"/>
    <w:tmpl w:val="699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30787D"/>
    <w:multiLevelType w:val="multilevel"/>
    <w:tmpl w:val="4F5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271374"/>
    <w:multiLevelType w:val="multilevel"/>
    <w:tmpl w:val="DBD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3E6835"/>
    <w:multiLevelType w:val="multilevel"/>
    <w:tmpl w:val="EC9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5A1432"/>
    <w:multiLevelType w:val="multilevel"/>
    <w:tmpl w:val="D0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736BB8"/>
    <w:multiLevelType w:val="multilevel"/>
    <w:tmpl w:val="9D0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B41775"/>
    <w:multiLevelType w:val="multilevel"/>
    <w:tmpl w:val="10A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485456"/>
    <w:multiLevelType w:val="multilevel"/>
    <w:tmpl w:val="617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571E94"/>
    <w:multiLevelType w:val="multilevel"/>
    <w:tmpl w:val="7E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8E56AF"/>
    <w:multiLevelType w:val="multilevel"/>
    <w:tmpl w:val="626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3E36C3"/>
    <w:multiLevelType w:val="multilevel"/>
    <w:tmpl w:val="1FC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5B753A"/>
    <w:multiLevelType w:val="multilevel"/>
    <w:tmpl w:val="13C85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5C3798"/>
    <w:multiLevelType w:val="multilevel"/>
    <w:tmpl w:val="DEE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680308"/>
    <w:multiLevelType w:val="multilevel"/>
    <w:tmpl w:val="E51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786D74"/>
    <w:multiLevelType w:val="multilevel"/>
    <w:tmpl w:val="B22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8264CA"/>
    <w:multiLevelType w:val="multilevel"/>
    <w:tmpl w:val="DBD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884050"/>
    <w:multiLevelType w:val="multilevel"/>
    <w:tmpl w:val="F35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086E37"/>
    <w:multiLevelType w:val="multilevel"/>
    <w:tmpl w:val="045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383662"/>
    <w:multiLevelType w:val="multilevel"/>
    <w:tmpl w:val="1BB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3D5647"/>
    <w:multiLevelType w:val="multilevel"/>
    <w:tmpl w:val="2E98D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83D6688"/>
    <w:multiLevelType w:val="multilevel"/>
    <w:tmpl w:val="8468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5B5455"/>
    <w:multiLevelType w:val="multilevel"/>
    <w:tmpl w:val="EBE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D245D0"/>
    <w:multiLevelType w:val="multilevel"/>
    <w:tmpl w:val="206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EA3CCC"/>
    <w:multiLevelType w:val="multilevel"/>
    <w:tmpl w:val="43C8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F9651A"/>
    <w:multiLevelType w:val="multilevel"/>
    <w:tmpl w:val="E2A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142F"/>
    <w:multiLevelType w:val="multilevel"/>
    <w:tmpl w:val="F1E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A52628"/>
    <w:multiLevelType w:val="multilevel"/>
    <w:tmpl w:val="25B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E00276"/>
    <w:multiLevelType w:val="multilevel"/>
    <w:tmpl w:val="1C6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BE76976"/>
    <w:multiLevelType w:val="multilevel"/>
    <w:tmpl w:val="4C7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6135DA"/>
    <w:multiLevelType w:val="multilevel"/>
    <w:tmpl w:val="57B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E17389"/>
    <w:multiLevelType w:val="multilevel"/>
    <w:tmpl w:val="D6D2BC2A"/>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CF57AA6"/>
    <w:multiLevelType w:val="multilevel"/>
    <w:tmpl w:val="F19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CF1F2C"/>
    <w:multiLevelType w:val="multilevel"/>
    <w:tmpl w:val="3EF0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2C01E0"/>
    <w:multiLevelType w:val="multilevel"/>
    <w:tmpl w:val="3EA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2E54D5"/>
    <w:multiLevelType w:val="multilevel"/>
    <w:tmpl w:val="8AA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E83025"/>
    <w:multiLevelType w:val="multilevel"/>
    <w:tmpl w:val="8BF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F35DC7"/>
    <w:multiLevelType w:val="multilevel"/>
    <w:tmpl w:val="F0E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3367F3"/>
    <w:multiLevelType w:val="multilevel"/>
    <w:tmpl w:val="5D9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6571D3"/>
    <w:multiLevelType w:val="multilevel"/>
    <w:tmpl w:val="DC8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6A08C1"/>
    <w:multiLevelType w:val="multilevel"/>
    <w:tmpl w:val="11C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903EFA"/>
    <w:multiLevelType w:val="multilevel"/>
    <w:tmpl w:val="6848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124936"/>
    <w:multiLevelType w:val="multilevel"/>
    <w:tmpl w:val="AD4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1E0B1D"/>
    <w:multiLevelType w:val="multilevel"/>
    <w:tmpl w:val="085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721F71"/>
    <w:multiLevelType w:val="multilevel"/>
    <w:tmpl w:val="DDF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2B5726"/>
    <w:multiLevelType w:val="multilevel"/>
    <w:tmpl w:val="12C0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65027E"/>
    <w:multiLevelType w:val="multilevel"/>
    <w:tmpl w:val="951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6E51E6"/>
    <w:multiLevelType w:val="multilevel"/>
    <w:tmpl w:val="746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982A46"/>
    <w:multiLevelType w:val="hybridMultilevel"/>
    <w:tmpl w:val="44249CDA"/>
    <w:lvl w:ilvl="0" w:tplc="1070DC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7" w15:restartNumberingAfterBreak="0">
    <w:nsid w:val="62EF26A0"/>
    <w:multiLevelType w:val="multilevel"/>
    <w:tmpl w:val="20BE8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712007"/>
    <w:multiLevelType w:val="multilevel"/>
    <w:tmpl w:val="CC7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7C5C55"/>
    <w:multiLevelType w:val="multilevel"/>
    <w:tmpl w:val="EA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7D72A5"/>
    <w:multiLevelType w:val="multilevel"/>
    <w:tmpl w:val="D89C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CD025E"/>
    <w:multiLevelType w:val="multilevel"/>
    <w:tmpl w:val="1C7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E33F63"/>
    <w:multiLevelType w:val="multilevel"/>
    <w:tmpl w:val="0E0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FA2E60"/>
    <w:multiLevelType w:val="multilevel"/>
    <w:tmpl w:val="BDA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347BA1"/>
    <w:multiLevelType w:val="multilevel"/>
    <w:tmpl w:val="32B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45130F2"/>
    <w:multiLevelType w:val="multilevel"/>
    <w:tmpl w:val="EDC6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45C7318"/>
    <w:multiLevelType w:val="multilevel"/>
    <w:tmpl w:val="83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46702A7"/>
    <w:multiLevelType w:val="multilevel"/>
    <w:tmpl w:val="CAD8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CF141A"/>
    <w:multiLevelType w:val="multilevel"/>
    <w:tmpl w:val="CFC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041312"/>
    <w:multiLevelType w:val="multilevel"/>
    <w:tmpl w:val="7A2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8B5762"/>
    <w:multiLevelType w:val="multilevel"/>
    <w:tmpl w:val="2C6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AF422B"/>
    <w:multiLevelType w:val="multilevel"/>
    <w:tmpl w:val="4B5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C91EA2"/>
    <w:multiLevelType w:val="multilevel"/>
    <w:tmpl w:val="E43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342B6"/>
    <w:multiLevelType w:val="multilevel"/>
    <w:tmpl w:val="0E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3B26E8"/>
    <w:multiLevelType w:val="multilevel"/>
    <w:tmpl w:val="7A3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616D64"/>
    <w:multiLevelType w:val="multilevel"/>
    <w:tmpl w:val="C32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9B041E"/>
    <w:multiLevelType w:val="multilevel"/>
    <w:tmpl w:val="5F7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CB530E"/>
    <w:multiLevelType w:val="multilevel"/>
    <w:tmpl w:val="2986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FF6249"/>
    <w:multiLevelType w:val="multilevel"/>
    <w:tmpl w:val="8A5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8D0374E"/>
    <w:multiLevelType w:val="multilevel"/>
    <w:tmpl w:val="B87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C742E1"/>
    <w:multiLevelType w:val="multilevel"/>
    <w:tmpl w:val="0AB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A1B6ABF"/>
    <w:multiLevelType w:val="multilevel"/>
    <w:tmpl w:val="DB0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A2024C3"/>
    <w:multiLevelType w:val="multilevel"/>
    <w:tmpl w:val="096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A2269B7"/>
    <w:multiLevelType w:val="multilevel"/>
    <w:tmpl w:val="99A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A406834"/>
    <w:multiLevelType w:val="multilevel"/>
    <w:tmpl w:val="A66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AA165B5"/>
    <w:multiLevelType w:val="multilevel"/>
    <w:tmpl w:val="4B7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E22831"/>
    <w:multiLevelType w:val="multilevel"/>
    <w:tmpl w:val="393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B0A2036"/>
    <w:multiLevelType w:val="multilevel"/>
    <w:tmpl w:val="D92A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B6E195D"/>
    <w:multiLevelType w:val="multilevel"/>
    <w:tmpl w:val="5B3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B9E66A3"/>
    <w:multiLevelType w:val="multilevel"/>
    <w:tmpl w:val="70B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C123B3C"/>
    <w:multiLevelType w:val="multilevel"/>
    <w:tmpl w:val="7BF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C526231"/>
    <w:multiLevelType w:val="multilevel"/>
    <w:tmpl w:val="97A2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18557C"/>
    <w:multiLevelType w:val="multilevel"/>
    <w:tmpl w:val="8A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1E4AC8"/>
    <w:multiLevelType w:val="multilevel"/>
    <w:tmpl w:val="534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E395CE2"/>
    <w:multiLevelType w:val="multilevel"/>
    <w:tmpl w:val="4D9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E3C40EB"/>
    <w:multiLevelType w:val="multilevel"/>
    <w:tmpl w:val="6A2C89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6" w15:restartNumberingAfterBreak="0">
    <w:nsid w:val="6ED81485"/>
    <w:multiLevelType w:val="multilevel"/>
    <w:tmpl w:val="B68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ED5499"/>
    <w:multiLevelType w:val="multilevel"/>
    <w:tmpl w:val="A8182E38"/>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F5F6CA0"/>
    <w:multiLevelType w:val="multilevel"/>
    <w:tmpl w:val="1A08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F6F5603"/>
    <w:multiLevelType w:val="multilevel"/>
    <w:tmpl w:val="DF0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FC81814"/>
    <w:multiLevelType w:val="multilevel"/>
    <w:tmpl w:val="FDC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FD76C88"/>
    <w:multiLevelType w:val="multilevel"/>
    <w:tmpl w:val="EE0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FE56E60"/>
    <w:multiLevelType w:val="multilevel"/>
    <w:tmpl w:val="2AB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3D2557"/>
    <w:multiLevelType w:val="multilevel"/>
    <w:tmpl w:val="4B3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763EDE"/>
    <w:multiLevelType w:val="multilevel"/>
    <w:tmpl w:val="24D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0B23AE7"/>
    <w:multiLevelType w:val="multilevel"/>
    <w:tmpl w:val="F420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0C22373"/>
    <w:multiLevelType w:val="multilevel"/>
    <w:tmpl w:val="33A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0D73F6F"/>
    <w:multiLevelType w:val="multilevel"/>
    <w:tmpl w:val="726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CA30C4"/>
    <w:multiLevelType w:val="multilevel"/>
    <w:tmpl w:val="09A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960974"/>
    <w:multiLevelType w:val="multilevel"/>
    <w:tmpl w:val="A40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E97CAD"/>
    <w:multiLevelType w:val="multilevel"/>
    <w:tmpl w:val="7E4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780273"/>
    <w:multiLevelType w:val="multilevel"/>
    <w:tmpl w:val="691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9249E1"/>
    <w:multiLevelType w:val="multilevel"/>
    <w:tmpl w:val="1E7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1751B8"/>
    <w:multiLevelType w:val="multilevel"/>
    <w:tmpl w:val="7046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9947A3"/>
    <w:multiLevelType w:val="multilevel"/>
    <w:tmpl w:val="E77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C30BA8"/>
    <w:multiLevelType w:val="multilevel"/>
    <w:tmpl w:val="B53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196118"/>
    <w:multiLevelType w:val="multilevel"/>
    <w:tmpl w:val="551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AE3FF3"/>
    <w:multiLevelType w:val="multilevel"/>
    <w:tmpl w:val="1F7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BB1F38"/>
    <w:multiLevelType w:val="multilevel"/>
    <w:tmpl w:val="C0F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C4672C"/>
    <w:multiLevelType w:val="multilevel"/>
    <w:tmpl w:val="A75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C92B65"/>
    <w:multiLevelType w:val="multilevel"/>
    <w:tmpl w:val="04B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0D5C67"/>
    <w:multiLevelType w:val="multilevel"/>
    <w:tmpl w:val="24A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2F6B5F"/>
    <w:multiLevelType w:val="multilevel"/>
    <w:tmpl w:val="D1BEF408"/>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03" w15:restartNumberingAfterBreak="0">
    <w:nsid w:val="782F7500"/>
    <w:multiLevelType w:val="multilevel"/>
    <w:tmpl w:val="826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26043B"/>
    <w:multiLevelType w:val="multilevel"/>
    <w:tmpl w:val="0952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365B1E"/>
    <w:multiLevelType w:val="multilevel"/>
    <w:tmpl w:val="CE3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7014A8"/>
    <w:multiLevelType w:val="multilevel"/>
    <w:tmpl w:val="306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766E89"/>
    <w:multiLevelType w:val="multilevel"/>
    <w:tmpl w:val="936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EE7676"/>
    <w:multiLevelType w:val="multilevel"/>
    <w:tmpl w:val="A14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032752"/>
    <w:multiLevelType w:val="multilevel"/>
    <w:tmpl w:val="47B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334E34"/>
    <w:multiLevelType w:val="multilevel"/>
    <w:tmpl w:val="D3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A6E2E96"/>
    <w:multiLevelType w:val="multilevel"/>
    <w:tmpl w:val="CB7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194D55"/>
    <w:multiLevelType w:val="multilevel"/>
    <w:tmpl w:val="DF9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8207FE"/>
    <w:multiLevelType w:val="multilevel"/>
    <w:tmpl w:val="940A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B831EEE"/>
    <w:multiLevelType w:val="multilevel"/>
    <w:tmpl w:val="6FC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C04E78"/>
    <w:multiLevelType w:val="multilevel"/>
    <w:tmpl w:val="1CB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D91A3F"/>
    <w:multiLevelType w:val="multilevel"/>
    <w:tmpl w:val="333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E4289F"/>
    <w:multiLevelType w:val="multilevel"/>
    <w:tmpl w:val="068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341DBB"/>
    <w:multiLevelType w:val="multilevel"/>
    <w:tmpl w:val="928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C522885"/>
    <w:multiLevelType w:val="multilevel"/>
    <w:tmpl w:val="72E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C9B2842"/>
    <w:multiLevelType w:val="multilevel"/>
    <w:tmpl w:val="32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E54303"/>
    <w:multiLevelType w:val="multilevel"/>
    <w:tmpl w:val="1C3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00344F"/>
    <w:multiLevelType w:val="multilevel"/>
    <w:tmpl w:val="F6FE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9923ED"/>
    <w:multiLevelType w:val="multilevel"/>
    <w:tmpl w:val="3CF4A71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DB56005"/>
    <w:multiLevelType w:val="multilevel"/>
    <w:tmpl w:val="E23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C84025"/>
    <w:multiLevelType w:val="multilevel"/>
    <w:tmpl w:val="10B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E1305E9"/>
    <w:multiLevelType w:val="multilevel"/>
    <w:tmpl w:val="DFC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18346E"/>
    <w:multiLevelType w:val="multilevel"/>
    <w:tmpl w:val="44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FF4312"/>
    <w:multiLevelType w:val="multilevel"/>
    <w:tmpl w:val="890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732CE2"/>
    <w:multiLevelType w:val="multilevel"/>
    <w:tmpl w:val="514A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867D2A"/>
    <w:multiLevelType w:val="multilevel"/>
    <w:tmpl w:val="25B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8D26AB"/>
    <w:multiLevelType w:val="multilevel"/>
    <w:tmpl w:val="51F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06089">
    <w:abstractNumId w:val="368"/>
  </w:num>
  <w:num w:numId="2" w16cid:durableId="184757462">
    <w:abstractNumId w:val="42"/>
  </w:num>
  <w:num w:numId="3" w16cid:durableId="1060446780">
    <w:abstractNumId w:val="248"/>
  </w:num>
  <w:num w:numId="4" w16cid:durableId="634608622">
    <w:abstractNumId w:val="15"/>
  </w:num>
  <w:num w:numId="5" w16cid:durableId="1284461757">
    <w:abstractNumId w:val="16"/>
  </w:num>
  <w:num w:numId="6" w16cid:durableId="74599151">
    <w:abstractNumId w:val="161"/>
  </w:num>
  <w:num w:numId="7" w16cid:durableId="537863781">
    <w:abstractNumId w:val="25"/>
  </w:num>
  <w:num w:numId="8" w16cid:durableId="998464291">
    <w:abstractNumId w:val="168"/>
  </w:num>
  <w:num w:numId="9" w16cid:durableId="902982173">
    <w:abstractNumId w:val="18"/>
  </w:num>
  <w:num w:numId="10" w16cid:durableId="295643802">
    <w:abstractNumId w:val="142"/>
  </w:num>
  <w:num w:numId="11" w16cid:durableId="2075810726">
    <w:abstractNumId w:val="60"/>
  </w:num>
  <w:num w:numId="12" w16cid:durableId="776221508">
    <w:abstractNumId w:val="240"/>
  </w:num>
  <w:num w:numId="13" w16cid:durableId="1608007540">
    <w:abstractNumId w:val="356"/>
  </w:num>
  <w:num w:numId="14" w16cid:durableId="1772771951">
    <w:abstractNumId w:val="4"/>
  </w:num>
  <w:num w:numId="15" w16cid:durableId="1109935146">
    <w:abstractNumId w:val="126"/>
  </w:num>
  <w:num w:numId="16" w16cid:durableId="1117872764">
    <w:abstractNumId w:val="252"/>
  </w:num>
  <w:num w:numId="17" w16cid:durableId="1987467872">
    <w:abstractNumId w:val="27"/>
  </w:num>
  <w:num w:numId="18" w16cid:durableId="1728452314">
    <w:abstractNumId w:val="299"/>
  </w:num>
  <w:num w:numId="19" w16cid:durableId="43023027">
    <w:abstractNumId w:val="268"/>
  </w:num>
  <w:num w:numId="20" w16cid:durableId="2037924408">
    <w:abstractNumId w:val="23"/>
  </w:num>
  <w:num w:numId="21" w16cid:durableId="1637250707">
    <w:abstractNumId w:val="55"/>
  </w:num>
  <w:num w:numId="22" w16cid:durableId="667103035">
    <w:abstractNumId w:val="133"/>
  </w:num>
  <w:num w:numId="23" w16cid:durableId="1116027229">
    <w:abstractNumId w:val="193"/>
  </w:num>
  <w:num w:numId="24" w16cid:durableId="1373067903">
    <w:abstractNumId w:val="322"/>
  </w:num>
  <w:num w:numId="25" w16cid:durableId="1283270514">
    <w:abstractNumId w:val="72"/>
  </w:num>
  <w:num w:numId="26" w16cid:durableId="860707088">
    <w:abstractNumId w:val="427"/>
  </w:num>
  <w:num w:numId="27" w16cid:durableId="1356225215">
    <w:abstractNumId w:val="388"/>
  </w:num>
  <w:num w:numId="28" w16cid:durableId="1814565360">
    <w:abstractNumId w:val="67"/>
  </w:num>
  <w:num w:numId="29" w16cid:durableId="780955790">
    <w:abstractNumId w:val="331"/>
  </w:num>
  <w:num w:numId="30" w16cid:durableId="207844871">
    <w:abstractNumId w:val="201"/>
  </w:num>
  <w:num w:numId="31" w16cid:durableId="368576300">
    <w:abstractNumId w:val="152"/>
  </w:num>
  <w:num w:numId="32" w16cid:durableId="1501853691">
    <w:abstractNumId w:val="222"/>
  </w:num>
  <w:num w:numId="33" w16cid:durableId="558445744">
    <w:abstractNumId w:val="106"/>
  </w:num>
  <w:num w:numId="34" w16cid:durableId="1645501010">
    <w:abstractNumId w:val="34"/>
  </w:num>
  <w:num w:numId="35" w16cid:durableId="1370226794">
    <w:abstractNumId w:val="258"/>
  </w:num>
  <w:num w:numId="36" w16cid:durableId="840661223">
    <w:abstractNumId w:val="20"/>
  </w:num>
  <w:num w:numId="37" w16cid:durableId="518744056">
    <w:abstractNumId w:val="1"/>
  </w:num>
  <w:num w:numId="38" w16cid:durableId="300887481">
    <w:abstractNumId w:val="328"/>
  </w:num>
  <w:num w:numId="39" w16cid:durableId="388959565">
    <w:abstractNumId w:val="320"/>
  </w:num>
  <w:num w:numId="40" w16cid:durableId="943150543">
    <w:abstractNumId w:val="7"/>
  </w:num>
  <w:num w:numId="41" w16cid:durableId="1393652105">
    <w:abstractNumId w:val="172"/>
  </w:num>
  <w:num w:numId="42" w16cid:durableId="2043823698">
    <w:abstractNumId w:val="295"/>
  </w:num>
  <w:num w:numId="43" w16cid:durableId="827212125">
    <w:abstractNumId w:val="419"/>
  </w:num>
  <w:num w:numId="44" w16cid:durableId="588346810">
    <w:abstractNumId w:val="314"/>
  </w:num>
  <w:num w:numId="45" w16cid:durableId="1303727077">
    <w:abstractNumId w:val="227"/>
  </w:num>
  <w:num w:numId="46" w16cid:durableId="516044349">
    <w:abstractNumId w:val="353"/>
  </w:num>
  <w:num w:numId="47" w16cid:durableId="392586826">
    <w:abstractNumId w:val="391"/>
  </w:num>
  <w:num w:numId="48" w16cid:durableId="1896623912">
    <w:abstractNumId w:val="338"/>
  </w:num>
  <w:num w:numId="49" w16cid:durableId="45882384">
    <w:abstractNumId w:val="233"/>
  </w:num>
  <w:num w:numId="50" w16cid:durableId="1476795957">
    <w:abstractNumId w:val="234"/>
  </w:num>
  <w:num w:numId="51" w16cid:durableId="1445149681">
    <w:abstractNumId w:val="50"/>
  </w:num>
  <w:num w:numId="52" w16cid:durableId="1226454502">
    <w:abstractNumId w:val="277"/>
  </w:num>
  <w:num w:numId="53" w16cid:durableId="2096003733">
    <w:abstractNumId w:val="380"/>
  </w:num>
  <w:num w:numId="54" w16cid:durableId="634914281">
    <w:abstractNumId w:val="400"/>
  </w:num>
  <w:num w:numId="55" w16cid:durableId="601690297">
    <w:abstractNumId w:val="392"/>
  </w:num>
  <w:num w:numId="56" w16cid:durableId="1642149200">
    <w:abstractNumId w:val="226"/>
  </w:num>
  <w:num w:numId="57" w16cid:durableId="1547789421">
    <w:abstractNumId w:val="22"/>
  </w:num>
  <w:num w:numId="58" w16cid:durableId="1216041510">
    <w:abstractNumId w:val="364"/>
  </w:num>
  <w:num w:numId="59" w16cid:durableId="1289513848">
    <w:abstractNumId w:val="283"/>
  </w:num>
  <w:num w:numId="60" w16cid:durableId="1019618979">
    <w:abstractNumId w:val="164"/>
  </w:num>
  <w:num w:numId="61" w16cid:durableId="1061751988">
    <w:abstractNumId w:val="30"/>
  </w:num>
  <w:num w:numId="62" w16cid:durableId="1678533894">
    <w:abstractNumId w:val="430"/>
  </w:num>
  <w:num w:numId="63" w16cid:durableId="129398776">
    <w:abstractNumId w:val="365"/>
  </w:num>
  <w:num w:numId="64" w16cid:durableId="655570527">
    <w:abstractNumId w:val="238"/>
  </w:num>
  <w:num w:numId="65" w16cid:durableId="997150347">
    <w:abstractNumId w:val="71"/>
  </w:num>
  <w:num w:numId="66" w16cid:durableId="1507285568">
    <w:abstractNumId w:val="329"/>
  </w:num>
  <w:num w:numId="67" w16cid:durableId="1055158185">
    <w:abstractNumId w:val="48"/>
  </w:num>
  <w:num w:numId="68" w16cid:durableId="951976033">
    <w:abstractNumId w:val="429"/>
  </w:num>
  <w:num w:numId="69" w16cid:durableId="887107290">
    <w:abstractNumId w:val="188"/>
  </w:num>
  <w:num w:numId="70" w16cid:durableId="1302925894">
    <w:abstractNumId w:val="62"/>
  </w:num>
  <w:num w:numId="71" w16cid:durableId="1265066854">
    <w:abstractNumId w:val="254"/>
  </w:num>
  <w:num w:numId="72" w16cid:durableId="2093352472">
    <w:abstractNumId w:val="53"/>
  </w:num>
  <w:num w:numId="73" w16cid:durableId="45109460">
    <w:abstractNumId w:val="13"/>
  </w:num>
  <w:num w:numId="74" w16cid:durableId="1675525645">
    <w:abstractNumId w:val="122"/>
  </w:num>
  <w:num w:numId="75" w16cid:durableId="2108184291">
    <w:abstractNumId w:val="96"/>
  </w:num>
  <w:num w:numId="76" w16cid:durableId="2121797963">
    <w:abstractNumId w:val="38"/>
  </w:num>
  <w:num w:numId="77" w16cid:durableId="2142115056">
    <w:abstractNumId w:val="44"/>
  </w:num>
  <w:num w:numId="78" w16cid:durableId="388768305">
    <w:abstractNumId w:val="321"/>
  </w:num>
  <w:num w:numId="79" w16cid:durableId="618222831">
    <w:abstractNumId w:val="342"/>
  </w:num>
  <w:num w:numId="80" w16cid:durableId="1810854235">
    <w:abstractNumId w:val="153"/>
  </w:num>
  <w:num w:numId="81" w16cid:durableId="749355277">
    <w:abstractNumId w:val="70"/>
  </w:num>
  <w:num w:numId="82" w16cid:durableId="1579751599">
    <w:abstractNumId w:val="288"/>
  </w:num>
  <w:num w:numId="83" w16cid:durableId="1225023002">
    <w:abstractNumId w:val="90"/>
  </w:num>
  <w:num w:numId="84" w16cid:durableId="1439327327">
    <w:abstractNumId w:val="303"/>
  </w:num>
  <w:num w:numId="85" w16cid:durableId="491918976">
    <w:abstractNumId w:val="311"/>
  </w:num>
  <w:num w:numId="86" w16cid:durableId="111558428">
    <w:abstractNumId w:val="297"/>
  </w:num>
  <w:num w:numId="87" w16cid:durableId="1178539696">
    <w:abstractNumId w:val="323"/>
  </w:num>
  <w:num w:numId="88" w16cid:durableId="538593570">
    <w:abstractNumId w:val="3"/>
  </w:num>
  <w:num w:numId="89" w16cid:durableId="1493377445">
    <w:abstractNumId w:val="389"/>
  </w:num>
  <w:num w:numId="90" w16cid:durableId="5908083">
    <w:abstractNumId w:val="406"/>
  </w:num>
  <w:num w:numId="91" w16cid:durableId="495727201">
    <w:abstractNumId w:val="357"/>
  </w:num>
  <w:num w:numId="92" w16cid:durableId="1873610396">
    <w:abstractNumId w:val="360"/>
  </w:num>
  <w:num w:numId="93" w16cid:durableId="1932426601">
    <w:abstractNumId w:val="183"/>
  </w:num>
  <w:num w:numId="94" w16cid:durableId="1880967039">
    <w:abstractNumId w:val="376"/>
  </w:num>
  <w:num w:numId="95" w16cid:durableId="598217974">
    <w:abstractNumId w:val="176"/>
  </w:num>
  <w:num w:numId="96" w16cid:durableId="1053386353">
    <w:abstractNumId w:val="398"/>
  </w:num>
  <w:num w:numId="97" w16cid:durableId="694309190">
    <w:abstractNumId w:val="205"/>
  </w:num>
  <w:num w:numId="98" w16cid:durableId="637035931">
    <w:abstractNumId w:val="230"/>
  </w:num>
  <w:num w:numId="99" w16cid:durableId="1676952459">
    <w:abstractNumId w:val="229"/>
  </w:num>
  <w:num w:numId="100" w16cid:durableId="721950918">
    <w:abstractNumId w:val="2"/>
  </w:num>
  <w:num w:numId="101" w16cid:durableId="1126701836">
    <w:abstractNumId w:val="79"/>
  </w:num>
  <w:num w:numId="102" w16cid:durableId="809173380">
    <w:abstractNumId w:val="315"/>
  </w:num>
  <w:num w:numId="103" w16cid:durableId="1682320256">
    <w:abstractNumId w:val="372"/>
  </w:num>
  <w:num w:numId="104" w16cid:durableId="827021756">
    <w:abstractNumId w:val="89"/>
  </w:num>
  <w:num w:numId="105" w16cid:durableId="1294749514">
    <w:abstractNumId w:val="313"/>
  </w:num>
  <w:num w:numId="106" w16cid:durableId="1739203124">
    <w:abstractNumId w:val="124"/>
  </w:num>
  <w:num w:numId="107" w16cid:durableId="1111433648">
    <w:abstractNumId w:val="343"/>
  </w:num>
  <w:num w:numId="108" w16cid:durableId="800808526">
    <w:abstractNumId w:val="58"/>
  </w:num>
  <w:num w:numId="109" w16cid:durableId="909123305">
    <w:abstractNumId w:val="86"/>
  </w:num>
  <w:num w:numId="110" w16cid:durableId="1245262627">
    <w:abstractNumId w:val="395"/>
  </w:num>
  <w:num w:numId="111" w16cid:durableId="1215890587">
    <w:abstractNumId w:val="37"/>
  </w:num>
  <w:num w:numId="112" w16cid:durableId="1820683180">
    <w:abstractNumId w:val="262"/>
  </w:num>
  <w:num w:numId="113" w16cid:durableId="1631208600">
    <w:abstractNumId w:val="370"/>
  </w:num>
  <w:num w:numId="114" w16cid:durableId="1341615670">
    <w:abstractNumId w:val="158"/>
  </w:num>
  <w:num w:numId="115" w16cid:durableId="514536421">
    <w:abstractNumId w:val="281"/>
  </w:num>
  <w:num w:numId="116" w16cid:durableId="1522815176">
    <w:abstractNumId w:val="134"/>
  </w:num>
  <w:num w:numId="117" w16cid:durableId="292449886">
    <w:abstractNumId w:val="332"/>
  </w:num>
  <w:num w:numId="118" w16cid:durableId="189999817">
    <w:abstractNumId w:val="284"/>
  </w:num>
  <w:num w:numId="119" w16cid:durableId="1018963346">
    <w:abstractNumId w:val="413"/>
  </w:num>
  <w:num w:numId="120" w16cid:durableId="405885932">
    <w:abstractNumId w:val="8"/>
  </w:num>
  <w:num w:numId="121" w16cid:durableId="179247115">
    <w:abstractNumId w:val="261"/>
  </w:num>
  <w:num w:numId="122" w16cid:durableId="1554124424">
    <w:abstractNumId w:val="14"/>
  </w:num>
  <w:num w:numId="123" w16cid:durableId="1017924272">
    <w:abstractNumId w:val="141"/>
  </w:num>
  <w:num w:numId="124" w16cid:durableId="1138763156">
    <w:abstractNumId w:val="65"/>
  </w:num>
  <w:num w:numId="125" w16cid:durableId="1212305334">
    <w:abstractNumId w:val="292"/>
  </w:num>
  <w:num w:numId="126" w16cid:durableId="864558483">
    <w:abstractNumId w:val="232"/>
  </w:num>
  <w:num w:numId="127" w16cid:durableId="1440099623">
    <w:abstractNumId w:val="105"/>
  </w:num>
  <w:num w:numId="128" w16cid:durableId="1585069474">
    <w:abstractNumId w:val="211"/>
  </w:num>
  <w:num w:numId="129" w16cid:durableId="267743008">
    <w:abstractNumId w:val="139"/>
  </w:num>
  <w:num w:numId="130" w16cid:durableId="862936001">
    <w:abstractNumId w:val="373"/>
  </w:num>
  <w:num w:numId="131" w16cid:durableId="1088967046">
    <w:abstractNumId w:val="236"/>
  </w:num>
  <w:num w:numId="132" w16cid:durableId="1420521721">
    <w:abstractNumId w:val="198"/>
  </w:num>
  <w:num w:numId="133" w16cid:durableId="1709330603">
    <w:abstractNumId w:val="324"/>
  </w:num>
  <w:num w:numId="134" w16cid:durableId="1257400208">
    <w:abstractNumId w:val="404"/>
  </w:num>
  <w:num w:numId="135" w16cid:durableId="1326321683">
    <w:abstractNumId w:val="286"/>
  </w:num>
  <w:num w:numId="136" w16cid:durableId="1498233628">
    <w:abstractNumId w:val="369"/>
  </w:num>
  <w:num w:numId="137" w16cid:durableId="1064910058">
    <w:abstractNumId w:val="300"/>
  </w:num>
  <w:num w:numId="138" w16cid:durableId="1450129258">
    <w:abstractNumId w:val="111"/>
  </w:num>
  <w:num w:numId="139" w16cid:durableId="1444300041">
    <w:abstractNumId w:val="41"/>
  </w:num>
  <w:num w:numId="140" w16cid:durableId="982926392">
    <w:abstractNumId w:val="190"/>
  </w:num>
  <w:num w:numId="141" w16cid:durableId="1286278169">
    <w:abstractNumId w:val="301"/>
  </w:num>
  <w:num w:numId="142" w16cid:durableId="1470826709">
    <w:abstractNumId w:val="296"/>
  </w:num>
  <w:num w:numId="143" w16cid:durableId="1978484972">
    <w:abstractNumId w:val="393"/>
  </w:num>
  <w:num w:numId="144" w16cid:durableId="871652902">
    <w:abstractNumId w:val="202"/>
  </w:num>
  <w:num w:numId="145" w16cid:durableId="333996030">
    <w:abstractNumId w:val="73"/>
  </w:num>
  <w:num w:numId="146" w16cid:durableId="344942103">
    <w:abstractNumId w:val="200"/>
  </w:num>
  <w:num w:numId="147" w16cid:durableId="328869412">
    <w:abstractNumId w:val="179"/>
  </w:num>
  <w:num w:numId="148" w16cid:durableId="185219308">
    <w:abstractNumId w:val="78"/>
  </w:num>
  <w:num w:numId="149" w16cid:durableId="72050311">
    <w:abstractNumId w:val="336"/>
  </w:num>
  <w:num w:numId="150" w16cid:durableId="839396552">
    <w:abstractNumId w:val="381"/>
  </w:num>
  <w:num w:numId="151" w16cid:durableId="1146895071">
    <w:abstractNumId w:val="199"/>
  </w:num>
  <w:num w:numId="152" w16cid:durableId="906258390">
    <w:abstractNumId w:val="192"/>
  </w:num>
  <w:num w:numId="153" w16cid:durableId="1098939418">
    <w:abstractNumId w:val="265"/>
  </w:num>
  <w:num w:numId="154" w16cid:durableId="351689553">
    <w:abstractNumId w:val="178"/>
  </w:num>
  <w:num w:numId="155" w16cid:durableId="1208877670">
    <w:abstractNumId w:val="424"/>
  </w:num>
  <w:num w:numId="156" w16cid:durableId="168060779">
    <w:abstractNumId w:val="150"/>
  </w:num>
  <w:num w:numId="157" w16cid:durableId="1910650810">
    <w:abstractNumId w:val="243"/>
  </w:num>
  <w:num w:numId="158" w16cid:durableId="517503033">
    <w:abstractNumId w:val="40"/>
  </w:num>
  <w:num w:numId="159" w16cid:durableId="1699039207">
    <w:abstractNumId w:val="26"/>
  </w:num>
  <w:num w:numId="160" w16cid:durableId="539168779">
    <w:abstractNumId w:val="209"/>
  </w:num>
  <w:num w:numId="161" w16cid:durableId="842744436">
    <w:abstractNumId w:val="165"/>
  </w:num>
  <w:num w:numId="162" w16cid:durableId="1929927565">
    <w:abstractNumId w:val="92"/>
  </w:num>
  <w:num w:numId="163" w16cid:durableId="927539764">
    <w:abstractNumId w:val="397"/>
  </w:num>
  <w:num w:numId="164" w16cid:durableId="1981644665">
    <w:abstractNumId w:val="352"/>
  </w:num>
  <w:num w:numId="165" w16cid:durableId="1172797614">
    <w:abstractNumId w:val="143"/>
  </w:num>
  <w:num w:numId="166" w16cid:durableId="508064902">
    <w:abstractNumId w:val="385"/>
  </w:num>
  <w:num w:numId="167" w16cid:durableId="20980988">
    <w:abstractNumId w:val="426"/>
  </w:num>
  <w:num w:numId="168" w16cid:durableId="1801410736">
    <w:abstractNumId w:val="9"/>
  </w:num>
  <w:num w:numId="169" w16cid:durableId="1330912350">
    <w:abstractNumId w:val="115"/>
  </w:num>
  <w:num w:numId="170" w16cid:durableId="1740521007">
    <w:abstractNumId w:val="403"/>
  </w:num>
  <w:num w:numId="171" w16cid:durableId="1742366583">
    <w:abstractNumId w:val="282"/>
  </w:num>
  <w:num w:numId="172" w16cid:durableId="2145462079">
    <w:abstractNumId w:val="52"/>
  </w:num>
  <w:num w:numId="173" w16cid:durableId="174654201">
    <w:abstractNumId w:val="146"/>
  </w:num>
  <w:num w:numId="174" w16cid:durableId="1543666662">
    <w:abstractNumId w:val="144"/>
  </w:num>
  <w:num w:numId="175" w16cid:durableId="1054424868">
    <w:abstractNumId w:val="361"/>
  </w:num>
  <w:num w:numId="176" w16cid:durableId="135221967">
    <w:abstractNumId w:val="46"/>
  </w:num>
  <w:num w:numId="177" w16cid:durableId="1351296838">
    <w:abstractNumId w:val="31"/>
  </w:num>
  <w:num w:numId="178" w16cid:durableId="1348435957">
    <w:abstractNumId w:val="359"/>
  </w:num>
  <w:num w:numId="179" w16cid:durableId="198932902">
    <w:abstractNumId w:val="194"/>
  </w:num>
  <w:num w:numId="180" w16cid:durableId="1828788221">
    <w:abstractNumId w:val="189"/>
  </w:num>
  <w:num w:numId="181" w16cid:durableId="1492674362">
    <w:abstractNumId w:val="412"/>
  </w:num>
  <w:num w:numId="182" w16cid:durableId="1512060602">
    <w:abstractNumId w:val="367"/>
  </w:num>
  <w:num w:numId="183" w16cid:durableId="858200662">
    <w:abstractNumId w:val="257"/>
  </w:num>
  <w:num w:numId="184" w16cid:durableId="257371222">
    <w:abstractNumId w:val="24"/>
  </w:num>
  <w:num w:numId="185" w16cid:durableId="1911185419">
    <w:abstractNumId w:val="123"/>
  </w:num>
  <w:num w:numId="186" w16cid:durableId="1631936495">
    <w:abstractNumId w:val="334"/>
  </w:num>
  <w:num w:numId="187" w16cid:durableId="674498555">
    <w:abstractNumId w:val="49"/>
  </w:num>
  <w:num w:numId="188" w16cid:durableId="562185045">
    <w:abstractNumId w:val="316"/>
  </w:num>
  <w:num w:numId="189" w16cid:durableId="699011838">
    <w:abstractNumId w:val="308"/>
  </w:num>
  <w:num w:numId="190" w16cid:durableId="1840804136">
    <w:abstractNumId w:val="355"/>
  </w:num>
  <w:num w:numId="191" w16cid:durableId="938373772">
    <w:abstractNumId w:val="293"/>
  </w:num>
  <w:num w:numId="192" w16cid:durableId="1324118198">
    <w:abstractNumId w:val="225"/>
  </w:num>
  <w:num w:numId="193" w16cid:durableId="1123573673">
    <w:abstractNumId w:val="273"/>
  </w:num>
  <w:num w:numId="194" w16cid:durableId="92013278">
    <w:abstractNumId w:val="145"/>
  </w:num>
  <w:num w:numId="195" w16cid:durableId="1365524323">
    <w:abstractNumId w:val="159"/>
  </w:num>
  <w:num w:numId="196" w16cid:durableId="1995912359">
    <w:abstractNumId w:val="6"/>
  </w:num>
  <w:num w:numId="197" w16cid:durableId="1771586615">
    <w:abstractNumId w:val="149"/>
  </w:num>
  <w:num w:numId="198" w16cid:durableId="1713964206">
    <w:abstractNumId w:val="140"/>
  </w:num>
  <w:num w:numId="199" w16cid:durableId="1302036308">
    <w:abstractNumId w:val="216"/>
  </w:num>
  <w:num w:numId="200" w16cid:durableId="1637176046">
    <w:abstractNumId w:val="114"/>
  </w:num>
  <w:num w:numId="201" w16cid:durableId="900409690">
    <w:abstractNumId w:val="157"/>
  </w:num>
  <w:num w:numId="202" w16cid:durableId="825511853">
    <w:abstractNumId w:val="154"/>
  </w:num>
  <w:num w:numId="203" w16cid:durableId="714737777">
    <w:abstractNumId w:val="362"/>
  </w:num>
  <w:num w:numId="204" w16cid:durableId="1818063964">
    <w:abstractNumId w:val="21"/>
  </w:num>
  <w:num w:numId="205" w16cid:durableId="952370554">
    <w:abstractNumId w:val="203"/>
  </w:num>
  <w:num w:numId="206" w16cid:durableId="39787609">
    <w:abstractNumId w:val="269"/>
  </w:num>
  <w:num w:numId="207" w16cid:durableId="637800996">
    <w:abstractNumId w:val="212"/>
  </w:num>
  <w:num w:numId="208" w16cid:durableId="1560289515">
    <w:abstractNumId w:val="132"/>
  </w:num>
  <w:num w:numId="209" w16cid:durableId="973369616">
    <w:abstractNumId w:val="17"/>
  </w:num>
  <w:num w:numId="210" w16cid:durableId="1900554886">
    <w:abstractNumId w:val="208"/>
  </w:num>
  <w:num w:numId="211" w16cid:durableId="1789661195">
    <w:abstractNumId w:val="431"/>
  </w:num>
  <w:num w:numId="212" w16cid:durableId="1759986223">
    <w:abstractNumId w:val="99"/>
  </w:num>
  <w:num w:numId="213" w16cid:durableId="1440492714">
    <w:abstractNumId w:val="191"/>
  </w:num>
  <w:num w:numId="214" w16cid:durableId="1367173299">
    <w:abstractNumId w:val="182"/>
  </w:num>
  <w:num w:numId="215" w16cid:durableId="733510575">
    <w:abstractNumId w:val="326"/>
  </w:num>
  <w:num w:numId="216" w16cid:durableId="1962229444">
    <w:abstractNumId w:val="151"/>
  </w:num>
  <w:num w:numId="217" w16cid:durableId="1084181313">
    <w:abstractNumId w:val="82"/>
  </w:num>
  <w:num w:numId="218" w16cid:durableId="902637056">
    <w:abstractNumId w:val="290"/>
  </w:num>
  <w:num w:numId="219" w16cid:durableId="1555434255">
    <w:abstractNumId w:val="98"/>
  </w:num>
  <w:num w:numId="220" w16cid:durableId="1735352203">
    <w:abstractNumId w:val="428"/>
  </w:num>
  <w:num w:numId="221" w16cid:durableId="1614358413">
    <w:abstractNumId w:val="74"/>
  </w:num>
  <w:num w:numId="222" w16cid:durableId="208418449">
    <w:abstractNumId w:val="408"/>
  </w:num>
  <w:num w:numId="223" w16cid:durableId="1311977455">
    <w:abstractNumId w:val="245"/>
  </w:num>
  <w:num w:numId="224" w16cid:durableId="83183666">
    <w:abstractNumId w:val="103"/>
  </w:num>
  <w:num w:numId="225" w16cid:durableId="141776618">
    <w:abstractNumId w:val="415"/>
  </w:num>
  <w:num w:numId="226" w16cid:durableId="1117263103">
    <w:abstractNumId w:val="119"/>
  </w:num>
  <w:num w:numId="227" w16cid:durableId="1298873101">
    <w:abstractNumId w:val="213"/>
  </w:num>
  <w:num w:numId="228" w16cid:durableId="586227952">
    <w:abstractNumId w:val="109"/>
  </w:num>
  <w:num w:numId="229" w16cid:durableId="1861815444">
    <w:abstractNumId w:val="279"/>
  </w:num>
  <w:num w:numId="230" w16cid:durableId="1110779801">
    <w:abstractNumId w:val="266"/>
  </w:num>
  <w:num w:numId="231" w16cid:durableId="121047433">
    <w:abstractNumId w:val="274"/>
  </w:num>
  <w:num w:numId="232" w16cid:durableId="1379890105">
    <w:abstractNumId w:val="36"/>
  </w:num>
  <w:num w:numId="233" w16cid:durableId="2079130816">
    <w:abstractNumId w:val="330"/>
  </w:num>
  <w:num w:numId="234" w16cid:durableId="899054712">
    <w:abstractNumId w:val="390"/>
  </w:num>
  <w:num w:numId="235" w16cid:durableId="1987510535">
    <w:abstractNumId w:val="366"/>
  </w:num>
  <w:num w:numId="236" w16cid:durableId="1877966811">
    <w:abstractNumId w:val="110"/>
  </w:num>
  <w:num w:numId="237" w16cid:durableId="204149267">
    <w:abstractNumId w:val="317"/>
  </w:num>
  <w:num w:numId="238" w16cid:durableId="1432428295">
    <w:abstractNumId w:val="118"/>
  </w:num>
  <w:num w:numId="239" w16cid:durableId="1445345800">
    <w:abstractNumId w:val="401"/>
  </w:num>
  <w:num w:numId="240" w16cid:durableId="2076974142">
    <w:abstractNumId w:val="10"/>
  </w:num>
  <w:num w:numId="241" w16cid:durableId="1383941364">
    <w:abstractNumId w:val="177"/>
  </w:num>
  <w:num w:numId="242" w16cid:durableId="384182431">
    <w:abstractNumId w:val="405"/>
  </w:num>
  <w:num w:numId="243" w16cid:durableId="1503010293">
    <w:abstractNumId w:val="39"/>
  </w:num>
  <w:num w:numId="244" w16cid:durableId="2040858074">
    <w:abstractNumId w:val="358"/>
  </w:num>
  <w:num w:numId="245" w16cid:durableId="979384409">
    <w:abstractNumId w:val="108"/>
  </w:num>
  <w:num w:numId="246" w16cid:durableId="885290242">
    <w:abstractNumId w:val="399"/>
  </w:num>
  <w:num w:numId="247" w16cid:durableId="2978361">
    <w:abstractNumId w:val="170"/>
  </w:num>
  <w:num w:numId="248" w16cid:durableId="1953128390">
    <w:abstractNumId w:val="302"/>
  </w:num>
  <w:num w:numId="249" w16cid:durableId="662514360">
    <w:abstractNumId w:val="363"/>
  </w:num>
  <w:num w:numId="250" w16cid:durableId="655451297">
    <w:abstractNumId w:val="112"/>
  </w:num>
  <w:num w:numId="251" w16cid:durableId="327683424">
    <w:abstractNumId w:val="185"/>
  </w:num>
  <w:num w:numId="252" w16cid:durableId="390621856">
    <w:abstractNumId w:val="298"/>
  </w:num>
  <w:num w:numId="253" w16cid:durableId="1280339745">
    <w:abstractNumId w:val="294"/>
  </w:num>
  <w:num w:numId="254" w16cid:durableId="1765683904">
    <w:abstractNumId w:val="33"/>
  </w:num>
  <w:num w:numId="255" w16cid:durableId="928544491">
    <w:abstractNumId w:val="167"/>
  </w:num>
  <w:num w:numId="256" w16cid:durableId="1490829661">
    <w:abstractNumId w:val="374"/>
  </w:num>
  <w:num w:numId="257" w16cid:durableId="1550872590">
    <w:abstractNumId w:val="285"/>
  </w:num>
  <w:num w:numId="258" w16cid:durableId="472524543">
    <w:abstractNumId w:val="81"/>
  </w:num>
  <w:num w:numId="259" w16cid:durableId="1346593982">
    <w:abstractNumId w:val="228"/>
  </w:num>
  <w:num w:numId="260" w16cid:durableId="149101767">
    <w:abstractNumId w:val="28"/>
  </w:num>
  <w:num w:numId="261" w16cid:durableId="1312979883">
    <w:abstractNumId w:val="180"/>
  </w:num>
  <w:num w:numId="262" w16cid:durableId="1449398838">
    <w:abstractNumId w:val="147"/>
  </w:num>
  <w:num w:numId="263" w16cid:durableId="627441760">
    <w:abstractNumId w:val="247"/>
  </w:num>
  <w:num w:numId="264" w16cid:durableId="1032457444">
    <w:abstractNumId w:val="66"/>
  </w:num>
  <w:num w:numId="265" w16cid:durableId="1035694782">
    <w:abstractNumId w:val="137"/>
  </w:num>
  <w:num w:numId="266" w16cid:durableId="1896893391">
    <w:abstractNumId w:val="214"/>
  </w:num>
  <w:num w:numId="267" w16cid:durableId="1114789004">
    <w:abstractNumId w:val="5"/>
  </w:num>
  <w:num w:numId="268" w16cid:durableId="1491824105">
    <w:abstractNumId w:val="250"/>
  </w:num>
  <w:num w:numId="269" w16cid:durableId="1253320250">
    <w:abstractNumId w:val="239"/>
  </w:num>
  <w:num w:numId="270" w16cid:durableId="449394252">
    <w:abstractNumId w:val="237"/>
  </w:num>
  <w:num w:numId="271" w16cid:durableId="360790821">
    <w:abstractNumId w:val="218"/>
  </w:num>
  <w:num w:numId="272" w16cid:durableId="309676270">
    <w:abstractNumId w:val="162"/>
  </w:num>
  <w:num w:numId="273" w16cid:durableId="611405166">
    <w:abstractNumId w:val="35"/>
  </w:num>
  <w:num w:numId="274" w16cid:durableId="1646202138">
    <w:abstractNumId w:val="246"/>
  </w:num>
  <w:num w:numId="275" w16cid:durableId="1231621959">
    <w:abstractNumId w:val="249"/>
  </w:num>
  <w:num w:numId="276" w16cid:durableId="171333696">
    <w:abstractNumId w:val="304"/>
  </w:num>
  <w:num w:numId="277" w16cid:durableId="185991361">
    <w:abstractNumId w:val="351"/>
  </w:num>
  <w:num w:numId="278" w16cid:durableId="783036298">
    <w:abstractNumId w:val="107"/>
  </w:num>
  <w:num w:numId="279" w16cid:durableId="626007486">
    <w:abstractNumId w:val="414"/>
  </w:num>
  <w:num w:numId="280" w16cid:durableId="631985878">
    <w:abstractNumId w:val="241"/>
  </w:num>
  <w:num w:numId="281" w16cid:durableId="400834462">
    <w:abstractNumId w:val="54"/>
  </w:num>
  <w:num w:numId="282" w16cid:durableId="439372037">
    <w:abstractNumId w:val="224"/>
  </w:num>
  <w:num w:numId="283" w16cid:durableId="2021733446">
    <w:abstractNumId w:val="0"/>
  </w:num>
  <w:num w:numId="284" w16cid:durableId="1772505455">
    <w:abstractNumId w:val="94"/>
  </w:num>
  <w:num w:numId="285" w16cid:durableId="595602571">
    <w:abstractNumId w:val="394"/>
  </w:num>
  <w:num w:numId="286" w16cid:durableId="425998893">
    <w:abstractNumId w:val="425"/>
  </w:num>
  <w:num w:numId="287" w16cid:durableId="427581560">
    <w:abstractNumId w:val="270"/>
  </w:num>
  <w:num w:numId="288" w16cid:durableId="554779044">
    <w:abstractNumId w:val="77"/>
  </w:num>
  <w:num w:numId="289" w16cid:durableId="338241735">
    <w:abstractNumId w:val="341"/>
  </w:num>
  <w:num w:numId="290" w16cid:durableId="181365613">
    <w:abstractNumId w:val="95"/>
  </w:num>
  <w:num w:numId="291" w16cid:durableId="1631469963">
    <w:abstractNumId w:val="418"/>
  </w:num>
  <w:num w:numId="292" w16cid:durableId="391078096">
    <w:abstractNumId w:val="136"/>
  </w:num>
  <w:num w:numId="293" w16cid:durableId="996344588">
    <w:abstractNumId w:val="310"/>
  </w:num>
  <w:num w:numId="294" w16cid:durableId="1087578602">
    <w:abstractNumId w:val="76"/>
  </w:num>
  <w:num w:numId="295" w16cid:durableId="393428024">
    <w:abstractNumId w:val="275"/>
  </w:num>
  <w:num w:numId="296" w16cid:durableId="519468686">
    <w:abstractNumId w:val="384"/>
  </w:num>
  <w:num w:numId="297" w16cid:durableId="159736061">
    <w:abstractNumId w:val="344"/>
  </w:num>
  <w:num w:numId="298" w16cid:durableId="2032220707">
    <w:abstractNumId w:val="130"/>
  </w:num>
  <w:num w:numId="299" w16cid:durableId="1474101992">
    <w:abstractNumId w:val="43"/>
  </w:num>
  <w:num w:numId="300" w16cid:durableId="1468546956">
    <w:abstractNumId w:val="156"/>
  </w:num>
  <w:num w:numId="301" w16cid:durableId="242102723">
    <w:abstractNumId w:val="97"/>
  </w:num>
  <w:num w:numId="302" w16cid:durableId="287978471">
    <w:abstractNumId w:val="267"/>
  </w:num>
  <w:num w:numId="303" w16cid:durableId="1604797874">
    <w:abstractNumId w:val="335"/>
  </w:num>
  <w:num w:numId="304" w16cid:durableId="98530357">
    <w:abstractNumId w:val="63"/>
  </w:num>
  <w:num w:numId="305" w16cid:durableId="1122458555">
    <w:abstractNumId w:val="83"/>
  </w:num>
  <w:num w:numId="306" w16cid:durableId="2053798752">
    <w:abstractNumId w:val="278"/>
  </w:num>
  <w:num w:numId="307" w16cid:durableId="1687830937">
    <w:abstractNumId w:val="289"/>
  </w:num>
  <w:num w:numId="308" w16cid:durableId="1383137418">
    <w:abstractNumId w:val="221"/>
  </w:num>
  <w:num w:numId="309" w16cid:durableId="375786734">
    <w:abstractNumId w:val="349"/>
  </w:num>
  <w:num w:numId="310" w16cid:durableId="327056843">
    <w:abstractNumId w:val="207"/>
  </w:num>
  <w:num w:numId="311" w16cid:durableId="2059862452">
    <w:abstractNumId w:val="155"/>
  </w:num>
  <w:num w:numId="312" w16cid:durableId="214707891">
    <w:abstractNumId w:val="64"/>
  </w:num>
  <w:num w:numId="313" w16cid:durableId="572131165">
    <w:abstractNumId w:val="256"/>
  </w:num>
  <w:num w:numId="314" w16cid:durableId="719744674">
    <w:abstractNumId w:val="129"/>
  </w:num>
  <w:num w:numId="315" w16cid:durableId="2090231281">
    <w:abstractNumId w:val="116"/>
  </w:num>
  <w:num w:numId="316" w16cid:durableId="225186980">
    <w:abstractNumId w:val="68"/>
  </w:num>
  <w:num w:numId="317" w16cid:durableId="1932228460">
    <w:abstractNumId w:val="417"/>
  </w:num>
  <w:num w:numId="318" w16cid:durableId="997422815">
    <w:abstractNumId w:val="215"/>
  </w:num>
  <w:num w:numId="319" w16cid:durableId="1244141236">
    <w:abstractNumId w:val="84"/>
  </w:num>
  <w:num w:numId="320" w16cid:durableId="855458164">
    <w:abstractNumId w:val="287"/>
  </w:num>
  <w:num w:numId="321" w16cid:durableId="1453591442">
    <w:abstractNumId w:val="160"/>
  </w:num>
  <w:num w:numId="322" w16cid:durableId="787160928">
    <w:abstractNumId w:val="45"/>
  </w:num>
  <w:num w:numId="323" w16cid:durableId="626593291">
    <w:abstractNumId w:val="263"/>
  </w:num>
  <w:num w:numId="324" w16cid:durableId="267348382">
    <w:abstractNumId w:val="420"/>
  </w:num>
  <w:num w:numId="325" w16cid:durableId="1187715738">
    <w:abstractNumId w:val="120"/>
  </w:num>
  <w:num w:numId="326" w16cid:durableId="669792196">
    <w:abstractNumId w:val="260"/>
  </w:num>
  <w:num w:numId="327" w16cid:durableId="48038650">
    <w:abstractNumId w:val="47"/>
  </w:num>
  <w:num w:numId="328" w16cid:durableId="727075569">
    <w:abstractNumId w:val="163"/>
  </w:num>
  <w:num w:numId="329" w16cid:durableId="1604218535">
    <w:abstractNumId w:val="217"/>
  </w:num>
  <w:num w:numId="330" w16cid:durableId="1510103009">
    <w:abstractNumId w:val="423"/>
  </w:num>
  <w:num w:numId="331" w16cid:durableId="697198998">
    <w:abstractNumId w:val="195"/>
  </w:num>
  <w:num w:numId="332" w16cid:durableId="1638418555">
    <w:abstractNumId w:val="306"/>
  </w:num>
  <w:num w:numId="333" w16cid:durableId="804082104">
    <w:abstractNumId w:val="276"/>
  </w:num>
  <w:num w:numId="334" w16cid:durableId="1848863644">
    <w:abstractNumId w:val="309"/>
  </w:num>
  <w:num w:numId="335" w16cid:durableId="1762026825">
    <w:abstractNumId w:val="88"/>
  </w:num>
  <w:num w:numId="336" w16cid:durableId="1469011407">
    <w:abstractNumId w:val="327"/>
  </w:num>
  <w:num w:numId="337" w16cid:durableId="1567762066">
    <w:abstractNumId w:val="223"/>
  </w:num>
  <w:num w:numId="338" w16cid:durableId="1551728172">
    <w:abstractNumId w:val="305"/>
  </w:num>
  <w:num w:numId="339" w16cid:durableId="26411263">
    <w:abstractNumId w:val="181"/>
  </w:num>
  <w:num w:numId="340" w16cid:durableId="1127510942">
    <w:abstractNumId w:val="377"/>
  </w:num>
  <w:num w:numId="341" w16cid:durableId="992370621">
    <w:abstractNumId w:val="206"/>
  </w:num>
  <w:num w:numId="342" w16cid:durableId="1961569447">
    <w:abstractNumId w:val="174"/>
  </w:num>
  <w:num w:numId="343" w16cid:durableId="1873348878">
    <w:abstractNumId w:val="409"/>
  </w:num>
  <w:num w:numId="344" w16cid:durableId="1051073493">
    <w:abstractNumId w:val="19"/>
  </w:num>
  <w:num w:numId="345" w16cid:durableId="870264740">
    <w:abstractNumId w:val="56"/>
  </w:num>
  <w:num w:numId="346" w16cid:durableId="996306042">
    <w:abstractNumId w:val="337"/>
  </w:num>
  <w:num w:numId="347" w16cid:durableId="211042148">
    <w:abstractNumId w:val="253"/>
  </w:num>
  <w:num w:numId="348" w16cid:durableId="471875119">
    <w:abstractNumId w:val="148"/>
  </w:num>
  <w:num w:numId="349" w16cid:durableId="1477183167">
    <w:abstractNumId w:val="272"/>
  </w:num>
  <w:num w:numId="350" w16cid:durableId="1236933594">
    <w:abstractNumId w:val="29"/>
  </w:num>
  <w:num w:numId="351" w16cid:durableId="624044646">
    <w:abstractNumId w:val="11"/>
  </w:num>
  <w:num w:numId="352" w16cid:durableId="1444304328">
    <w:abstractNumId w:val="59"/>
  </w:num>
  <w:num w:numId="353" w16cid:durableId="1693141037">
    <w:abstractNumId w:val="173"/>
  </w:num>
  <w:num w:numId="354" w16cid:durableId="1412658885">
    <w:abstractNumId w:val="371"/>
  </w:num>
  <w:num w:numId="355" w16cid:durableId="798374151">
    <w:abstractNumId w:val="101"/>
  </w:num>
  <w:num w:numId="356" w16cid:durableId="283972153">
    <w:abstractNumId w:val="410"/>
  </w:num>
  <w:num w:numId="357" w16cid:durableId="1855338503">
    <w:abstractNumId w:val="204"/>
  </w:num>
  <w:num w:numId="358" w16cid:durableId="1980725487">
    <w:abstractNumId w:val="411"/>
  </w:num>
  <w:num w:numId="359" w16cid:durableId="1917353839">
    <w:abstractNumId w:val="196"/>
  </w:num>
  <w:num w:numId="360" w16cid:durableId="1649439291">
    <w:abstractNumId w:val="102"/>
  </w:num>
  <w:num w:numId="361" w16cid:durableId="1615793377">
    <w:abstractNumId w:val="382"/>
  </w:num>
  <w:num w:numId="362" w16cid:durableId="1223325902">
    <w:abstractNumId w:val="197"/>
  </w:num>
  <w:num w:numId="363" w16cid:durableId="1947035650">
    <w:abstractNumId w:val="291"/>
  </w:num>
  <w:num w:numId="364" w16cid:durableId="1248424396">
    <w:abstractNumId w:val="346"/>
  </w:num>
  <w:num w:numId="365" w16cid:durableId="44450300">
    <w:abstractNumId w:val="113"/>
  </w:num>
  <w:num w:numId="366" w16cid:durableId="1857845289">
    <w:abstractNumId w:val="85"/>
  </w:num>
  <w:num w:numId="367" w16cid:durableId="527568671">
    <w:abstractNumId w:val="104"/>
  </w:num>
  <w:num w:numId="368" w16cid:durableId="1269581921">
    <w:abstractNumId w:val="231"/>
  </w:num>
  <w:num w:numId="369" w16cid:durableId="1278752226">
    <w:abstractNumId w:val="407"/>
  </w:num>
  <w:num w:numId="370" w16cid:durableId="215819351">
    <w:abstractNumId w:val="117"/>
  </w:num>
  <w:num w:numId="371" w16cid:durableId="765810720">
    <w:abstractNumId w:val="339"/>
  </w:num>
  <w:num w:numId="372" w16cid:durableId="1962879632">
    <w:abstractNumId w:val="383"/>
  </w:num>
  <w:num w:numId="373" w16cid:durableId="1136801824">
    <w:abstractNumId w:val="125"/>
  </w:num>
  <w:num w:numId="374" w16cid:durableId="90055582">
    <w:abstractNumId w:val="318"/>
  </w:num>
  <w:num w:numId="375" w16cid:durableId="1461727496">
    <w:abstractNumId w:val="93"/>
  </w:num>
  <w:num w:numId="376" w16cid:durableId="169493629">
    <w:abstractNumId w:val="421"/>
  </w:num>
  <w:num w:numId="377" w16cid:durableId="1433476489">
    <w:abstractNumId w:val="186"/>
  </w:num>
  <w:num w:numId="378" w16cid:durableId="562109280">
    <w:abstractNumId w:val="244"/>
  </w:num>
  <w:num w:numId="379" w16cid:durableId="888960078">
    <w:abstractNumId w:val="347"/>
  </w:num>
  <w:num w:numId="380" w16cid:durableId="1454400350">
    <w:abstractNumId w:val="91"/>
  </w:num>
  <w:num w:numId="381" w16cid:durableId="1934627278">
    <w:abstractNumId w:val="325"/>
  </w:num>
  <w:num w:numId="382" w16cid:durableId="489563774">
    <w:abstractNumId w:val="175"/>
  </w:num>
  <w:num w:numId="383" w16cid:durableId="1435859509">
    <w:abstractNumId w:val="319"/>
  </w:num>
  <w:num w:numId="384" w16cid:durableId="53165508">
    <w:abstractNumId w:val="51"/>
  </w:num>
  <w:num w:numId="385" w16cid:durableId="986477021">
    <w:abstractNumId w:val="171"/>
  </w:num>
  <w:num w:numId="386" w16cid:durableId="1901206608">
    <w:abstractNumId w:val="378"/>
  </w:num>
  <w:num w:numId="387" w16cid:durableId="1052921764">
    <w:abstractNumId w:val="333"/>
  </w:num>
  <w:num w:numId="388" w16cid:durableId="1865753374">
    <w:abstractNumId w:val="69"/>
  </w:num>
  <w:num w:numId="389" w16cid:durableId="305819193">
    <w:abstractNumId w:val="354"/>
  </w:num>
  <w:num w:numId="390" w16cid:durableId="840006395">
    <w:abstractNumId w:val="422"/>
  </w:num>
  <w:num w:numId="391" w16cid:durableId="926615062">
    <w:abstractNumId w:val="255"/>
  </w:num>
  <w:num w:numId="392" w16cid:durableId="1674527144">
    <w:abstractNumId w:val="312"/>
  </w:num>
  <w:num w:numId="393" w16cid:durableId="674695329">
    <w:abstractNumId w:val="416"/>
  </w:num>
  <w:num w:numId="394" w16cid:durableId="806967607">
    <w:abstractNumId w:val="166"/>
  </w:num>
  <w:num w:numId="395" w16cid:durableId="1196578066">
    <w:abstractNumId w:val="348"/>
  </w:num>
  <w:num w:numId="396" w16cid:durableId="1887643784">
    <w:abstractNumId w:val="264"/>
  </w:num>
  <w:num w:numId="397" w16cid:durableId="1942059528">
    <w:abstractNumId w:val="169"/>
  </w:num>
  <w:num w:numId="398" w16cid:durableId="479348675">
    <w:abstractNumId w:val="350"/>
  </w:num>
  <w:num w:numId="399" w16cid:durableId="2055883701">
    <w:abstractNumId w:val="259"/>
  </w:num>
  <w:num w:numId="400" w16cid:durableId="794178880">
    <w:abstractNumId w:val="121"/>
  </w:num>
  <w:num w:numId="401" w16cid:durableId="210307411">
    <w:abstractNumId w:val="386"/>
  </w:num>
  <w:num w:numId="402" w16cid:durableId="927926292">
    <w:abstractNumId w:val="128"/>
  </w:num>
  <w:num w:numId="403" w16cid:durableId="1730762043">
    <w:abstractNumId w:val="138"/>
  </w:num>
  <w:num w:numId="404" w16cid:durableId="803891825">
    <w:abstractNumId w:val="184"/>
  </w:num>
  <w:num w:numId="405" w16cid:durableId="353969189">
    <w:abstractNumId w:val="87"/>
  </w:num>
  <w:num w:numId="406" w16cid:durableId="908881387">
    <w:abstractNumId w:val="242"/>
  </w:num>
  <w:num w:numId="407" w16cid:durableId="854615635">
    <w:abstractNumId w:val="235"/>
  </w:num>
  <w:num w:numId="408" w16cid:durableId="732699698">
    <w:abstractNumId w:val="280"/>
  </w:num>
  <w:num w:numId="409" w16cid:durableId="1090851013">
    <w:abstractNumId w:val="379"/>
  </w:num>
  <w:num w:numId="410" w16cid:durableId="1613318573">
    <w:abstractNumId w:val="271"/>
  </w:num>
  <w:num w:numId="411" w16cid:durableId="1951666463">
    <w:abstractNumId w:val="340"/>
  </w:num>
  <w:num w:numId="412" w16cid:durableId="1747917928">
    <w:abstractNumId w:val="396"/>
  </w:num>
  <w:num w:numId="413" w16cid:durableId="877931813">
    <w:abstractNumId w:val="251"/>
  </w:num>
  <w:num w:numId="414" w16cid:durableId="1467353483">
    <w:abstractNumId w:val="100"/>
  </w:num>
  <w:num w:numId="415" w16cid:durableId="398671439">
    <w:abstractNumId w:val="220"/>
  </w:num>
  <w:num w:numId="416" w16cid:durableId="1851749426">
    <w:abstractNumId w:val="61"/>
  </w:num>
  <w:num w:numId="417" w16cid:durableId="1930498920">
    <w:abstractNumId w:val="387"/>
  </w:num>
  <w:num w:numId="418" w16cid:durableId="1192887469">
    <w:abstractNumId w:val="307"/>
  </w:num>
  <w:num w:numId="419" w16cid:durableId="777604535">
    <w:abstractNumId w:val="32"/>
  </w:num>
  <w:num w:numId="420" w16cid:durableId="189102339">
    <w:abstractNumId w:val="131"/>
  </w:num>
  <w:num w:numId="421" w16cid:durableId="2019308004">
    <w:abstractNumId w:val="219"/>
  </w:num>
  <w:num w:numId="422" w16cid:durableId="186529995">
    <w:abstractNumId w:val="210"/>
  </w:num>
  <w:num w:numId="423" w16cid:durableId="658656674">
    <w:abstractNumId w:val="75"/>
  </w:num>
  <w:num w:numId="424" w16cid:durableId="572160536">
    <w:abstractNumId w:val="57"/>
  </w:num>
  <w:num w:numId="425" w16cid:durableId="669451576">
    <w:abstractNumId w:val="187"/>
  </w:num>
  <w:num w:numId="426" w16cid:durableId="2005622040">
    <w:abstractNumId w:val="345"/>
  </w:num>
  <w:num w:numId="427" w16cid:durableId="7367546">
    <w:abstractNumId w:val="12"/>
  </w:num>
  <w:num w:numId="428" w16cid:durableId="1376811143">
    <w:abstractNumId w:val="80"/>
  </w:num>
  <w:num w:numId="429" w16cid:durableId="1430928311">
    <w:abstractNumId w:val="375"/>
  </w:num>
  <w:num w:numId="430" w16cid:durableId="49812380">
    <w:abstractNumId w:val="127"/>
  </w:num>
  <w:num w:numId="431" w16cid:durableId="391320368">
    <w:abstractNumId w:val="402"/>
  </w:num>
  <w:num w:numId="432" w16cid:durableId="1349481431">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42"/>
    <w:rsid w:val="00003198"/>
    <w:rsid w:val="00011B08"/>
    <w:rsid w:val="00024DB2"/>
    <w:rsid w:val="00031E22"/>
    <w:rsid w:val="0003203F"/>
    <w:rsid w:val="000425EA"/>
    <w:rsid w:val="0004702E"/>
    <w:rsid w:val="00061307"/>
    <w:rsid w:val="00076742"/>
    <w:rsid w:val="00080F24"/>
    <w:rsid w:val="0008493B"/>
    <w:rsid w:val="000B1025"/>
    <w:rsid w:val="00105E0A"/>
    <w:rsid w:val="001142A8"/>
    <w:rsid w:val="00115BD5"/>
    <w:rsid w:val="00123F6F"/>
    <w:rsid w:val="001265F8"/>
    <w:rsid w:val="001338FF"/>
    <w:rsid w:val="0014008A"/>
    <w:rsid w:val="001473C3"/>
    <w:rsid w:val="00155354"/>
    <w:rsid w:val="00163C2E"/>
    <w:rsid w:val="001647DB"/>
    <w:rsid w:val="001711EB"/>
    <w:rsid w:val="0018058B"/>
    <w:rsid w:val="00182C6F"/>
    <w:rsid w:val="001C701F"/>
    <w:rsid w:val="001D57FA"/>
    <w:rsid w:val="001E35BD"/>
    <w:rsid w:val="001F0B71"/>
    <w:rsid w:val="001F3466"/>
    <w:rsid w:val="00215B41"/>
    <w:rsid w:val="00222A99"/>
    <w:rsid w:val="00230953"/>
    <w:rsid w:val="0023616D"/>
    <w:rsid w:val="0023664D"/>
    <w:rsid w:val="00242A6B"/>
    <w:rsid w:val="002454FD"/>
    <w:rsid w:val="002466A1"/>
    <w:rsid w:val="00246BF8"/>
    <w:rsid w:val="0025693D"/>
    <w:rsid w:val="00275BB9"/>
    <w:rsid w:val="002832CF"/>
    <w:rsid w:val="00283CC2"/>
    <w:rsid w:val="00285F4A"/>
    <w:rsid w:val="0028680B"/>
    <w:rsid w:val="002B0DC1"/>
    <w:rsid w:val="002B56C6"/>
    <w:rsid w:val="002B7FA9"/>
    <w:rsid w:val="002C0E3D"/>
    <w:rsid w:val="002C129F"/>
    <w:rsid w:val="002C2297"/>
    <w:rsid w:val="002C3B7A"/>
    <w:rsid w:val="002E2187"/>
    <w:rsid w:val="002E7F2E"/>
    <w:rsid w:val="00302A6B"/>
    <w:rsid w:val="00303813"/>
    <w:rsid w:val="00310D63"/>
    <w:rsid w:val="00312412"/>
    <w:rsid w:val="00316270"/>
    <w:rsid w:val="00316979"/>
    <w:rsid w:val="00317E65"/>
    <w:rsid w:val="0032075D"/>
    <w:rsid w:val="0032759F"/>
    <w:rsid w:val="003324AD"/>
    <w:rsid w:val="003610F9"/>
    <w:rsid w:val="003737E8"/>
    <w:rsid w:val="0039669E"/>
    <w:rsid w:val="00397BEC"/>
    <w:rsid w:val="003A31D9"/>
    <w:rsid w:val="003A5717"/>
    <w:rsid w:val="003A579E"/>
    <w:rsid w:val="003A581C"/>
    <w:rsid w:val="003E26E0"/>
    <w:rsid w:val="003F127F"/>
    <w:rsid w:val="004113E4"/>
    <w:rsid w:val="00413A42"/>
    <w:rsid w:val="00437391"/>
    <w:rsid w:val="00452470"/>
    <w:rsid w:val="0045280E"/>
    <w:rsid w:val="004656D5"/>
    <w:rsid w:val="00467F91"/>
    <w:rsid w:val="00470792"/>
    <w:rsid w:val="004726BA"/>
    <w:rsid w:val="004870C9"/>
    <w:rsid w:val="00496AA1"/>
    <w:rsid w:val="004A6870"/>
    <w:rsid w:val="004D0699"/>
    <w:rsid w:val="004E1268"/>
    <w:rsid w:val="004E6093"/>
    <w:rsid w:val="004F6B32"/>
    <w:rsid w:val="00500FA7"/>
    <w:rsid w:val="00516D1A"/>
    <w:rsid w:val="005236D6"/>
    <w:rsid w:val="00534567"/>
    <w:rsid w:val="00542ABC"/>
    <w:rsid w:val="00545A0C"/>
    <w:rsid w:val="00552721"/>
    <w:rsid w:val="00584CFB"/>
    <w:rsid w:val="005B0ACA"/>
    <w:rsid w:val="005B1F93"/>
    <w:rsid w:val="005B357B"/>
    <w:rsid w:val="005B5BA8"/>
    <w:rsid w:val="005C2F78"/>
    <w:rsid w:val="005E31D3"/>
    <w:rsid w:val="005E46BF"/>
    <w:rsid w:val="005F785C"/>
    <w:rsid w:val="00606FD8"/>
    <w:rsid w:val="00611656"/>
    <w:rsid w:val="0062177D"/>
    <w:rsid w:val="00634C40"/>
    <w:rsid w:val="0064053B"/>
    <w:rsid w:val="0064147C"/>
    <w:rsid w:val="006435EC"/>
    <w:rsid w:val="00655EA4"/>
    <w:rsid w:val="00662D15"/>
    <w:rsid w:val="006755B9"/>
    <w:rsid w:val="006762F5"/>
    <w:rsid w:val="0068642F"/>
    <w:rsid w:val="006961E5"/>
    <w:rsid w:val="006B0549"/>
    <w:rsid w:val="006D005B"/>
    <w:rsid w:val="006D3EB2"/>
    <w:rsid w:val="006E1CBC"/>
    <w:rsid w:val="006E2FB1"/>
    <w:rsid w:val="006E387E"/>
    <w:rsid w:val="006E3AE1"/>
    <w:rsid w:val="006F27C0"/>
    <w:rsid w:val="006F3CD1"/>
    <w:rsid w:val="00702828"/>
    <w:rsid w:val="00703AD3"/>
    <w:rsid w:val="00722D16"/>
    <w:rsid w:val="00723B15"/>
    <w:rsid w:val="007268DB"/>
    <w:rsid w:val="00742FB5"/>
    <w:rsid w:val="007463CA"/>
    <w:rsid w:val="0075769A"/>
    <w:rsid w:val="00761643"/>
    <w:rsid w:val="00776E2C"/>
    <w:rsid w:val="00776EDF"/>
    <w:rsid w:val="007832F2"/>
    <w:rsid w:val="00795499"/>
    <w:rsid w:val="007A3E43"/>
    <w:rsid w:val="007A6255"/>
    <w:rsid w:val="007B7000"/>
    <w:rsid w:val="007D29BE"/>
    <w:rsid w:val="007D4EFA"/>
    <w:rsid w:val="007E2005"/>
    <w:rsid w:val="00800E03"/>
    <w:rsid w:val="0081133B"/>
    <w:rsid w:val="00841258"/>
    <w:rsid w:val="00846C42"/>
    <w:rsid w:val="00846E8B"/>
    <w:rsid w:val="008559F7"/>
    <w:rsid w:val="00856C24"/>
    <w:rsid w:val="00864931"/>
    <w:rsid w:val="008700D9"/>
    <w:rsid w:val="008714C9"/>
    <w:rsid w:val="0087325D"/>
    <w:rsid w:val="0088641E"/>
    <w:rsid w:val="008963CC"/>
    <w:rsid w:val="008A0218"/>
    <w:rsid w:val="008A2249"/>
    <w:rsid w:val="008B280D"/>
    <w:rsid w:val="008B7F7F"/>
    <w:rsid w:val="008C07CB"/>
    <w:rsid w:val="008D32D4"/>
    <w:rsid w:val="008D6075"/>
    <w:rsid w:val="008D7E94"/>
    <w:rsid w:val="008E3334"/>
    <w:rsid w:val="008E43C2"/>
    <w:rsid w:val="008E4D6E"/>
    <w:rsid w:val="008E5674"/>
    <w:rsid w:val="008E63AE"/>
    <w:rsid w:val="008F06BF"/>
    <w:rsid w:val="008F4118"/>
    <w:rsid w:val="008F4B0F"/>
    <w:rsid w:val="009041E7"/>
    <w:rsid w:val="00911E39"/>
    <w:rsid w:val="009167D4"/>
    <w:rsid w:val="0091781C"/>
    <w:rsid w:val="0092032B"/>
    <w:rsid w:val="00930698"/>
    <w:rsid w:val="00930CD2"/>
    <w:rsid w:val="00932B87"/>
    <w:rsid w:val="009360F2"/>
    <w:rsid w:val="00942DB7"/>
    <w:rsid w:val="00946B58"/>
    <w:rsid w:val="009503C0"/>
    <w:rsid w:val="009732BD"/>
    <w:rsid w:val="00973DA5"/>
    <w:rsid w:val="009A0D22"/>
    <w:rsid w:val="009A2AC1"/>
    <w:rsid w:val="009B4657"/>
    <w:rsid w:val="009D32AE"/>
    <w:rsid w:val="009E4BA9"/>
    <w:rsid w:val="009F0D22"/>
    <w:rsid w:val="009F7EA1"/>
    <w:rsid w:val="00A01706"/>
    <w:rsid w:val="00A1624A"/>
    <w:rsid w:val="00A200CE"/>
    <w:rsid w:val="00A3213B"/>
    <w:rsid w:val="00A3328E"/>
    <w:rsid w:val="00A371E7"/>
    <w:rsid w:val="00A42242"/>
    <w:rsid w:val="00A465CA"/>
    <w:rsid w:val="00A6232A"/>
    <w:rsid w:val="00AB0B2F"/>
    <w:rsid w:val="00AB4F5A"/>
    <w:rsid w:val="00AB6A44"/>
    <w:rsid w:val="00AC01AE"/>
    <w:rsid w:val="00AC3D00"/>
    <w:rsid w:val="00AC7B6E"/>
    <w:rsid w:val="00AD1C5A"/>
    <w:rsid w:val="00AD771E"/>
    <w:rsid w:val="00AE4CF5"/>
    <w:rsid w:val="00AF3174"/>
    <w:rsid w:val="00AF729D"/>
    <w:rsid w:val="00B132E5"/>
    <w:rsid w:val="00B2035C"/>
    <w:rsid w:val="00B20ACD"/>
    <w:rsid w:val="00B57ACD"/>
    <w:rsid w:val="00B57B51"/>
    <w:rsid w:val="00B74983"/>
    <w:rsid w:val="00B82683"/>
    <w:rsid w:val="00BB0127"/>
    <w:rsid w:val="00BB1ECA"/>
    <w:rsid w:val="00BB21E5"/>
    <w:rsid w:val="00BB7799"/>
    <w:rsid w:val="00BC4DE8"/>
    <w:rsid w:val="00BF4CDC"/>
    <w:rsid w:val="00C01BCC"/>
    <w:rsid w:val="00C04874"/>
    <w:rsid w:val="00C06F5B"/>
    <w:rsid w:val="00C07AF2"/>
    <w:rsid w:val="00C12086"/>
    <w:rsid w:val="00C31BAD"/>
    <w:rsid w:val="00C349FC"/>
    <w:rsid w:val="00C351AB"/>
    <w:rsid w:val="00C418A9"/>
    <w:rsid w:val="00C50C98"/>
    <w:rsid w:val="00C5229E"/>
    <w:rsid w:val="00C552D7"/>
    <w:rsid w:val="00C56B5F"/>
    <w:rsid w:val="00C80B64"/>
    <w:rsid w:val="00CA6152"/>
    <w:rsid w:val="00CB2920"/>
    <w:rsid w:val="00CC51BE"/>
    <w:rsid w:val="00CC6B03"/>
    <w:rsid w:val="00CD059E"/>
    <w:rsid w:val="00CD5D9F"/>
    <w:rsid w:val="00CE1BA5"/>
    <w:rsid w:val="00CE609E"/>
    <w:rsid w:val="00CE6A7A"/>
    <w:rsid w:val="00CF06C7"/>
    <w:rsid w:val="00CF0D13"/>
    <w:rsid w:val="00CF4268"/>
    <w:rsid w:val="00CF7EA1"/>
    <w:rsid w:val="00D06F5F"/>
    <w:rsid w:val="00D15139"/>
    <w:rsid w:val="00D1543A"/>
    <w:rsid w:val="00D22316"/>
    <w:rsid w:val="00D309A3"/>
    <w:rsid w:val="00D37DF0"/>
    <w:rsid w:val="00D43C89"/>
    <w:rsid w:val="00D5464E"/>
    <w:rsid w:val="00D71FFE"/>
    <w:rsid w:val="00D74A19"/>
    <w:rsid w:val="00D85BB7"/>
    <w:rsid w:val="00D90F57"/>
    <w:rsid w:val="00D91C07"/>
    <w:rsid w:val="00DA0CA2"/>
    <w:rsid w:val="00DA1E5B"/>
    <w:rsid w:val="00DA53EB"/>
    <w:rsid w:val="00DB14CB"/>
    <w:rsid w:val="00DB2866"/>
    <w:rsid w:val="00DC3340"/>
    <w:rsid w:val="00DC6940"/>
    <w:rsid w:val="00DD684D"/>
    <w:rsid w:val="00DF134F"/>
    <w:rsid w:val="00E1436F"/>
    <w:rsid w:val="00E17365"/>
    <w:rsid w:val="00E21B47"/>
    <w:rsid w:val="00E31C92"/>
    <w:rsid w:val="00E339D4"/>
    <w:rsid w:val="00E372C5"/>
    <w:rsid w:val="00E43476"/>
    <w:rsid w:val="00E56D75"/>
    <w:rsid w:val="00E67D90"/>
    <w:rsid w:val="00E7196A"/>
    <w:rsid w:val="00E74C31"/>
    <w:rsid w:val="00E87940"/>
    <w:rsid w:val="00E96EFE"/>
    <w:rsid w:val="00EB2100"/>
    <w:rsid w:val="00EB4875"/>
    <w:rsid w:val="00EC5B34"/>
    <w:rsid w:val="00ED6DBB"/>
    <w:rsid w:val="00ED7059"/>
    <w:rsid w:val="00F023DC"/>
    <w:rsid w:val="00F259F7"/>
    <w:rsid w:val="00F3071D"/>
    <w:rsid w:val="00F3549B"/>
    <w:rsid w:val="00F62CB6"/>
    <w:rsid w:val="00F7431A"/>
    <w:rsid w:val="00F879DB"/>
    <w:rsid w:val="00FB499B"/>
    <w:rsid w:val="00FB6BB8"/>
    <w:rsid w:val="00FC0FF6"/>
    <w:rsid w:val="00FD73FA"/>
    <w:rsid w:val="00FE12CB"/>
    <w:rsid w:val="00FE380A"/>
    <w:rsid w:val="00FF4D8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AD3ED"/>
  <w15:chartTrackingRefBased/>
  <w15:docId w15:val="{EFADA4EF-8963-B842-927B-A5BFDB65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42"/>
    <w:pPr>
      <w:spacing w:after="0" w:line="240" w:lineRule="auto"/>
      <w:jc w:val="both"/>
    </w:pPr>
    <w:rPr>
      <w:rFonts w:ascii="Calibri" w:eastAsia="Times New Roman" w:hAnsi="Calibri" w:cs="Times New Roman"/>
      <w:kern w:val="0"/>
      <w:lang w:eastAsia="en-GB"/>
      <w14:ligatures w14:val="none"/>
    </w:rPr>
  </w:style>
  <w:style w:type="paragraph" w:styleId="Heading1">
    <w:name w:val="heading 1"/>
    <w:basedOn w:val="Normal"/>
    <w:next w:val="Normal"/>
    <w:link w:val="Heading1Char"/>
    <w:uiPriority w:val="9"/>
    <w:qFormat/>
    <w:rsid w:val="0041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autoRedefine/>
    <w:uiPriority w:val="9"/>
    <w:unhideWhenUsed/>
    <w:qFormat/>
    <w:rsid w:val="00A42242"/>
    <w:pPr>
      <w:outlineLvl w:val="1"/>
    </w:pPr>
    <w:rPr>
      <w:rFonts w:eastAsia="Arial" w:cs="Arial"/>
      <w:b/>
      <w:color w:val="156082" w:themeColor="accent1"/>
      <w:kern w:val="0"/>
      <w:sz w:val="40"/>
      <w:lang w:eastAsia="en-GB"/>
      <w14:ligatures w14:val="none"/>
    </w:rPr>
  </w:style>
  <w:style w:type="paragraph" w:styleId="Heading3">
    <w:name w:val="heading 3"/>
    <w:next w:val="Normal"/>
    <w:link w:val="Heading3Char"/>
    <w:autoRedefine/>
    <w:uiPriority w:val="9"/>
    <w:unhideWhenUsed/>
    <w:qFormat/>
    <w:rsid w:val="00A42242"/>
    <w:pPr>
      <w:keepNext/>
      <w:keepLines/>
      <w:spacing w:before="160" w:after="80"/>
      <w:outlineLvl w:val="2"/>
    </w:pPr>
    <w:rPr>
      <w:rFonts w:eastAsiaTheme="majorEastAsia" w:cstheme="majorBidi"/>
      <w:b/>
      <w:color w:val="156082" w:themeColor="accent1"/>
      <w:kern w:val="0"/>
      <w:sz w:val="32"/>
      <w:szCs w:val="28"/>
      <w:lang w:eastAsia="en-GB"/>
      <w14:ligatures w14:val="none"/>
    </w:rPr>
  </w:style>
  <w:style w:type="paragraph" w:styleId="Heading4">
    <w:name w:val="heading 4"/>
    <w:next w:val="Normal"/>
    <w:link w:val="Heading4Char"/>
    <w:autoRedefine/>
    <w:uiPriority w:val="9"/>
    <w:unhideWhenUsed/>
    <w:qFormat/>
    <w:rsid w:val="00D90F57"/>
    <w:pPr>
      <w:keepNext/>
      <w:keepLines/>
      <w:spacing w:before="80" w:after="40"/>
      <w:outlineLvl w:val="3"/>
    </w:pPr>
    <w:rPr>
      <w:rFonts w:eastAsiaTheme="majorEastAsia" w:cstheme="majorBidi"/>
      <w:b/>
      <w:i/>
      <w:iCs/>
      <w:color w:val="156082" w:themeColor="accent1"/>
      <w:kern w:val="0"/>
      <w:sz w:val="28"/>
      <w:lang w:eastAsia="en-GB"/>
      <w14:ligatures w14:val="none"/>
    </w:rPr>
  </w:style>
  <w:style w:type="paragraph" w:styleId="Heading5">
    <w:name w:val="heading 5"/>
    <w:basedOn w:val="Normal"/>
    <w:next w:val="Normal"/>
    <w:link w:val="Heading5Char"/>
    <w:uiPriority w:val="9"/>
    <w:unhideWhenUsed/>
    <w:qFormat/>
    <w:rsid w:val="0041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4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42242"/>
    <w:rPr>
      <w:rFonts w:eastAsia="Arial" w:cs="Arial"/>
      <w:b/>
      <w:color w:val="156082" w:themeColor="accent1"/>
      <w:kern w:val="0"/>
      <w:sz w:val="40"/>
      <w:lang w:eastAsia="en-GB"/>
      <w14:ligatures w14:val="none"/>
    </w:rPr>
  </w:style>
  <w:style w:type="character" w:customStyle="1" w:styleId="Heading3Char">
    <w:name w:val="Heading 3 Char"/>
    <w:basedOn w:val="DefaultParagraphFont"/>
    <w:link w:val="Heading3"/>
    <w:uiPriority w:val="9"/>
    <w:rsid w:val="00A42242"/>
    <w:rPr>
      <w:rFonts w:eastAsiaTheme="majorEastAsia" w:cstheme="majorBidi"/>
      <w:b/>
      <w:color w:val="156082" w:themeColor="accent1"/>
      <w:kern w:val="0"/>
      <w:sz w:val="32"/>
      <w:szCs w:val="28"/>
      <w:lang w:eastAsia="en-GB"/>
      <w14:ligatures w14:val="none"/>
    </w:rPr>
  </w:style>
  <w:style w:type="character" w:customStyle="1" w:styleId="Heading4Char">
    <w:name w:val="Heading 4 Char"/>
    <w:basedOn w:val="DefaultParagraphFont"/>
    <w:link w:val="Heading4"/>
    <w:uiPriority w:val="9"/>
    <w:rsid w:val="00D90F57"/>
    <w:rPr>
      <w:rFonts w:eastAsiaTheme="majorEastAsia" w:cstheme="majorBidi"/>
      <w:b/>
      <w:i/>
      <w:iCs/>
      <w:color w:val="156082" w:themeColor="accent1"/>
      <w:kern w:val="0"/>
      <w:sz w:val="28"/>
      <w:lang w:eastAsia="en-GB"/>
      <w14:ligatures w14:val="none"/>
    </w:rPr>
  </w:style>
  <w:style w:type="character" w:customStyle="1" w:styleId="Heading5Char">
    <w:name w:val="Heading 5 Char"/>
    <w:basedOn w:val="DefaultParagraphFont"/>
    <w:link w:val="Heading5"/>
    <w:uiPriority w:val="9"/>
    <w:semiHidden/>
    <w:rsid w:val="00413A4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13A4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3A4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3A4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3A4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A4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A4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3A42"/>
    <w:pPr>
      <w:spacing w:before="160"/>
      <w:jc w:val="center"/>
    </w:pPr>
    <w:rPr>
      <w:i/>
      <w:iCs/>
      <w:color w:val="404040" w:themeColor="text1" w:themeTint="BF"/>
    </w:rPr>
  </w:style>
  <w:style w:type="character" w:customStyle="1" w:styleId="QuoteChar">
    <w:name w:val="Quote Char"/>
    <w:basedOn w:val="DefaultParagraphFont"/>
    <w:link w:val="Quote"/>
    <w:uiPriority w:val="29"/>
    <w:rsid w:val="00413A42"/>
    <w:rPr>
      <w:i/>
      <w:iCs/>
      <w:color w:val="404040" w:themeColor="text1" w:themeTint="BF"/>
      <w:lang w:val="en-GB"/>
    </w:rPr>
  </w:style>
  <w:style w:type="paragraph" w:styleId="ListParagraph">
    <w:name w:val="List Paragraph"/>
    <w:basedOn w:val="Normal"/>
    <w:uiPriority w:val="34"/>
    <w:qFormat/>
    <w:rsid w:val="00413A42"/>
    <w:pPr>
      <w:ind w:left="720"/>
      <w:contextualSpacing/>
    </w:pPr>
  </w:style>
  <w:style w:type="character" w:styleId="IntenseEmphasis">
    <w:name w:val="Intense Emphasis"/>
    <w:basedOn w:val="DefaultParagraphFont"/>
    <w:uiPriority w:val="21"/>
    <w:qFormat/>
    <w:rsid w:val="00413A42"/>
    <w:rPr>
      <w:i/>
      <w:iCs/>
      <w:color w:val="0F4761" w:themeColor="accent1" w:themeShade="BF"/>
    </w:rPr>
  </w:style>
  <w:style w:type="paragraph" w:styleId="IntenseQuote">
    <w:name w:val="Intense Quote"/>
    <w:basedOn w:val="Normal"/>
    <w:next w:val="Normal"/>
    <w:link w:val="IntenseQuoteChar"/>
    <w:uiPriority w:val="30"/>
    <w:qFormat/>
    <w:rsid w:val="0041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A42"/>
    <w:rPr>
      <w:i/>
      <w:iCs/>
      <w:color w:val="0F4761" w:themeColor="accent1" w:themeShade="BF"/>
      <w:lang w:val="en-GB"/>
    </w:rPr>
  </w:style>
  <w:style w:type="character" w:styleId="IntenseReference">
    <w:name w:val="Intense Reference"/>
    <w:basedOn w:val="DefaultParagraphFont"/>
    <w:uiPriority w:val="32"/>
    <w:qFormat/>
    <w:rsid w:val="00413A42"/>
    <w:rPr>
      <w:b/>
      <w:bCs/>
      <w:smallCaps/>
      <w:color w:val="0F4761" w:themeColor="accent1" w:themeShade="BF"/>
      <w:spacing w:val="5"/>
    </w:rPr>
  </w:style>
  <w:style w:type="character" w:styleId="Strong">
    <w:name w:val="Strong"/>
    <w:basedOn w:val="DefaultParagraphFont"/>
    <w:uiPriority w:val="22"/>
    <w:qFormat/>
    <w:rsid w:val="00413A42"/>
    <w:rPr>
      <w:b/>
      <w:bCs/>
    </w:rPr>
  </w:style>
  <w:style w:type="character" w:styleId="Emphasis">
    <w:name w:val="Emphasis"/>
    <w:basedOn w:val="DefaultParagraphFont"/>
    <w:uiPriority w:val="20"/>
    <w:qFormat/>
    <w:rsid w:val="00413A42"/>
    <w:rPr>
      <w:i/>
      <w:iCs/>
    </w:rPr>
  </w:style>
  <w:style w:type="paragraph" w:styleId="NormalWeb">
    <w:name w:val="Normal (Web)"/>
    <w:basedOn w:val="Normal"/>
    <w:uiPriority w:val="99"/>
    <w:unhideWhenUsed/>
    <w:rsid w:val="00413A42"/>
    <w:pPr>
      <w:spacing w:before="100" w:beforeAutospacing="1" w:after="100" w:afterAutospacing="1"/>
    </w:pPr>
  </w:style>
  <w:style w:type="character" w:styleId="Hyperlink">
    <w:name w:val="Hyperlink"/>
    <w:basedOn w:val="DefaultParagraphFont"/>
    <w:uiPriority w:val="99"/>
    <w:unhideWhenUsed/>
    <w:rsid w:val="00CF4268"/>
    <w:rPr>
      <w:color w:val="0000FF"/>
      <w:u w:val="single"/>
    </w:rPr>
  </w:style>
  <w:style w:type="paragraph" w:styleId="Footer">
    <w:name w:val="footer"/>
    <w:basedOn w:val="Normal"/>
    <w:link w:val="FooterChar"/>
    <w:uiPriority w:val="99"/>
    <w:unhideWhenUsed/>
    <w:rsid w:val="009E4BA9"/>
    <w:pPr>
      <w:tabs>
        <w:tab w:val="center" w:pos="4513"/>
        <w:tab w:val="right" w:pos="9026"/>
      </w:tabs>
    </w:pPr>
  </w:style>
  <w:style w:type="character" w:customStyle="1" w:styleId="FooterChar">
    <w:name w:val="Footer Char"/>
    <w:basedOn w:val="DefaultParagraphFont"/>
    <w:link w:val="Footer"/>
    <w:uiPriority w:val="99"/>
    <w:rsid w:val="009E4BA9"/>
    <w:rPr>
      <w:lang w:val="en-GB"/>
    </w:rPr>
  </w:style>
  <w:style w:type="character" w:styleId="PageNumber">
    <w:name w:val="page number"/>
    <w:basedOn w:val="DefaultParagraphFont"/>
    <w:uiPriority w:val="99"/>
    <w:semiHidden/>
    <w:unhideWhenUsed/>
    <w:rsid w:val="009E4BA9"/>
  </w:style>
  <w:style w:type="character" w:styleId="HTMLCode">
    <w:name w:val="HTML Code"/>
    <w:basedOn w:val="DefaultParagraphFont"/>
    <w:uiPriority w:val="99"/>
    <w:semiHidden/>
    <w:unhideWhenUsed/>
    <w:rsid w:val="003A5717"/>
    <w:rPr>
      <w:rFonts w:ascii="Courier New" w:eastAsia="Times New Roman" w:hAnsi="Courier New" w:cs="Courier New"/>
      <w:sz w:val="20"/>
      <w:szCs w:val="20"/>
    </w:rPr>
  </w:style>
  <w:style w:type="character" w:customStyle="1" w:styleId="ms-1">
    <w:name w:val="ms-1"/>
    <w:basedOn w:val="DefaultParagraphFont"/>
    <w:rsid w:val="00AB6A44"/>
  </w:style>
  <w:style w:type="character" w:customStyle="1" w:styleId="max-w-15ch">
    <w:name w:val="max-w-[15ch]"/>
    <w:basedOn w:val="DefaultParagraphFont"/>
    <w:rsid w:val="00AB6A44"/>
  </w:style>
  <w:style w:type="character" w:customStyle="1" w:styleId="-me-1">
    <w:name w:val="-me-1"/>
    <w:basedOn w:val="DefaultParagraphFont"/>
    <w:rsid w:val="00AB6A44"/>
  </w:style>
  <w:style w:type="table" w:styleId="GridTable4-Accent1">
    <w:name w:val="Grid Table 4 Accent 1"/>
    <w:basedOn w:val="TableNormal"/>
    <w:uiPriority w:val="49"/>
    <w:rsid w:val="0070282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semiHidden/>
    <w:unhideWhenUsed/>
    <w:rsid w:val="00397BEC"/>
    <w:rPr>
      <w:sz w:val="20"/>
      <w:szCs w:val="20"/>
    </w:rPr>
  </w:style>
  <w:style w:type="character" w:customStyle="1" w:styleId="FootnoteTextChar">
    <w:name w:val="Footnote Text Char"/>
    <w:basedOn w:val="DefaultParagraphFont"/>
    <w:link w:val="FootnoteText"/>
    <w:uiPriority w:val="99"/>
    <w:semiHidden/>
    <w:rsid w:val="00397BEC"/>
    <w:rPr>
      <w:sz w:val="20"/>
      <w:szCs w:val="20"/>
      <w:lang w:val="en-GB"/>
    </w:rPr>
  </w:style>
  <w:style w:type="character" w:styleId="FootnoteReference">
    <w:name w:val="footnote reference"/>
    <w:basedOn w:val="DefaultParagraphFont"/>
    <w:uiPriority w:val="99"/>
    <w:semiHidden/>
    <w:unhideWhenUsed/>
    <w:rsid w:val="00397BEC"/>
    <w:rPr>
      <w:vertAlign w:val="superscript"/>
    </w:rPr>
  </w:style>
  <w:style w:type="table" w:styleId="TableGrid">
    <w:name w:val="Table Grid"/>
    <w:basedOn w:val="TableNormal"/>
    <w:uiPriority w:val="39"/>
    <w:rsid w:val="00D91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2B87"/>
    <w:pPr>
      <w:tabs>
        <w:tab w:val="center" w:pos="4513"/>
        <w:tab w:val="right" w:pos="9026"/>
      </w:tabs>
    </w:pPr>
  </w:style>
  <w:style w:type="character" w:customStyle="1" w:styleId="HeaderChar">
    <w:name w:val="Header Char"/>
    <w:basedOn w:val="DefaultParagraphFont"/>
    <w:link w:val="Header"/>
    <w:uiPriority w:val="99"/>
    <w:rsid w:val="00932B87"/>
    <w:rPr>
      <w:rFonts w:ascii="Times New Roman" w:eastAsia="Times New Roman" w:hAnsi="Times New Roman" w:cs="Times New Roman"/>
      <w:kern w:val="0"/>
      <w:lang w:eastAsia="en-GB"/>
      <w14:ligatures w14:val="none"/>
    </w:rPr>
  </w:style>
  <w:style w:type="table" w:styleId="ListTable4-Accent1">
    <w:name w:val="List Table 4 Accent 1"/>
    <w:basedOn w:val="TableNormal"/>
    <w:uiPriority w:val="49"/>
    <w:rsid w:val="00FF4D8F"/>
    <w:pPr>
      <w:widowControl w:val="0"/>
      <w:spacing w:after="0" w:line="240" w:lineRule="auto"/>
    </w:pPr>
    <w:rPr>
      <w:rFonts w:ascii="Arial" w:eastAsia="Arial" w:hAnsi="Arial" w:cs="Arial"/>
      <w:kern w:val="0"/>
      <w:sz w:val="22"/>
      <w:szCs w:val="22"/>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1543A"/>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D1543A"/>
    <w:pPr>
      <w:spacing w:before="120"/>
    </w:pPr>
    <w:rPr>
      <w:rFonts w:asciiTheme="minorHAnsi" w:hAnsiTheme="minorHAnsi"/>
      <w:b/>
      <w:bCs/>
      <w:i/>
      <w:iCs/>
    </w:rPr>
  </w:style>
  <w:style w:type="paragraph" w:styleId="TOC2">
    <w:name w:val="toc 2"/>
    <w:basedOn w:val="Normal"/>
    <w:next w:val="Normal"/>
    <w:autoRedefine/>
    <w:uiPriority w:val="39"/>
    <w:unhideWhenUsed/>
    <w:rsid w:val="00D1543A"/>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1543A"/>
    <w:pPr>
      <w:ind w:left="480"/>
    </w:pPr>
    <w:rPr>
      <w:rFonts w:asciiTheme="minorHAnsi" w:hAnsiTheme="minorHAnsi"/>
      <w:sz w:val="20"/>
      <w:szCs w:val="20"/>
    </w:rPr>
  </w:style>
  <w:style w:type="paragraph" w:styleId="TOC4">
    <w:name w:val="toc 4"/>
    <w:basedOn w:val="Normal"/>
    <w:next w:val="Normal"/>
    <w:autoRedefine/>
    <w:uiPriority w:val="39"/>
    <w:unhideWhenUsed/>
    <w:rsid w:val="00D1543A"/>
    <w:pPr>
      <w:ind w:left="720"/>
    </w:pPr>
    <w:rPr>
      <w:rFonts w:asciiTheme="minorHAnsi" w:hAnsiTheme="minorHAnsi"/>
      <w:sz w:val="20"/>
      <w:szCs w:val="20"/>
    </w:rPr>
  </w:style>
  <w:style w:type="paragraph" w:styleId="TOC5">
    <w:name w:val="toc 5"/>
    <w:basedOn w:val="Normal"/>
    <w:next w:val="Normal"/>
    <w:autoRedefine/>
    <w:uiPriority w:val="39"/>
    <w:unhideWhenUsed/>
    <w:rsid w:val="00D1543A"/>
    <w:pPr>
      <w:ind w:left="960"/>
    </w:pPr>
    <w:rPr>
      <w:rFonts w:asciiTheme="minorHAnsi" w:hAnsiTheme="minorHAnsi"/>
      <w:sz w:val="20"/>
      <w:szCs w:val="20"/>
    </w:rPr>
  </w:style>
  <w:style w:type="paragraph" w:styleId="TOC6">
    <w:name w:val="toc 6"/>
    <w:basedOn w:val="Normal"/>
    <w:next w:val="Normal"/>
    <w:autoRedefine/>
    <w:uiPriority w:val="39"/>
    <w:unhideWhenUsed/>
    <w:rsid w:val="00D1543A"/>
    <w:pPr>
      <w:ind w:left="1200"/>
    </w:pPr>
    <w:rPr>
      <w:rFonts w:asciiTheme="minorHAnsi" w:hAnsiTheme="minorHAnsi"/>
      <w:sz w:val="20"/>
      <w:szCs w:val="20"/>
    </w:rPr>
  </w:style>
  <w:style w:type="paragraph" w:styleId="TOC7">
    <w:name w:val="toc 7"/>
    <w:basedOn w:val="Normal"/>
    <w:next w:val="Normal"/>
    <w:autoRedefine/>
    <w:uiPriority w:val="39"/>
    <w:unhideWhenUsed/>
    <w:rsid w:val="00D1543A"/>
    <w:pPr>
      <w:ind w:left="1440"/>
    </w:pPr>
    <w:rPr>
      <w:rFonts w:asciiTheme="minorHAnsi" w:hAnsiTheme="minorHAnsi"/>
      <w:sz w:val="20"/>
      <w:szCs w:val="20"/>
    </w:rPr>
  </w:style>
  <w:style w:type="paragraph" w:styleId="TOC8">
    <w:name w:val="toc 8"/>
    <w:basedOn w:val="Normal"/>
    <w:next w:val="Normal"/>
    <w:autoRedefine/>
    <w:uiPriority w:val="39"/>
    <w:unhideWhenUsed/>
    <w:rsid w:val="00D1543A"/>
    <w:pPr>
      <w:ind w:left="1680"/>
    </w:pPr>
    <w:rPr>
      <w:rFonts w:asciiTheme="minorHAnsi" w:hAnsiTheme="minorHAnsi"/>
      <w:sz w:val="20"/>
      <w:szCs w:val="20"/>
    </w:rPr>
  </w:style>
  <w:style w:type="paragraph" w:styleId="TOC9">
    <w:name w:val="toc 9"/>
    <w:basedOn w:val="Normal"/>
    <w:next w:val="Normal"/>
    <w:autoRedefine/>
    <w:uiPriority w:val="39"/>
    <w:unhideWhenUsed/>
    <w:rsid w:val="00D1543A"/>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D1543A"/>
    <w:rPr>
      <w:color w:val="605E5C"/>
      <w:shd w:val="clear" w:color="auto" w:fill="E1DFDD"/>
    </w:rPr>
  </w:style>
  <w:style w:type="paragraph" w:styleId="NoSpacing">
    <w:name w:val="No Spacing"/>
    <w:link w:val="NoSpacingChar"/>
    <w:uiPriority w:val="1"/>
    <w:qFormat/>
    <w:rsid w:val="00542AB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42ABC"/>
    <w:rPr>
      <w:rFonts w:eastAsiaTheme="minorEastAsia"/>
      <w:kern w:val="0"/>
      <w:sz w:val="22"/>
      <w:szCs w:val="22"/>
      <w:lang w:val="en-US" w:eastAsia="zh-CN"/>
      <w14:ligatures w14:val="none"/>
    </w:rPr>
  </w:style>
  <w:style w:type="table" w:customStyle="1" w:styleId="TableNormal0">
    <w:name w:val="TableNormal"/>
    <w:rsid w:val="009B4657"/>
    <w:pPr>
      <w:spacing w:after="0" w:line="240" w:lineRule="auto"/>
    </w:pPr>
    <w:rPr>
      <w:rFonts w:ascii="Times New Roman" w:eastAsia="Times New Roman" w:hAnsi="Times New Roman" w:cs="Times New Roman"/>
      <w:kern w:val="0"/>
      <w:lang w:val="en" w:eastAsia="en-GB"/>
      <w14:ligatures w14:val="none"/>
    </w:rPr>
    <w:tblPr>
      <w:tblCellMar>
        <w:top w:w="100" w:type="dxa"/>
        <w:left w:w="100" w:type="dxa"/>
        <w:bottom w:w="100" w:type="dxa"/>
        <w:right w:w="100" w:type="dxa"/>
      </w:tblCellMar>
    </w:tblPr>
  </w:style>
  <w:style w:type="table" w:styleId="ListTable6ColourfulAccent5">
    <w:name w:val="List Table 6 Colorful Accent 5"/>
    <w:basedOn w:val="TableNormal"/>
    <w:uiPriority w:val="51"/>
    <w:rsid w:val="009B4657"/>
    <w:pPr>
      <w:spacing w:after="0" w:line="240" w:lineRule="auto"/>
    </w:pPr>
    <w:rPr>
      <w:rFonts w:ascii="Times New Roman" w:eastAsia="Times New Roman" w:hAnsi="Times New Roman" w:cs="Times New Roman"/>
      <w:color w:val="77206D" w:themeColor="accent5" w:themeShade="BF"/>
      <w:kern w:val="0"/>
      <w:lang w:val="en" w:eastAsia="en-GB"/>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5">
    <w:name w:val="Grid Table 5 Dark Accent 5"/>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Light">
    <w:name w:val="Grid Table Light"/>
    <w:basedOn w:val="TableNormal"/>
    <w:uiPriority w:val="40"/>
    <w:rsid w:val="009B4657"/>
    <w:pPr>
      <w:spacing w:after="0" w:line="240" w:lineRule="auto"/>
    </w:pPr>
    <w:rPr>
      <w:rFonts w:ascii="Times New Roman" w:eastAsia="Times New Roman" w:hAnsi="Times New Roman" w:cs="Times New Roman"/>
      <w:kern w:val="0"/>
      <w:lang w:val="en"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B4657"/>
    <w:rPr>
      <w:color w:val="96607D" w:themeColor="followedHyperlink"/>
      <w:u w:val="single"/>
    </w:rPr>
  </w:style>
  <w:style w:type="paragraph" w:styleId="Revision">
    <w:name w:val="Revision"/>
    <w:hidden/>
    <w:uiPriority w:val="99"/>
    <w:semiHidden/>
    <w:rsid w:val="009B4657"/>
    <w:pPr>
      <w:spacing w:after="0" w:line="240" w:lineRule="auto"/>
    </w:pPr>
    <w:rPr>
      <w:rFonts w:ascii="Times New Roman" w:eastAsia="Times New Roman" w:hAnsi="Times New Roman" w:cs="Times New Roman"/>
      <w:kern w:val="0"/>
      <w:lang w:val="en" w:eastAsia="en-GB"/>
      <w14:ligatures w14:val="none"/>
    </w:rPr>
  </w:style>
  <w:style w:type="table" w:styleId="GridTable1Light-Accent1">
    <w:name w:val="Grid Table 1 Light Accent 1"/>
    <w:basedOn w:val="TableNormal"/>
    <w:uiPriority w:val="46"/>
    <w:rsid w:val="009B465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4E6093"/>
    <w:pPr>
      <w:spacing w:after="0" w:line="240" w:lineRule="auto"/>
    </w:pPr>
    <w:rPr>
      <w:rFonts w:ascii="Calibri" w:hAnsi="Calibri" w:cs="Times New Roman (Body CS)"/>
      <w:sz w:val="20"/>
    </w:rPr>
    <w:tblPr>
      <w:tblCellSpacing w:w="20" w:type="dxa"/>
    </w:tblPr>
    <w:trPr>
      <w:tblCellSpacing w:w="20" w:type="dxa"/>
    </w:trPr>
    <w:tcPr>
      <w:shd w:val="clear" w:color="auto" w:fill="DAE9F7" w:themeFill="text2" w:themeFillTint="1A"/>
    </w:tcPr>
  </w:style>
  <w:style w:type="paragraph" w:styleId="TableofFigures">
    <w:name w:val="table of figures"/>
    <w:basedOn w:val="Normal"/>
    <w:next w:val="Normal"/>
    <w:autoRedefine/>
    <w:uiPriority w:val="99"/>
    <w:unhideWhenUsed/>
    <w:rsid w:val="004E6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16" Type="http://schemas.openxmlformats.org/officeDocument/2006/relationships/hyperlink" Target="about:blank" TargetMode="External"/><Relationship Id="rId11" Type="http://schemas.openxmlformats.org/officeDocument/2006/relationships/footer" Target="footer1.xml"/><Relationship Id="rId32" Type="http://schemas.openxmlformats.org/officeDocument/2006/relationships/hyperlink" Target="about:blank" TargetMode="External"/><Relationship Id="rId37" Type="http://schemas.openxmlformats.org/officeDocument/2006/relationships/image" Target="media/image5.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about:blank"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about:blank"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yperlink" Target="about:blank" TargetMode="External"/><Relationship Id="rId39" Type="http://schemas.openxmlformats.org/officeDocument/2006/relationships/image" Target="media/image7.png"/><Relationship Id="rId34" Type="http://schemas.openxmlformats.org/officeDocument/2006/relationships/hyperlink" Target="about:blank"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4.png"/><Relationship Id="rId87" Type="http://schemas.openxmlformats.org/officeDocument/2006/relationships/fontTable" Target="fontTable.xml"/><Relationship Id="rId61" Type="http://schemas.openxmlformats.org/officeDocument/2006/relationships/image" Target="media/image29.png"/><Relationship Id="rId82" Type="http://schemas.openxmlformats.org/officeDocument/2006/relationships/image" Target="media/image5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A4E77-A0DA-504F-8F5A-AD911C911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151</Pages>
  <Words>17346</Words>
  <Characters>107723</Characters>
  <Application>Microsoft Office Word</Application>
  <DocSecurity>0</DocSecurity>
  <Lines>5386</Lines>
  <Paragraphs>3789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Joash Gomba</dc:creator>
  <cp:keywords/>
  <dc:description/>
  <cp:lastModifiedBy>Office</cp:lastModifiedBy>
  <cp:revision>2</cp:revision>
  <cp:lastPrinted>2026-02-27T11:53:00Z</cp:lastPrinted>
  <dcterms:created xsi:type="dcterms:W3CDTF">2026-03-04T09:10:00Z</dcterms:created>
  <dcterms:modified xsi:type="dcterms:W3CDTF">2026-03-04T09:10:00Z</dcterms:modified>
</cp:coreProperties>
</file>