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资源稀缺情景：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4358005"/>
            <wp:effectExtent l="0" t="0" r="254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资源变化趋势：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资源稀缺情境下按贡献分配（绿色）资源衰减最慢，表现最优，激励了生产积极性，劳动力多的家庭获得更多资源→更高生产效率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平均分配（蓝色）和按需分配（红色）衰退严重：平均分配：缺乏激励机制，高劳动力家庭积极性不足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按需分配：追求"各取所需"的理念时，缺乏约束机制</w:t>
      </w:r>
      <w:r>
        <w:rPr>
          <w:rFonts w:hint="eastAsia"/>
          <w:lang w:val="en-US" w:eastAsia="zh-CN"/>
        </w:rPr>
        <w:t>，资源严重浪费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协商分配（橙色）中期表现良好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协商达成的平衡方案在前期维持了生产动力，但长期可能妥协过多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满意度变化趋势：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协商分配满意度最高且最稳定：参与式决策提升了程序公平感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按贡献分配满意度逐渐提升：尽管资源下降，但公平感知改善（多劳多得被认可）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平均分配和按需分配满意度下降：资源短缺 + 分配方式不满 = 双重不满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观察结论：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效率-公平权衡：按贡献分配：高效率，但满意度一般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协商分配：高满意度，但效率中等（妥协降低激励）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资源稀缺时的生存策略：保持生产激励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按贡献分配是唯一能长期维持的机制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纯粹的平等或按需分配会导致系统崩溃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满意度悖论：协商分配满意度最高，但资源也在衰减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说明程序公平（参与决策）比结果公平（资源量）更影响主观满意度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b/>
          <w:bCs/>
          <w:sz w:val="28"/>
          <w:szCs w:val="28"/>
          <w:lang w:val="en-US" w:eastAsia="zh-CN"/>
        </w:rPr>
        <w:t>资源适中情景：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960" cy="4358005"/>
            <wp:effectExtent l="0" t="0" r="25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资源变化趋势：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协商分配实现资源增长，资源适中时，参与式决策 + 动态调整 能够最大化集体理性</w:t>
      </w:r>
    </w:p>
    <w:p>
      <w:pPr>
        <w:numPr>
          <w:ilvl w:val="0"/>
          <w:numId w:val="2"/>
        </w:num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按贡献分配后期下降，固定的按贡献规则无法应对动态变化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rPr>
          <w:rFonts w:hint="eastAsia"/>
          <w:b/>
          <w:bCs/>
          <w:sz w:val="28"/>
          <w:szCs w:val="28"/>
          <w:lang w:val="en-US" w:eastAsia="zh-CN"/>
        </w:rPr>
        <w:t>资源丰裕情景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960" cy="4358005"/>
            <wp:effectExtent l="0" t="0" r="254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资源变化趋势：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协商分配稳步增长且无大波动，系统进入正反馈循环：资源充足 → 满意度高 → 生产积极性强 → 资源更充足</w:t>
      </w:r>
    </w:p>
    <w:p>
      <w:pPr>
        <w:widowControl w:val="0"/>
        <w:numPr>
          <w:ilvl w:val="0"/>
          <w:numId w:val="3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按贡献分配高位徘徊但渐进式衰减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丰裕环境缓解了价值观冲突，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发现1：资源水平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与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最优机制选择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相关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资源稀缺时，效率压倒公平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按贡献分配是唯一可持续的机制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生存第一，公平第二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资源适中时，协商实现"公平-效率"双优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协商分配是唯一实现资源正增长的机制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按贡献分配在后期出现"中期陷阱"（第13轮后衰退）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，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协商机制找到了动态平衡点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资源丰裕时，协商表现更优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发现2：协商机制的"自适应优化"能力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1. 动态调整能力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协商机制每轮重新协商分配比例：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- 资源充足时：适度向需求倾斜（照顾大家庭）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- 资源紧张时：向贡献倾斜（激励生产）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- 不满累积时：增加程序公平（提升参与感）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固定机制无法做到的动态适应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2. 多目标优化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协商同时优化三个目标：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1. 生产激励（保证高劳动力家庭获得回报）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2. 底线保护（保证大家庭基本生存）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3. 程序公平（所有家庭参与决策）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单一机制只优化一个目标：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按贡献：只优化激励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按需：只优化底线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平均：只优化表面公平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3. 集体智慧涌现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协商过程：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提案生成 → 相互评估 → 投票选择 → 反馈学习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LLM代理通过交互产生的方案优于任何预设规则：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Garcia（egalitarian）提案：重视平等（30%权重）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Davis（merit_based）提案：重视贡献（50%权重）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Williams（needs_based）提案：重视需求（40%权重）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投票选出的混合方案：40%贡献+35%需求+25%平等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这个比例是预设规则无法实现的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证据：协商在资源适中时实现帕累托改进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对比第20轮的资源水平：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协商分配：215单位（+2.4%）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按贡献分配：150单位（-28.6%）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差异：+65单位（+43%）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差异</w:t>
      </w:r>
      <w:r>
        <w:rPr>
          <w:rFonts w:hint="default"/>
          <w:b w:val="0"/>
          <w:bCs w:val="0"/>
          <w:sz w:val="21"/>
          <w:szCs w:val="21"/>
          <w:lang w:val="en-US" w:eastAsia="zh-CN"/>
        </w:rPr>
        <w:t>来自哪里？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→ 更高的满意度（3.0-3.1稳定）提升生产积极性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→ 动态调整避免了不满累积导致的生产下降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→ 多目标平衡让系统效率最大化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针对RQ1得出的核心结论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RQ1 </w:t>
      </w:r>
      <w:r>
        <w:rPr>
          <w:rFonts w:hint="eastAsia"/>
        </w:rPr>
        <w:t>公平与效率权衡</w:t>
      </w:r>
    </w:p>
    <w:p>
      <w:pPr>
        <w:rPr>
          <w:rFonts w:hint="eastAsia"/>
        </w:rPr>
      </w:pPr>
      <w:r>
        <w:rPr>
          <w:rFonts w:hint="eastAsia"/>
        </w:rPr>
        <w:t>不同公平分配机制能否实现公平与效率平衡？协商能否“自适应地”逼近更优权衡点？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资源稀缺时，效率压倒公平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Q:不同分配机制能否实现公平与效率平衡？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A:与资源水平也相关，平均分配与按需分配无法实现，协商在多数场景可实现平衡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资源稀缺时，效率大于公平，只有按贡献分配才能确保生存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资源适中时，协商实现了公平与效率平衡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资源丰裕时，公平大于效率，协商变现更优</w:t>
      </w:r>
    </w:p>
    <w:p>
      <w:pPr>
        <w:widowControl w:val="0"/>
        <w:numPr>
          <w:numId w:val="0"/>
        </w:numPr>
        <w:jc w:val="both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Q：</w:t>
      </w:r>
      <w:r>
        <w:rPr>
          <w:rFonts w:hint="eastAsia"/>
        </w:rPr>
        <w:t>协商能否“自适应地”逼近更优权衡点？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A：可以，且资源越丰裕，自适应能力越强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稀缺：勉强维持（无余力优化）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适中：找到平衡（开始增长）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丰裕：充分优化（增速加快）</w:t>
      </w:r>
    </w:p>
    <w:p>
      <w:pPr>
        <w:widowControl w:val="0"/>
        <w:numPr>
          <w:numId w:val="0"/>
        </w:numPr>
        <w:jc w:val="both"/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机制：资源丰裕→协商时间充足→探索空间大→找到最优方案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472CE"/>
    <w:multiLevelType w:val="singleLevel"/>
    <w:tmpl w:val="101472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AB3CC5B"/>
    <w:multiLevelType w:val="singleLevel"/>
    <w:tmpl w:val="3AB3CC5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7410C4CA"/>
    <w:multiLevelType w:val="singleLevel"/>
    <w:tmpl w:val="7410C4C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1C128A"/>
    <w:rsid w:val="181C1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Office_11.8.2.9067_F1E327BC-269C-435d-A152-05C5408002CA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2025-10-24T03:33:00Z</dcterms:created>
  <dc:creator>gs</dc:creator>
  <cp:lastModifiedBy>gs</cp:lastModifiedBy>
  <dcterms:modified xsi:type="dcterms:W3CDTF">2025-10-24T11:54:14Z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2052-11.8.2.9067</vt:lpwstr>
  </property>
</Properties>
</file>