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554DFD" w14:textId="1F4862CE" w:rsidR="006E3317" w:rsidRPr="00196E0E" w:rsidRDefault="006E3317" w:rsidP="00196E0E">
      <w:pPr>
        <w:spacing w:beforeLines="50" w:before="156" w:afterLines="50" w:after="156"/>
        <w:jc w:val="center"/>
        <w:rPr>
          <w:rFonts w:asciiTheme="majorEastAsia" w:eastAsiaTheme="majorEastAsia" w:hAnsiTheme="majorEastAsia" w:hint="eastAsia"/>
          <w:sz w:val="44"/>
          <w:szCs w:val="40"/>
        </w:rPr>
      </w:pPr>
      <w:r w:rsidRPr="00196E0E">
        <w:rPr>
          <w:rFonts w:asciiTheme="majorEastAsia" w:eastAsiaTheme="majorEastAsia" w:hAnsiTheme="majorEastAsia" w:hint="eastAsia"/>
          <w:sz w:val="44"/>
          <w:szCs w:val="40"/>
        </w:rPr>
        <w:t>基于不同导引方法的导引弹道运动学分析</w:t>
      </w:r>
    </w:p>
    <w:p w14:paraId="62A47DA3" w14:textId="241D8F83" w:rsidR="006E3317" w:rsidRPr="00196E0E" w:rsidRDefault="006E3317" w:rsidP="00196E0E">
      <w:pPr>
        <w:spacing w:beforeLines="50" w:before="156" w:afterLines="50" w:after="156"/>
        <w:jc w:val="center"/>
        <w:rPr>
          <w:rFonts w:ascii="楷体" w:eastAsia="楷体" w:hAnsi="楷体" w:hint="eastAsia"/>
          <w:sz w:val="28"/>
          <w:szCs w:val="24"/>
        </w:rPr>
      </w:pPr>
      <w:r w:rsidRPr="00196E0E">
        <w:rPr>
          <w:rFonts w:ascii="楷体" w:eastAsia="楷体" w:hAnsi="楷体" w:hint="eastAsia"/>
          <w:sz w:val="28"/>
          <w:szCs w:val="24"/>
        </w:rPr>
        <w:t>张乐言，周文君，常珈毓，罗嘉豪</w:t>
      </w:r>
    </w:p>
    <w:p w14:paraId="66F1ACD7" w14:textId="4225A674" w:rsidR="00157463" w:rsidRDefault="00157463" w:rsidP="009C68DE">
      <w:pPr>
        <w:pStyle w:val="a0"/>
        <w:ind w:firstLineChars="200" w:firstLine="482"/>
      </w:pPr>
      <w:r w:rsidRPr="00157463">
        <w:rPr>
          <w:rFonts w:asciiTheme="majorEastAsia" w:eastAsiaTheme="majorEastAsia" w:hAnsiTheme="majorEastAsia" w:hint="eastAsia"/>
          <w:b/>
          <w:bCs/>
        </w:rPr>
        <w:t>摘</w:t>
      </w:r>
      <w:r>
        <w:rPr>
          <w:rFonts w:asciiTheme="majorEastAsia" w:eastAsiaTheme="majorEastAsia" w:hAnsiTheme="majorEastAsia" w:hint="eastAsia"/>
          <w:b/>
          <w:bCs/>
        </w:rPr>
        <w:t xml:space="preserve">  </w:t>
      </w:r>
      <w:r w:rsidRPr="00157463">
        <w:rPr>
          <w:rFonts w:asciiTheme="majorEastAsia" w:eastAsiaTheme="majorEastAsia" w:hAnsiTheme="majorEastAsia" w:hint="eastAsia"/>
          <w:b/>
          <w:bCs/>
        </w:rPr>
        <w:t>要</w:t>
      </w:r>
      <w:r>
        <w:rPr>
          <w:rFonts w:asciiTheme="majorEastAsia" w:eastAsiaTheme="majorEastAsia" w:hAnsiTheme="majorEastAsia" w:hint="eastAsia"/>
          <w:b/>
          <w:bCs/>
        </w:rPr>
        <w:t>：</w:t>
      </w:r>
      <w:r w:rsidR="009C68DE" w:rsidRPr="009C68DE">
        <w:rPr>
          <w:rFonts w:hint="eastAsia"/>
        </w:rPr>
        <w:t>导引方法在导弹制导系统中起着至关重要的作用，不同的导引方法会影响导弹的弹道特性和命中精度。本文针对追踪法、平行接近法、比例导引法及遥控制导律等典型导引方法，建立相应的数学模型，并对导弹的弹道特性、法向过载需求及攻击效率进行对比分析。通过数值仿真，研究了导弹在不同导引律下的运动规律，探讨了速度比、目标机动性、攻击模式（迎击与尾追）及制导站运动等因素对导引效果的影响。研究结果表明，各导引方法在不同作战环境下具有不同的适用性，为制导系统的优化设计提供了理论支持。</w:t>
      </w:r>
    </w:p>
    <w:p w14:paraId="1694924B" w14:textId="3532FDBF" w:rsidR="006E3317" w:rsidRDefault="00157463" w:rsidP="009C68DE">
      <w:pPr>
        <w:pStyle w:val="a0"/>
        <w:ind w:firstLineChars="200" w:firstLine="482"/>
      </w:pPr>
      <w:r w:rsidRPr="00157463">
        <w:rPr>
          <w:rFonts w:asciiTheme="majorEastAsia" w:eastAsiaTheme="majorEastAsia" w:hAnsiTheme="majorEastAsia" w:hint="eastAsia"/>
          <w:b/>
          <w:bCs/>
        </w:rPr>
        <w:t>关键词：</w:t>
      </w:r>
      <w:r w:rsidR="00196E0E">
        <w:rPr>
          <w:rFonts w:hint="eastAsia"/>
        </w:rPr>
        <w:t>追踪法；平行接近法；比例导引法；遥控</w:t>
      </w:r>
      <w:r w:rsidR="00E6211D">
        <w:rPr>
          <w:rFonts w:hint="eastAsia"/>
        </w:rPr>
        <w:t>制导律</w:t>
      </w:r>
    </w:p>
    <w:p w14:paraId="6FA62252" w14:textId="77777777" w:rsidR="006E3317" w:rsidRPr="006E3317" w:rsidRDefault="006E3317" w:rsidP="00C871FF">
      <w:pPr>
        <w:pStyle w:val="a0"/>
      </w:pPr>
    </w:p>
    <w:p w14:paraId="671F76EE" w14:textId="4DA247CE" w:rsidR="00C84ACF" w:rsidRDefault="00157463" w:rsidP="006E3317">
      <w:pPr>
        <w:pStyle w:val="1"/>
      </w:pPr>
      <w:r w:rsidRPr="00157463">
        <w:rPr>
          <w:rFonts w:hint="eastAsia"/>
        </w:rPr>
        <w:t>引</w:t>
      </w:r>
      <w:r w:rsidRPr="00157463">
        <w:rPr>
          <w:rFonts w:hint="eastAsia"/>
        </w:rPr>
        <w:t xml:space="preserve">  </w:t>
      </w:r>
      <w:r w:rsidRPr="00157463">
        <w:rPr>
          <w:rFonts w:hint="eastAsia"/>
        </w:rPr>
        <w:t>言</w:t>
      </w:r>
    </w:p>
    <w:p w14:paraId="10EBDBD1" w14:textId="77777777" w:rsidR="009C68DE" w:rsidRDefault="009C68DE" w:rsidP="009C68DE">
      <w:pPr>
        <w:pStyle w:val="a0"/>
        <w:ind w:firstLineChars="200" w:firstLine="480"/>
      </w:pPr>
      <w:r>
        <w:rPr>
          <w:rFonts w:hint="eastAsia"/>
        </w:rPr>
        <w:t>在现代军事作战中，导弹制导技术是提高精确打击能力的关键环节，不同导引方法的选择直接影响导弹的飞行弹道、命中精度以及作战效能。随着战场环境的日益复杂，目标机动能力的增强，以及拦截时间窗口的缩短，如何合理选择导引方法以适应不同作战需求成为制导系统研究的核心问题。</w:t>
      </w:r>
    </w:p>
    <w:p w14:paraId="52513E1B" w14:textId="019FD856" w:rsidR="009C68DE" w:rsidRDefault="009C68DE" w:rsidP="009C68DE">
      <w:pPr>
        <w:pStyle w:val="a0"/>
        <w:ind w:firstLineChars="200" w:firstLine="480"/>
      </w:pPr>
      <w:r>
        <w:rPr>
          <w:rFonts w:hint="eastAsia"/>
        </w:rPr>
        <w:t>导引方法主要用于控制导弹的飞行轨迹，使其能高效追踪并命中目标。传统导引方法包括追踪法（</w:t>
      </w:r>
      <w:r>
        <w:rPr>
          <w:rFonts w:hint="eastAsia"/>
        </w:rPr>
        <w:t>Pure Pursuit, PP</w:t>
      </w:r>
      <w:r>
        <w:rPr>
          <w:rFonts w:hint="eastAsia"/>
        </w:rPr>
        <w:t>）、平行接近法（</w:t>
      </w:r>
      <w:r>
        <w:rPr>
          <w:rFonts w:hint="eastAsia"/>
        </w:rPr>
        <w:t>Parallel Navigation, PN</w:t>
      </w:r>
      <w:r>
        <w:rPr>
          <w:rFonts w:hint="eastAsia"/>
        </w:rPr>
        <w:t>）和比例导引法（</w:t>
      </w:r>
      <w:r>
        <w:rPr>
          <w:rFonts w:hint="eastAsia"/>
        </w:rPr>
        <w:t>Proportional Navigation, PN</w:t>
      </w:r>
      <w:r>
        <w:rPr>
          <w:rFonts w:hint="eastAsia"/>
        </w:rPr>
        <w:t>），它们各具特点，适用于不同的作战情境。例如，追踪法通过使导弹的速度矢量始终指向目标来实现拦截，适用于低机动目标的打击；平行接近法保持目标视线角稳定，降低导弹需用过载，适用于高机动目标的拦截；而比例导引法则通过控制导弹速度矢量的旋转速率，使其逐步逼近目标，成为现代导弹制导的主流方法之一。此外，遥控制导律（</w:t>
      </w:r>
      <w:r>
        <w:rPr>
          <w:rFonts w:hint="eastAsia"/>
        </w:rPr>
        <w:t>Command Guidance Law</w:t>
      </w:r>
      <w:r>
        <w:rPr>
          <w:rFonts w:hint="eastAsia"/>
        </w:rPr>
        <w:t>）因具备远程控制优势，在防空和反坦克导引系统中得到了广泛应用，能够实现更复杂的弹道调整和目标锁定。</w:t>
      </w:r>
    </w:p>
    <w:p w14:paraId="2CEC55B7" w14:textId="22E29C11" w:rsidR="009C68DE" w:rsidRDefault="009C68DE" w:rsidP="009C68DE">
      <w:pPr>
        <w:pStyle w:val="a0"/>
        <w:ind w:firstLineChars="200" w:firstLine="480"/>
      </w:pPr>
      <w:r>
        <w:rPr>
          <w:rFonts w:hint="eastAsia"/>
        </w:rPr>
        <w:t>然而，在实际作战环境中，传统导引方法仍然面临诸多挑战。首先，目标机动性的不确定性使得导引算法难以实时调整导弹的飞行轨迹，特别是在高速目标或不规则机动目标的拦截过程中，导弹可能无法精确命中目标。其次，导弹的需用过载受限，若需用过载</w:t>
      </w:r>
      <w:r>
        <w:rPr>
          <w:rFonts w:hint="eastAsia"/>
        </w:rPr>
        <w:lastRenderedPageBreak/>
        <w:t>超出导弹的机动能力，则可能导致拦截失败。再者，攻击禁区的存在限制了导弹的有效攻击范围，不同导引方法对攻击禁区的大小和形态影响各异。此外，制导站运动对遥控制导律的影响也是需要重点考虑的问题，制导站的相对运动会改变导弹的制导参数，影响命中精度。</w:t>
      </w:r>
    </w:p>
    <w:p w14:paraId="1C54BEA6" w14:textId="6A8A031A" w:rsidR="009C68DE" w:rsidRDefault="009C68DE" w:rsidP="009C68DE">
      <w:pPr>
        <w:pStyle w:val="a0"/>
        <w:ind w:firstLineChars="200" w:firstLine="480"/>
      </w:pPr>
      <w:r>
        <w:rPr>
          <w:rFonts w:hint="eastAsia"/>
        </w:rPr>
        <w:t>针对上述问题，本文研究了追踪法、平行接近法、比例导引法和遥控制导律四种典型导引方法，建立了导弹—目标相对运动数学模型，并通过数值仿真分析不同导引方法的弹道特性、法向过载需求及拦截效率。特别地，本文探讨了弹目速度比、目标机动性、攻击模式（迎击与尾追）及制导站运动等因素对导弹运动轨迹的影响，以揭示各导引方法的适用性与局限性。</w:t>
      </w:r>
    </w:p>
    <w:p w14:paraId="0C12F088" w14:textId="7B8B8E05" w:rsidR="006E3317" w:rsidRPr="006E3317" w:rsidRDefault="009C68DE" w:rsidP="009C68DE">
      <w:pPr>
        <w:pStyle w:val="a0"/>
        <w:ind w:firstLineChars="200" w:firstLine="480"/>
      </w:pPr>
      <w:r>
        <w:rPr>
          <w:rFonts w:hint="eastAsia"/>
        </w:rPr>
        <w:t>本文的研究不仅能为导弹制导系统的优化提供理论依据，也可为未来智能化导弹制导策略的设计提供参考。通过对不同导引方法的深入分</w:t>
      </w:r>
      <w:r w:rsidRPr="009C68DE">
        <w:rPr>
          <w:rFonts w:hint="eastAsia"/>
        </w:rPr>
        <w:t>析，本文旨在探索更高效、更稳定的导引策略，以提升导弹在复杂战场环境中的制导性能和作战效能。</w:t>
      </w:r>
    </w:p>
    <w:p w14:paraId="037E9C2A" w14:textId="7596E1FB" w:rsidR="006E3317" w:rsidRDefault="006E3317" w:rsidP="006E3317">
      <w:pPr>
        <w:pStyle w:val="1"/>
      </w:pPr>
      <w:r>
        <w:rPr>
          <w:rFonts w:hint="eastAsia"/>
        </w:rPr>
        <w:t>追踪法</w:t>
      </w:r>
    </w:p>
    <w:p w14:paraId="6508E57C" w14:textId="4BC0938B" w:rsidR="00484F6D" w:rsidRDefault="00263566" w:rsidP="00484F6D">
      <w:pPr>
        <w:pStyle w:val="a0"/>
        <w:ind w:firstLineChars="200" w:firstLine="480"/>
      </w:pPr>
      <w:r w:rsidRPr="00263566">
        <w:rPr>
          <w:rFonts w:hint="eastAsia"/>
        </w:rPr>
        <w:t>所谓追踪法是指导弹在攻击目标的导引过程中，导弹的速度矢量始终指向目标的一种导引方法。这种方法要求导弹速度矢量的前置角</w:t>
      </w:r>
      <w:r w:rsidRPr="00263566">
        <w:rPr>
          <w:rFonts w:hint="eastAsia"/>
        </w:rPr>
        <w:t xml:space="preserve"> </w:t>
      </w:r>
      <w:r w:rsidRPr="00263566">
        <w:rPr>
          <w:rFonts w:hint="eastAsia"/>
        </w:rPr>
        <w:t>始终等于零。因此，追踪法导引关系方程为</w:t>
      </w:r>
      <w:r w:rsidR="00484F6D">
        <w:rPr>
          <w:rFonts w:hint="eastAsia"/>
        </w:rPr>
        <w:t>：</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484F6D" w:rsidRPr="00E55772" w14:paraId="202A40E0" w14:textId="77777777" w:rsidTr="003732FB">
        <w:trPr>
          <w:trHeight w:val="503"/>
        </w:trPr>
        <w:tc>
          <w:tcPr>
            <w:tcW w:w="1719" w:type="pct"/>
          </w:tcPr>
          <w:p w14:paraId="02359EC4" w14:textId="77777777" w:rsidR="00484F6D" w:rsidRPr="00E55772" w:rsidRDefault="00484F6D" w:rsidP="003732FB">
            <w:pPr>
              <w:pStyle w:val="a0"/>
            </w:pPr>
          </w:p>
        </w:tc>
        <w:bookmarkStart w:id="0" w:name="_Hlk195101721"/>
        <w:tc>
          <w:tcPr>
            <w:tcW w:w="1641" w:type="pct"/>
          </w:tcPr>
          <w:p w14:paraId="5E187F45" w14:textId="580208B1" w:rsidR="00484F6D" w:rsidRPr="00484F6D" w:rsidRDefault="00000000" w:rsidP="00484F6D">
            <w:pPr>
              <w:ind w:firstLine="420"/>
              <w:rPr>
                <w:rFonts w:ascii="宋体" w:hAnsi="宋体" w:hint="eastAsia"/>
                <w:szCs w:val="24"/>
              </w:rPr>
            </w:pPr>
            <m:oMathPara>
              <m:oMath>
                <m:sSub>
                  <m:sSubPr>
                    <m:ctrlPr>
                      <w:rPr>
                        <w:rFonts w:ascii="Cambria Math" w:hAnsi="Cambria Math"/>
                        <w:i/>
                        <w:szCs w:val="24"/>
                      </w:rPr>
                    </m:ctrlPr>
                  </m:sSubPr>
                  <m:e>
                    <m:r>
                      <w:rPr>
                        <w:rFonts w:ascii="Cambria Math" w:hAnsi="Cambria Math"/>
                        <w:szCs w:val="24"/>
                      </w:rPr>
                      <m:t>ε</m:t>
                    </m:r>
                    <m:ctrlPr>
                      <w:rPr>
                        <w:rFonts w:ascii="Cambria Math" w:hAnsi="Cambria Math"/>
                        <w:szCs w:val="24"/>
                      </w:rPr>
                    </m:ctrlPr>
                  </m:e>
                  <m:sub>
                    <m:r>
                      <w:rPr>
                        <w:rFonts w:ascii="Cambria Math" w:hAnsi="Cambria Math"/>
                        <w:szCs w:val="24"/>
                      </w:rPr>
                      <m:t>1</m:t>
                    </m:r>
                  </m:sub>
                </m:sSub>
                <m:r>
                  <w:rPr>
                    <w:rFonts w:ascii="Cambria Math" w:hAnsi="Cambria Math"/>
                    <w:szCs w:val="24"/>
                  </w:rPr>
                  <m:t>=η=0</m:t>
                </m:r>
              </m:oMath>
            </m:oMathPara>
            <w:bookmarkEnd w:id="0"/>
          </w:p>
        </w:tc>
        <w:tc>
          <w:tcPr>
            <w:tcW w:w="1640" w:type="pct"/>
          </w:tcPr>
          <w:p w14:paraId="6CD77181" w14:textId="0B9075B7" w:rsidR="00484F6D" w:rsidRPr="00E55772" w:rsidRDefault="00484F6D" w:rsidP="00484F6D">
            <w:pPr>
              <w:jc w:val="right"/>
            </w:pPr>
            <w:r>
              <w:rPr>
                <w:rFonts w:hint="eastAsia"/>
              </w:rPr>
              <w:t>（</w:t>
            </w:r>
            <w:r>
              <w:rPr>
                <w:rFonts w:hint="eastAsia"/>
              </w:rPr>
              <w:t>2 - 1</w:t>
            </w:r>
            <w:r>
              <w:rPr>
                <w:rFonts w:hint="eastAsia"/>
              </w:rPr>
              <w:t>）</w:t>
            </w:r>
          </w:p>
        </w:tc>
      </w:tr>
    </w:tbl>
    <w:p w14:paraId="5F84F272" w14:textId="719C4C5E" w:rsidR="00484F6D" w:rsidRDefault="00484F6D" w:rsidP="00484F6D">
      <w:pPr>
        <w:pStyle w:val="2"/>
      </w:pPr>
      <w:r>
        <w:rPr>
          <w:rFonts w:hint="eastAsia"/>
        </w:rPr>
        <w:t xml:space="preserve"> </w:t>
      </w:r>
      <w:r>
        <w:rPr>
          <w:rFonts w:hint="eastAsia"/>
        </w:rPr>
        <w:t>动力学建模</w:t>
      </w:r>
    </w:p>
    <w:p w14:paraId="725CB1FC" w14:textId="764BCCAD" w:rsidR="00484F6D" w:rsidRDefault="00484F6D" w:rsidP="00484F6D">
      <w:pPr>
        <w:pStyle w:val="3"/>
      </w:pPr>
      <w:r w:rsidRPr="00484F6D">
        <w:rPr>
          <w:rFonts w:hint="eastAsia"/>
        </w:rPr>
        <w:t>动力学方程组表示</w:t>
      </w:r>
    </w:p>
    <w:p w14:paraId="3C4271E0" w14:textId="31D176A0" w:rsidR="00484F6D" w:rsidRDefault="00484F6D" w:rsidP="00484F6D">
      <w:pPr>
        <w:pStyle w:val="a0"/>
        <w:ind w:firstLineChars="200" w:firstLine="480"/>
      </w:pPr>
      <w:r w:rsidRPr="00484F6D">
        <w:rPr>
          <w:rFonts w:hint="eastAsia"/>
        </w:rPr>
        <w:t>追踪法导引时，导弹与目标之间的相对运动方程组如下</w:t>
      </w:r>
      <w:r>
        <w:rPr>
          <w:rFonts w:hint="eastAsia"/>
        </w:rPr>
        <w:t>：</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484F6D" w:rsidRPr="00E55772" w14:paraId="1F27B176" w14:textId="77777777" w:rsidTr="00484F6D">
        <w:trPr>
          <w:trHeight w:val="503"/>
        </w:trPr>
        <w:tc>
          <w:tcPr>
            <w:tcW w:w="1719" w:type="pct"/>
          </w:tcPr>
          <w:p w14:paraId="49CF6B3C" w14:textId="77777777" w:rsidR="00484F6D" w:rsidRPr="00E55772" w:rsidRDefault="00484F6D" w:rsidP="003732FB">
            <w:pPr>
              <w:pStyle w:val="a0"/>
            </w:pPr>
          </w:p>
        </w:tc>
        <w:tc>
          <w:tcPr>
            <w:tcW w:w="1641" w:type="pct"/>
          </w:tcPr>
          <w:p w14:paraId="3551AA93" w14:textId="7717B6EA" w:rsidR="00484F6D" w:rsidRPr="00484F6D" w:rsidRDefault="00484F6D" w:rsidP="003732FB">
            <w:pPr>
              <w:ind w:firstLine="420"/>
              <w:rPr>
                <w:rFonts w:ascii="宋体" w:hAnsi="宋体" w:hint="eastAsia"/>
                <w:szCs w:val="24"/>
              </w:rPr>
            </w:pPr>
            <w:r>
              <w:rPr>
                <w:rFonts w:hint="eastAsia"/>
              </w:rPr>
              <w:object w:dxaOrig="2206" w:dyaOrig="1641" w14:anchorId="3AF57F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3pt;height:82.15pt" o:ole="">
                  <v:imagedata r:id="rId8" o:title=""/>
                </v:shape>
                <o:OLEObject Type="Embed" ProgID="Equation.AxMath" ShapeID="_x0000_i1025" DrawAspect="Content" ObjectID="_1806231859" r:id="rId9"/>
              </w:object>
            </w:r>
          </w:p>
        </w:tc>
        <w:tc>
          <w:tcPr>
            <w:tcW w:w="1640" w:type="pct"/>
            <w:vAlign w:val="center"/>
          </w:tcPr>
          <w:p w14:paraId="190991B6" w14:textId="5076026D" w:rsidR="00484F6D" w:rsidRPr="00E55772" w:rsidRDefault="00484F6D" w:rsidP="00484F6D">
            <w:pPr>
              <w:jc w:val="right"/>
            </w:pPr>
            <w:r>
              <w:rPr>
                <w:rFonts w:hint="eastAsia"/>
              </w:rPr>
              <w:t>（</w:t>
            </w:r>
            <w:r>
              <w:rPr>
                <w:rFonts w:hint="eastAsia"/>
              </w:rPr>
              <w:t>2 - 2</w:t>
            </w:r>
            <w:r>
              <w:rPr>
                <w:rFonts w:hint="eastAsia"/>
              </w:rPr>
              <w:t>）</w:t>
            </w:r>
          </w:p>
        </w:tc>
      </w:tr>
    </w:tbl>
    <w:p w14:paraId="69187E78" w14:textId="0D1E3761" w:rsidR="00484F6D" w:rsidRDefault="00484F6D" w:rsidP="00484F6D">
      <w:pPr>
        <w:pStyle w:val="a0"/>
        <w:ind w:firstLineChars="200" w:firstLine="480"/>
      </w:pPr>
      <w:r w:rsidRPr="00484F6D">
        <w:rPr>
          <w:rFonts w:hint="eastAsia"/>
        </w:rPr>
        <w:t>其中，</w:t>
      </w:r>
      <m:oMath>
        <m:r>
          <w:rPr>
            <w:rFonts w:ascii="Cambria Math" w:hAnsi="Cambria Math"/>
          </w:rPr>
          <m:t xml:space="preserve"> </m:t>
        </m:r>
        <m:sSub>
          <m:sSubPr>
            <m:ctrlPr>
              <w:rPr>
                <w:rFonts w:ascii="Cambria Math" w:hAnsi="Cambria Math"/>
                <w:i/>
              </w:rPr>
            </m:ctrlPr>
          </m:sSubPr>
          <m:e>
            <m:r>
              <w:rPr>
                <w:rFonts w:ascii="Cambria Math" w:hAnsi="Cambria Math" w:hint="eastAsia"/>
              </w:rPr>
              <m:t>V</m:t>
            </m:r>
          </m:e>
          <m:sub>
            <m:r>
              <w:rPr>
                <w:rFonts w:ascii="Cambria Math" w:hAnsi="Cambria Math"/>
              </w:rPr>
              <m:t>T</m:t>
            </m:r>
          </m:sub>
        </m:sSub>
        <m:r>
          <w:rPr>
            <w:rFonts w:ascii="Cambria Math" w:hAnsi="Cambria Math"/>
          </w:rPr>
          <m:t xml:space="preserve"> </m:t>
        </m:r>
      </m:oMath>
      <w:r w:rsidRPr="00484F6D">
        <w:rPr>
          <w:rFonts w:hint="eastAsia"/>
        </w:rPr>
        <w:t>为目标速度，</w:t>
      </w:r>
      <m:oMath>
        <m:r>
          <w:rPr>
            <w:rFonts w:ascii="Cambria Math" w:hAnsi="Cambria Math"/>
          </w:rPr>
          <m:t xml:space="preserve"> </m:t>
        </m:r>
        <m:r>
          <w:rPr>
            <w:rFonts w:ascii="Cambria Math" w:hAnsi="Cambria Math" w:hint="eastAsia"/>
          </w:rPr>
          <m:t>V</m:t>
        </m:r>
        <m:r>
          <w:rPr>
            <w:rFonts w:ascii="Cambria Math" w:hAnsi="Cambria Math"/>
          </w:rPr>
          <m:t xml:space="preserve"> </m:t>
        </m:r>
      </m:oMath>
      <w:r w:rsidRPr="00484F6D">
        <w:rPr>
          <w:rFonts w:hint="eastAsia"/>
        </w:rPr>
        <w:t>为导弹速度，</w:t>
      </w:r>
      <m:oMath>
        <m:r>
          <w:rPr>
            <w:rFonts w:ascii="Cambria Math" w:hAnsi="Cambria Math"/>
          </w:rPr>
          <m:t xml:space="preserve"> </m:t>
        </m:r>
        <m:r>
          <w:rPr>
            <w:rFonts w:ascii="Cambria Math" w:hAnsi="Cambria Math" w:hint="eastAsia"/>
          </w:rPr>
          <m:t>r</m:t>
        </m:r>
        <m:r>
          <w:rPr>
            <w:rFonts w:ascii="Cambria Math" w:hAnsi="Cambria Math"/>
          </w:rPr>
          <m:t xml:space="preserve"> </m:t>
        </m:r>
      </m:oMath>
      <w:r w:rsidRPr="00484F6D">
        <w:rPr>
          <w:rFonts w:hint="eastAsia"/>
        </w:rPr>
        <w:t>为相对弹目距离，</w:t>
      </w:r>
      <m:oMath>
        <m:r>
          <w:rPr>
            <w:rFonts w:ascii="Cambria Math" w:hAnsi="Cambria Math"/>
          </w:rPr>
          <m:t xml:space="preserve"> </m:t>
        </m:r>
        <m:r>
          <w:rPr>
            <w:rFonts w:ascii="Cambria Math" w:hAnsi="Cambria Math" w:hint="eastAsia"/>
          </w:rPr>
          <m:t>q</m:t>
        </m:r>
        <m:r>
          <w:rPr>
            <w:rFonts w:ascii="Cambria Math" w:hAnsi="Cambria Math"/>
          </w:rPr>
          <m:t xml:space="preserve"> </m:t>
        </m:r>
      </m:oMath>
      <w:r w:rsidRPr="00484F6D">
        <w:rPr>
          <w:rFonts w:hint="eastAsia"/>
        </w:rPr>
        <w:t>为视线角，</w:t>
      </w:r>
      <m:oMath>
        <m:r>
          <w:rPr>
            <w:rFonts w:ascii="Cambria Math" w:hAnsi="Cambria Math"/>
          </w:rPr>
          <m:t xml:space="preserve"> </m:t>
        </m:r>
        <m:sSub>
          <m:sSubPr>
            <m:ctrlPr>
              <w:rPr>
                <w:rFonts w:ascii="Cambria Math" w:hAnsi="Cambria Math"/>
                <w:i/>
              </w:rPr>
            </m:ctrlPr>
          </m:sSubPr>
          <m:e>
            <m:r>
              <w:rPr>
                <w:rFonts w:ascii="Cambria Math" w:hAnsi="Cambria Math" w:hint="eastAsia"/>
              </w:rPr>
              <m:t>η</m:t>
            </m:r>
          </m:e>
          <m:sub>
            <m:r>
              <w:rPr>
                <w:rFonts w:ascii="Cambria Math" w:hAnsi="Cambria Math"/>
              </w:rPr>
              <m:t>T</m:t>
            </m:r>
          </m:sub>
        </m:sSub>
        <m:r>
          <w:rPr>
            <w:rFonts w:ascii="Cambria Math" w:hAnsi="Cambria Math"/>
          </w:rPr>
          <m:t xml:space="preserve"> </m:t>
        </m:r>
      </m:oMath>
      <w:r w:rsidRPr="00484F6D">
        <w:rPr>
          <w:rFonts w:hint="eastAsia"/>
        </w:rPr>
        <w:t>为目标前置角，</w:t>
      </w:r>
      <m:oMath>
        <m:sSub>
          <m:sSubPr>
            <m:ctrlPr>
              <w:rPr>
                <w:rFonts w:ascii="Cambria Math" w:hAnsi="Cambria Math"/>
                <w:i/>
              </w:rPr>
            </m:ctrlPr>
          </m:sSubPr>
          <m:e>
            <m:r>
              <w:rPr>
                <w:rFonts w:ascii="Cambria Math" w:hAnsi="Cambria Math"/>
              </w:rPr>
              <m:t xml:space="preserve"> </m:t>
            </m:r>
            <m:r>
              <w:rPr>
                <w:rFonts w:ascii="Cambria Math" w:hAnsi="Cambria Math" w:hint="eastAsia"/>
              </w:rPr>
              <m:t>σ</m:t>
            </m:r>
          </m:e>
          <m:sub>
            <m:r>
              <w:rPr>
                <w:rFonts w:ascii="Cambria Math" w:hAnsi="Cambria Math"/>
              </w:rPr>
              <m:t xml:space="preserve">T </m:t>
            </m:r>
          </m:sub>
        </m:sSub>
      </m:oMath>
      <w:r w:rsidRPr="00484F6D">
        <w:rPr>
          <w:rFonts w:hint="eastAsia"/>
        </w:rPr>
        <w:t>为目标弹道倾角。若</w:t>
      </w:r>
      <m:oMath>
        <m:sSub>
          <m:sSubPr>
            <m:ctrlPr>
              <w:rPr>
                <w:rFonts w:ascii="Cambria Math" w:hAnsi="Cambria Math"/>
                <w:i/>
              </w:rPr>
            </m:ctrlPr>
          </m:sSubPr>
          <m:e>
            <m:r>
              <w:rPr>
                <w:rFonts w:ascii="Cambria Math" w:hAnsi="Cambria Math"/>
              </w:rPr>
              <m:t xml:space="preserve"> </m:t>
            </m:r>
            <m:r>
              <w:rPr>
                <w:rFonts w:ascii="Cambria Math" w:hAnsi="Cambria Math" w:hint="eastAsia"/>
              </w:rPr>
              <m:t>V</m:t>
            </m:r>
          </m:e>
          <m:sub>
            <m:r>
              <w:rPr>
                <w:rFonts w:ascii="Cambria Math" w:hAnsi="Cambria Math"/>
              </w:rPr>
              <m:t>T</m:t>
            </m:r>
          </m:sub>
        </m:sSub>
        <m:r>
          <w:rPr>
            <w:rFonts w:ascii="Cambria Math" w:hAnsi="Cambria Math"/>
          </w:rPr>
          <m:t xml:space="preserve"> </m:t>
        </m:r>
      </m:oMath>
      <w:r w:rsidRPr="00484F6D">
        <w:rPr>
          <w:rFonts w:hint="eastAsia"/>
        </w:rPr>
        <w:t>、</w:t>
      </w:r>
      <m:oMath>
        <m:r>
          <w:rPr>
            <w:rFonts w:ascii="Cambria Math" w:hAnsi="Cambria Math"/>
          </w:rPr>
          <m:t xml:space="preserve"> </m:t>
        </m:r>
        <m:r>
          <w:rPr>
            <w:rFonts w:ascii="Cambria Math" w:hAnsi="Cambria Math" w:hint="eastAsia"/>
          </w:rPr>
          <m:t>V</m:t>
        </m:r>
        <m:r>
          <w:rPr>
            <w:rFonts w:ascii="Cambria Math" w:hAnsi="Cambria Math"/>
          </w:rPr>
          <m:t xml:space="preserve"> </m:t>
        </m:r>
      </m:oMath>
      <w:r w:rsidRPr="00484F6D">
        <w:rPr>
          <w:rFonts w:hint="eastAsia"/>
        </w:rPr>
        <w:t>和</w:t>
      </w:r>
      <m:oMath>
        <m:sSub>
          <m:sSubPr>
            <m:ctrlPr>
              <w:rPr>
                <w:rFonts w:ascii="Cambria Math" w:hAnsi="Cambria Math"/>
                <w:i/>
              </w:rPr>
            </m:ctrlPr>
          </m:sSubPr>
          <m:e>
            <m:r>
              <w:rPr>
                <w:rFonts w:ascii="Cambria Math" w:hAnsi="Cambria Math"/>
              </w:rPr>
              <m:t xml:space="preserve"> </m:t>
            </m:r>
            <m:r>
              <w:rPr>
                <w:rFonts w:ascii="Cambria Math" w:hAnsi="Cambria Math" w:hint="eastAsia"/>
              </w:rPr>
              <m:t>σ</m:t>
            </m:r>
          </m:e>
          <m:sub>
            <m:r>
              <w:rPr>
                <w:rFonts w:ascii="Cambria Math" w:hAnsi="Cambria Math"/>
              </w:rPr>
              <m:t xml:space="preserve">T </m:t>
            </m:r>
          </m:sub>
        </m:sSub>
      </m:oMath>
      <w:r w:rsidRPr="00484F6D">
        <w:rPr>
          <w:rFonts w:hint="eastAsia"/>
        </w:rPr>
        <w:t>为已知的时间函数</w:t>
      </w:r>
      <w:r w:rsidRPr="00484F6D">
        <w:rPr>
          <w:rFonts w:hint="eastAsia"/>
        </w:rPr>
        <w:t>,</w:t>
      </w:r>
      <w:r w:rsidRPr="00484F6D">
        <w:rPr>
          <w:rFonts w:hint="eastAsia"/>
        </w:rPr>
        <w:t>则方程组还包含</w:t>
      </w:r>
      <w:r w:rsidRPr="00484F6D">
        <w:rPr>
          <w:rFonts w:hint="eastAsia"/>
        </w:rPr>
        <w:t>3</w:t>
      </w:r>
      <w:r w:rsidRPr="00484F6D">
        <w:rPr>
          <w:rFonts w:hint="eastAsia"/>
        </w:rPr>
        <w:t>个未知参数</w:t>
      </w:r>
      <w:r>
        <w:rPr>
          <w:rFonts w:hint="eastAsia"/>
        </w:rPr>
        <w:t>：</w:t>
      </w:r>
      <m:oMath>
        <m:r>
          <w:rPr>
            <w:rFonts w:ascii="Cambria Math" w:hAnsi="Cambria Math" w:hint="eastAsia"/>
          </w:rPr>
          <m:t xml:space="preserve"> q </m:t>
        </m:r>
      </m:oMath>
      <w:r w:rsidRPr="00484F6D">
        <w:rPr>
          <w:rFonts w:hint="eastAsia"/>
        </w:rPr>
        <w:t>、</w:t>
      </w:r>
      <m:oMath>
        <m:r>
          <w:rPr>
            <w:rFonts w:ascii="Cambria Math" w:hAnsi="Cambria Math" w:hint="eastAsia"/>
          </w:rPr>
          <m:t xml:space="preserve"> r </m:t>
        </m:r>
      </m:oMath>
      <w:r w:rsidRPr="00484F6D">
        <w:rPr>
          <w:rFonts w:hint="eastAsia"/>
        </w:rPr>
        <w:t>和</w:t>
      </w:r>
      <m:oMath>
        <m:sSub>
          <m:sSubPr>
            <m:ctrlPr>
              <w:rPr>
                <w:rFonts w:ascii="Cambria Math" w:hAnsi="Cambria Math"/>
                <w:i/>
              </w:rPr>
            </m:ctrlPr>
          </m:sSubPr>
          <m:e>
            <m:r>
              <w:rPr>
                <w:rFonts w:ascii="Cambria Math" w:hAnsi="Cambria Math"/>
              </w:rPr>
              <m:t xml:space="preserve"> </m:t>
            </m:r>
            <m:r>
              <w:rPr>
                <w:rFonts w:ascii="Cambria Math" w:hAnsi="Cambria Math" w:hint="eastAsia"/>
              </w:rPr>
              <m:t>η</m:t>
            </m:r>
          </m:e>
          <m:sub>
            <m:r>
              <w:rPr>
                <w:rFonts w:ascii="Cambria Math" w:hAnsi="Cambria Math"/>
              </w:rPr>
              <m:t>T</m:t>
            </m:r>
          </m:sub>
        </m:sSub>
      </m:oMath>
      <w:r w:rsidRPr="00484F6D">
        <w:rPr>
          <w:rFonts w:hint="eastAsia"/>
        </w:rPr>
        <w:t>。给出初始值</w:t>
      </w:r>
      <m:oMath>
        <m:r>
          <w:rPr>
            <w:rFonts w:ascii="Cambria Math" w:hAnsi="Cambria Math"/>
          </w:rPr>
          <m:t xml:space="preserve"> </m:t>
        </m:r>
        <m:sSub>
          <m:sSubPr>
            <m:ctrlPr>
              <w:rPr>
                <w:rFonts w:ascii="Cambria Math" w:hAnsi="Cambria Math"/>
                <w:i/>
              </w:rPr>
            </m:ctrlPr>
          </m:sSubPr>
          <m:e>
            <m:r>
              <w:rPr>
                <w:rFonts w:ascii="Cambria Math" w:hAnsi="Cambria Math" w:hint="eastAsia"/>
              </w:rPr>
              <m:t>r</m:t>
            </m:r>
          </m:e>
          <m:sub>
            <m:r>
              <w:rPr>
                <w:rFonts w:ascii="Cambria Math" w:hAnsi="Cambria Math"/>
              </w:rPr>
              <m:t>0</m:t>
            </m:r>
          </m:sub>
        </m:sSub>
        <m:r>
          <w:rPr>
            <w:rFonts w:ascii="Cambria Math" w:hAnsi="Cambria Math"/>
          </w:rPr>
          <m:t xml:space="preserve"> </m:t>
        </m:r>
      </m:oMath>
      <w:r>
        <w:rPr>
          <w:rFonts w:hint="eastAsia"/>
        </w:rPr>
        <w:t>、</w:t>
      </w:r>
      <m:oMath>
        <m:sSub>
          <m:sSubPr>
            <m:ctrlPr>
              <w:rPr>
                <w:rFonts w:ascii="Cambria Math" w:hAnsi="Cambria Math"/>
                <w:i/>
              </w:rPr>
            </m:ctrlPr>
          </m:sSubPr>
          <m:e>
            <m:r>
              <w:rPr>
                <w:rFonts w:ascii="Cambria Math" w:hAnsi="Cambria Math"/>
              </w:rPr>
              <m:t xml:space="preserve"> </m:t>
            </m:r>
            <m:r>
              <w:rPr>
                <w:rFonts w:ascii="Cambria Math" w:hAnsi="Cambria Math" w:hint="eastAsia"/>
              </w:rPr>
              <m:t>q</m:t>
            </m:r>
          </m:e>
          <m:sub>
            <m:r>
              <w:rPr>
                <w:rFonts w:ascii="Cambria Math" w:hAnsi="Cambria Math"/>
              </w:rPr>
              <m:t xml:space="preserve">0 </m:t>
            </m:r>
          </m:sub>
        </m:sSub>
      </m:oMath>
      <w:r w:rsidRPr="00484F6D">
        <w:rPr>
          <w:rFonts w:hint="eastAsia"/>
        </w:rPr>
        <w:t>和</w:t>
      </w:r>
      <m:oMath>
        <m:r>
          <w:rPr>
            <w:rFonts w:ascii="Cambria Math" w:hAnsi="Cambria Math"/>
          </w:rPr>
          <m:t xml:space="preserve"> </m:t>
        </m:r>
        <m:sSub>
          <m:sSubPr>
            <m:ctrlPr>
              <w:rPr>
                <w:rFonts w:ascii="Cambria Math" w:hAnsi="Cambria Math"/>
                <w:i/>
              </w:rPr>
            </m:ctrlPr>
          </m:sSubPr>
          <m:e>
            <m:r>
              <w:rPr>
                <w:rFonts w:ascii="Cambria Math" w:hAnsi="Cambria Math" w:hint="eastAsia"/>
              </w:rPr>
              <m:t>η</m:t>
            </m:r>
          </m:e>
          <m:sub>
            <m:r>
              <w:rPr>
                <w:rFonts w:ascii="Cambria Math" w:hAnsi="Cambria Math"/>
              </w:rPr>
              <m:t xml:space="preserve">T0 </m:t>
            </m:r>
          </m:sub>
        </m:sSub>
      </m:oMath>
      <w:r w:rsidRPr="00484F6D">
        <w:rPr>
          <w:rFonts w:hint="eastAsia"/>
        </w:rPr>
        <w:t>，用数值积分法可以得到相应的特解。</w:t>
      </w:r>
    </w:p>
    <w:p w14:paraId="41DDFCB5" w14:textId="56226D66" w:rsidR="00484F6D" w:rsidRDefault="00484F6D" w:rsidP="00484F6D">
      <w:pPr>
        <w:pStyle w:val="a0"/>
        <w:ind w:firstLineChars="200" w:firstLine="480"/>
      </w:pPr>
      <w:r w:rsidRPr="00484F6D">
        <w:rPr>
          <w:rFonts w:hint="eastAsia"/>
        </w:rPr>
        <w:t>为了得到解析解，以便了解追踪法导引的一般特性，必须作以下假定</w:t>
      </w:r>
      <w:r>
        <w:rPr>
          <w:rFonts w:hint="eastAsia"/>
        </w:rPr>
        <w:t>：</w:t>
      </w:r>
      <w:r w:rsidRPr="00484F6D">
        <w:rPr>
          <w:rFonts w:hint="eastAsia"/>
        </w:rPr>
        <w:t>目标作等速直线运动，导弹作等速运动。取基准线</w:t>
      </w:r>
      <m:oMath>
        <m:r>
          <w:rPr>
            <w:rFonts w:ascii="Cambria Math" w:hAnsi="Cambria Math"/>
          </w:rPr>
          <m:t xml:space="preserve"> </m:t>
        </m:r>
        <m:acc>
          <m:accPr>
            <m:chr m:val="̅"/>
            <m:ctrlPr>
              <w:rPr>
                <w:rFonts w:ascii="Cambria Math" w:hAnsi="Cambria Math"/>
                <w:i/>
              </w:rPr>
            </m:ctrlPr>
          </m:accPr>
          <m:e>
            <m:r>
              <w:rPr>
                <w:rFonts w:ascii="Cambria Math" w:hAnsi="Cambria Math"/>
              </w:rPr>
              <m:t>A</m:t>
            </m:r>
            <m:r>
              <w:rPr>
                <w:rFonts w:ascii="Cambria Math" w:hAnsi="Cambria Math" w:hint="eastAsia"/>
              </w:rPr>
              <m:t>x</m:t>
            </m:r>
          </m:e>
        </m:acc>
        <m:r>
          <w:rPr>
            <w:rFonts w:ascii="Cambria Math" w:hAnsi="Cambria Math"/>
          </w:rPr>
          <m:t xml:space="preserve"> </m:t>
        </m:r>
      </m:oMath>
      <w:r w:rsidRPr="00484F6D">
        <w:rPr>
          <w:rFonts w:hint="eastAsia"/>
        </w:rPr>
        <w:t>平行于目标的运动轨迹，这时</w:t>
      </w:r>
      <m:oMath>
        <m:sSub>
          <m:sSubPr>
            <m:ctrlPr>
              <w:rPr>
                <w:rFonts w:ascii="Cambria Math" w:hAnsi="Cambria Math"/>
                <w:i/>
              </w:rPr>
            </m:ctrlPr>
          </m:sSubPr>
          <m:e>
            <m:r>
              <w:rPr>
                <w:rFonts w:ascii="Cambria Math" w:hAnsi="Cambria Math"/>
              </w:rPr>
              <m:t xml:space="preserve"> </m:t>
            </m:r>
            <m:r>
              <w:rPr>
                <w:rFonts w:ascii="Cambria Math" w:hAnsi="Cambria Math" w:hint="eastAsia"/>
              </w:rPr>
              <m:t>σ</m:t>
            </m:r>
          </m:e>
          <m:sub>
            <m:r>
              <w:rPr>
                <w:rFonts w:ascii="Cambria Math" w:hAnsi="Cambria Math"/>
              </w:rPr>
              <m:t>T</m:t>
            </m:r>
          </m:sub>
        </m:sSub>
        <m:r>
          <w:rPr>
            <w:rFonts w:ascii="Cambria Math" w:hAnsi="Cambria Math"/>
          </w:rPr>
          <m:t xml:space="preserve">=0 </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q</m:t>
            </m:r>
            <m:r>
              <w:rPr>
                <w:rFonts w:ascii="Cambria Math" w:hAnsi="Cambria Math"/>
              </w:rPr>
              <m:t>=</m:t>
            </m:r>
            <m:r>
              <w:rPr>
                <w:rFonts w:ascii="Cambria Math" w:hAnsi="Cambria Math" w:hint="eastAsia"/>
              </w:rPr>
              <m:t>η</m:t>
            </m:r>
          </m:e>
          <m:sub>
            <m:r>
              <w:rPr>
                <w:rFonts w:ascii="Cambria Math" w:hAnsi="Cambria Math"/>
              </w:rPr>
              <m:t xml:space="preserve">T </m:t>
            </m:r>
          </m:sub>
        </m:sSub>
      </m:oMath>
      <w:r w:rsidR="001800C5">
        <w:rPr>
          <w:rFonts w:hint="eastAsia"/>
        </w:rPr>
        <w:t>，</w:t>
      </w:r>
      <w:r w:rsidRPr="00484F6D">
        <w:rPr>
          <w:rFonts w:hint="eastAsia"/>
        </w:rPr>
        <w:lastRenderedPageBreak/>
        <w:t>则方程组可以改写为：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1800C5" w:rsidRPr="00E55772" w14:paraId="10F327CF" w14:textId="77777777" w:rsidTr="003732FB">
        <w:trPr>
          <w:trHeight w:val="503"/>
        </w:trPr>
        <w:tc>
          <w:tcPr>
            <w:tcW w:w="1719" w:type="pct"/>
          </w:tcPr>
          <w:p w14:paraId="05C5514C" w14:textId="77777777" w:rsidR="001800C5" w:rsidRPr="00E55772" w:rsidRDefault="001800C5" w:rsidP="003732FB">
            <w:pPr>
              <w:pStyle w:val="a0"/>
            </w:pPr>
          </w:p>
        </w:tc>
        <w:tc>
          <w:tcPr>
            <w:tcW w:w="1641" w:type="pct"/>
          </w:tcPr>
          <w:p w14:paraId="7DCC94DE" w14:textId="16DFF722" w:rsidR="001800C5" w:rsidRPr="00484F6D" w:rsidRDefault="001800C5" w:rsidP="003732FB">
            <w:pPr>
              <w:ind w:firstLine="420"/>
              <w:rPr>
                <w:rFonts w:ascii="宋体" w:hAnsi="宋体" w:hint="eastAsia"/>
                <w:szCs w:val="24"/>
              </w:rPr>
            </w:pPr>
            <w:r>
              <w:rPr>
                <w:rFonts w:hint="eastAsia"/>
              </w:rPr>
              <w:object w:dxaOrig="2206" w:dyaOrig="1297" w14:anchorId="41E204D3">
                <v:shape id="_x0000_i1026" type="#_x0000_t75" style="width:110.3pt;height:65.1pt" o:ole="">
                  <v:imagedata r:id="rId10" o:title=""/>
                </v:shape>
                <o:OLEObject Type="Embed" ProgID="Equation.AxMath" ShapeID="_x0000_i1026" DrawAspect="Content" ObjectID="_1806231860" r:id="rId11"/>
              </w:object>
            </w:r>
          </w:p>
        </w:tc>
        <w:tc>
          <w:tcPr>
            <w:tcW w:w="1640" w:type="pct"/>
            <w:vAlign w:val="center"/>
          </w:tcPr>
          <w:p w14:paraId="2C77F4B2" w14:textId="5046365A" w:rsidR="001800C5" w:rsidRPr="00E55772" w:rsidRDefault="001800C5" w:rsidP="003732FB">
            <w:pPr>
              <w:jc w:val="right"/>
            </w:pPr>
            <w:r>
              <w:rPr>
                <w:rFonts w:hint="eastAsia"/>
              </w:rPr>
              <w:t>（</w:t>
            </w:r>
            <w:r>
              <w:rPr>
                <w:rFonts w:hint="eastAsia"/>
              </w:rPr>
              <w:t>2 - 3</w:t>
            </w:r>
            <w:r>
              <w:rPr>
                <w:rFonts w:hint="eastAsia"/>
              </w:rPr>
              <w:t>）</w:t>
            </w:r>
          </w:p>
        </w:tc>
      </w:tr>
    </w:tbl>
    <w:p w14:paraId="7BB1A228" w14:textId="23462C68" w:rsidR="00484F6D" w:rsidRDefault="00484F6D" w:rsidP="00484F6D">
      <w:pPr>
        <w:pStyle w:val="3"/>
      </w:pPr>
      <w:r w:rsidRPr="00484F6D">
        <w:rPr>
          <w:rFonts w:hint="eastAsia"/>
        </w:rPr>
        <w:t>法向可用过载</w:t>
      </w:r>
    </w:p>
    <w:p w14:paraId="626B4656" w14:textId="15A76A72" w:rsidR="00484F6D" w:rsidRPr="0056693D" w:rsidRDefault="001800C5" w:rsidP="0056693D">
      <w:pPr>
        <w:pStyle w:val="a0"/>
        <w:ind w:firstLineChars="200" w:firstLine="480"/>
      </w:pPr>
      <w:r w:rsidRPr="0056693D">
        <w:rPr>
          <w:rFonts w:hint="eastAsia"/>
        </w:rPr>
        <w:t>导弹的过载特性是评定导引方法优劣的重要标志之一，沿导引弹道飞行的需用法向过载必须小于可用法向过载。否则，导弹的飞行将脱离追踪曲线并按着可用法向过载所决定的弹道曲线飞行。</w:t>
      </w:r>
    </w:p>
    <w:p w14:paraId="0F56AAA9" w14:textId="56B63FB0" w:rsidR="001800C5" w:rsidRPr="0056693D" w:rsidRDefault="001800C5" w:rsidP="0056693D">
      <w:pPr>
        <w:pStyle w:val="a0"/>
        <w:ind w:firstLineChars="200" w:firstLine="480"/>
      </w:pPr>
      <w:r w:rsidRPr="0056693D">
        <w:rPr>
          <w:rFonts w:hint="eastAsia"/>
        </w:rPr>
        <w:t>在本篇论文中，追踪法导引导弹的法向加速度计算方式如下：</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3693"/>
        <w:gridCol w:w="2786"/>
      </w:tblGrid>
      <w:tr w:rsidR="0056693D" w:rsidRPr="00E55772" w14:paraId="463AD578" w14:textId="77777777" w:rsidTr="0056693D">
        <w:trPr>
          <w:trHeight w:val="503"/>
        </w:trPr>
        <w:tc>
          <w:tcPr>
            <w:tcW w:w="1560" w:type="pct"/>
          </w:tcPr>
          <w:p w14:paraId="4EC92C48" w14:textId="77777777" w:rsidR="0056693D" w:rsidRPr="00E55772" w:rsidRDefault="0056693D" w:rsidP="00912C66">
            <w:pPr>
              <w:pStyle w:val="a0"/>
            </w:pPr>
          </w:p>
        </w:tc>
        <w:tc>
          <w:tcPr>
            <w:tcW w:w="1958" w:type="pct"/>
          </w:tcPr>
          <w:p w14:paraId="16B4A698" w14:textId="055A79C1" w:rsidR="0056693D" w:rsidRPr="00484F6D" w:rsidRDefault="0056693D" w:rsidP="00912C66">
            <w:pPr>
              <w:ind w:firstLine="420"/>
              <w:rPr>
                <w:rFonts w:ascii="宋体" w:hAnsi="宋体" w:hint="eastAsia"/>
                <w:szCs w:val="24"/>
              </w:rPr>
            </w:pPr>
            <w:r>
              <w:rPr>
                <w:rFonts w:hint="eastAsia"/>
              </w:rPr>
              <w:object w:dxaOrig="3053" w:dyaOrig="638" w14:anchorId="1DE56B84">
                <v:shape id="_x0000_i1027" type="#_x0000_t75" style="width:152.75pt;height:31.85pt" o:ole="">
                  <v:imagedata r:id="rId12" o:title=""/>
                </v:shape>
                <o:OLEObject Type="Embed" ProgID="Equation.AxMath" ShapeID="_x0000_i1027" DrawAspect="Content" ObjectID="_1806231861" r:id="rId13"/>
              </w:object>
            </w:r>
          </w:p>
        </w:tc>
        <w:tc>
          <w:tcPr>
            <w:tcW w:w="1482" w:type="pct"/>
            <w:vAlign w:val="center"/>
          </w:tcPr>
          <w:p w14:paraId="2B67BFEE" w14:textId="7CBE5DE9" w:rsidR="0056693D" w:rsidRPr="00E55772" w:rsidRDefault="0056693D" w:rsidP="00912C66">
            <w:pPr>
              <w:jc w:val="right"/>
            </w:pPr>
            <w:r>
              <w:rPr>
                <w:rFonts w:hint="eastAsia"/>
              </w:rPr>
              <w:t>（</w:t>
            </w:r>
            <w:r>
              <w:rPr>
                <w:rFonts w:hint="eastAsia"/>
              </w:rPr>
              <w:t>2 - 4</w:t>
            </w:r>
            <w:r>
              <w:rPr>
                <w:rFonts w:hint="eastAsia"/>
              </w:rPr>
              <w:t>）</w:t>
            </w:r>
          </w:p>
        </w:tc>
      </w:tr>
    </w:tbl>
    <w:p w14:paraId="7CFE2AB1" w14:textId="4ED0022A" w:rsidR="0056693D" w:rsidRDefault="0056693D" w:rsidP="0056693D">
      <w:pPr>
        <w:pStyle w:val="a0"/>
        <w:ind w:firstLineChars="200" w:firstLine="480"/>
      </w:pPr>
      <w:r>
        <w:rPr>
          <w:rFonts w:hint="eastAsia"/>
        </w:rPr>
        <w:t>建模过程仿真参数见表</w:t>
      </w:r>
      <w:r w:rsidR="00D3629B">
        <w:rPr>
          <w:rFonts w:hint="eastAsia"/>
        </w:rPr>
        <w:t>2</w:t>
      </w:r>
      <w:r>
        <w:rPr>
          <w:rFonts w:hint="eastAsia"/>
        </w:rPr>
        <w:t>-1</w:t>
      </w:r>
      <w:r>
        <w:rPr>
          <w:rFonts w:hint="eastAsia"/>
        </w:rPr>
        <w:t>：</w:t>
      </w:r>
    </w:p>
    <w:p w14:paraId="50A4B7D3" w14:textId="392095D3" w:rsidR="0056693D" w:rsidRPr="0056693D" w:rsidRDefault="0056693D" w:rsidP="0056693D">
      <w:pPr>
        <w:jc w:val="center"/>
        <w:rPr>
          <w:rFonts w:ascii="宋体" w:hAnsi="宋体" w:hint="eastAsia"/>
          <w:sz w:val="21"/>
          <w:szCs w:val="21"/>
        </w:rPr>
      </w:pPr>
      <w:r w:rsidRPr="0056693D">
        <w:rPr>
          <w:rFonts w:ascii="宋体" w:hAnsi="宋体" w:hint="eastAsia"/>
          <w:sz w:val="21"/>
          <w:szCs w:val="21"/>
        </w:rPr>
        <w:t>表</w:t>
      </w:r>
      <w:r w:rsidR="00D3629B">
        <w:rPr>
          <w:rFonts w:cstheme="minorHAnsi" w:hint="eastAsia"/>
          <w:sz w:val="21"/>
          <w:szCs w:val="21"/>
        </w:rPr>
        <w:t>2</w:t>
      </w:r>
      <w:r w:rsidRPr="0056693D">
        <w:rPr>
          <w:rFonts w:cstheme="minorHAnsi"/>
          <w:sz w:val="21"/>
          <w:szCs w:val="21"/>
        </w:rPr>
        <w:t>-1</w:t>
      </w:r>
    </w:p>
    <w:tbl>
      <w:tblPr>
        <w:tblStyle w:val="afe"/>
        <w:tblW w:w="5000" w:type="pct"/>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836"/>
        <w:gridCol w:w="1837"/>
        <w:gridCol w:w="1837"/>
        <w:gridCol w:w="1837"/>
        <w:gridCol w:w="1837"/>
      </w:tblGrid>
      <w:tr w:rsidR="0056693D" w14:paraId="6066B327" w14:textId="77777777" w:rsidTr="00912C66">
        <w:tc>
          <w:tcPr>
            <w:tcW w:w="1000" w:type="pct"/>
          </w:tcPr>
          <w:p w14:paraId="3DB8C2BC" w14:textId="77777777" w:rsidR="0056693D" w:rsidRDefault="0056693D" w:rsidP="00912C66">
            <w:pPr>
              <w:jc w:val="center"/>
              <w:rPr>
                <w:rFonts w:ascii="宋体" w:hAnsi="宋体" w:hint="eastAsia"/>
                <w:szCs w:val="24"/>
              </w:rPr>
            </w:pPr>
            <w:r w:rsidRPr="00BA576C">
              <w:rPr>
                <w:rFonts w:ascii="宋体" w:hAnsi="宋体" w:hint="eastAsia"/>
                <w:position w:val="-12"/>
                <w:szCs w:val="24"/>
              </w:rPr>
              <w:object w:dxaOrig="236" w:dyaOrig="365" w14:anchorId="1C0F7199">
                <v:shape id="_x0000_i1028" type="#_x0000_t75" style="width:12pt;height:17.55pt" o:ole="">
                  <v:imagedata r:id="rId14" o:title=""/>
                </v:shape>
                <o:OLEObject Type="Embed" ProgID="Equation.AxMath" ShapeID="_x0000_i1028" DrawAspect="Content" ObjectID="_1806231862" r:id="rId15"/>
              </w:object>
            </w:r>
            <w:r>
              <w:rPr>
                <w:rFonts w:ascii="宋体" w:hAnsi="宋体" w:hint="eastAsia"/>
                <w:szCs w:val="24"/>
              </w:rPr>
              <w:t>/</w:t>
            </w:r>
            <w:r w:rsidRPr="003633D7">
              <w:rPr>
                <w:rFonts w:ascii="宋体" w:hAnsi="宋体" w:hint="eastAsia"/>
                <w:position w:val="-13"/>
                <w:szCs w:val="24"/>
              </w:rPr>
              <w:object w:dxaOrig="836" w:dyaOrig="386" w14:anchorId="1785C8A9">
                <v:shape id="_x0000_i1029" type="#_x0000_t75" style="width:42pt;height:18.9pt" o:ole="">
                  <v:imagedata r:id="rId16" o:title=""/>
                </v:shape>
                <o:OLEObject Type="Embed" ProgID="Equation.AxMath" ShapeID="_x0000_i1029" DrawAspect="Content" ObjectID="_1806231863" r:id="rId17"/>
              </w:object>
            </w:r>
          </w:p>
        </w:tc>
        <w:tc>
          <w:tcPr>
            <w:tcW w:w="1000" w:type="pct"/>
          </w:tcPr>
          <w:p w14:paraId="741378A4" w14:textId="77777777" w:rsidR="0056693D" w:rsidRDefault="0056693D" w:rsidP="00912C66">
            <w:pPr>
              <w:tabs>
                <w:tab w:val="center" w:pos="720"/>
                <w:tab w:val="right" w:pos="1440"/>
              </w:tabs>
              <w:jc w:val="center"/>
              <w:rPr>
                <w:rFonts w:ascii="宋体" w:hAnsi="宋体" w:hint="eastAsia"/>
                <w:szCs w:val="24"/>
              </w:rPr>
            </w:pPr>
            <w:r w:rsidRPr="00BA576C">
              <w:rPr>
                <w:rFonts w:ascii="宋体" w:hAnsi="宋体" w:hint="eastAsia"/>
                <w:position w:val="-12"/>
                <w:szCs w:val="24"/>
              </w:rPr>
              <w:object w:dxaOrig="315" w:dyaOrig="369" w14:anchorId="026FB937">
                <v:shape id="_x0000_i1030" type="#_x0000_t75" style="width:15.7pt;height:18.45pt" o:ole="">
                  <v:imagedata r:id="rId18" o:title=""/>
                </v:shape>
                <o:OLEObject Type="Embed" ProgID="Equation.AxMath" ShapeID="_x0000_i1030" DrawAspect="Content" ObjectID="_1806231864" r:id="rId19"/>
              </w:object>
            </w:r>
            <w:r>
              <w:rPr>
                <w:rFonts w:ascii="宋体" w:hAnsi="宋体" w:hint="eastAsia"/>
                <w:szCs w:val="24"/>
              </w:rPr>
              <w:t>/</w:t>
            </w:r>
            <w:r w:rsidRPr="003633D7">
              <w:rPr>
                <w:rFonts w:ascii="宋体" w:hAnsi="宋体" w:hint="eastAsia"/>
                <w:position w:val="-13"/>
                <w:szCs w:val="24"/>
              </w:rPr>
              <w:object w:dxaOrig="836" w:dyaOrig="386" w14:anchorId="132120D7">
                <v:shape id="_x0000_i1031" type="#_x0000_t75" style="width:42pt;height:18.9pt" o:ole="">
                  <v:imagedata r:id="rId16" o:title=""/>
                </v:shape>
                <o:OLEObject Type="Embed" ProgID="Equation.AxMath" ShapeID="_x0000_i1031" DrawAspect="Content" ObjectID="_1806231865" r:id="rId20"/>
              </w:object>
            </w:r>
          </w:p>
        </w:tc>
        <w:tc>
          <w:tcPr>
            <w:tcW w:w="1000" w:type="pct"/>
          </w:tcPr>
          <w:p w14:paraId="2A081D52" w14:textId="77777777" w:rsidR="0056693D" w:rsidRDefault="0056693D" w:rsidP="00912C66">
            <w:pPr>
              <w:jc w:val="center"/>
              <w:rPr>
                <w:rFonts w:ascii="宋体" w:hAnsi="宋体" w:hint="eastAsia"/>
                <w:szCs w:val="24"/>
              </w:rPr>
            </w:pPr>
            <w:r w:rsidRPr="00BA576C">
              <w:rPr>
                <w:rFonts w:ascii="宋体" w:hAnsi="宋体" w:hint="eastAsia"/>
                <w:position w:val="-12"/>
                <w:szCs w:val="24"/>
              </w:rPr>
              <w:object w:dxaOrig="247" w:dyaOrig="369" w14:anchorId="78F591E0">
                <v:shape id="_x0000_i1032" type="#_x0000_t75" style="width:12.45pt;height:18.45pt" o:ole="">
                  <v:imagedata r:id="rId21" o:title=""/>
                </v:shape>
                <o:OLEObject Type="Embed" ProgID="Equation.AxMath" ShapeID="_x0000_i1032" DrawAspect="Content" ObjectID="_1806231866" r:id="rId22"/>
              </w:object>
            </w:r>
            <w:r>
              <w:rPr>
                <w:rFonts w:ascii="宋体" w:hAnsi="宋体" w:hint="eastAsia"/>
                <w:szCs w:val="24"/>
              </w:rPr>
              <w:t>/</w:t>
            </w:r>
            <w:r w:rsidRPr="003F6C42">
              <w:rPr>
                <w:rFonts w:ascii="宋体" w:hAnsi="宋体" w:hint="eastAsia"/>
                <w:position w:val="-11"/>
                <w:szCs w:val="24"/>
              </w:rPr>
              <w:object w:dxaOrig="571" w:dyaOrig="346" w14:anchorId="7FEA30F0">
                <v:shape id="_x0000_i1033" type="#_x0000_t75" style="width:29.1pt;height:17.55pt" o:ole="">
                  <v:imagedata r:id="rId23" o:title=""/>
                </v:shape>
                <o:OLEObject Type="Embed" ProgID="Equation.AxMath" ShapeID="_x0000_i1033" DrawAspect="Content" ObjectID="_1806231867" r:id="rId24"/>
              </w:object>
            </w:r>
          </w:p>
        </w:tc>
        <w:tc>
          <w:tcPr>
            <w:tcW w:w="1000" w:type="pct"/>
          </w:tcPr>
          <w:p w14:paraId="1459A271" w14:textId="77777777" w:rsidR="0056693D" w:rsidRDefault="0056693D" w:rsidP="00912C66">
            <w:pPr>
              <w:jc w:val="center"/>
              <w:rPr>
                <w:rFonts w:ascii="宋体" w:hAnsi="宋体" w:hint="eastAsia"/>
                <w:szCs w:val="24"/>
              </w:rPr>
            </w:pPr>
            <w:r w:rsidRPr="00BA576C">
              <w:rPr>
                <w:rFonts w:ascii="宋体" w:hAnsi="宋体" w:hint="eastAsia"/>
                <w:position w:val="-12"/>
                <w:szCs w:val="24"/>
              </w:rPr>
              <w:object w:dxaOrig="239" w:dyaOrig="369" w14:anchorId="56645D0C">
                <v:shape id="_x0000_i1034" type="#_x0000_t75" style="width:12pt;height:18.45pt" o:ole="">
                  <v:imagedata r:id="rId25" o:title=""/>
                </v:shape>
                <o:OLEObject Type="Embed" ProgID="Equation.AxMath" ShapeID="_x0000_i1034" DrawAspect="Content" ObjectID="_1806231868" r:id="rId26"/>
              </w:object>
            </w:r>
            <w:r w:rsidRPr="003633D7">
              <w:rPr>
                <w:rFonts w:ascii="宋体" w:hAnsi="宋体" w:hint="eastAsia"/>
                <w:position w:val="-12"/>
                <w:szCs w:val="24"/>
              </w:rPr>
              <w:object w:dxaOrig="434" w:dyaOrig="380" w14:anchorId="63528AEC">
                <v:shape id="_x0000_i1035" type="#_x0000_t75" style="width:21.7pt;height:18.9pt" o:ole="">
                  <v:imagedata r:id="rId27" o:title=""/>
                </v:shape>
                <o:OLEObject Type="Embed" ProgID="Equation.AxMath" ShapeID="_x0000_i1035" DrawAspect="Content" ObjectID="_1806231869" r:id="rId28"/>
              </w:object>
            </w:r>
          </w:p>
        </w:tc>
        <w:tc>
          <w:tcPr>
            <w:tcW w:w="1000" w:type="pct"/>
          </w:tcPr>
          <w:p w14:paraId="4DB97FBF" w14:textId="77777777" w:rsidR="0056693D" w:rsidRDefault="0056693D" w:rsidP="00912C66">
            <w:pPr>
              <w:jc w:val="center"/>
              <w:rPr>
                <w:rFonts w:ascii="宋体" w:hAnsi="宋体" w:hint="eastAsia"/>
                <w:szCs w:val="24"/>
              </w:rPr>
            </w:pPr>
            <w:r w:rsidRPr="00BA576C">
              <w:rPr>
                <w:rFonts w:ascii="宋体" w:hAnsi="宋体" w:hint="eastAsia"/>
                <w:position w:val="-12"/>
                <w:szCs w:val="24"/>
              </w:rPr>
              <w:object w:dxaOrig="478" w:dyaOrig="369" w14:anchorId="70A85959">
                <v:shape id="_x0000_i1036" type="#_x0000_t75" style="width:24pt;height:18.45pt" o:ole="">
                  <v:imagedata r:id="rId29" o:title=""/>
                </v:shape>
                <o:OLEObject Type="Embed" ProgID="Equation.AxMath" ShapeID="_x0000_i1036" DrawAspect="Content" ObjectID="_1806231870" r:id="rId30"/>
              </w:object>
            </w:r>
          </w:p>
        </w:tc>
      </w:tr>
      <w:tr w:rsidR="0056693D" w14:paraId="75B7192C" w14:textId="77777777" w:rsidTr="0056693D">
        <w:trPr>
          <w:trHeight w:val="465"/>
        </w:trPr>
        <w:tc>
          <w:tcPr>
            <w:tcW w:w="1000" w:type="pct"/>
          </w:tcPr>
          <w:p w14:paraId="5EF3C72B" w14:textId="77777777" w:rsidR="0056693D" w:rsidRDefault="0056693D" w:rsidP="00912C66">
            <w:pPr>
              <w:jc w:val="center"/>
              <w:rPr>
                <w:rFonts w:ascii="宋体" w:hAnsi="宋体" w:hint="eastAsia"/>
                <w:szCs w:val="24"/>
              </w:rPr>
            </w:pPr>
            <w:r>
              <w:rPr>
                <w:rFonts w:ascii="宋体" w:hAnsi="宋体" w:hint="eastAsia"/>
                <w:szCs w:val="24"/>
              </w:rPr>
              <w:t>380</w:t>
            </w:r>
          </w:p>
        </w:tc>
        <w:tc>
          <w:tcPr>
            <w:tcW w:w="1000" w:type="pct"/>
          </w:tcPr>
          <w:p w14:paraId="492C9AF5" w14:textId="77777777" w:rsidR="0056693D" w:rsidRDefault="0056693D" w:rsidP="00912C66">
            <w:pPr>
              <w:jc w:val="center"/>
              <w:rPr>
                <w:rFonts w:ascii="宋体" w:hAnsi="宋体" w:hint="eastAsia"/>
                <w:szCs w:val="24"/>
              </w:rPr>
            </w:pPr>
            <w:r>
              <w:rPr>
                <w:rFonts w:ascii="宋体" w:hAnsi="宋体" w:hint="eastAsia"/>
                <w:szCs w:val="24"/>
              </w:rPr>
              <w:t>200</w:t>
            </w:r>
          </w:p>
        </w:tc>
        <w:tc>
          <w:tcPr>
            <w:tcW w:w="1000" w:type="pct"/>
          </w:tcPr>
          <w:p w14:paraId="4F4176C7" w14:textId="77777777" w:rsidR="0056693D" w:rsidRDefault="0056693D" w:rsidP="00912C66">
            <w:pPr>
              <w:jc w:val="center"/>
              <w:rPr>
                <w:rFonts w:ascii="宋体" w:hAnsi="宋体" w:hint="eastAsia"/>
                <w:szCs w:val="24"/>
              </w:rPr>
            </w:pPr>
            <w:r w:rsidRPr="00BA576C">
              <w:rPr>
                <w:rFonts w:ascii="宋体" w:hAnsi="宋体" w:hint="eastAsia"/>
                <w:position w:val="-12"/>
                <w:szCs w:val="24"/>
              </w:rPr>
              <w:object w:dxaOrig="428" w:dyaOrig="365" w14:anchorId="05788E77">
                <v:shape id="_x0000_i1037" type="#_x0000_t75" style="width:21.7pt;height:18pt" o:ole="">
                  <v:imagedata r:id="rId31" o:title=""/>
                </v:shape>
                <o:OLEObject Type="Embed" ProgID="Equation.AxMath" ShapeID="_x0000_i1037" DrawAspect="Content" ObjectID="_1806231871" r:id="rId32"/>
              </w:object>
            </w:r>
          </w:p>
        </w:tc>
        <w:tc>
          <w:tcPr>
            <w:tcW w:w="1000" w:type="pct"/>
          </w:tcPr>
          <w:p w14:paraId="1D769EF7" w14:textId="77777777" w:rsidR="0056693D" w:rsidRDefault="0056693D" w:rsidP="00912C66">
            <w:pPr>
              <w:jc w:val="center"/>
              <w:rPr>
                <w:rFonts w:ascii="宋体" w:hAnsi="宋体" w:hint="eastAsia"/>
                <w:szCs w:val="24"/>
              </w:rPr>
            </w:pPr>
            <w:r>
              <w:rPr>
                <w:rFonts w:ascii="宋体" w:hAnsi="宋体" w:hint="eastAsia"/>
                <w:szCs w:val="24"/>
              </w:rPr>
              <w:t>3000</w:t>
            </w:r>
          </w:p>
        </w:tc>
        <w:tc>
          <w:tcPr>
            <w:tcW w:w="1000" w:type="pct"/>
          </w:tcPr>
          <w:p w14:paraId="6ABD2812" w14:textId="77777777" w:rsidR="0056693D" w:rsidRDefault="0056693D" w:rsidP="00912C66">
            <w:pPr>
              <w:jc w:val="center"/>
              <w:rPr>
                <w:rFonts w:ascii="宋体" w:hAnsi="宋体" w:hint="eastAsia"/>
                <w:szCs w:val="24"/>
              </w:rPr>
            </w:pPr>
            <w:r>
              <w:rPr>
                <w:rFonts w:ascii="宋体" w:hAnsi="宋体" w:hint="eastAsia"/>
                <w:szCs w:val="24"/>
              </w:rPr>
              <w:t>4</w:t>
            </w:r>
          </w:p>
        </w:tc>
      </w:tr>
    </w:tbl>
    <w:p w14:paraId="5ADB39FE" w14:textId="00A95E0D" w:rsidR="0056693D" w:rsidRPr="00B43956" w:rsidRDefault="0056693D" w:rsidP="0056693D">
      <w:pPr>
        <w:pStyle w:val="a0"/>
        <w:ind w:firstLineChars="200" w:firstLine="480"/>
      </w:pPr>
      <w:r>
        <w:rPr>
          <w:rFonts w:hint="eastAsia"/>
        </w:rPr>
        <w:t>给定</w:t>
      </w:r>
      <m:oMath>
        <m:r>
          <w:rPr>
            <w:rFonts w:ascii="Cambria Math" w:hAnsi="Cambria Math" w:hint="eastAsia"/>
          </w:rPr>
          <m:t>g=9.81m/</m:t>
        </m:r>
        <m:sSup>
          <m:sSupPr>
            <m:ctrlPr>
              <w:rPr>
                <w:rFonts w:ascii="Cambria Math" w:hAnsi="Cambria Math"/>
                <w:i/>
              </w:rPr>
            </m:ctrlPr>
          </m:sSupPr>
          <m:e>
            <m:r>
              <w:rPr>
                <w:rFonts w:ascii="Cambria Math" w:hAnsi="Cambria Math" w:hint="eastAsia"/>
              </w:rPr>
              <m:t>s</m:t>
            </m:r>
          </m:e>
          <m:sup>
            <m:r>
              <w:rPr>
                <w:rFonts w:ascii="Cambria Math" w:hAnsi="Cambria Math"/>
              </w:rPr>
              <m:t>2</m:t>
            </m:r>
          </m:sup>
        </m:sSup>
      </m:oMath>
      <w:r>
        <w:rPr>
          <w:rFonts w:hint="eastAsia"/>
        </w:rPr>
        <w:t>，导弹与目标轨迹图如图</w:t>
      </w:r>
      <w:r w:rsidR="00D3629B">
        <w:rPr>
          <w:rFonts w:hint="eastAsia"/>
        </w:rPr>
        <w:t>2</w:t>
      </w:r>
      <w:r>
        <w:rPr>
          <w:rFonts w:hint="eastAsia"/>
        </w:rPr>
        <w:t>-1</w:t>
      </w:r>
      <w:r>
        <w:rPr>
          <w:rFonts w:hint="eastAsia"/>
        </w:rPr>
        <w:t>所示，导弹的法向过载曲线如图</w:t>
      </w:r>
      <w:r w:rsidR="00D3629B">
        <w:rPr>
          <w:rFonts w:hint="eastAsia"/>
        </w:rPr>
        <w:t>2</w:t>
      </w:r>
      <w:r>
        <w:rPr>
          <w:rFonts w:hint="eastAsia"/>
        </w:rPr>
        <w:t>-2</w:t>
      </w:r>
      <w:r>
        <w:rPr>
          <w:rFonts w:hint="eastAsia"/>
        </w:rPr>
        <w:t>所示。</w:t>
      </w:r>
    </w:p>
    <w:p w14:paraId="134FB435" w14:textId="77777777" w:rsidR="0056693D" w:rsidRDefault="0056693D" w:rsidP="0056693D">
      <w:pPr>
        <w:jc w:val="center"/>
        <w:rPr>
          <w:rFonts w:ascii="宋体" w:hAnsi="宋体" w:hint="eastAsia"/>
          <w:szCs w:val="24"/>
        </w:rPr>
      </w:pPr>
      <w:r>
        <w:rPr>
          <w:rFonts w:hint="eastAsia"/>
          <w:noProof/>
        </w:rPr>
        <w:drawing>
          <wp:inline distT="0" distB="0" distL="0" distR="0" wp14:anchorId="0D27193F" wp14:editId="05249AD1">
            <wp:extent cx="2965938" cy="1649727"/>
            <wp:effectExtent l="0" t="0" r="6350" b="8255"/>
            <wp:docPr id="1508464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3296" cy="1659382"/>
                    </a:xfrm>
                    <a:prstGeom prst="rect">
                      <a:avLst/>
                    </a:prstGeom>
                    <a:noFill/>
                    <a:ln>
                      <a:noFill/>
                    </a:ln>
                  </pic:spPr>
                </pic:pic>
              </a:graphicData>
            </a:graphic>
          </wp:inline>
        </w:drawing>
      </w:r>
    </w:p>
    <w:p w14:paraId="73C11E28" w14:textId="25FE1BD9" w:rsidR="0056693D" w:rsidRPr="00D3629B" w:rsidRDefault="0056693D" w:rsidP="0056693D">
      <w:pPr>
        <w:pStyle w:val="a0"/>
        <w:jc w:val="center"/>
        <w:rPr>
          <w:sz w:val="21"/>
          <w:szCs w:val="20"/>
        </w:rPr>
      </w:pPr>
      <w:r w:rsidRPr="00D3629B">
        <w:rPr>
          <w:rFonts w:hint="eastAsia"/>
          <w:sz w:val="21"/>
          <w:szCs w:val="20"/>
        </w:rPr>
        <w:t>图</w:t>
      </w:r>
      <w:r w:rsidR="00D3629B">
        <w:rPr>
          <w:rFonts w:hint="eastAsia"/>
          <w:sz w:val="21"/>
          <w:szCs w:val="20"/>
        </w:rPr>
        <w:t>2</w:t>
      </w:r>
      <w:r w:rsidRPr="00D3629B">
        <w:rPr>
          <w:rFonts w:hint="eastAsia"/>
          <w:sz w:val="21"/>
          <w:szCs w:val="20"/>
        </w:rPr>
        <w:t xml:space="preserve">-1  </w:t>
      </w:r>
      <w:r w:rsidRPr="00D3629B">
        <w:rPr>
          <w:rFonts w:hint="eastAsia"/>
          <w:sz w:val="21"/>
          <w:szCs w:val="20"/>
        </w:rPr>
        <w:t>导弹——目标曲线图</w:t>
      </w:r>
    </w:p>
    <w:p w14:paraId="52AEDA9E" w14:textId="77777777" w:rsidR="0056693D" w:rsidRDefault="0056693D" w:rsidP="0056693D">
      <w:pPr>
        <w:jc w:val="center"/>
        <w:rPr>
          <w:rFonts w:ascii="宋体" w:hAnsi="宋体" w:hint="eastAsia"/>
          <w:szCs w:val="24"/>
        </w:rPr>
      </w:pPr>
      <w:r w:rsidRPr="00CC4255">
        <w:rPr>
          <w:rFonts w:ascii="宋体" w:hAnsi="宋体"/>
          <w:noProof/>
          <w:szCs w:val="24"/>
        </w:rPr>
        <w:lastRenderedPageBreak/>
        <w:drawing>
          <wp:inline distT="0" distB="0" distL="0" distR="0" wp14:anchorId="15D31D5F" wp14:editId="42F272E4">
            <wp:extent cx="2749062" cy="2186076"/>
            <wp:effectExtent l="0" t="0" r="0" b="5080"/>
            <wp:docPr id="492178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78199" name=""/>
                    <pic:cNvPicPr/>
                  </pic:nvPicPr>
                  <pic:blipFill>
                    <a:blip r:embed="rId34"/>
                    <a:stretch>
                      <a:fillRect/>
                    </a:stretch>
                  </pic:blipFill>
                  <pic:spPr>
                    <a:xfrm>
                      <a:off x="0" y="0"/>
                      <a:ext cx="2780287" cy="2210907"/>
                    </a:xfrm>
                    <a:prstGeom prst="rect">
                      <a:avLst/>
                    </a:prstGeom>
                  </pic:spPr>
                </pic:pic>
              </a:graphicData>
            </a:graphic>
          </wp:inline>
        </w:drawing>
      </w:r>
    </w:p>
    <w:p w14:paraId="1905C36E" w14:textId="44DDACA5" w:rsidR="0056693D" w:rsidRPr="00D3629B" w:rsidRDefault="0056693D" w:rsidP="0056693D">
      <w:pPr>
        <w:pStyle w:val="a0"/>
        <w:jc w:val="center"/>
        <w:rPr>
          <w:sz w:val="21"/>
          <w:szCs w:val="20"/>
        </w:rPr>
      </w:pPr>
      <w:r w:rsidRPr="00D3629B">
        <w:rPr>
          <w:rFonts w:hint="eastAsia"/>
          <w:sz w:val="21"/>
          <w:szCs w:val="20"/>
        </w:rPr>
        <w:t>图</w:t>
      </w:r>
      <w:r w:rsidR="00D3629B">
        <w:rPr>
          <w:rFonts w:hint="eastAsia"/>
          <w:sz w:val="21"/>
          <w:szCs w:val="20"/>
        </w:rPr>
        <w:t>2</w:t>
      </w:r>
      <w:r w:rsidRPr="00D3629B">
        <w:rPr>
          <w:rFonts w:hint="eastAsia"/>
          <w:sz w:val="21"/>
          <w:szCs w:val="20"/>
        </w:rPr>
        <w:t xml:space="preserve">-2  </w:t>
      </w:r>
      <w:r w:rsidRPr="00D3629B">
        <w:rPr>
          <w:rFonts w:hint="eastAsia"/>
          <w:sz w:val="21"/>
          <w:szCs w:val="20"/>
        </w:rPr>
        <w:t>导弹法向过载曲线图</w:t>
      </w:r>
    </w:p>
    <w:p w14:paraId="2CF70125" w14:textId="62308B47" w:rsidR="0056693D" w:rsidRPr="00B31CCE" w:rsidRDefault="0056693D" w:rsidP="00D3629B">
      <w:pPr>
        <w:pStyle w:val="a0"/>
        <w:ind w:firstLineChars="200" w:firstLine="480"/>
      </w:pPr>
      <w:r>
        <w:rPr>
          <w:rFonts w:hint="eastAsia"/>
        </w:rPr>
        <w:t>分析图（</w:t>
      </w:r>
      <w:r>
        <w:rPr>
          <w:rFonts w:hint="eastAsia"/>
        </w:rPr>
        <w:t>1-1</w:t>
      </w:r>
      <w:r>
        <w:rPr>
          <w:rFonts w:hint="eastAsia"/>
        </w:rPr>
        <w:t>）可知</w:t>
      </w:r>
      <w:r w:rsidR="00D3629B">
        <w:rPr>
          <w:rFonts w:hint="eastAsia"/>
        </w:rPr>
        <w:t>，</w:t>
      </w:r>
      <w:r w:rsidRPr="00B31CCE">
        <w:t>图中</w:t>
      </w:r>
      <w:r w:rsidRPr="00B31CCE">
        <w:t xml:space="preserve"> “</w:t>
      </w:r>
      <w:r w:rsidRPr="00B31CCE">
        <w:t>碰撞点</w:t>
      </w:r>
      <w:r w:rsidRPr="00B31CCE">
        <w:t>”</w:t>
      </w:r>
      <w:r w:rsidRPr="00B31CCE">
        <w:t>，表明导弹通过追踪法调整飞行路径，最终与目标位置达到碰撞阈值</w:t>
      </w:r>
      <w:r>
        <w:rPr>
          <w:rFonts w:hint="eastAsia"/>
        </w:rPr>
        <w:t>。</w:t>
      </w:r>
      <w:r w:rsidRPr="00B31CCE">
        <w:t>导弹轨迹</w:t>
      </w:r>
      <w:r w:rsidRPr="00B31CCE">
        <w:rPr>
          <w:rFonts w:hint="eastAsia"/>
        </w:rPr>
        <w:t>（蓝色）</w:t>
      </w:r>
      <w:r w:rsidRPr="00B31CCE">
        <w:t>从起点出发，持续向目标轨迹（</w:t>
      </w:r>
      <w:r w:rsidRPr="00B31CCE">
        <w:rPr>
          <w:rFonts w:hint="eastAsia"/>
        </w:rPr>
        <w:t>青色</w:t>
      </w:r>
      <w:r w:rsidRPr="00B31CCE">
        <w:t>）延伸并最终交汇。这一过程符合追踪法的本质</w:t>
      </w:r>
      <w:r>
        <w:rPr>
          <w:rFonts w:hint="eastAsia"/>
        </w:rPr>
        <w:t>——</w:t>
      </w:r>
      <w:r w:rsidRPr="00B31CCE">
        <w:t>导弹飞行方向始终指向目标（通过视线角调整实现）</w:t>
      </w:r>
      <w:r>
        <w:rPr>
          <w:rFonts w:hint="eastAsia"/>
        </w:rPr>
        <w:t>。</w:t>
      </w:r>
    </w:p>
    <w:p w14:paraId="1AF3C3EE" w14:textId="78E88B4C" w:rsidR="0056693D" w:rsidRDefault="0056693D" w:rsidP="0056693D">
      <w:pPr>
        <w:pStyle w:val="a0"/>
        <w:ind w:firstLineChars="200" w:firstLine="480"/>
      </w:pPr>
      <w:r w:rsidRPr="00B31CCE">
        <w:t>综上，图中导弹</w:t>
      </w:r>
      <w:r>
        <w:rPr>
          <w:rFonts w:hint="eastAsia"/>
        </w:rPr>
        <w:t>使用追踪法导引成功打击目标</w:t>
      </w:r>
      <w:r w:rsidRPr="00B31CCE">
        <w:t>，以及轨迹所呈现的</w:t>
      </w:r>
      <w:r w:rsidR="00D3629B">
        <w:rPr>
          <w:rFonts w:hint="eastAsia"/>
        </w:rPr>
        <w:t>“</w:t>
      </w:r>
      <w:r w:rsidRPr="00B31CCE">
        <w:t>追踪</w:t>
      </w:r>
      <w:r w:rsidR="00D3629B">
        <w:rPr>
          <w:rFonts w:hint="eastAsia"/>
        </w:rPr>
        <w:t>——</w:t>
      </w:r>
      <w:r w:rsidRPr="00B31CCE">
        <w:t>逼近</w:t>
      </w:r>
      <w:r w:rsidR="00D3629B">
        <w:rPr>
          <w:rFonts w:hint="eastAsia"/>
        </w:rPr>
        <w:t>——</w:t>
      </w:r>
      <w:r w:rsidRPr="00B31CCE">
        <w:t>命中</w:t>
      </w:r>
      <w:r w:rsidR="00D3629B">
        <w:rPr>
          <w:rFonts w:hint="eastAsia"/>
        </w:rPr>
        <w:t>”</w:t>
      </w:r>
      <w:r w:rsidRPr="00B31CCE">
        <w:t>过程，充分验证了追踪法制导的有效性与正确性。</w:t>
      </w:r>
    </w:p>
    <w:p w14:paraId="6C559D27" w14:textId="5D8F6A14" w:rsidR="001800C5" w:rsidRPr="0056693D" w:rsidRDefault="0056693D" w:rsidP="00D3629B">
      <w:pPr>
        <w:pStyle w:val="a0"/>
        <w:ind w:firstLineChars="200" w:firstLine="480"/>
      </w:pPr>
      <w:r>
        <w:rPr>
          <w:rFonts w:hint="eastAsia"/>
        </w:rPr>
        <w:t>分析图</w:t>
      </w:r>
      <w:r>
        <w:rPr>
          <w:rFonts w:hint="eastAsia"/>
        </w:rPr>
        <w:t>1-2</w:t>
      </w:r>
      <w:r>
        <w:rPr>
          <w:rFonts w:hint="eastAsia"/>
        </w:rPr>
        <w:t>可知，曲线分三个阶段：初始</w:t>
      </w:r>
      <w:r>
        <w:rPr>
          <w:rFonts w:hint="eastAsia"/>
        </w:rPr>
        <w:t>0</w:t>
      </w:r>
      <w:r>
        <w:rPr>
          <w:rFonts w:hint="eastAsia"/>
        </w:rPr>
        <w:t>时刻，导弹的法向过载</w:t>
      </w:r>
      <m:oMath>
        <m:r>
          <w:rPr>
            <w:rFonts w:ascii="Cambria Math" w:hAnsi="Cambria Math" w:hint="eastAsia"/>
          </w:rPr>
          <m:t>n</m:t>
        </m:r>
        <m:r>
          <w:rPr>
            <w:rFonts w:ascii="Cambria Math" w:hAnsi="Cambria Math"/>
          </w:rPr>
          <m:t>=1.82</m:t>
        </m:r>
      </m:oMath>
      <w:r>
        <w:rPr>
          <w:rFonts w:hint="eastAsia"/>
        </w:rPr>
        <w:t>，可依据公式（</w:t>
      </w:r>
      <w:r w:rsidR="0047200F">
        <w:rPr>
          <w:rFonts w:hint="eastAsia"/>
        </w:rPr>
        <w:t>2</w:t>
      </w:r>
      <w:r>
        <w:rPr>
          <w:rFonts w:hint="eastAsia"/>
        </w:rPr>
        <w:t xml:space="preserve"> - 4</w:t>
      </w:r>
      <w:r>
        <w:rPr>
          <w:rFonts w:hint="eastAsia"/>
        </w:rPr>
        <w:t>）代入仿真参数求解。初始</w:t>
      </w:r>
      <w:r w:rsidRPr="00B31CCE">
        <w:t>阶段（</w:t>
      </w:r>
      <m:oMath>
        <m:r>
          <w:rPr>
            <w:rFonts w:ascii="Cambria Math" w:hAnsi="Cambria Math"/>
          </w:rPr>
          <m:t>0</m:t>
        </m:r>
        <m:r>
          <w:rPr>
            <w:rFonts w:ascii="Cambria Math" w:hAnsi="Cambria Math"/>
          </w:rPr>
          <m:t>～</m:t>
        </m:r>
        <m:r>
          <w:rPr>
            <w:rFonts w:ascii="Cambria Math" w:hAnsi="Cambria Math"/>
          </w:rPr>
          <m:t>4</m:t>
        </m:r>
        <m:r>
          <w:rPr>
            <w:rFonts w:ascii="Cambria Math" w:hAnsi="Cambria Math" w:hint="eastAsia"/>
          </w:rPr>
          <m:t>.8</m:t>
        </m:r>
      </m:oMath>
      <w:r w:rsidRPr="00B31CCE">
        <w:t>秒）</w:t>
      </w:r>
      <w:r>
        <w:rPr>
          <w:rFonts w:hint="eastAsia"/>
        </w:rPr>
        <w:t>，</w:t>
      </w:r>
      <w:r w:rsidRPr="00B31CCE">
        <w:t>法向过载（绿色曲线）从初始值逐渐上升。这是因为追踪开始后，导弹需不断调整飞行方向以指向目标，视线角变化率引发过载需求，且随着距离缩短，调整需求增加，过载随之升高。过载限制阶段（</w:t>
      </w:r>
      <m:oMath>
        <m:r>
          <w:rPr>
            <w:rFonts w:ascii="Cambria Math" w:hAnsi="Cambria Math" w:hint="eastAsia"/>
          </w:rPr>
          <m:t>4.8</m:t>
        </m:r>
      </m:oMath>
      <w:r w:rsidRPr="00B31CCE">
        <w:t>秒后）</w:t>
      </w:r>
      <w:r>
        <w:rPr>
          <w:rFonts w:hint="eastAsia"/>
        </w:rPr>
        <w:t>，</w:t>
      </w:r>
      <w:r w:rsidRPr="00B31CCE">
        <w:t>绿色曲线达到红色虚线的法向可用过载值后，保持水平。这表明当实际过载需求超过导弹可用过载时，</w:t>
      </w:r>
      <w:r>
        <w:rPr>
          <w:rFonts w:hint="eastAsia"/>
        </w:rPr>
        <w:t>控制系统会限制过载，在确保命中的前提下</w:t>
      </w:r>
      <w:r w:rsidRPr="00B31CCE">
        <w:t>使过载维持在允许范围内</w:t>
      </w:r>
      <w:r>
        <w:rPr>
          <w:rFonts w:hint="eastAsia"/>
        </w:rPr>
        <w:t>。</w:t>
      </w:r>
    </w:p>
    <w:p w14:paraId="68C96DA8" w14:textId="3B226582" w:rsidR="00484F6D" w:rsidRDefault="00484F6D" w:rsidP="00484F6D">
      <w:pPr>
        <w:pStyle w:val="2"/>
      </w:pPr>
      <w:r>
        <w:rPr>
          <w:rFonts w:hint="eastAsia"/>
        </w:rPr>
        <w:t xml:space="preserve"> </w:t>
      </w:r>
      <w:r>
        <w:rPr>
          <w:rFonts w:hint="eastAsia"/>
        </w:rPr>
        <w:t>允许攻击区</w:t>
      </w:r>
    </w:p>
    <w:p w14:paraId="245B0CF1" w14:textId="77777777" w:rsidR="00D3629B" w:rsidRDefault="00D3629B" w:rsidP="00D3629B">
      <w:pPr>
        <w:pStyle w:val="a0"/>
        <w:ind w:firstLineChars="200" w:firstLine="480"/>
      </w:pPr>
      <w:r>
        <w:rPr>
          <w:rFonts w:hint="eastAsia"/>
        </w:rPr>
        <w:t>所</w:t>
      </w:r>
      <w:r w:rsidRPr="002E7462">
        <w:rPr>
          <w:rFonts w:hint="eastAsia"/>
        </w:rPr>
        <w:t>谓允许攻击区是指导弹在此区域内以追踪法导引飞行，其飞行弹道上的需用法向过载均不超过可用法向过载值。</w:t>
      </w:r>
    </w:p>
    <w:p w14:paraId="540C4082" w14:textId="77777777" w:rsidR="00D3629B" w:rsidRDefault="00D3629B" w:rsidP="00D3629B">
      <w:pPr>
        <w:pStyle w:val="a0"/>
        <w:rPr>
          <w:rFonts w:ascii="宋体" w:hAnsi="宋体" w:hint="eastAsia"/>
          <w:szCs w:val="24"/>
        </w:rPr>
      </w:pPr>
      <w:r>
        <w:rPr>
          <w:rFonts w:ascii="宋体" w:hAnsi="宋体"/>
          <w:szCs w:val="24"/>
        </w:rPr>
        <w:tab/>
      </w:r>
      <w:r>
        <w:rPr>
          <w:rFonts w:ascii="宋体" w:hAnsi="宋体" w:hint="eastAsia"/>
          <w:szCs w:val="24"/>
        </w:rPr>
        <w:t>由追踪法导引导弹法向加速度公式得</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gridCol w:w="3686"/>
        <w:gridCol w:w="2790"/>
      </w:tblGrid>
      <w:tr w:rsidR="00D3629B" w:rsidRPr="00E55772" w14:paraId="1F96437D" w14:textId="77777777" w:rsidTr="00912C66">
        <w:trPr>
          <w:trHeight w:val="503"/>
        </w:trPr>
        <w:tc>
          <w:tcPr>
            <w:tcW w:w="1560" w:type="pct"/>
          </w:tcPr>
          <w:p w14:paraId="21C4B242" w14:textId="77777777" w:rsidR="00D3629B" w:rsidRPr="00E55772" w:rsidRDefault="00D3629B" w:rsidP="00912C66">
            <w:pPr>
              <w:pStyle w:val="a0"/>
            </w:pPr>
          </w:p>
        </w:tc>
        <w:tc>
          <w:tcPr>
            <w:tcW w:w="1958" w:type="pct"/>
          </w:tcPr>
          <w:p w14:paraId="11F74534" w14:textId="69D1E47A" w:rsidR="00D3629B" w:rsidRPr="00484F6D" w:rsidRDefault="00D3629B" w:rsidP="00912C66">
            <w:pPr>
              <w:ind w:firstLine="420"/>
              <w:rPr>
                <w:rFonts w:ascii="宋体" w:hAnsi="宋体" w:hint="eastAsia"/>
                <w:szCs w:val="24"/>
              </w:rPr>
            </w:pPr>
            <w:r>
              <w:rPr>
                <w:rFonts w:hint="eastAsia"/>
              </w:rPr>
              <w:object w:dxaOrig="1960" w:dyaOrig="642" w14:anchorId="466D4A8D">
                <v:shape id="_x0000_i1038" type="#_x0000_t75" style="width:97.4pt;height:32.3pt" o:ole="">
                  <v:imagedata r:id="rId35" o:title=""/>
                </v:shape>
                <o:OLEObject Type="Embed" ProgID="Equation.AxMath" ShapeID="_x0000_i1038" DrawAspect="Content" ObjectID="_1806231872" r:id="rId36"/>
              </w:object>
            </w:r>
          </w:p>
        </w:tc>
        <w:tc>
          <w:tcPr>
            <w:tcW w:w="1482" w:type="pct"/>
            <w:vAlign w:val="center"/>
          </w:tcPr>
          <w:p w14:paraId="56268A58" w14:textId="4E4DFFC6" w:rsidR="00D3629B" w:rsidRPr="00E55772" w:rsidRDefault="00D3629B" w:rsidP="00912C66">
            <w:pPr>
              <w:jc w:val="right"/>
            </w:pPr>
            <w:r>
              <w:rPr>
                <w:rFonts w:hint="eastAsia"/>
              </w:rPr>
              <w:t>（</w:t>
            </w:r>
            <w:r>
              <w:rPr>
                <w:rFonts w:hint="eastAsia"/>
              </w:rPr>
              <w:t xml:space="preserve">2 - </w:t>
            </w:r>
            <w:r w:rsidR="0047200F">
              <w:rPr>
                <w:rFonts w:hint="eastAsia"/>
              </w:rPr>
              <w:t>5</w:t>
            </w:r>
            <w:r>
              <w:rPr>
                <w:rFonts w:hint="eastAsia"/>
              </w:rPr>
              <w:t>）</w:t>
            </w:r>
          </w:p>
        </w:tc>
      </w:tr>
    </w:tbl>
    <w:p w14:paraId="4CA80AA2" w14:textId="49E15356" w:rsidR="00D3629B" w:rsidRDefault="00D3629B" w:rsidP="00D3629B">
      <w:pPr>
        <w:pStyle w:val="a0"/>
        <w:ind w:firstLineChars="200" w:firstLine="480"/>
      </w:pPr>
      <w:r w:rsidRPr="005F2368">
        <w:rPr>
          <w:rFonts w:hint="eastAsia"/>
        </w:rPr>
        <w:t>假设可用法向过载为</w:t>
      </w:r>
      <m:oMath>
        <m:r>
          <w:rPr>
            <w:rFonts w:ascii="Cambria Math" w:hAnsi="Cambria Math" w:hint="eastAsia"/>
          </w:rPr>
          <m:t>n</m:t>
        </m:r>
      </m:oMath>
      <w:r>
        <w:rPr>
          <w:rFonts w:hint="eastAsia"/>
        </w:rPr>
        <w:t>，</w:t>
      </w:r>
      <w:r w:rsidRPr="005F2368">
        <w:rPr>
          <w:rFonts w:hint="eastAsia"/>
        </w:rPr>
        <w:t>相应有一等过载圆。现在要确定追踪导引起始瞬时导弹相对目标的距离</w:t>
      </w:r>
      <m:oMath>
        <m:sSub>
          <m:sSubPr>
            <m:ctrlPr>
              <w:rPr>
                <w:rFonts w:ascii="Cambria Math" w:hAnsi="Cambria Math"/>
                <w:i/>
              </w:rPr>
            </m:ctrlPr>
          </m:sSubPr>
          <m:e>
            <m:r>
              <w:rPr>
                <w:rFonts w:ascii="Cambria Math" w:hAnsi="Cambria Math" w:hint="eastAsia"/>
              </w:rPr>
              <m:t>r</m:t>
            </m:r>
          </m:e>
          <m:sub>
            <m:r>
              <w:rPr>
                <w:rFonts w:ascii="Cambria Math" w:hAnsi="Cambria Math"/>
              </w:rPr>
              <m:t>0</m:t>
            </m:r>
          </m:sub>
        </m:sSub>
      </m:oMath>
      <w:r w:rsidRPr="005F2368">
        <w:rPr>
          <w:rFonts w:hint="eastAsia"/>
        </w:rPr>
        <w:t>为某一给定值的允许攻击区。</w:t>
      </w:r>
    </w:p>
    <w:p w14:paraId="65ACBC3F" w14:textId="7CF8B0F1" w:rsidR="00D3629B" w:rsidRDefault="00D3629B" w:rsidP="00D3629B">
      <w:pPr>
        <w:pStyle w:val="a0"/>
        <w:ind w:firstLineChars="200" w:firstLine="480"/>
        <w:rPr>
          <w:rFonts w:ascii="宋体" w:hAnsi="宋体" w:hint="eastAsia"/>
          <w:szCs w:val="24"/>
        </w:rPr>
      </w:pPr>
      <w:r>
        <w:rPr>
          <w:rFonts w:ascii="宋体" w:hAnsi="宋体" w:hint="eastAsia"/>
          <w:szCs w:val="24"/>
        </w:rPr>
        <w:lastRenderedPageBreak/>
        <w:t>依据公式可以推导出</w:t>
      </w:r>
      <m:oMath>
        <m:sSub>
          <m:sSubPr>
            <m:ctrlPr>
              <w:rPr>
                <w:rFonts w:ascii="Cambria Math" w:hAnsi="Cambria Math"/>
                <w:i/>
              </w:rPr>
            </m:ctrlPr>
          </m:sSubPr>
          <m:e>
            <m:r>
              <w:rPr>
                <w:rFonts w:ascii="Cambria Math" w:hAnsi="Cambria Math"/>
              </w:rPr>
              <m:t xml:space="preserve"> </m:t>
            </m:r>
            <m:r>
              <w:rPr>
                <w:rFonts w:ascii="Cambria Math" w:hAnsi="Cambria Math" w:hint="eastAsia"/>
              </w:rPr>
              <m:t>r</m:t>
            </m:r>
          </m:e>
          <m:sub>
            <m:r>
              <w:rPr>
                <w:rFonts w:ascii="Cambria Math" w:hAnsi="Cambria Math"/>
              </w:rPr>
              <m:t>0</m:t>
            </m:r>
          </m:sub>
        </m:sSub>
        <m:r>
          <w:rPr>
            <w:rFonts w:ascii="Cambria Math" w:hAnsi="Cambria Math"/>
          </w:rPr>
          <m:t xml:space="preserve"> </m:t>
        </m:r>
      </m:oMath>
      <w:r>
        <w:rPr>
          <w:rFonts w:ascii="宋体" w:hAnsi="宋体" w:hint="eastAsia"/>
          <w:szCs w:val="24"/>
        </w:rPr>
        <w:t>与</w:t>
      </w:r>
      <m:oMath>
        <m:sSub>
          <m:sSubPr>
            <m:ctrlPr>
              <w:rPr>
                <w:rFonts w:ascii="Cambria Math" w:hAnsi="Cambria Math"/>
                <w:i/>
              </w:rPr>
            </m:ctrlPr>
          </m:sSubPr>
          <m:e>
            <m:r>
              <w:rPr>
                <w:rFonts w:ascii="Cambria Math" w:hAnsi="Cambria Math"/>
              </w:rPr>
              <m:t xml:space="preserve"> </m:t>
            </m:r>
            <m:r>
              <w:rPr>
                <w:rFonts w:ascii="Cambria Math" w:hAnsi="Cambria Math" w:hint="eastAsia"/>
              </w:rPr>
              <m:t>q</m:t>
            </m:r>
          </m:e>
          <m:sub>
            <m:r>
              <w:rPr>
                <w:rFonts w:ascii="Cambria Math" w:hAnsi="Cambria Math"/>
              </w:rPr>
              <m:t>0</m:t>
            </m:r>
          </m:sub>
        </m:sSub>
        <m:r>
          <w:rPr>
            <w:rFonts w:ascii="Cambria Math" w:hAnsi="Cambria Math"/>
          </w:rPr>
          <m:t xml:space="preserve"> </m:t>
        </m:r>
      </m:oMath>
      <w:r>
        <w:rPr>
          <w:rFonts w:ascii="宋体" w:hAnsi="宋体" w:hint="eastAsia"/>
          <w:szCs w:val="24"/>
        </w:rPr>
        <w:t>之间的关系如下</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6721"/>
        <w:gridCol w:w="1272"/>
      </w:tblGrid>
      <w:tr w:rsidR="00D3629B" w:rsidRPr="00E55772" w14:paraId="5A5BFCF8" w14:textId="77777777" w:rsidTr="00912C66">
        <w:trPr>
          <w:trHeight w:val="503"/>
        </w:trPr>
        <w:tc>
          <w:tcPr>
            <w:tcW w:w="1560" w:type="pct"/>
          </w:tcPr>
          <w:p w14:paraId="7D36C070" w14:textId="77777777" w:rsidR="00D3629B" w:rsidRPr="00E55772" w:rsidRDefault="00D3629B" w:rsidP="00912C66">
            <w:pPr>
              <w:pStyle w:val="a0"/>
            </w:pPr>
          </w:p>
        </w:tc>
        <w:tc>
          <w:tcPr>
            <w:tcW w:w="1958" w:type="pct"/>
          </w:tcPr>
          <w:p w14:paraId="38817A5B" w14:textId="37F806C8" w:rsidR="00D3629B" w:rsidRPr="00484F6D" w:rsidRDefault="00D3629B" w:rsidP="00912C66">
            <w:pPr>
              <w:ind w:firstLine="420"/>
              <w:rPr>
                <w:rFonts w:ascii="宋体" w:hAnsi="宋体" w:hint="eastAsia"/>
                <w:szCs w:val="24"/>
              </w:rPr>
            </w:pPr>
            <w:r>
              <w:rPr>
                <w:rFonts w:hint="eastAsia"/>
              </w:rPr>
              <w:object w:dxaOrig="6078" w:dyaOrig="939" w14:anchorId="05AF7A6B">
                <v:shape id="_x0000_i1039" type="#_x0000_t75" style="width:304.15pt;height:47.1pt" o:ole="">
                  <v:imagedata r:id="rId37" o:title=""/>
                </v:shape>
                <o:OLEObject Type="Embed" ProgID="Equation.AxMath" ShapeID="_x0000_i1039" DrawAspect="Content" ObjectID="_1806231873" r:id="rId38"/>
              </w:object>
            </w:r>
          </w:p>
        </w:tc>
        <w:tc>
          <w:tcPr>
            <w:tcW w:w="1482" w:type="pct"/>
            <w:vAlign w:val="center"/>
          </w:tcPr>
          <w:p w14:paraId="5A3FBDAA" w14:textId="0DCBA709" w:rsidR="00D3629B" w:rsidRPr="00E55772" w:rsidRDefault="00D3629B" w:rsidP="00912C66">
            <w:pPr>
              <w:jc w:val="right"/>
            </w:pPr>
            <w:r>
              <w:rPr>
                <w:rFonts w:hint="eastAsia"/>
              </w:rPr>
              <w:t>（</w:t>
            </w:r>
            <w:r>
              <w:rPr>
                <w:rFonts w:hint="eastAsia"/>
              </w:rPr>
              <w:t xml:space="preserve">2 - </w:t>
            </w:r>
            <w:r w:rsidR="0047200F">
              <w:rPr>
                <w:rFonts w:hint="eastAsia"/>
              </w:rPr>
              <w:t>6</w:t>
            </w:r>
            <w:r>
              <w:rPr>
                <w:rFonts w:hint="eastAsia"/>
              </w:rPr>
              <w:t>）</w:t>
            </w:r>
          </w:p>
        </w:tc>
      </w:tr>
    </w:tbl>
    <w:p w14:paraId="4AAC04B5" w14:textId="4986F015" w:rsidR="00D3629B" w:rsidRPr="00D3629B" w:rsidRDefault="00D3629B" w:rsidP="00D3629B">
      <w:pPr>
        <w:pStyle w:val="a0"/>
        <w:ind w:firstLineChars="200" w:firstLine="480"/>
      </w:pPr>
      <w:r w:rsidRPr="00D3629B">
        <w:rPr>
          <w:rFonts w:hint="eastAsia"/>
        </w:rPr>
        <w:t>显然，当参数</w:t>
      </w:r>
      <m:oMath>
        <m:r>
          <w:rPr>
            <w:rFonts w:ascii="Cambria Math" w:hAnsi="Cambria Math" w:hint="eastAsia"/>
          </w:rPr>
          <m:t>V</m:t>
        </m:r>
      </m:oMath>
      <w:r w:rsidRPr="00D3629B">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hint="eastAsia"/>
              </w:rPr>
              <m:t>V</m:t>
            </m:r>
          </m:e>
          <m:sub>
            <m:r>
              <w:rPr>
                <w:rFonts w:ascii="Cambria Math" w:hAnsi="Cambria Math"/>
              </w:rPr>
              <m:t>T</m:t>
            </m:r>
          </m:sub>
        </m:sSub>
        <m:r>
          <w:rPr>
            <w:rFonts w:ascii="Cambria Math" w:hAnsi="Cambria Math"/>
          </w:rPr>
          <m:t xml:space="preserve"> </m:t>
        </m:r>
        <m:r>
          <m:rPr>
            <m:sty m:val="p"/>
          </m:rPr>
          <w:rPr>
            <w:rFonts w:ascii="Cambria Math" w:hAnsi="Cambria Math" w:hint="eastAsia"/>
          </w:rPr>
          <m:t>、</m:t>
        </m:r>
        <m:sSub>
          <m:sSubPr>
            <m:ctrlPr>
              <w:rPr>
                <w:rFonts w:ascii="Cambria Math" w:hAnsi="Cambria Math"/>
                <w:i/>
              </w:rPr>
            </m:ctrlPr>
          </m:sSubPr>
          <m:e>
            <m:r>
              <w:rPr>
                <w:rFonts w:ascii="Cambria Math" w:hAnsi="Cambria Math"/>
              </w:rPr>
              <m:t xml:space="preserve"> </m:t>
            </m:r>
            <m:r>
              <w:rPr>
                <w:rFonts w:ascii="Cambria Math" w:hAnsi="Cambria Math" w:hint="eastAsia"/>
              </w:rPr>
              <m:t>n</m:t>
            </m:r>
          </m:e>
          <m:sub>
            <m:r>
              <w:rPr>
                <w:rFonts w:ascii="Cambria Math" w:hAnsi="Cambria Math" w:hint="eastAsia"/>
              </w:rPr>
              <m:t>max</m:t>
            </m:r>
          </m:sub>
        </m:sSub>
        <m:r>
          <w:rPr>
            <w:rFonts w:ascii="Cambria Math" w:hAnsi="Cambria Math"/>
          </w:rPr>
          <m:t xml:space="preserve"> </m:t>
        </m:r>
      </m:oMath>
      <w:r>
        <w:rPr>
          <w:rFonts w:hint="eastAsia"/>
        </w:rPr>
        <w:t>和</w:t>
      </w:r>
      <m:oMath>
        <m:sSub>
          <m:sSubPr>
            <m:ctrlPr>
              <w:rPr>
                <w:rFonts w:ascii="Cambria Math" w:hAnsi="Cambria Math"/>
                <w:i/>
              </w:rPr>
            </m:ctrlPr>
          </m:sSubPr>
          <m:e>
            <m:r>
              <w:rPr>
                <w:rFonts w:ascii="Cambria Math" w:hAnsi="Cambria Math"/>
              </w:rPr>
              <m:t xml:space="preserve"> </m:t>
            </m:r>
            <m:r>
              <w:rPr>
                <w:rFonts w:ascii="Cambria Math" w:hAnsi="Cambria Math" w:hint="eastAsia"/>
              </w:rPr>
              <m:t>r</m:t>
            </m:r>
          </m:e>
          <m:sub>
            <m:r>
              <w:rPr>
                <w:rFonts w:ascii="Cambria Math" w:hAnsi="Cambria Math"/>
              </w:rPr>
              <m:t>0</m:t>
            </m:r>
          </m:sub>
        </m:sSub>
      </m:oMath>
      <w:r w:rsidRPr="00D3629B">
        <w:rPr>
          <w:rFonts w:hint="eastAsia"/>
        </w:rPr>
        <w:t>给定时，有上式可以求解出</w:t>
      </w:r>
      <m:oMath>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m:t>
                </m:r>
                <m:r>
                  <w:rPr>
                    <w:rFonts w:ascii="Cambria Math" w:hAnsi="Cambria Math" w:hint="eastAsia"/>
                  </w:rPr>
                  <m:t>q</m:t>
                </m:r>
              </m:e>
              <m:sub>
                <m:r>
                  <w:rPr>
                    <w:rFonts w:ascii="Cambria Math" w:hAnsi="Cambria Math"/>
                  </w:rPr>
                  <m:t>0</m:t>
                </m:r>
              </m:sub>
            </m:sSub>
          </m:e>
          <m:sup>
            <m:r>
              <w:rPr>
                <w:rFonts w:ascii="Cambria Math" w:hAnsi="Cambria Math"/>
              </w:rPr>
              <m:t>*</m:t>
            </m:r>
          </m:sup>
        </m:sSup>
      </m:oMath>
      <w:r w:rsidRPr="00D3629B">
        <w:rPr>
          <w:rFonts w:hint="eastAsia"/>
        </w:rPr>
        <w:t>值，那么允许攻击区也就相应确定了。因此设定初始</w:t>
      </w:r>
      <m:oMath>
        <m:sSub>
          <m:sSubPr>
            <m:ctrlPr>
              <w:rPr>
                <w:rFonts w:ascii="Cambria Math" w:hAnsi="Cambria Math"/>
                <w:i/>
              </w:rPr>
            </m:ctrlPr>
          </m:sSubPr>
          <m:e>
            <m:r>
              <w:rPr>
                <w:rFonts w:ascii="Cambria Math" w:hAnsi="Cambria Math"/>
              </w:rPr>
              <m:t xml:space="preserve"> </m:t>
            </m:r>
            <m:r>
              <w:rPr>
                <w:rFonts w:ascii="Cambria Math" w:hAnsi="Cambria Math" w:hint="eastAsia"/>
              </w:rPr>
              <m:t>r</m:t>
            </m:r>
          </m:e>
          <m:sub>
            <m:r>
              <w:rPr>
                <w:rFonts w:ascii="Cambria Math" w:hAnsi="Cambria Math"/>
              </w:rPr>
              <m:t>0</m:t>
            </m:r>
          </m:sub>
        </m:sSub>
      </m:oMath>
      <w:r w:rsidRPr="00D3629B">
        <w:rPr>
          <w:rFonts w:hint="eastAsia"/>
        </w:rPr>
        <w:t>范围为</w:t>
      </w:r>
      <m:oMath>
        <m:d>
          <m:dPr>
            <m:begChr m:val="（"/>
            <m:endChr m:val="）"/>
            <m:ctrlPr>
              <w:rPr>
                <w:rFonts w:ascii="Cambria Math" w:hAnsi="Cambria Math"/>
              </w:rPr>
            </m:ctrlPr>
          </m:dPr>
          <m:e>
            <m:r>
              <m:rPr>
                <m:sty m:val="p"/>
              </m:rPr>
              <w:rPr>
                <w:rFonts w:ascii="Cambria Math" w:hAnsi="Cambria Math" w:hint="eastAsia"/>
              </w:rPr>
              <m:t>10,1200</m:t>
            </m:r>
          </m:e>
        </m:d>
      </m:oMath>
      <w:r w:rsidRPr="00D3629B">
        <w:rPr>
          <w:rFonts w:hint="eastAsia"/>
        </w:rPr>
        <w:t>，在此范围生成线性间隔的</w:t>
      </w:r>
      <m:oMath>
        <m:r>
          <m:rPr>
            <m:sty m:val="p"/>
          </m:rPr>
          <w:rPr>
            <w:rFonts w:ascii="Cambria Math" w:hAnsi="Cambria Math" w:hint="eastAsia"/>
          </w:rPr>
          <m:t>300</m:t>
        </m:r>
      </m:oMath>
      <w:r w:rsidRPr="00D3629B">
        <w:rPr>
          <w:rFonts w:hint="eastAsia"/>
        </w:rPr>
        <w:t>个向量，每个向量根据上式求解出对应的</w:t>
      </w:r>
      <m:oMath>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m:t>
                </m:r>
                <m:r>
                  <w:rPr>
                    <w:rFonts w:ascii="Cambria Math" w:hAnsi="Cambria Math" w:hint="eastAsia"/>
                  </w:rPr>
                  <m:t>q</m:t>
                </m:r>
              </m:e>
              <m:sub>
                <m:r>
                  <w:rPr>
                    <w:rFonts w:ascii="Cambria Math" w:hAnsi="Cambria Math"/>
                  </w:rPr>
                  <m:t>0</m:t>
                </m:r>
              </m:sub>
            </m:sSub>
          </m:e>
          <m:sup>
            <m:r>
              <w:rPr>
                <w:rFonts w:ascii="Cambria Math" w:hAnsi="Cambria Math"/>
              </w:rPr>
              <m:t>*</m:t>
            </m:r>
          </m:sup>
        </m:sSup>
      </m:oMath>
      <w:r w:rsidRPr="00D3629B">
        <w:rPr>
          <w:rFonts w:hint="eastAsia"/>
        </w:rPr>
        <w:t>，将获取到的</w:t>
      </w:r>
      <m:oMath>
        <m:r>
          <m:rPr>
            <m:sty m:val="p"/>
          </m:rPr>
          <w:rPr>
            <w:rFonts w:ascii="Cambria Math" w:hAnsi="Cambria Math" w:hint="eastAsia"/>
          </w:rPr>
          <m:t>300</m:t>
        </m:r>
      </m:oMath>
      <w:r w:rsidRPr="00D3629B">
        <w:rPr>
          <w:rFonts w:hint="eastAsia"/>
        </w:rPr>
        <w:t>个实数对（极坐标）用实线相连构成允许攻击区。</w:t>
      </w:r>
    </w:p>
    <w:p w14:paraId="443D6CC5" w14:textId="6143CEEC" w:rsidR="00D3629B" w:rsidRDefault="00D3629B" w:rsidP="00D3629B">
      <w:pPr>
        <w:pStyle w:val="a0"/>
      </w:pPr>
      <w:r>
        <w:tab/>
      </w:r>
      <w:r>
        <w:rPr>
          <w:rFonts w:hint="eastAsia"/>
        </w:rPr>
        <w:t>允许攻击区模型仿真参数表</w:t>
      </w:r>
      <w:r>
        <w:rPr>
          <w:rFonts w:hint="eastAsia"/>
        </w:rPr>
        <w:t>2-2</w:t>
      </w:r>
      <w:r>
        <w:rPr>
          <w:rFonts w:hint="eastAsia"/>
        </w:rPr>
        <w:t>所示：</w:t>
      </w:r>
    </w:p>
    <w:p w14:paraId="12BA16D6" w14:textId="052FF85B" w:rsidR="00D3629B" w:rsidRPr="00D3629B" w:rsidRDefault="00D3629B" w:rsidP="00D3629B">
      <w:pPr>
        <w:pStyle w:val="a0"/>
        <w:jc w:val="center"/>
        <w:rPr>
          <w:sz w:val="21"/>
          <w:szCs w:val="20"/>
        </w:rPr>
      </w:pPr>
      <w:r w:rsidRPr="00D3629B">
        <w:rPr>
          <w:rFonts w:hint="eastAsia"/>
          <w:sz w:val="21"/>
          <w:szCs w:val="20"/>
        </w:rPr>
        <w:t>表</w:t>
      </w:r>
      <w:r w:rsidRPr="00D3629B">
        <w:rPr>
          <w:rFonts w:hint="eastAsia"/>
          <w:sz w:val="21"/>
          <w:szCs w:val="20"/>
        </w:rPr>
        <w:t xml:space="preserve">  2-1</w:t>
      </w:r>
    </w:p>
    <w:tbl>
      <w:tblPr>
        <w:tblStyle w:val="af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26"/>
        <w:gridCol w:w="1641"/>
        <w:gridCol w:w="1641"/>
        <w:gridCol w:w="1638"/>
        <w:gridCol w:w="1638"/>
      </w:tblGrid>
      <w:tr w:rsidR="00D3629B" w14:paraId="3E4377F9" w14:textId="77777777" w:rsidTr="00D3629B">
        <w:trPr>
          <w:jc w:val="center"/>
        </w:trPr>
        <w:tc>
          <w:tcPr>
            <w:tcW w:w="2626" w:type="dxa"/>
            <w:tcBorders>
              <w:top w:val="single" w:sz="12" w:space="0" w:color="auto"/>
              <w:bottom w:val="single" w:sz="4" w:space="0" w:color="auto"/>
            </w:tcBorders>
          </w:tcPr>
          <w:p w14:paraId="080AD0A2" w14:textId="77777777" w:rsidR="00D3629B" w:rsidRDefault="00D3629B" w:rsidP="00912C66">
            <w:pPr>
              <w:jc w:val="center"/>
              <w:rPr>
                <w:rFonts w:ascii="宋体" w:hAnsi="宋体" w:hint="eastAsia"/>
                <w:szCs w:val="24"/>
              </w:rPr>
            </w:pPr>
            <w:r w:rsidRPr="000C3B7A">
              <w:rPr>
                <w:rFonts w:ascii="宋体" w:hAnsi="宋体" w:hint="eastAsia"/>
                <w:position w:val="-10"/>
                <w:szCs w:val="24"/>
              </w:rPr>
              <w:object w:dxaOrig="206" w:dyaOrig="334" w14:anchorId="592D5FFE">
                <v:shape id="_x0000_i1040" type="#_x0000_t75" style="width:10.15pt;height:17.1pt" o:ole="">
                  <v:imagedata r:id="rId39" o:title=""/>
                </v:shape>
                <o:OLEObject Type="Embed" ProgID="Equation.AxMath" ShapeID="_x0000_i1040" DrawAspect="Content" ObjectID="_1806231874" r:id="rId40"/>
              </w:object>
            </w:r>
            <w:r>
              <w:rPr>
                <w:rFonts w:ascii="宋体" w:hAnsi="宋体" w:hint="eastAsia"/>
                <w:szCs w:val="24"/>
              </w:rPr>
              <w:t>/</w:t>
            </w:r>
            <w:r w:rsidRPr="000C3B7A">
              <w:rPr>
                <w:rFonts w:ascii="宋体" w:hAnsi="宋体" w:hint="eastAsia"/>
                <w:position w:val="-11"/>
                <w:szCs w:val="24"/>
              </w:rPr>
              <w:object w:dxaOrig="417" w:dyaOrig="346" w14:anchorId="3CC87594">
                <v:shape id="_x0000_i1041" type="#_x0000_t75" style="width:20.75pt;height:17.55pt" o:ole="">
                  <v:imagedata r:id="rId41" o:title=""/>
                </v:shape>
                <o:OLEObject Type="Embed" ProgID="Equation.AxMath" ShapeID="_x0000_i1041" DrawAspect="Content" ObjectID="_1806231875" r:id="rId42"/>
              </w:object>
            </w:r>
          </w:p>
        </w:tc>
        <w:tc>
          <w:tcPr>
            <w:tcW w:w="1641" w:type="dxa"/>
            <w:tcBorders>
              <w:top w:val="single" w:sz="12" w:space="0" w:color="auto"/>
              <w:bottom w:val="single" w:sz="4" w:space="0" w:color="auto"/>
            </w:tcBorders>
          </w:tcPr>
          <w:p w14:paraId="21F295DE" w14:textId="77777777" w:rsidR="00D3629B" w:rsidRDefault="00D3629B" w:rsidP="00912C66">
            <w:pPr>
              <w:jc w:val="center"/>
              <w:rPr>
                <w:rFonts w:ascii="宋体" w:hAnsi="宋体" w:hint="eastAsia"/>
                <w:szCs w:val="24"/>
              </w:rPr>
            </w:pPr>
            <w:r w:rsidRPr="000C3B7A">
              <w:rPr>
                <w:rFonts w:ascii="宋体" w:hAnsi="宋体" w:hint="eastAsia"/>
                <w:position w:val="-10"/>
                <w:szCs w:val="24"/>
              </w:rPr>
              <w:object w:dxaOrig="203" w:dyaOrig="331" w14:anchorId="71539497">
                <v:shape id="_x0000_i1042" type="#_x0000_t75" style="width:10.15pt;height:17.1pt" o:ole="">
                  <v:imagedata r:id="rId43" o:title=""/>
                </v:shape>
                <o:OLEObject Type="Embed" ProgID="Equation.AxMath" ShapeID="_x0000_i1042" DrawAspect="Content" ObjectID="_1806231876" r:id="rId44"/>
              </w:object>
            </w:r>
            <w:r>
              <w:rPr>
                <w:rFonts w:ascii="宋体" w:hAnsi="宋体" w:hint="eastAsia"/>
                <w:szCs w:val="24"/>
              </w:rPr>
              <w:t>/</w:t>
            </w:r>
            <w:r w:rsidRPr="000C3B7A">
              <w:rPr>
                <w:rFonts w:ascii="宋体" w:hAnsi="宋体" w:hint="eastAsia"/>
                <w:position w:val="-11"/>
                <w:szCs w:val="24"/>
              </w:rPr>
              <w:object w:dxaOrig="618" w:dyaOrig="346" w14:anchorId="2E785F4A">
                <v:shape id="_x0000_i1043" type="#_x0000_t75" style="width:30.9pt;height:17.55pt" o:ole="">
                  <v:imagedata r:id="rId45" o:title=""/>
                </v:shape>
                <o:OLEObject Type="Embed" ProgID="Equation.AxMath" ShapeID="_x0000_i1043" DrawAspect="Content" ObjectID="_1806231877" r:id="rId46"/>
              </w:object>
            </w:r>
          </w:p>
        </w:tc>
        <w:tc>
          <w:tcPr>
            <w:tcW w:w="1641" w:type="dxa"/>
            <w:tcBorders>
              <w:top w:val="single" w:sz="12" w:space="0" w:color="auto"/>
              <w:bottom w:val="single" w:sz="4" w:space="0" w:color="auto"/>
            </w:tcBorders>
          </w:tcPr>
          <w:p w14:paraId="726C3645" w14:textId="77777777" w:rsidR="00D3629B" w:rsidRDefault="00D3629B" w:rsidP="00912C66">
            <w:pPr>
              <w:jc w:val="center"/>
              <w:rPr>
                <w:rFonts w:ascii="宋体" w:hAnsi="宋体" w:hint="eastAsia"/>
                <w:szCs w:val="24"/>
              </w:rPr>
            </w:pPr>
            <w:r w:rsidRPr="000C3B7A">
              <w:rPr>
                <w:rFonts w:ascii="宋体" w:hAnsi="宋体" w:hint="eastAsia"/>
                <w:position w:val="-10"/>
                <w:szCs w:val="24"/>
              </w:rPr>
              <w:object w:dxaOrig="281" w:dyaOrig="334" w14:anchorId="5AEC6C3A">
                <v:shape id="_x0000_i1044" type="#_x0000_t75" style="width:13.85pt;height:17.1pt" o:ole="">
                  <v:imagedata r:id="rId47" o:title=""/>
                </v:shape>
                <o:OLEObject Type="Embed" ProgID="Equation.AxMath" ShapeID="_x0000_i1044" DrawAspect="Content" ObjectID="_1806231878" r:id="rId48"/>
              </w:object>
            </w:r>
            <w:r>
              <w:rPr>
                <w:rFonts w:ascii="宋体" w:hAnsi="宋体" w:hint="eastAsia"/>
                <w:szCs w:val="24"/>
              </w:rPr>
              <w:t>/</w:t>
            </w:r>
            <w:r w:rsidRPr="000C3B7A">
              <w:rPr>
                <w:rFonts w:ascii="宋体" w:hAnsi="宋体" w:hint="eastAsia"/>
                <w:position w:val="-11"/>
                <w:szCs w:val="24"/>
              </w:rPr>
              <w:object w:dxaOrig="618" w:dyaOrig="346" w14:anchorId="3B00DED0">
                <v:shape id="_x0000_i1045" type="#_x0000_t75" style="width:30.9pt;height:17.55pt" o:ole="">
                  <v:imagedata r:id="rId45" o:title=""/>
                </v:shape>
                <o:OLEObject Type="Embed" ProgID="Equation.AxMath" ShapeID="_x0000_i1045" DrawAspect="Content" ObjectID="_1806231879" r:id="rId49"/>
              </w:object>
            </w:r>
          </w:p>
        </w:tc>
        <w:tc>
          <w:tcPr>
            <w:tcW w:w="1638" w:type="dxa"/>
            <w:tcBorders>
              <w:top w:val="single" w:sz="12" w:space="0" w:color="auto"/>
              <w:bottom w:val="single" w:sz="4" w:space="0" w:color="auto"/>
            </w:tcBorders>
          </w:tcPr>
          <w:p w14:paraId="3C6ADFFD" w14:textId="77777777" w:rsidR="00D3629B" w:rsidRDefault="00D3629B" w:rsidP="00912C66">
            <w:pPr>
              <w:jc w:val="center"/>
              <w:rPr>
                <w:rFonts w:ascii="宋体" w:hAnsi="宋体" w:hint="eastAsia"/>
                <w:szCs w:val="24"/>
              </w:rPr>
            </w:pPr>
            <w:r w:rsidRPr="000C3B7A">
              <w:rPr>
                <w:rFonts w:ascii="宋体" w:hAnsi="宋体" w:hint="eastAsia"/>
                <w:position w:val="-10"/>
                <w:szCs w:val="24"/>
              </w:rPr>
              <w:object w:dxaOrig="163" w:dyaOrig="331" w14:anchorId="2B70A110">
                <v:shape id="_x0000_i1046" type="#_x0000_t75" style="width:8.3pt;height:17.1pt" o:ole="">
                  <v:imagedata r:id="rId50" o:title=""/>
                </v:shape>
                <o:OLEObject Type="Embed" ProgID="Equation.AxMath" ShapeID="_x0000_i1046" DrawAspect="Content" ObjectID="_1806231880" r:id="rId51"/>
              </w:object>
            </w:r>
          </w:p>
        </w:tc>
        <w:tc>
          <w:tcPr>
            <w:tcW w:w="1638" w:type="dxa"/>
            <w:tcBorders>
              <w:top w:val="single" w:sz="12" w:space="0" w:color="auto"/>
              <w:bottom w:val="single" w:sz="4" w:space="0" w:color="auto"/>
            </w:tcBorders>
          </w:tcPr>
          <w:p w14:paraId="6B1FCE8A" w14:textId="77777777" w:rsidR="00D3629B" w:rsidRDefault="00D3629B" w:rsidP="00912C66">
            <w:pPr>
              <w:jc w:val="center"/>
              <w:rPr>
                <w:rFonts w:ascii="宋体" w:hAnsi="宋体" w:hint="eastAsia"/>
                <w:szCs w:val="24"/>
              </w:rPr>
            </w:pPr>
            <w:r w:rsidRPr="000C3B7A">
              <w:rPr>
                <w:rFonts w:ascii="宋体" w:hAnsi="宋体" w:hint="eastAsia"/>
                <w:position w:val="-10"/>
                <w:szCs w:val="24"/>
              </w:rPr>
              <w:object w:dxaOrig="446" w:dyaOrig="334" w14:anchorId="1ADFB1F0">
                <v:shape id="_x0000_i1047" type="#_x0000_t75" style="width:22.15pt;height:17.1pt" o:ole="">
                  <v:imagedata r:id="rId52" o:title=""/>
                </v:shape>
                <o:OLEObject Type="Embed" ProgID="Equation.AxMath" ShapeID="_x0000_i1047" DrawAspect="Content" ObjectID="_1806231881" r:id="rId53"/>
              </w:object>
            </w:r>
          </w:p>
        </w:tc>
      </w:tr>
      <w:tr w:rsidR="00D3629B" w14:paraId="210B80F9" w14:textId="77777777" w:rsidTr="00D3629B">
        <w:trPr>
          <w:jc w:val="center"/>
        </w:trPr>
        <w:tc>
          <w:tcPr>
            <w:tcW w:w="2626" w:type="dxa"/>
            <w:tcBorders>
              <w:top w:val="single" w:sz="4" w:space="0" w:color="auto"/>
            </w:tcBorders>
          </w:tcPr>
          <w:p w14:paraId="3D5E5E67" w14:textId="77777777" w:rsidR="00D3629B" w:rsidRDefault="00D3629B" w:rsidP="00912C66">
            <w:pPr>
              <w:jc w:val="center"/>
              <w:rPr>
                <w:rFonts w:ascii="宋体" w:hAnsi="宋体" w:hint="eastAsia"/>
                <w:szCs w:val="24"/>
              </w:rPr>
            </w:pPr>
            <w:r>
              <w:rPr>
                <w:rFonts w:ascii="宋体" w:hAnsi="宋体" w:hint="eastAsia"/>
                <w:szCs w:val="24"/>
              </w:rPr>
              <w:t>（10,1200）</w:t>
            </w:r>
          </w:p>
        </w:tc>
        <w:tc>
          <w:tcPr>
            <w:tcW w:w="1641" w:type="dxa"/>
            <w:tcBorders>
              <w:top w:val="single" w:sz="4" w:space="0" w:color="auto"/>
            </w:tcBorders>
          </w:tcPr>
          <w:p w14:paraId="6858722D" w14:textId="77777777" w:rsidR="00D3629B" w:rsidRDefault="00D3629B" w:rsidP="00912C66">
            <w:pPr>
              <w:jc w:val="center"/>
              <w:rPr>
                <w:rFonts w:ascii="宋体" w:hAnsi="宋体" w:hint="eastAsia"/>
                <w:szCs w:val="24"/>
              </w:rPr>
            </w:pPr>
            <w:r>
              <w:rPr>
                <w:rFonts w:ascii="宋体" w:hAnsi="宋体" w:hint="eastAsia"/>
                <w:szCs w:val="24"/>
              </w:rPr>
              <w:t>250</w:t>
            </w:r>
          </w:p>
        </w:tc>
        <w:tc>
          <w:tcPr>
            <w:tcW w:w="1641" w:type="dxa"/>
            <w:tcBorders>
              <w:top w:val="single" w:sz="4" w:space="0" w:color="auto"/>
            </w:tcBorders>
          </w:tcPr>
          <w:p w14:paraId="2421239B" w14:textId="77777777" w:rsidR="00D3629B" w:rsidRDefault="00D3629B" w:rsidP="00912C66">
            <w:pPr>
              <w:jc w:val="center"/>
              <w:rPr>
                <w:rFonts w:ascii="宋体" w:hAnsi="宋体" w:hint="eastAsia"/>
                <w:szCs w:val="24"/>
              </w:rPr>
            </w:pPr>
            <w:r>
              <w:rPr>
                <w:rFonts w:ascii="宋体" w:hAnsi="宋体" w:hint="eastAsia"/>
                <w:szCs w:val="24"/>
              </w:rPr>
              <w:t>200</w:t>
            </w:r>
          </w:p>
        </w:tc>
        <w:tc>
          <w:tcPr>
            <w:tcW w:w="1638" w:type="dxa"/>
            <w:tcBorders>
              <w:top w:val="single" w:sz="4" w:space="0" w:color="auto"/>
            </w:tcBorders>
          </w:tcPr>
          <w:p w14:paraId="265FC36F" w14:textId="77777777" w:rsidR="00D3629B" w:rsidRDefault="00D3629B" w:rsidP="00912C66">
            <w:pPr>
              <w:jc w:val="center"/>
              <w:rPr>
                <w:rFonts w:ascii="宋体" w:hAnsi="宋体" w:hint="eastAsia"/>
                <w:szCs w:val="24"/>
              </w:rPr>
            </w:pPr>
            <w:r>
              <w:rPr>
                <w:rFonts w:ascii="宋体" w:hAnsi="宋体" w:hint="eastAsia"/>
                <w:szCs w:val="24"/>
              </w:rPr>
              <w:t>1.25</w:t>
            </w:r>
          </w:p>
        </w:tc>
        <w:tc>
          <w:tcPr>
            <w:tcW w:w="1638" w:type="dxa"/>
            <w:tcBorders>
              <w:top w:val="single" w:sz="4" w:space="0" w:color="auto"/>
            </w:tcBorders>
          </w:tcPr>
          <w:p w14:paraId="42D92FCC" w14:textId="77777777" w:rsidR="00D3629B" w:rsidRDefault="00D3629B" w:rsidP="00912C66">
            <w:pPr>
              <w:jc w:val="center"/>
              <w:rPr>
                <w:rFonts w:ascii="宋体" w:hAnsi="宋体" w:hint="eastAsia"/>
                <w:szCs w:val="24"/>
              </w:rPr>
            </w:pPr>
            <w:r>
              <w:rPr>
                <w:rFonts w:ascii="宋体" w:hAnsi="宋体" w:hint="eastAsia"/>
                <w:szCs w:val="24"/>
              </w:rPr>
              <w:t>4</w:t>
            </w:r>
          </w:p>
        </w:tc>
      </w:tr>
    </w:tbl>
    <w:p w14:paraId="16191157" w14:textId="02E05094" w:rsidR="00D3629B" w:rsidRDefault="00D3629B" w:rsidP="00D3629B">
      <w:pPr>
        <w:pStyle w:val="a0"/>
        <w:ind w:firstLineChars="200" w:firstLine="480"/>
      </w:pPr>
      <w:r>
        <w:rPr>
          <w:rFonts w:hint="eastAsia"/>
        </w:rPr>
        <w:t>绘制极坐标下的允许攻击区</w:t>
      </w:r>
      <w:r w:rsidR="0047200F">
        <w:rPr>
          <w:rFonts w:hint="eastAsia"/>
        </w:rPr>
        <w:t>如下图所示：</w:t>
      </w:r>
    </w:p>
    <w:p w14:paraId="39D0D15E" w14:textId="77777777" w:rsidR="00D3629B" w:rsidRDefault="00D3629B" w:rsidP="00D3629B">
      <w:pPr>
        <w:pStyle w:val="a0"/>
        <w:jc w:val="center"/>
        <w:rPr>
          <w:rFonts w:ascii="宋体" w:hAnsi="宋体" w:hint="eastAsia"/>
          <w:szCs w:val="24"/>
        </w:rPr>
      </w:pPr>
      <w:r w:rsidRPr="006E275C">
        <w:rPr>
          <w:rFonts w:ascii="宋体" w:hAnsi="宋体"/>
          <w:noProof/>
          <w:szCs w:val="24"/>
        </w:rPr>
        <w:drawing>
          <wp:inline distT="0" distB="0" distL="0" distR="0" wp14:anchorId="2895E676" wp14:editId="2A13E230">
            <wp:extent cx="2483016" cy="2315308"/>
            <wp:effectExtent l="0" t="0" r="0" b="8890"/>
            <wp:docPr id="249673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73081" name=""/>
                    <pic:cNvPicPr/>
                  </pic:nvPicPr>
                  <pic:blipFill>
                    <a:blip r:embed="rId54"/>
                    <a:stretch>
                      <a:fillRect/>
                    </a:stretch>
                  </pic:blipFill>
                  <pic:spPr>
                    <a:xfrm>
                      <a:off x="0" y="0"/>
                      <a:ext cx="2508408" cy="2338985"/>
                    </a:xfrm>
                    <a:prstGeom prst="rect">
                      <a:avLst/>
                    </a:prstGeom>
                  </pic:spPr>
                </pic:pic>
              </a:graphicData>
            </a:graphic>
          </wp:inline>
        </w:drawing>
      </w:r>
    </w:p>
    <w:p w14:paraId="1AFCE3E2" w14:textId="5F468F4E" w:rsidR="00D3629B" w:rsidRPr="00D3629B" w:rsidRDefault="00D3629B" w:rsidP="00D3629B">
      <w:pPr>
        <w:pStyle w:val="a0"/>
        <w:jc w:val="center"/>
        <w:rPr>
          <w:rFonts w:ascii="宋体" w:hAnsi="宋体" w:hint="eastAsia"/>
          <w:sz w:val="21"/>
          <w:szCs w:val="21"/>
        </w:rPr>
      </w:pPr>
      <w:r w:rsidRPr="00D3629B">
        <w:rPr>
          <w:rFonts w:ascii="宋体" w:hAnsi="宋体" w:hint="eastAsia"/>
          <w:sz w:val="21"/>
          <w:szCs w:val="21"/>
        </w:rPr>
        <w:t>图</w:t>
      </w:r>
      <w:r w:rsidRPr="00D3629B">
        <w:rPr>
          <w:rFonts w:cstheme="minorHAnsi"/>
          <w:sz w:val="21"/>
          <w:szCs w:val="21"/>
        </w:rPr>
        <w:t>2-</w:t>
      </w:r>
      <w:r>
        <w:rPr>
          <w:rFonts w:cstheme="minorHAnsi" w:hint="eastAsia"/>
          <w:sz w:val="21"/>
          <w:szCs w:val="21"/>
        </w:rPr>
        <w:t>3</w:t>
      </w:r>
      <w:r w:rsidRPr="00D3629B">
        <w:rPr>
          <w:rFonts w:ascii="宋体" w:hAnsi="宋体" w:hint="eastAsia"/>
          <w:sz w:val="21"/>
          <w:szCs w:val="21"/>
        </w:rPr>
        <w:t xml:space="preserve"> 导弹允许攻击区</w:t>
      </w:r>
    </w:p>
    <w:p w14:paraId="72BF1BAE" w14:textId="629C7B32" w:rsidR="00D3629B" w:rsidRPr="00D3629B" w:rsidRDefault="00D3629B" w:rsidP="00D3629B">
      <w:pPr>
        <w:pStyle w:val="a0"/>
        <w:ind w:firstLineChars="200" w:firstLine="480"/>
      </w:pPr>
      <w:r w:rsidRPr="00D3629B">
        <w:rPr>
          <w:rFonts w:hint="eastAsia"/>
        </w:rPr>
        <w:t>分析图</w:t>
      </w:r>
      <w:r w:rsidRPr="00D3629B">
        <w:rPr>
          <w:rFonts w:hint="eastAsia"/>
        </w:rPr>
        <w:t>2-</w:t>
      </w:r>
      <w:r>
        <w:rPr>
          <w:rFonts w:hint="eastAsia"/>
        </w:rPr>
        <w:t>3</w:t>
      </w:r>
      <w:r w:rsidRPr="00D3629B">
        <w:rPr>
          <w:rFonts w:hint="eastAsia"/>
        </w:rPr>
        <w:t>可知，两条曲线表示导弹的临界追踪曲线，其中曲线与最外侧圆相交的角度分别为</w:t>
      </w:r>
      <w:r>
        <w:rPr>
          <w:rFonts w:hint="eastAsia"/>
        </w:rPr>
        <w:t>：</w:t>
      </w:r>
      <w:r w:rsidRPr="00D3629B">
        <w:rPr>
          <w:rFonts w:hint="eastAsia"/>
        </w:rPr>
        <w:t xml:space="preserve"> </w:t>
      </w:r>
      <m:oMath>
        <m:r>
          <w:rPr>
            <w:rFonts w:ascii="Cambria Math" w:hAnsi="Cambria Math" w:hint="eastAsia"/>
          </w:rPr>
          <m:t>77.115195</m:t>
        </m:r>
        <m:r>
          <w:rPr>
            <w:rFonts w:ascii="Cambria Math" w:hAnsi="Cambria Math" w:hint="eastAsia"/>
          </w:rPr>
          <m:t>°</m:t>
        </m:r>
      </m:oMath>
      <w:r w:rsidRPr="00D3629B">
        <w:rPr>
          <w:rFonts w:hint="eastAsia"/>
        </w:rPr>
        <w:t>和</w:t>
      </w:r>
      <m:oMath>
        <m:r>
          <w:rPr>
            <w:rFonts w:ascii="Cambria Math" w:hAnsi="Cambria Math" w:hint="eastAsia"/>
          </w:rPr>
          <m:t xml:space="preserve"> </m:t>
        </m:r>
        <m:r>
          <w:rPr>
            <w:rFonts w:ascii="Cambria Math" w:hAnsi="Cambria Math" w:cs="Cambria Math"/>
          </w:rPr>
          <m:t>-</m:t>
        </m:r>
        <m:r>
          <w:rPr>
            <w:rFonts w:ascii="Cambria Math" w:hAnsi="Cambria Math" w:hint="eastAsia"/>
          </w:rPr>
          <m:t>77.115195</m:t>
        </m:r>
        <m:r>
          <w:rPr>
            <w:rFonts w:ascii="Cambria Math" w:hAnsi="Cambria Math" w:hint="eastAsia"/>
          </w:rPr>
          <m:t>°</m:t>
        </m:r>
      </m:oMath>
      <w:r w:rsidRPr="00D3629B">
        <w:rPr>
          <w:rFonts w:hint="eastAsia"/>
        </w:rPr>
        <w:t>，此交点代表在</w:t>
      </w:r>
      <m:oMath>
        <m:sSub>
          <m:sSubPr>
            <m:ctrlPr>
              <w:rPr>
                <w:rFonts w:ascii="Cambria Math" w:hAnsi="Cambria Math"/>
                <w:i/>
              </w:rPr>
            </m:ctrlPr>
          </m:sSubPr>
          <m:e>
            <m:r>
              <w:rPr>
                <w:rFonts w:ascii="Cambria Math" w:hAnsi="Cambria Math"/>
              </w:rPr>
              <m:t xml:space="preserve"> </m:t>
            </m:r>
            <m:r>
              <w:rPr>
                <w:rFonts w:ascii="Cambria Math" w:hAnsi="Cambria Math" w:hint="eastAsia"/>
              </w:rPr>
              <m:t>r</m:t>
            </m:r>
          </m:e>
          <m:sub>
            <m:r>
              <w:rPr>
                <w:rFonts w:ascii="Cambria Math" w:hAnsi="Cambria Math"/>
              </w:rPr>
              <m:t>0</m:t>
            </m:r>
          </m:sub>
        </m:sSub>
      </m:oMath>
      <w:r w:rsidRPr="00D3629B">
        <w:rPr>
          <w:rFonts w:hint="eastAsia"/>
        </w:rPr>
        <w:t>取最大值时对应的</w:t>
      </w:r>
      <m:oMath>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m:t>
                </m:r>
                <m:r>
                  <w:rPr>
                    <w:rFonts w:ascii="Cambria Math" w:hAnsi="Cambria Math" w:hint="eastAsia"/>
                  </w:rPr>
                  <m:t>q</m:t>
                </m:r>
              </m:e>
              <m:sub>
                <m:r>
                  <w:rPr>
                    <w:rFonts w:ascii="Cambria Math" w:hAnsi="Cambria Math"/>
                  </w:rPr>
                  <m:t>0</m:t>
                </m:r>
              </m:sub>
            </m:sSub>
          </m:e>
          <m:sup>
            <m:r>
              <w:rPr>
                <w:rFonts w:ascii="Cambria Math" w:hAnsi="Cambria Math"/>
              </w:rPr>
              <m:t>*</m:t>
            </m:r>
          </m:sup>
        </m:sSup>
      </m:oMath>
      <w:r w:rsidRPr="00D3629B">
        <w:rPr>
          <w:rFonts w:hint="eastAsia"/>
        </w:rPr>
        <w:t>值。</w:t>
      </w:r>
    </w:p>
    <w:p w14:paraId="66191C62" w14:textId="0CE566E3" w:rsidR="00484F6D" w:rsidRDefault="0047200F" w:rsidP="00484F6D">
      <w:pPr>
        <w:pStyle w:val="2"/>
      </w:pPr>
      <w:r>
        <w:rPr>
          <w:rFonts w:hint="eastAsia"/>
        </w:rPr>
        <w:t xml:space="preserve"> </w:t>
      </w:r>
      <w:r w:rsidR="00484F6D" w:rsidRPr="00484F6D">
        <w:rPr>
          <w:rFonts w:hint="eastAsia"/>
        </w:rPr>
        <w:t>导弹飞行速度与法向过载之间的关系</w:t>
      </w:r>
    </w:p>
    <w:p w14:paraId="1B643A80" w14:textId="2FCBEB25" w:rsidR="0047200F" w:rsidRDefault="0047200F" w:rsidP="0047200F">
      <w:pPr>
        <w:pStyle w:val="a0"/>
        <w:ind w:firstLineChars="200" w:firstLine="480"/>
      </w:pPr>
      <w:r w:rsidRPr="0047200F">
        <w:rPr>
          <w:rFonts w:hint="eastAsia"/>
        </w:rPr>
        <w:t>导弹飞行速度</w:t>
      </w:r>
      <m:oMath>
        <m:r>
          <w:rPr>
            <w:rFonts w:ascii="Cambria Math" w:hAnsi="Cambria Math"/>
          </w:rPr>
          <m:t xml:space="preserve"> </m:t>
        </m:r>
        <m:r>
          <w:rPr>
            <w:rFonts w:ascii="Cambria Math" w:hAnsi="Cambria Math" w:hint="eastAsia"/>
          </w:rPr>
          <m:t>V</m:t>
        </m:r>
        <m:r>
          <w:rPr>
            <w:rFonts w:ascii="Cambria Math" w:hAnsi="Cambria Math"/>
          </w:rPr>
          <m:t xml:space="preserve"> </m:t>
        </m:r>
      </m:oMath>
      <w:r w:rsidRPr="0047200F">
        <w:rPr>
          <w:rFonts w:hint="eastAsia"/>
        </w:rPr>
        <w:t>与法向过载</w:t>
      </w:r>
      <m:oMath>
        <m:r>
          <w:rPr>
            <w:rFonts w:ascii="Cambria Math" w:hAnsi="Cambria Math"/>
          </w:rPr>
          <m:t xml:space="preserve"> </m:t>
        </m:r>
        <m:r>
          <w:rPr>
            <w:rFonts w:ascii="Cambria Math" w:hAnsi="Cambria Math" w:hint="eastAsia"/>
          </w:rPr>
          <m:t>n</m:t>
        </m:r>
        <m:r>
          <w:rPr>
            <w:rFonts w:ascii="Cambria Math" w:hAnsi="Cambria Math"/>
          </w:rPr>
          <m:t xml:space="preserve"> </m:t>
        </m:r>
      </m:oMath>
      <w:r w:rsidRPr="0047200F">
        <w:rPr>
          <w:rFonts w:hint="eastAsia"/>
        </w:rPr>
        <w:t>之间密切相关，从公式</w:t>
      </w:r>
      <w:r>
        <w:rPr>
          <w:rFonts w:hint="eastAsia"/>
        </w:rPr>
        <w:t>（</w:t>
      </w:r>
      <w:r>
        <w:rPr>
          <w:rFonts w:hint="eastAsia"/>
        </w:rPr>
        <w:t>2 - 7</w:t>
      </w:r>
      <w:r>
        <w:rPr>
          <w:rFonts w:hint="eastAsia"/>
        </w:rPr>
        <w:t>）</w:t>
      </w:r>
      <w:r w:rsidRPr="0047200F">
        <w:rPr>
          <w:rFonts w:hint="eastAsia"/>
        </w:rPr>
        <w:t>可看出</w:t>
      </w:r>
      <w:r>
        <w:rPr>
          <w:rFonts w:hint="eastAsia"/>
        </w:rPr>
        <w:t>速度对过载有放大作用：若</w:t>
      </w:r>
      <m:oMath>
        <m:r>
          <w:rPr>
            <w:rFonts w:ascii="Cambria Math" w:hAnsi="Cambria Math"/>
          </w:rPr>
          <m:t xml:space="preserve"> </m:t>
        </m:r>
        <m:f>
          <m:fPr>
            <m:ctrlPr>
              <w:rPr>
                <w:rFonts w:ascii="Cambria Math" w:hAnsi="Cambria Math"/>
                <w:i/>
              </w:rPr>
            </m:ctrlPr>
          </m:fPr>
          <m:num>
            <m:r>
              <w:rPr>
                <w:rFonts w:ascii="Cambria Math" w:hAnsi="Cambria Math" w:hint="eastAsia"/>
              </w:rPr>
              <m:t>dq</m:t>
            </m:r>
          </m:num>
          <m:den>
            <m:r>
              <w:rPr>
                <w:rFonts w:ascii="Cambria Math" w:hAnsi="Cambria Math" w:hint="eastAsia"/>
              </w:rPr>
              <m:t>dt</m:t>
            </m:r>
          </m:den>
        </m:f>
        <m:r>
          <w:rPr>
            <w:rFonts w:ascii="Cambria Math" w:hAnsi="Cambria Math"/>
          </w:rPr>
          <m:t xml:space="preserve"> </m:t>
        </m:r>
      </m:oMath>
      <w:r>
        <w:rPr>
          <w:rFonts w:hint="eastAsia"/>
        </w:rPr>
        <w:t>不变，</w:t>
      </w:r>
      <m:oMath>
        <m:r>
          <w:rPr>
            <w:rFonts w:ascii="Cambria Math" w:hAnsi="Cambria Math"/>
          </w:rPr>
          <m:t xml:space="preserve"> </m:t>
        </m:r>
        <m:r>
          <w:rPr>
            <w:rFonts w:ascii="Cambria Math" w:hAnsi="Cambria Math" w:hint="eastAsia"/>
          </w:rPr>
          <m:t>V</m:t>
        </m:r>
        <m:r>
          <w:rPr>
            <w:rFonts w:ascii="Cambria Math" w:hAnsi="Cambria Math"/>
          </w:rPr>
          <m:t xml:space="preserve"> </m:t>
        </m:r>
      </m:oMath>
      <w:r>
        <w:rPr>
          <w:rFonts w:hint="eastAsia"/>
        </w:rPr>
        <w:t>越大，</w:t>
      </w:r>
      <m:oMath>
        <m:sSub>
          <m:sSubPr>
            <m:ctrlPr>
              <w:rPr>
                <w:rFonts w:ascii="Cambria Math" w:hAnsi="Cambria Math"/>
                <w:i/>
              </w:rPr>
            </m:ctrlPr>
          </m:sSubPr>
          <m:e>
            <m:r>
              <w:rPr>
                <w:rFonts w:ascii="Cambria Math" w:hAnsi="Cambria Math" w:hint="eastAsia"/>
              </w:rPr>
              <m:t>a</m:t>
            </m:r>
          </m:e>
          <m:sub>
            <m:r>
              <w:rPr>
                <w:rFonts w:ascii="Cambria Math" w:hAnsi="Cambria Math" w:hint="eastAsia"/>
              </w:rPr>
              <m:t>n</m:t>
            </m:r>
          </m:sub>
        </m:sSub>
        <m:r>
          <w:rPr>
            <w:rFonts w:ascii="Cambria Math" w:hAnsi="Cambria Math"/>
          </w:rPr>
          <m:t xml:space="preserve"> </m:t>
        </m:r>
      </m:oMath>
      <w:r>
        <w:rPr>
          <w:rFonts w:hint="eastAsia"/>
        </w:rPr>
        <w:t>越大，最终法向过载</w:t>
      </w:r>
      <m:oMath>
        <m:r>
          <w:rPr>
            <w:rFonts w:ascii="Cambria Math" w:hAnsi="Cambria Math"/>
          </w:rPr>
          <m:t xml:space="preserve"> </m:t>
        </m:r>
        <m:r>
          <w:rPr>
            <w:rFonts w:ascii="Cambria Math" w:hAnsi="Cambria Math" w:hint="eastAsia"/>
          </w:rPr>
          <m:t>n</m:t>
        </m:r>
        <m:r>
          <w:rPr>
            <w:rFonts w:ascii="Cambria Math" w:hAnsi="Cambria Math"/>
          </w:rPr>
          <m:t xml:space="preserve"> </m:t>
        </m:r>
      </m:oMath>
      <w:r>
        <w:rPr>
          <w:rFonts w:hint="eastAsia"/>
        </w:rPr>
        <w:t>也越大。例如，目标机动导致</w:t>
      </w:r>
      <m:oMath>
        <m:f>
          <m:fPr>
            <m:ctrlPr>
              <w:rPr>
                <w:rFonts w:ascii="Cambria Math" w:hAnsi="Cambria Math"/>
                <w:i/>
              </w:rPr>
            </m:ctrlPr>
          </m:fPr>
          <m:num>
            <m:r>
              <w:rPr>
                <w:rFonts w:ascii="Cambria Math" w:hAnsi="Cambria Math" w:hint="eastAsia"/>
              </w:rPr>
              <m:t>dq</m:t>
            </m:r>
          </m:num>
          <m:den>
            <m:r>
              <w:rPr>
                <w:rFonts w:ascii="Cambria Math" w:hAnsi="Cambria Math" w:hint="eastAsia"/>
              </w:rPr>
              <m:t>dt</m:t>
            </m:r>
          </m:den>
        </m:f>
        <m:r>
          <w:rPr>
            <w:rFonts w:ascii="Cambria Math" w:hAnsi="Cambria Math"/>
          </w:rPr>
          <m:t xml:space="preserve"> </m:t>
        </m:r>
      </m:oMath>
      <w:r>
        <w:rPr>
          <w:rFonts w:hint="eastAsia"/>
        </w:rPr>
        <w:t>固定时，高速导弹需承受更高过载来维持追踪。</w:t>
      </w:r>
    </w:p>
    <w:p w14:paraId="7407E16A" w14:textId="29D223B0" w:rsidR="00484F6D" w:rsidRPr="0047200F" w:rsidRDefault="0047200F" w:rsidP="0047200F">
      <w:pPr>
        <w:pStyle w:val="a0"/>
        <w:ind w:firstLineChars="200" w:firstLine="480"/>
      </w:pPr>
      <w:r>
        <w:rPr>
          <w:rFonts w:hint="eastAsia"/>
        </w:rPr>
        <w:t>速度比的关键作用：速度比</w:t>
      </w:r>
      <m:oMath>
        <m:r>
          <w:rPr>
            <w:rFonts w:ascii="Cambria Math" w:hAnsi="Cambria Math"/>
          </w:rPr>
          <m:t xml:space="preserve"> </m:t>
        </m:r>
        <m:r>
          <w:rPr>
            <w:rFonts w:ascii="Cambria Math" w:hAnsi="Cambria Math" w:hint="eastAsia"/>
          </w:rPr>
          <m:t>p</m:t>
        </m:r>
        <m:r>
          <w:rPr>
            <w:rFonts w:ascii="Cambria Math" w:hAnsi="Cambria Math"/>
          </w:rPr>
          <m:t>=</m:t>
        </m:r>
        <m:f>
          <m:fPr>
            <m:ctrlPr>
              <w:rPr>
                <w:rFonts w:ascii="Cambria Math" w:hAnsi="Cambria Math"/>
                <w:iCs/>
              </w:rPr>
            </m:ctrlPr>
          </m:fPr>
          <m:num>
            <m:r>
              <m:rPr>
                <m:sty m:val="p"/>
              </m:rPr>
              <w:rPr>
                <w:rFonts w:ascii="Cambria Math" w:hAnsi="Cambria Math"/>
              </w:rPr>
              <m:t>V</m:t>
            </m:r>
          </m:num>
          <m:den>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T</m:t>
                </m:r>
              </m:sub>
            </m:sSub>
          </m:den>
        </m:f>
        <m:r>
          <w:rPr>
            <w:rFonts w:ascii="Cambria Math" w:hAnsi="Cambria Math"/>
          </w:rPr>
          <m:t xml:space="preserve"> </m:t>
        </m:r>
      </m:oMath>
      <w:r>
        <w:rPr>
          <w:rFonts w:hint="eastAsia"/>
        </w:rPr>
        <w:t>影响追踪难度。</w:t>
      </w:r>
      <m:oMath>
        <m:r>
          <w:rPr>
            <w:rFonts w:ascii="Cambria Math" w:hAnsi="Cambria Math"/>
          </w:rPr>
          <m:t xml:space="preserve"> </m:t>
        </m:r>
        <m:r>
          <w:rPr>
            <w:rFonts w:ascii="Cambria Math" w:hAnsi="Cambria Math" w:hint="eastAsia"/>
          </w:rPr>
          <m:t>p</m:t>
        </m:r>
        <m:r>
          <w:rPr>
            <w:rFonts w:ascii="Cambria Math" w:hAnsi="Cambria Math"/>
          </w:rPr>
          <m:t xml:space="preserve"> </m:t>
        </m:r>
      </m:oMath>
      <w:r>
        <w:rPr>
          <w:rFonts w:hint="eastAsia"/>
        </w:rPr>
        <w:t>较大时，导弹拦截时间短，需</w:t>
      </w:r>
      <w:r>
        <w:rPr>
          <w:rFonts w:hint="eastAsia"/>
        </w:rPr>
        <w:lastRenderedPageBreak/>
        <w:t>通过更大的</w:t>
      </w:r>
      <m:oMath>
        <m:r>
          <w:rPr>
            <w:rFonts w:ascii="Cambria Math" w:hAnsi="Cambria Math"/>
          </w:rPr>
          <m:t xml:space="preserve"> </m:t>
        </m:r>
        <m:f>
          <m:fPr>
            <m:ctrlPr>
              <w:rPr>
                <w:rFonts w:ascii="Cambria Math" w:hAnsi="Cambria Math"/>
                <w:i/>
              </w:rPr>
            </m:ctrlPr>
          </m:fPr>
          <m:num>
            <m:r>
              <w:rPr>
                <w:rFonts w:ascii="Cambria Math" w:hAnsi="Cambria Math" w:hint="eastAsia"/>
              </w:rPr>
              <m:t>dq</m:t>
            </m:r>
          </m:num>
          <m:den>
            <m:r>
              <w:rPr>
                <w:rFonts w:ascii="Cambria Math" w:hAnsi="Cambria Math" w:hint="eastAsia"/>
              </w:rPr>
              <m:t>dt</m:t>
            </m:r>
          </m:den>
        </m:f>
        <m:r>
          <w:rPr>
            <w:rFonts w:ascii="Cambria Math" w:hAnsi="Cambria Math"/>
          </w:rPr>
          <m:t xml:space="preserve"> </m:t>
        </m:r>
      </m:oMath>
      <w:r>
        <w:rPr>
          <w:rFonts w:hint="eastAsia"/>
        </w:rPr>
        <w:t>来调整视线角，间接推高</w:t>
      </w:r>
      <m:oMath>
        <m:r>
          <w:rPr>
            <w:rFonts w:ascii="Cambria Math" w:hAnsi="Cambria Math"/>
          </w:rPr>
          <m:t xml:space="preserve"> </m:t>
        </m:r>
        <m:sSub>
          <m:sSubPr>
            <m:ctrlPr>
              <w:rPr>
                <w:rFonts w:ascii="Cambria Math" w:hAnsi="Cambria Math"/>
                <w:i/>
              </w:rPr>
            </m:ctrlPr>
          </m:sSubPr>
          <m:e>
            <m:r>
              <w:rPr>
                <w:rFonts w:ascii="Cambria Math" w:hAnsi="Cambria Math" w:hint="eastAsia"/>
              </w:rPr>
              <m:t>a</m:t>
            </m:r>
          </m:e>
          <m:sub>
            <m:r>
              <w:rPr>
                <w:rFonts w:ascii="Cambria Math" w:hAnsi="Cambria Math" w:hint="eastAsia"/>
              </w:rPr>
              <m:t>n</m:t>
            </m:r>
          </m:sub>
        </m:sSub>
      </m:oMath>
      <w:r>
        <w:rPr>
          <w:rFonts w:hint="eastAsia"/>
        </w:rPr>
        <w:t>和</w:t>
      </w:r>
      <m:oMath>
        <m:r>
          <w:rPr>
            <w:rFonts w:ascii="Cambria Math" w:hAnsi="Cambria Math"/>
          </w:rPr>
          <m:t xml:space="preserve"> </m:t>
        </m:r>
        <m:r>
          <w:rPr>
            <w:rFonts w:ascii="Cambria Math" w:hAnsi="Cambria Math" w:hint="eastAsia"/>
          </w:rPr>
          <m:t>n</m:t>
        </m:r>
        <m:r>
          <w:rPr>
            <w:rFonts w:ascii="Cambria Math" w:hAnsi="Cambria Math"/>
          </w:rPr>
          <m:t xml:space="preserve"> </m:t>
        </m:r>
      </m:oMath>
      <w:r>
        <w:rPr>
          <w:rFonts w:hint="eastAsia"/>
        </w:rPr>
        <w:t>。</w:t>
      </w:r>
      <m:oMath>
        <m:r>
          <w:rPr>
            <w:rFonts w:ascii="Cambria Math" w:hAnsi="Cambria Math"/>
          </w:rPr>
          <m:t xml:space="preserve"> </m:t>
        </m:r>
        <m:r>
          <w:rPr>
            <w:rFonts w:ascii="Cambria Math" w:hAnsi="Cambria Math" w:hint="eastAsia"/>
          </w:rPr>
          <m:t>p</m:t>
        </m:r>
        <m:r>
          <w:rPr>
            <w:rFonts w:ascii="Cambria Math" w:hAnsi="Cambria Math"/>
          </w:rPr>
          <m:t xml:space="preserve"> </m:t>
        </m:r>
      </m:oMath>
      <w:r>
        <w:rPr>
          <w:rFonts w:hint="eastAsia"/>
        </w:rPr>
        <w:t>合理时，追踪路径更“平滑”，</w:t>
      </w:r>
      <w:r>
        <w:rPr>
          <w:rFonts w:hint="eastAsia"/>
        </w:rPr>
        <w:t xml:space="preserve"> </w:t>
      </w:r>
      <w:r>
        <w:rPr>
          <w:rFonts w:hint="eastAsia"/>
        </w:rPr>
        <w:t>需求降低，使</w:t>
      </w:r>
      <m:oMath>
        <m:r>
          <w:rPr>
            <w:rFonts w:ascii="Cambria Math" w:hAnsi="Cambria Math"/>
          </w:rPr>
          <m:t xml:space="preserve"> </m:t>
        </m:r>
        <m:r>
          <w:rPr>
            <w:rFonts w:ascii="Cambria Math" w:hAnsi="Cambria Math" w:hint="eastAsia"/>
          </w:rPr>
          <m:t>n</m:t>
        </m:r>
        <m:r>
          <w:rPr>
            <w:rFonts w:ascii="Cambria Math" w:hAnsi="Cambria Math"/>
          </w:rPr>
          <m:t xml:space="preserve"> </m:t>
        </m:r>
      </m:oMath>
      <w:r>
        <w:rPr>
          <w:rFonts w:hint="eastAsia"/>
        </w:rPr>
        <w:t>处于可控范围。</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gridCol w:w="3686"/>
        <w:gridCol w:w="2790"/>
      </w:tblGrid>
      <w:tr w:rsidR="0047200F" w:rsidRPr="00E55772" w14:paraId="58394FA3" w14:textId="77777777" w:rsidTr="00912C66">
        <w:trPr>
          <w:trHeight w:val="503"/>
        </w:trPr>
        <w:tc>
          <w:tcPr>
            <w:tcW w:w="1560" w:type="pct"/>
          </w:tcPr>
          <w:p w14:paraId="167D99FD" w14:textId="77777777" w:rsidR="0047200F" w:rsidRPr="00E55772" w:rsidRDefault="0047200F" w:rsidP="00912C66">
            <w:pPr>
              <w:pStyle w:val="a0"/>
            </w:pPr>
          </w:p>
        </w:tc>
        <w:tc>
          <w:tcPr>
            <w:tcW w:w="1958" w:type="pct"/>
          </w:tcPr>
          <w:p w14:paraId="6B89402C" w14:textId="7FEB932C" w:rsidR="0047200F" w:rsidRPr="00484F6D" w:rsidRDefault="0047200F" w:rsidP="0047200F">
            <w:pPr>
              <w:ind w:firstLine="420"/>
              <w:jc w:val="center"/>
              <w:rPr>
                <w:rFonts w:ascii="宋体" w:hAnsi="宋体" w:hint="eastAsia"/>
                <w:szCs w:val="24"/>
              </w:rPr>
            </w:pPr>
            <w:r>
              <w:rPr>
                <w:rFonts w:hint="eastAsia"/>
              </w:rPr>
              <w:object w:dxaOrig="1260" w:dyaOrig="636" w14:anchorId="41088BE4">
                <v:shape id="_x0000_i1048" type="#_x0000_t75" style="width:63.25pt;height:31.85pt" o:ole="">
                  <v:imagedata r:id="rId55" o:title=""/>
                </v:shape>
                <o:OLEObject Type="Embed" ProgID="Equation.AxMath" ShapeID="_x0000_i1048" DrawAspect="Content" ObjectID="_1806231882" r:id="rId56"/>
              </w:object>
            </w:r>
          </w:p>
        </w:tc>
        <w:tc>
          <w:tcPr>
            <w:tcW w:w="1482" w:type="pct"/>
            <w:vAlign w:val="center"/>
          </w:tcPr>
          <w:p w14:paraId="0B6FB9D8" w14:textId="673E3A18" w:rsidR="0047200F" w:rsidRPr="00E55772" w:rsidRDefault="0047200F" w:rsidP="00912C66">
            <w:pPr>
              <w:jc w:val="right"/>
            </w:pPr>
            <w:r>
              <w:rPr>
                <w:rFonts w:hint="eastAsia"/>
              </w:rPr>
              <w:t>（</w:t>
            </w:r>
            <w:r>
              <w:rPr>
                <w:rFonts w:hint="eastAsia"/>
              </w:rPr>
              <w:t>2 - 7</w:t>
            </w:r>
            <w:r>
              <w:rPr>
                <w:rFonts w:hint="eastAsia"/>
              </w:rPr>
              <w:t>）</w:t>
            </w:r>
          </w:p>
        </w:tc>
      </w:tr>
    </w:tbl>
    <w:p w14:paraId="0753E851" w14:textId="4A2ED2EA" w:rsidR="00484F6D" w:rsidRDefault="0047200F" w:rsidP="0047200F">
      <w:pPr>
        <w:pStyle w:val="a0"/>
        <w:ind w:firstLine="480"/>
      </w:pPr>
      <w:r>
        <w:rPr>
          <w:rFonts w:hint="eastAsia"/>
        </w:rPr>
        <w:t>由此提出三条假设：</w:t>
      </w:r>
    </w:p>
    <w:p w14:paraId="31813C8E" w14:textId="5D04FA29" w:rsidR="0047200F" w:rsidRDefault="00893776" w:rsidP="00893776">
      <w:pPr>
        <w:pStyle w:val="a0"/>
        <w:ind w:leftChars="183" w:left="439"/>
        <w:jc w:val="left"/>
      </w:pPr>
      <w:r w:rsidRPr="00893776">
        <w:rPr>
          <w:rFonts w:hint="eastAsia"/>
          <w:b/>
          <w:bCs/>
        </w:rPr>
        <w:t>假设一：</w:t>
      </w:r>
      <w:r w:rsidR="0047200F">
        <w:rPr>
          <w:rFonts w:hint="eastAsia"/>
        </w:rPr>
        <w:t>速度比</w:t>
      </w:r>
      <m:oMath>
        <m:r>
          <w:rPr>
            <w:rFonts w:ascii="Cambria Math" w:hAnsi="Cambria Math" w:hint="eastAsia"/>
          </w:rPr>
          <m:t>p</m:t>
        </m:r>
      </m:oMath>
      <w:r w:rsidR="0047200F">
        <w:rPr>
          <w:rFonts w:hint="eastAsia"/>
        </w:rPr>
        <w:t>越大，法向过载越大，过载响应越快；</w:t>
      </w:r>
    </w:p>
    <w:p w14:paraId="45FCE9C1" w14:textId="2A98D952" w:rsidR="0047200F" w:rsidRDefault="00893776" w:rsidP="00893776">
      <w:pPr>
        <w:pStyle w:val="a0"/>
        <w:ind w:leftChars="183" w:left="439"/>
        <w:jc w:val="left"/>
      </w:pPr>
      <w:r w:rsidRPr="00893776">
        <w:rPr>
          <w:rFonts w:hint="eastAsia"/>
          <w:b/>
          <w:bCs/>
        </w:rPr>
        <w:t>假设二：</w:t>
      </w:r>
      <w:r w:rsidR="0047200F">
        <w:rPr>
          <w:rFonts w:hint="eastAsia"/>
        </w:rPr>
        <w:t>更高的速度比会缩短拦截时间；</w:t>
      </w:r>
    </w:p>
    <w:p w14:paraId="0BB8C373" w14:textId="1BB80B64" w:rsidR="0047200F" w:rsidRDefault="00893776" w:rsidP="00893776">
      <w:pPr>
        <w:pStyle w:val="a0"/>
        <w:ind w:leftChars="183" w:left="439"/>
        <w:jc w:val="left"/>
      </w:pPr>
      <w:r w:rsidRPr="00893776">
        <w:rPr>
          <w:rFonts w:hint="eastAsia"/>
          <w:b/>
          <w:bCs/>
        </w:rPr>
        <w:t>假设三：</w:t>
      </w:r>
      <w:r w:rsidR="0047200F">
        <w:rPr>
          <w:rFonts w:hint="eastAsia"/>
        </w:rPr>
        <w:t>过载限制会导致弹道在高速比下更接近直线。</w:t>
      </w:r>
    </w:p>
    <w:p w14:paraId="475EFABD" w14:textId="633FBAF1" w:rsidR="0047200F" w:rsidRDefault="0047200F" w:rsidP="0047200F">
      <w:pPr>
        <w:pStyle w:val="a0"/>
        <w:ind w:firstLine="480"/>
      </w:pPr>
      <w:r>
        <w:rPr>
          <w:rFonts w:hint="eastAsia"/>
        </w:rPr>
        <w:t>在原有模型基础上，固定目标速度</w:t>
      </w:r>
      <w:r>
        <w:rPr>
          <w:rFonts w:hint="eastAsia"/>
        </w:rPr>
        <w:t xml:space="preserve"> </w:t>
      </w:r>
      <w:r w:rsidR="00F36B84">
        <w:rPr>
          <w:rFonts w:hint="eastAsia"/>
        </w:rPr>
        <w:t>，</w:t>
      </w:r>
      <w:r>
        <w:rPr>
          <w:rFonts w:hint="eastAsia"/>
        </w:rPr>
        <w:t>改变速度比</w:t>
      </w:r>
      <w:r>
        <w:rPr>
          <w:rFonts w:hint="eastAsia"/>
        </w:rPr>
        <w:t xml:space="preserve"> </w:t>
      </w:r>
      <w:r>
        <w:rPr>
          <w:rFonts w:hint="eastAsia"/>
        </w:rPr>
        <w:t>，可以绘制出不同速度比下的导弹—目标曲线和导弹过载曲线。仿真参数见表</w:t>
      </w:r>
      <w:r>
        <w:rPr>
          <w:rFonts w:hint="eastAsia"/>
        </w:rPr>
        <w:t>2-3</w:t>
      </w:r>
      <w:r>
        <w:rPr>
          <w:rFonts w:hint="eastAsia"/>
        </w:rPr>
        <w:t>：</w:t>
      </w:r>
    </w:p>
    <w:p w14:paraId="69C18B94" w14:textId="5C15F73A" w:rsidR="00893776" w:rsidRPr="00893776" w:rsidRDefault="00893776" w:rsidP="00893776">
      <w:pPr>
        <w:pStyle w:val="a0"/>
        <w:jc w:val="center"/>
        <w:rPr>
          <w:sz w:val="21"/>
          <w:szCs w:val="20"/>
        </w:rPr>
      </w:pPr>
      <w:r w:rsidRPr="00893776">
        <w:rPr>
          <w:rFonts w:hint="eastAsia"/>
          <w:sz w:val="21"/>
          <w:szCs w:val="20"/>
        </w:rPr>
        <w:t>表</w:t>
      </w:r>
      <w:r w:rsidRPr="00893776">
        <w:rPr>
          <w:rFonts w:hint="eastAsia"/>
          <w:sz w:val="21"/>
          <w:szCs w:val="20"/>
        </w:rPr>
        <w:t>2-3</w:t>
      </w:r>
    </w:p>
    <w:tbl>
      <w:tblPr>
        <w:tblStyle w:val="afe"/>
        <w:tblW w:w="9214"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659"/>
        <w:gridCol w:w="1659"/>
        <w:gridCol w:w="1659"/>
        <w:gridCol w:w="1659"/>
        <w:gridCol w:w="2578"/>
      </w:tblGrid>
      <w:tr w:rsidR="00893776" w14:paraId="6ACF25BE" w14:textId="77777777" w:rsidTr="00893776">
        <w:tc>
          <w:tcPr>
            <w:tcW w:w="1659" w:type="dxa"/>
          </w:tcPr>
          <w:p w14:paraId="41149C09" w14:textId="77777777" w:rsidR="00893776" w:rsidRDefault="00893776" w:rsidP="00893776">
            <w:pPr>
              <w:pStyle w:val="a0"/>
              <w:jc w:val="center"/>
            </w:pPr>
            <w:r w:rsidRPr="00D81C0A">
              <w:rPr>
                <w:rFonts w:hint="eastAsia"/>
                <w:position w:val="-10"/>
              </w:rPr>
              <w:object w:dxaOrig="281" w:dyaOrig="334" w14:anchorId="3BA6A198">
                <v:shape id="_x0000_i1049" type="#_x0000_t75" style="width:13.85pt;height:17.1pt" o:ole="">
                  <v:imagedata r:id="rId47" o:title=""/>
                </v:shape>
                <o:OLEObject Type="Embed" ProgID="Equation.AxMath" ShapeID="_x0000_i1049" DrawAspect="Content" ObjectID="_1806231883" r:id="rId57"/>
              </w:object>
            </w:r>
            <w:r>
              <w:rPr>
                <w:rFonts w:hint="eastAsia"/>
              </w:rPr>
              <w:t>/</w:t>
            </w:r>
            <w:r w:rsidRPr="000C3B7A">
              <w:rPr>
                <w:rFonts w:hint="eastAsia"/>
                <w:position w:val="-11"/>
              </w:rPr>
              <w:object w:dxaOrig="618" w:dyaOrig="346" w14:anchorId="02920EB4">
                <v:shape id="_x0000_i1050" type="#_x0000_t75" style="width:30.9pt;height:17.55pt" o:ole="">
                  <v:imagedata r:id="rId45" o:title=""/>
                </v:shape>
                <o:OLEObject Type="Embed" ProgID="Equation.AxMath" ShapeID="_x0000_i1050" DrawAspect="Content" ObjectID="_1806231884" r:id="rId58"/>
              </w:object>
            </w:r>
          </w:p>
        </w:tc>
        <w:tc>
          <w:tcPr>
            <w:tcW w:w="1659" w:type="dxa"/>
          </w:tcPr>
          <w:p w14:paraId="4EB2D4FE" w14:textId="77777777" w:rsidR="00893776" w:rsidRDefault="00893776" w:rsidP="00893776">
            <w:pPr>
              <w:pStyle w:val="a0"/>
              <w:jc w:val="center"/>
            </w:pPr>
            <w:r w:rsidRPr="00D81C0A">
              <w:rPr>
                <w:rFonts w:hint="eastAsia"/>
                <w:position w:val="-10"/>
              </w:rPr>
              <w:object w:dxaOrig="163" w:dyaOrig="331" w14:anchorId="384AB1A2">
                <v:shape id="_x0000_i1051" type="#_x0000_t75" style="width:8.3pt;height:17.1pt" o:ole="">
                  <v:imagedata r:id="rId59" o:title=""/>
                </v:shape>
                <o:OLEObject Type="Embed" ProgID="Equation.AxMath" ShapeID="_x0000_i1051" DrawAspect="Content" ObjectID="_1806231885" r:id="rId60"/>
              </w:object>
            </w:r>
          </w:p>
        </w:tc>
        <w:tc>
          <w:tcPr>
            <w:tcW w:w="1659" w:type="dxa"/>
          </w:tcPr>
          <w:p w14:paraId="3DA1F84E" w14:textId="77777777" w:rsidR="00893776" w:rsidRDefault="00893776" w:rsidP="00893776">
            <w:pPr>
              <w:pStyle w:val="a0"/>
              <w:jc w:val="center"/>
            </w:pPr>
            <w:r w:rsidRPr="003F6C42">
              <w:rPr>
                <w:rFonts w:hint="eastAsia"/>
                <w:position w:val="-10"/>
              </w:rPr>
              <w:object w:dxaOrig="206" w:dyaOrig="334" w14:anchorId="248D6E12">
                <v:shape id="_x0000_i1052" type="#_x0000_t75" style="width:10.15pt;height:17.1pt" o:ole="">
                  <v:imagedata r:id="rId39" o:title=""/>
                </v:shape>
                <o:OLEObject Type="Embed" ProgID="Equation.AxMath" ShapeID="_x0000_i1052" DrawAspect="Content" ObjectID="_1806231886" r:id="rId61"/>
              </w:object>
            </w:r>
            <w:r>
              <w:rPr>
                <w:rFonts w:hint="eastAsia"/>
              </w:rPr>
              <w:t>/</w:t>
            </w:r>
            <w:r w:rsidRPr="003F6C42">
              <w:rPr>
                <w:rFonts w:hint="eastAsia"/>
                <w:position w:val="-11"/>
              </w:rPr>
              <w:object w:dxaOrig="417" w:dyaOrig="346" w14:anchorId="60C46754">
                <v:shape id="_x0000_i1053" type="#_x0000_t75" style="width:20.75pt;height:17.55pt" o:ole="">
                  <v:imagedata r:id="rId41" o:title=""/>
                </v:shape>
                <o:OLEObject Type="Embed" ProgID="Equation.AxMath" ShapeID="_x0000_i1053" DrawAspect="Content" ObjectID="_1806231887" r:id="rId62"/>
              </w:object>
            </w:r>
          </w:p>
        </w:tc>
        <w:tc>
          <w:tcPr>
            <w:tcW w:w="1659" w:type="dxa"/>
          </w:tcPr>
          <w:p w14:paraId="09BF8E9F" w14:textId="77777777" w:rsidR="00893776" w:rsidRDefault="00893776" w:rsidP="00893776">
            <w:pPr>
              <w:pStyle w:val="a0"/>
              <w:jc w:val="center"/>
            </w:pPr>
            <w:r w:rsidRPr="003F6C42">
              <w:rPr>
                <w:rFonts w:hint="eastAsia"/>
                <w:position w:val="-10"/>
              </w:rPr>
              <w:object w:dxaOrig="213" w:dyaOrig="334" w14:anchorId="69BCE398">
                <v:shape id="_x0000_i1054" type="#_x0000_t75" style="width:11.1pt;height:17.1pt" o:ole="">
                  <v:imagedata r:id="rId63" o:title=""/>
                </v:shape>
                <o:OLEObject Type="Embed" ProgID="Equation.AxMath" ShapeID="_x0000_i1054" DrawAspect="Content" ObjectID="_1806231888" r:id="rId64"/>
              </w:object>
            </w:r>
            <w:r>
              <w:rPr>
                <w:rFonts w:hint="eastAsia"/>
              </w:rPr>
              <w:t>/</w:t>
            </w:r>
            <w:r w:rsidRPr="003F6C42">
              <w:rPr>
                <w:rFonts w:hint="eastAsia"/>
                <w:position w:val="-11"/>
              </w:rPr>
              <w:object w:dxaOrig="571" w:dyaOrig="346" w14:anchorId="0E743582">
                <v:shape id="_x0000_i1055" type="#_x0000_t75" style="width:29.1pt;height:17.55pt" o:ole="">
                  <v:imagedata r:id="rId23" o:title=""/>
                </v:shape>
                <o:OLEObject Type="Embed" ProgID="Equation.AxMath" ShapeID="_x0000_i1055" DrawAspect="Content" ObjectID="_1806231889" r:id="rId65"/>
              </w:object>
            </w:r>
          </w:p>
        </w:tc>
        <w:tc>
          <w:tcPr>
            <w:tcW w:w="2578" w:type="dxa"/>
          </w:tcPr>
          <w:p w14:paraId="14CF2BC7" w14:textId="77777777" w:rsidR="00893776" w:rsidRDefault="00893776" w:rsidP="00893776">
            <w:pPr>
              <w:pStyle w:val="a0"/>
              <w:jc w:val="center"/>
            </w:pPr>
            <w:r w:rsidRPr="003F6C42">
              <w:rPr>
                <w:rFonts w:hint="eastAsia"/>
                <w:position w:val="-10"/>
              </w:rPr>
              <w:object w:dxaOrig="446" w:dyaOrig="334" w14:anchorId="1B35764C">
                <v:shape id="_x0000_i1056" type="#_x0000_t75" style="width:22.15pt;height:17.1pt" o:ole="">
                  <v:imagedata r:id="rId52" o:title=""/>
                </v:shape>
                <o:OLEObject Type="Embed" ProgID="Equation.AxMath" ShapeID="_x0000_i1056" DrawAspect="Content" ObjectID="_1806231890" r:id="rId66"/>
              </w:object>
            </w:r>
          </w:p>
        </w:tc>
      </w:tr>
      <w:tr w:rsidR="00893776" w14:paraId="4867C128" w14:textId="77777777" w:rsidTr="00893776">
        <w:trPr>
          <w:trHeight w:val="663"/>
        </w:trPr>
        <w:tc>
          <w:tcPr>
            <w:tcW w:w="1659" w:type="dxa"/>
          </w:tcPr>
          <w:p w14:paraId="27E7C98F" w14:textId="77777777" w:rsidR="00893776" w:rsidRDefault="00893776" w:rsidP="00893776">
            <w:pPr>
              <w:pStyle w:val="a0"/>
              <w:jc w:val="center"/>
            </w:pPr>
            <w:r>
              <w:rPr>
                <w:rFonts w:hint="eastAsia"/>
              </w:rPr>
              <w:t>100</w:t>
            </w:r>
          </w:p>
        </w:tc>
        <w:tc>
          <w:tcPr>
            <w:tcW w:w="1659" w:type="dxa"/>
          </w:tcPr>
          <w:p w14:paraId="022C3D35" w14:textId="77777777" w:rsidR="00893776" w:rsidRDefault="00893776" w:rsidP="00893776">
            <w:pPr>
              <w:pStyle w:val="a0"/>
              <w:jc w:val="center"/>
            </w:pPr>
            <w:r>
              <w:rPr>
                <w:rFonts w:hint="eastAsia"/>
              </w:rPr>
              <w:t>[1.5, 2, 3]</w:t>
            </w:r>
          </w:p>
        </w:tc>
        <w:tc>
          <w:tcPr>
            <w:tcW w:w="1659" w:type="dxa"/>
          </w:tcPr>
          <w:p w14:paraId="7634CDF4" w14:textId="77777777" w:rsidR="00893776" w:rsidRDefault="00893776" w:rsidP="00893776">
            <w:pPr>
              <w:pStyle w:val="a0"/>
              <w:jc w:val="center"/>
            </w:pPr>
            <w:r>
              <w:rPr>
                <w:rFonts w:hint="eastAsia"/>
              </w:rPr>
              <w:t>3000</w:t>
            </w:r>
          </w:p>
        </w:tc>
        <w:tc>
          <w:tcPr>
            <w:tcW w:w="1659" w:type="dxa"/>
          </w:tcPr>
          <w:p w14:paraId="62CDF038" w14:textId="77777777" w:rsidR="00893776" w:rsidRDefault="00893776" w:rsidP="00893776">
            <w:pPr>
              <w:pStyle w:val="a0"/>
              <w:jc w:val="center"/>
            </w:pPr>
            <w:r w:rsidRPr="003F6C42">
              <w:rPr>
                <w:rFonts w:hint="eastAsia"/>
                <w:position w:val="-10"/>
              </w:rPr>
              <w:object w:dxaOrig="394" w:dyaOrig="331" w14:anchorId="6D0812AE">
                <v:shape id="_x0000_i1057" type="#_x0000_t75" style="width:19.85pt;height:17.1pt" o:ole="">
                  <v:imagedata r:id="rId67" o:title=""/>
                </v:shape>
                <o:OLEObject Type="Embed" ProgID="Equation.AxMath" ShapeID="_x0000_i1057" DrawAspect="Content" ObjectID="_1806231891" r:id="rId68"/>
              </w:object>
            </w:r>
          </w:p>
        </w:tc>
        <w:tc>
          <w:tcPr>
            <w:tcW w:w="2578" w:type="dxa"/>
          </w:tcPr>
          <w:p w14:paraId="11857860" w14:textId="77777777" w:rsidR="00893776" w:rsidRDefault="00893776" w:rsidP="00893776">
            <w:pPr>
              <w:pStyle w:val="a0"/>
              <w:jc w:val="center"/>
            </w:pPr>
            <w:r>
              <w:rPr>
                <w:rFonts w:hint="eastAsia"/>
              </w:rPr>
              <w:t>5</w:t>
            </w:r>
          </w:p>
        </w:tc>
      </w:tr>
    </w:tbl>
    <w:p w14:paraId="4D1A0857" w14:textId="0CF804F7" w:rsidR="0047200F" w:rsidRDefault="00893776" w:rsidP="0047200F">
      <w:pPr>
        <w:pStyle w:val="a0"/>
        <w:ind w:firstLine="480"/>
      </w:pPr>
      <w:r w:rsidRPr="00893776">
        <w:rPr>
          <w:rFonts w:hint="eastAsia"/>
        </w:rPr>
        <w:t>不同速度比下的导弹—目标曲线如图</w:t>
      </w:r>
      <w:r>
        <w:rPr>
          <w:rFonts w:hint="eastAsia"/>
        </w:rPr>
        <w:t>2</w:t>
      </w:r>
      <w:r w:rsidRPr="00893776">
        <w:rPr>
          <w:rFonts w:hint="eastAsia"/>
        </w:rPr>
        <w:t>-</w:t>
      </w:r>
      <w:r>
        <w:rPr>
          <w:rFonts w:hint="eastAsia"/>
        </w:rPr>
        <w:t>4</w:t>
      </w:r>
      <w:r w:rsidRPr="00893776">
        <w:rPr>
          <w:rFonts w:hint="eastAsia"/>
        </w:rPr>
        <w:t>所示。</w:t>
      </w:r>
    </w:p>
    <w:p w14:paraId="62E835D3" w14:textId="2D25AB59" w:rsidR="00893776" w:rsidRDefault="00893776" w:rsidP="00893776">
      <w:pPr>
        <w:pStyle w:val="a0"/>
        <w:ind w:firstLine="480"/>
        <w:jc w:val="center"/>
      </w:pPr>
      <w:r>
        <w:rPr>
          <w:rFonts w:hint="eastAsia"/>
          <w:noProof/>
        </w:rPr>
        <w:drawing>
          <wp:inline distT="0" distB="0" distL="0" distR="0" wp14:anchorId="192B2E94" wp14:editId="3557A2DA">
            <wp:extent cx="2801815" cy="2120172"/>
            <wp:effectExtent l="0" t="0" r="0" b="0"/>
            <wp:docPr id="1177826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1317" cy="2157631"/>
                    </a:xfrm>
                    <a:prstGeom prst="rect">
                      <a:avLst/>
                    </a:prstGeom>
                    <a:noFill/>
                    <a:ln>
                      <a:noFill/>
                    </a:ln>
                  </pic:spPr>
                </pic:pic>
              </a:graphicData>
            </a:graphic>
          </wp:inline>
        </w:drawing>
      </w:r>
    </w:p>
    <w:p w14:paraId="0165C26A" w14:textId="32D4E04E" w:rsidR="00893776" w:rsidRPr="00893776" w:rsidRDefault="00893776" w:rsidP="00893776">
      <w:pPr>
        <w:pStyle w:val="a0"/>
        <w:ind w:firstLine="480"/>
        <w:jc w:val="center"/>
        <w:rPr>
          <w:sz w:val="21"/>
          <w:szCs w:val="20"/>
        </w:rPr>
      </w:pPr>
      <w:r w:rsidRPr="00893776">
        <w:rPr>
          <w:rFonts w:hint="eastAsia"/>
          <w:sz w:val="21"/>
          <w:szCs w:val="20"/>
        </w:rPr>
        <w:t>图</w:t>
      </w:r>
      <w:r w:rsidRPr="00893776">
        <w:rPr>
          <w:rFonts w:hint="eastAsia"/>
          <w:sz w:val="21"/>
          <w:szCs w:val="20"/>
        </w:rPr>
        <w:t xml:space="preserve">2-4  </w:t>
      </w:r>
      <w:r w:rsidRPr="00893776">
        <w:rPr>
          <w:rFonts w:hint="eastAsia"/>
          <w:sz w:val="21"/>
          <w:szCs w:val="20"/>
        </w:rPr>
        <w:t>不同速度比下导弹——目标曲线图</w:t>
      </w:r>
    </w:p>
    <w:p w14:paraId="69AE536E" w14:textId="351857EE" w:rsidR="00893776" w:rsidRDefault="00893776" w:rsidP="00893776">
      <w:pPr>
        <w:pStyle w:val="a0"/>
        <w:ind w:firstLine="480"/>
      </w:pPr>
      <w:r>
        <w:rPr>
          <w:rFonts w:hint="eastAsia"/>
        </w:rPr>
        <w:t>由图</w:t>
      </w:r>
      <w:r>
        <w:rPr>
          <w:rFonts w:hint="eastAsia"/>
        </w:rPr>
        <w:t>2-4</w:t>
      </w:r>
      <w:r>
        <w:rPr>
          <w:rFonts w:hint="eastAsia"/>
        </w:rPr>
        <w:t>中的导弹——目标曲线图可知，导弹在速度比</w:t>
      </w:r>
      <m:oMath>
        <m:r>
          <w:rPr>
            <w:rFonts w:ascii="Cambria Math" w:hAnsi="Cambria Math" w:hint="eastAsia"/>
          </w:rPr>
          <m:t>p=1.2</m:t>
        </m:r>
      </m:oMath>
      <w:r>
        <w:rPr>
          <w:rFonts w:hint="eastAsia"/>
        </w:rPr>
        <w:t>、</w:t>
      </w:r>
      <m:oMath>
        <m:r>
          <w:rPr>
            <w:rFonts w:ascii="Cambria Math" w:hAnsi="Cambria Math" w:hint="eastAsia"/>
          </w:rPr>
          <m:t>2</m:t>
        </m:r>
      </m:oMath>
      <w:r>
        <w:rPr>
          <w:rFonts w:hint="eastAsia"/>
        </w:rPr>
        <w:t>、</w:t>
      </w:r>
      <m:oMath>
        <m:r>
          <w:rPr>
            <w:rFonts w:ascii="Cambria Math" w:hAnsi="Cambria Math" w:hint="eastAsia"/>
          </w:rPr>
          <m:t>3</m:t>
        </m:r>
      </m:oMath>
      <w:r>
        <w:rPr>
          <w:rFonts w:hint="eastAsia"/>
        </w:rPr>
        <w:t>的时候均能命中目标。</w:t>
      </w:r>
    </w:p>
    <w:p w14:paraId="7BF0FA7C" w14:textId="4E3CEE15" w:rsidR="00893776" w:rsidRDefault="00893776" w:rsidP="00893776">
      <w:pPr>
        <w:pStyle w:val="a0"/>
        <w:ind w:firstLine="480"/>
      </w:pPr>
      <w:r>
        <w:rPr>
          <w:rFonts w:hint="eastAsia"/>
        </w:rPr>
        <w:t>分析得，速度比越高（如绿色曲线代表的</w:t>
      </w:r>
      <m:oMath>
        <m:r>
          <w:rPr>
            <w:rFonts w:ascii="Cambria Math" w:hAnsi="Cambria Math" w:hint="eastAsia"/>
          </w:rPr>
          <m:t>p=3</m:t>
        </m:r>
      </m:oMath>
      <w:r>
        <w:rPr>
          <w:rFonts w:hint="eastAsia"/>
        </w:rPr>
        <w:t>），导弹轨迹越平滑；速度比越低（如蓝色曲线代表的</w:t>
      </w:r>
      <m:oMath>
        <m:r>
          <w:rPr>
            <w:rFonts w:ascii="Cambria Math" w:hAnsi="Cambria Math" w:hint="eastAsia"/>
          </w:rPr>
          <m:t>p=1.5</m:t>
        </m:r>
      </m:oMath>
      <w:r>
        <w:rPr>
          <w:rFonts w:hint="eastAsia"/>
        </w:rPr>
        <w:t>），弹道轨迹越迂回。这是因为高速度比下，导弹能以更短时间接近目标，视线角变化率更小，弹道调整幅度降低。各速度比导弹均能命中目标（红色碰撞点），但高速度比的导弹轨迹弯曲程度更低，符合追踪法中“速度优势简化追踪路径”的</w:t>
      </w:r>
      <w:r>
        <w:rPr>
          <w:rFonts w:hint="eastAsia"/>
        </w:rPr>
        <w:lastRenderedPageBreak/>
        <w:t>特性。经验证，不同速度比下的导弹——目标曲线图符合假设三。</w:t>
      </w:r>
    </w:p>
    <w:p w14:paraId="4304024E" w14:textId="018E1437" w:rsidR="00893776" w:rsidRDefault="00893776" w:rsidP="00893776">
      <w:pPr>
        <w:pStyle w:val="a0"/>
        <w:ind w:firstLine="480"/>
      </w:pPr>
      <w:r>
        <w:rPr>
          <w:rFonts w:hint="eastAsia"/>
        </w:rPr>
        <w:t>不同速度比下的导弹过载曲线图如图</w:t>
      </w:r>
      <w:r>
        <w:rPr>
          <w:rFonts w:hint="eastAsia"/>
        </w:rPr>
        <w:t>2-5</w:t>
      </w:r>
      <w:r>
        <w:rPr>
          <w:rFonts w:hint="eastAsia"/>
        </w:rPr>
        <w:t>所示：</w:t>
      </w:r>
    </w:p>
    <w:p w14:paraId="145377E4" w14:textId="71B0EE0F" w:rsidR="00893776" w:rsidRDefault="00893776" w:rsidP="00893776">
      <w:pPr>
        <w:pStyle w:val="a0"/>
        <w:jc w:val="center"/>
      </w:pPr>
      <w:r>
        <w:rPr>
          <w:rFonts w:hint="eastAsia"/>
          <w:noProof/>
        </w:rPr>
        <w:drawing>
          <wp:inline distT="0" distB="0" distL="0" distR="0" wp14:anchorId="2BA9A5D8" wp14:editId="4552661F">
            <wp:extent cx="2596662" cy="1892032"/>
            <wp:effectExtent l="0" t="0" r="0" b="0"/>
            <wp:docPr id="14373548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31613" cy="1917499"/>
                    </a:xfrm>
                    <a:prstGeom prst="rect">
                      <a:avLst/>
                    </a:prstGeom>
                    <a:noFill/>
                    <a:ln>
                      <a:noFill/>
                    </a:ln>
                  </pic:spPr>
                </pic:pic>
              </a:graphicData>
            </a:graphic>
          </wp:inline>
        </w:drawing>
      </w:r>
    </w:p>
    <w:p w14:paraId="4952B2FA" w14:textId="5813744B" w:rsidR="00893776" w:rsidRDefault="00893776" w:rsidP="00893776">
      <w:pPr>
        <w:pStyle w:val="a0"/>
        <w:jc w:val="center"/>
        <w:rPr>
          <w:sz w:val="21"/>
          <w:szCs w:val="20"/>
        </w:rPr>
      </w:pPr>
      <w:r w:rsidRPr="00893776">
        <w:rPr>
          <w:rFonts w:hint="eastAsia"/>
          <w:sz w:val="21"/>
          <w:szCs w:val="20"/>
        </w:rPr>
        <w:t>图</w:t>
      </w:r>
      <w:r w:rsidRPr="00893776">
        <w:rPr>
          <w:rFonts w:hint="eastAsia"/>
          <w:sz w:val="21"/>
          <w:szCs w:val="20"/>
        </w:rPr>
        <w:t>2-</w:t>
      </w:r>
      <w:r>
        <w:rPr>
          <w:rFonts w:hint="eastAsia"/>
          <w:sz w:val="21"/>
          <w:szCs w:val="20"/>
        </w:rPr>
        <w:t xml:space="preserve">5  </w:t>
      </w:r>
      <w:r w:rsidRPr="00893776">
        <w:rPr>
          <w:rFonts w:hint="eastAsia"/>
          <w:sz w:val="21"/>
          <w:szCs w:val="20"/>
        </w:rPr>
        <w:t>不同速度比下导弹过载曲线图</w:t>
      </w:r>
    </w:p>
    <w:p w14:paraId="78CFEA3E" w14:textId="72F3ADAF" w:rsidR="00893776" w:rsidRDefault="00893776" w:rsidP="00893776">
      <w:pPr>
        <w:pStyle w:val="a0"/>
      </w:pPr>
      <w:r>
        <w:rPr>
          <w:rFonts w:hint="eastAsia"/>
        </w:rPr>
        <w:t xml:space="preserve">    </w:t>
      </w:r>
      <w:r>
        <w:rPr>
          <w:rFonts w:hint="eastAsia"/>
        </w:rPr>
        <w:t>由图</w:t>
      </w:r>
      <w:r>
        <w:rPr>
          <w:rFonts w:hint="eastAsia"/>
        </w:rPr>
        <w:t>2-5</w:t>
      </w:r>
      <w:r>
        <w:rPr>
          <w:rFonts w:hint="eastAsia"/>
        </w:rPr>
        <w:t>的导弹过载曲线图可知：在“法向过载曲线”中，速度比越高（如</w:t>
      </w:r>
      <m:oMath>
        <m:r>
          <w:rPr>
            <w:rFonts w:ascii="Cambria Math" w:hAnsi="Cambria Math"/>
          </w:rPr>
          <m:t xml:space="preserve"> </m:t>
        </m:r>
        <m:r>
          <w:rPr>
            <w:rFonts w:ascii="Cambria Math" w:hAnsi="Cambria Math" w:hint="eastAsia"/>
          </w:rPr>
          <m:t>p=3</m:t>
        </m:r>
        <m:r>
          <w:rPr>
            <w:rFonts w:ascii="Cambria Math" w:hAnsi="Cambria Math"/>
          </w:rPr>
          <m:t xml:space="preserve"> </m:t>
        </m:r>
      </m:oMath>
      <w:r>
        <w:rPr>
          <w:rFonts w:hint="eastAsia"/>
        </w:rPr>
        <w:t>的绿色曲线），法向过载上升速率越快，过载改变的响应时间也越快。而</w:t>
      </w:r>
      <m:oMath>
        <m:r>
          <w:rPr>
            <w:rFonts w:ascii="Cambria Math" w:hAnsi="Cambria Math"/>
          </w:rPr>
          <m:t xml:space="preserve"> </m:t>
        </m:r>
        <m:r>
          <w:rPr>
            <w:rFonts w:ascii="Cambria Math" w:hAnsi="Cambria Math" w:hint="eastAsia"/>
          </w:rPr>
          <m:t>p=1.5</m:t>
        </m:r>
        <m:r>
          <w:rPr>
            <w:rFonts w:ascii="Cambria Math" w:hAnsi="Cambria Math"/>
          </w:rPr>
          <m:t xml:space="preserve"> </m:t>
        </m:r>
      </m:oMath>
      <w:r>
        <w:rPr>
          <w:rFonts w:hint="eastAsia"/>
        </w:rPr>
        <w:t>的蓝色曲线过载增长最慢，过载改变响应时间也最慢。所有曲线最终均达到过载限制（法向可用过载），在同一时刻，速度比越大，导弹的过载越大，满足假设一。对此现象进行分析：根据法向过载公式，当速度比增大时，一方面导弹速度增大；另一方面在追踪过程中，导弹需要不断调整飞行方向以追踪目标，这就导致视线角随时间变化。速度比越大，导弹接近目标的速度越快，相对运动越剧烈，使得视线角的变化率也越大，综合二者可知，速度比越大，导弹过载越大，过载响应也越快。</w:t>
      </w:r>
    </w:p>
    <w:p w14:paraId="5B5A412F" w14:textId="3CAD037E" w:rsidR="00893776" w:rsidRDefault="00893776" w:rsidP="00893776">
      <w:pPr>
        <w:pStyle w:val="a0"/>
        <w:ind w:firstLineChars="200" w:firstLine="480"/>
      </w:pPr>
      <w:r>
        <w:rPr>
          <w:rFonts w:hint="eastAsia"/>
        </w:rPr>
        <w:t>经验证，图</w:t>
      </w:r>
      <w:r>
        <w:rPr>
          <w:rFonts w:hint="eastAsia"/>
        </w:rPr>
        <w:t>2-5</w:t>
      </w:r>
      <w:r>
        <w:rPr>
          <w:rFonts w:hint="eastAsia"/>
        </w:rPr>
        <w:t>的导弹过载曲线图成功验证假设一。</w:t>
      </w:r>
    </w:p>
    <w:p w14:paraId="17833CE4" w14:textId="38838AA4" w:rsidR="00893776" w:rsidRDefault="00893776" w:rsidP="00893776">
      <w:pPr>
        <w:pStyle w:val="a0"/>
        <w:ind w:firstLineChars="200" w:firstLine="480"/>
      </w:pPr>
      <w:r>
        <w:rPr>
          <w:rFonts w:hint="eastAsia"/>
        </w:rPr>
        <w:t>通过表</w:t>
      </w:r>
      <w:r>
        <w:rPr>
          <w:rFonts w:hint="eastAsia"/>
        </w:rPr>
        <w:t>2-4</w:t>
      </w:r>
      <w:r>
        <w:rPr>
          <w:rFonts w:hint="eastAsia"/>
        </w:rPr>
        <w:t>可以得到不同速度比下的导弹拦截时间。</w:t>
      </w:r>
    </w:p>
    <w:p w14:paraId="1F54792D" w14:textId="3F857372" w:rsidR="00893776" w:rsidRPr="00893776" w:rsidRDefault="00893776" w:rsidP="00893776">
      <w:pPr>
        <w:pStyle w:val="a0"/>
        <w:jc w:val="center"/>
        <w:rPr>
          <w:sz w:val="21"/>
          <w:szCs w:val="20"/>
        </w:rPr>
      </w:pPr>
      <w:r w:rsidRPr="00893776">
        <w:rPr>
          <w:rFonts w:hint="eastAsia"/>
          <w:sz w:val="21"/>
          <w:szCs w:val="20"/>
        </w:rPr>
        <w:t>表</w:t>
      </w:r>
      <w:r w:rsidRPr="00893776">
        <w:rPr>
          <w:rFonts w:hint="eastAsia"/>
          <w:sz w:val="21"/>
          <w:szCs w:val="20"/>
        </w:rPr>
        <w:t>2-</w:t>
      </w:r>
      <w:r>
        <w:rPr>
          <w:rFonts w:hint="eastAsia"/>
          <w:sz w:val="21"/>
          <w:szCs w:val="20"/>
        </w:rPr>
        <w:t>4</w:t>
      </w:r>
    </w:p>
    <w:tbl>
      <w:tblPr>
        <w:tblStyle w:val="afe"/>
        <w:tblW w:w="921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3684"/>
      </w:tblGrid>
      <w:tr w:rsidR="00893776" w14:paraId="393183CE" w14:textId="77777777" w:rsidTr="00893776">
        <w:tc>
          <w:tcPr>
            <w:tcW w:w="2765" w:type="dxa"/>
            <w:tcBorders>
              <w:top w:val="single" w:sz="12" w:space="0" w:color="auto"/>
              <w:bottom w:val="single" w:sz="4" w:space="0" w:color="auto"/>
            </w:tcBorders>
          </w:tcPr>
          <w:p w14:paraId="479A70E9" w14:textId="32725F76" w:rsidR="00893776" w:rsidRDefault="00893776" w:rsidP="00893776">
            <w:pPr>
              <w:pStyle w:val="a0"/>
              <w:jc w:val="center"/>
            </w:pPr>
            <w:r>
              <w:rPr>
                <w:rFonts w:hint="eastAsia"/>
              </w:rPr>
              <w:t>速度比</w:t>
            </w:r>
            <m:oMath>
              <m:r>
                <w:rPr>
                  <w:rFonts w:ascii="Cambria Math" w:hAnsi="Cambria Math" w:hint="eastAsia"/>
                </w:rPr>
                <m:t>p</m:t>
              </m:r>
            </m:oMath>
          </w:p>
        </w:tc>
        <w:tc>
          <w:tcPr>
            <w:tcW w:w="2765" w:type="dxa"/>
            <w:tcBorders>
              <w:top w:val="single" w:sz="12" w:space="0" w:color="auto"/>
              <w:bottom w:val="single" w:sz="4" w:space="0" w:color="auto"/>
            </w:tcBorders>
          </w:tcPr>
          <w:p w14:paraId="0AEA6713" w14:textId="77777777" w:rsidR="00893776" w:rsidRDefault="00893776" w:rsidP="00893776">
            <w:pPr>
              <w:pStyle w:val="a0"/>
              <w:jc w:val="center"/>
            </w:pPr>
            <w:r>
              <w:rPr>
                <w:rFonts w:hint="eastAsia"/>
              </w:rPr>
              <w:t>拦截时间</w:t>
            </w:r>
            <w:r>
              <w:rPr>
                <w:rFonts w:hint="eastAsia"/>
              </w:rPr>
              <w:t>/</w:t>
            </w:r>
            <w:r w:rsidRPr="00E43B43">
              <w:rPr>
                <w:rFonts w:hint="eastAsia"/>
                <w:position w:val="-11"/>
              </w:rPr>
              <w:object w:dxaOrig="314" w:dyaOrig="346" w14:anchorId="702BE03B">
                <v:shape id="_x0000_i1058" type="#_x0000_t75" style="width:15.7pt;height:17.55pt" o:ole="">
                  <v:imagedata r:id="rId71" o:title=""/>
                </v:shape>
                <o:OLEObject Type="Embed" ProgID="Equation.AxMath" ShapeID="_x0000_i1058" DrawAspect="Content" ObjectID="_1806231892" r:id="rId72"/>
              </w:object>
            </w:r>
          </w:p>
        </w:tc>
        <w:tc>
          <w:tcPr>
            <w:tcW w:w="3684" w:type="dxa"/>
            <w:tcBorders>
              <w:top w:val="single" w:sz="12" w:space="0" w:color="auto"/>
              <w:bottom w:val="single" w:sz="4" w:space="0" w:color="auto"/>
            </w:tcBorders>
          </w:tcPr>
          <w:p w14:paraId="5D8101DE" w14:textId="681D2A6B" w:rsidR="00893776" w:rsidRDefault="00893776" w:rsidP="00893776">
            <w:pPr>
              <w:pStyle w:val="a0"/>
              <w:jc w:val="center"/>
            </w:pPr>
            <w:r>
              <w:rPr>
                <w:rFonts w:hint="eastAsia"/>
              </w:rPr>
              <w:t>目标终止</w:t>
            </w:r>
            <m:oMath>
              <m:r>
                <w:rPr>
                  <w:rFonts w:ascii="Cambria Math" w:hAnsi="Cambria Math" w:hint="eastAsia"/>
                </w:rPr>
                <m:t>x</m:t>
              </m:r>
            </m:oMath>
            <w:r>
              <w:rPr>
                <w:rFonts w:hint="eastAsia"/>
              </w:rPr>
              <w:t>坐标</w:t>
            </w:r>
            <w:r>
              <w:rPr>
                <w:rFonts w:hint="eastAsia"/>
              </w:rPr>
              <w:t>/</w:t>
            </w:r>
            <w:r w:rsidRPr="00E43B43">
              <w:rPr>
                <w:rFonts w:hint="eastAsia"/>
                <w:position w:val="-11"/>
              </w:rPr>
              <w:object w:dxaOrig="417" w:dyaOrig="346" w14:anchorId="5E463CE1">
                <v:shape id="_x0000_i1059" type="#_x0000_t75" style="width:20.75pt;height:17.55pt" o:ole="">
                  <v:imagedata r:id="rId41" o:title=""/>
                </v:shape>
                <o:OLEObject Type="Embed" ProgID="Equation.AxMath" ShapeID="_x0000_i1059" DrawAspect="Content" ObjectID="_1806231893" r:id="rId73"/>
              </w:object>
            </w:r>
          </w:p>
        </w:tc>
      </w:tr>
      <w:tr w:rsidR="00893776" w14:paraId="0046CCB6" w14:textId="77777777" w:rsidTr="00893776">
        <w:tc>
          <w:tcPr>
            <w:tcW w:w="2765" w:type="dxa"/>
            <w:tcBorders>
              <w:top w:val="single" w:sz="4" w:space="0" w:color="auto"/>
            </w:tcBorders>
          </w:tcPr>
          <w:p w14:paraId="3B9A4DBA" w14:textId="5E6FE561" w:rsidR="00893776" w:rsidRPr="00893776" w:rsidRDefault="00893776" w:rsidP="00893776">
            <w:pPr>
              <w:pStyle w:val="a0"/>
              <w:jc w:val="center"/>
              <w:rPr>
                <w:rFonts w:ascii="Cambria Math" w:hAnsi="Cambria Math"/>
                <w:oMath/>
              </w:rPr>
            </w:pPr>
            <m:oMathPara>
              <m:oMath>
                <m:r>
                  <w:rPr>
                    <w:rFonts w:ascii="Cambria Math" w:hAnsi="Cambria Math" w:hint="eastAsia"/>
                  </w:rPr>
                  <m:t>1.5</m:t>
                </m:r>
              </m:oMath>
            </m:oMathPara>
          </w:p>
        </w:tc>
        <w:tc>
          <w:tcPr>
            <w:tcW w:w="2765" w:type="dxa"/>
            <w:tcBorders>
              <w:top w:val="single" w:sz="4" w:space="0" w:color="auto"/>
            </w:tcBorders>
          </w:tcPr>
          <w:p w14:paraId="29A4B4E2" w14:textId="221C2F61" w:rsidR="00893776" w:rsidRPr="00893776" w:rsidRDefault="00893776" w:rsidP="00893776">
            <w:pPr>
              <w:pStyle w:val="a0"/>
              <w:jc w:val="center"/>
              <w:rPr>
                <w:rFonts w:ascii="Cambria Math" w:hAnsi="Cambria Math"/>
                <w:oMath/>
              </w:rPr>
            </w:pPr>
            <m:oMathPara>
              <m:oMath>
                <m:r>
                  <w:rPr>
                    <w:rFonts w:ascii="Cambria Math" w:hAnsi="Cambria Math" w:hint="eastAsia"/>
                  </w:rPr>
                  <m:t>23.82</m:t>
                </m:r>
              </m:oMath>
            </m:oMathPara>
          </w:p>
        </w:tc>
        <w:tc>
          <w:tcPr>
            <w:tcW w:w="3684" w:type="dxa"/>
            <w:tcBorders>
              <w:top w:val="single" w:sz="4" w:space="0" w:color="auto"/>
            </w:tcBorders>
          </w:tcPr>
          <w:p w14:paraId="2EBC138D" w14:textId="28E838B6" w:rsidR="00893776" w:rsidRPr="00893776" w:rsidRDefault="00893776" w:rsidP="00893776">
            <w:pPr>
              <w:pStyle w:val="a0"/>
              <w:jc w:val="center"/>
              <w:rPr>
                <w:rFonts w:ascii="Cambria Math" w:hAnsi="Cambria Math"/>
                <w:oMath/>
              </w:rPr>
            </w:pPr>
            <m:oMathPara>
              <m:oMath>
                <m:r>
                  <w:rPr>
                    <w:rFonts w:ascii="Cambria Math" w:hAnsi="Cambria Math" w:hint="eastAsia"/>
                  </w:rPr>
                  <m:t>4053</m:t>
                </m:r>
              </m:oMath>
            </m:oMathPara>
          </w:p>
        </w:tc>
      </w:tr>
      <w:tr w:rsidR="00893776" w14:paraId="4A3F70C4" w14:textId="77777777" w:rsidTr="00893776">
        <w:tc>
          <w:tcPr>
            <w:tcW w:w="2765" w:type="dxa"/>
          </w:tcPr>
          <w:p w14:paraId="37281658" w14:textId="433BF87F" w:rsidR="00893776" w:rsidRPr="00893776" w:rsidRDefault="00893776" w:rsidP="00893776">
            <w:pPr>
              <w:pStyle w:val="a0"/>
              <w:jc w:val="center"/>
              <w:rPr>
                <w:rFonts w:ascii="Cambria Math" w:hAnsi="Cambria Math"/>
                <w:oMath/>
              </w:rPr>
            </w:pPr>
            <m:oMathPara>
              <m:oMath>
                <m:r>
                  <w:rPr>
                    <w:rFonts w:ascii="Cambria Math" w:hAnsi="Cambria Math" w:hint="eastAsia"/>
                  </w:rPr>
                  <m:t>2</m:t>
                </m:r>
              </m:oMath>
            </m:oMathPara>
          </w:p>
        </w:tc>
        <w:tc>
          <w:tcPr>
            <w:tcW w:w="2765" w:type="dxa"/>
          </w:tcPr>
          <w:p w14:paraId="17EDF89A" w14:textId="4AFE6A9C" w:rsidR="00893776" w:rsidRPr="00893776" w:rsidRDefault="00893776" w:rsidP="00893776">
            <w:pPr>
              <w:pStyle w:val="a0"/>
              <w:jc w:val="center"/>
              <w:rPr>
                <w:rFonts w:ascii="Cambria Math" w:hAnsi="Cambria Math"/>
                <w:oMath/>
              </w:rPr>
            </w:pPr>
            <m:oMathPara>
              <m:oMath>
                <m:r>
                  <w:rPr>
                    <w:rFonts w:ascii="Cambria Math" w:hAnsi="Cambria Math" w:hint="eastAsia"/>
                  </w:rPr>
                  <m:t>18.05</m:t>
                </m:r>
              </m:oMath>
            </m:oMathPara>
          </w:p>
        </w:tc>
        <w:tc>
          <w:tcPr>
            <w:tcW w:w="3684" w:type="dxa"/>
          </w:tcPr>
          <w:p w14:paraId="1F66EA83" w14:textId="25A92B17" w:rsidR="00893776" w:rsidRPr="00893776" w:rsidRDefault="00893776" w:rsidP="00893776">
            <w:pPr>
              <w:pStyle w:val="a0"/>
              <w:jc w:val="center"/>
              <w:rPr>
                <w:rFonts w:ascii="Cambria Math" w:hAnsi="Cambria Math"/>
                <w:oMath/>
              </w:rPr>
            </w:pPr>
            <m:oMathPara>
              <m:oMath>
                <m:r>
                  <w:rPr>
                    <w:rFonts w:ascii="Cambria Math" w:hAnsi="Cambria Math" w:hint="eastAsia"/>
                  </w:rPr>
                  <m:t>3926</m:t>
                </m:r>
              </m:oMath>
            </m:oMathPara>
          </w:p>
        </w:tc>
      </w:tr>
      <w:tr w:rsidR="00893776" w14:paraId="1E32CA38" w14:textId="77777777" w:rsidTr="00893776">
        <w:tc>
          <w:tcPr>
            <w:tcW w:w="2765" w:type="dxa"/>
          </w:tcPr>
          <w:p w14:paraId="7ED5EC7C" w14:textId="626D21CA" w:rsidR="00893776" w:rsidRPr="00893776" w:rsidRDefault="00893776" w:rsidP="00893776">
            <w:pPr>
              <w:pStyle w:val="a0"/>
              <w:jc w:val="center"/>
              <w:rPr>
                <w:rFonts w:ascii="Cambria Math" w:hAnsi="Cambria Math"/>
                <w:oMath/>
              </w:rPr>
            </w:pPr>
            <m:oMathPara>
              <m:oMath>
                <m:r>
                  <w:rPr>
                    <w:rFonts w:ascii="Cambria Math" w:hAnsi="Cambria Math" w:hint="eastAsia"/>
                  </w:rPr>
                  <m:t>3</m:t>
                </m:r>
              </m:oMath>
            </m:oMathPara>
          </w:p>
        </w:tc>
        <w:tc>
          <w:tcPr>
            <w:tcW w:w="2765" w:type="dxa"/>
          </w:tcPr>
          <w:p w14:paraId="6FDE56B7" w14:textId="5A3173AF" w:rsidR="00893776" w:rsidRPr="00893776" w:rsidRDefault="00893776" w:rsidP="00893776">
            <w:pPr>
              <w:pStyle w:val="a0"/>
              <w:jc w:val="center"/>
              <w:rPr>
                <w:rFonts w:ascii="Cambria Math" w:hAnsi="Cambria Math"/>
                <w:oMath/>
              </w:rPr>
            </w:pPr>
            <m:oMathPara>
              <m:oMath>
                <m:r>
                  <w:rPr>
                    <w:rFonts w:ascii="Cambria Math" w:hAnsi="Cambria Math" w:hint="eastAsia"/>
                  </w:rPr>
                  <m:t>11.87</m:t>
                </m:r>
              </m:oMath>
            </m:oMathPara>
          </w:p>
        </w:tc>
        <w:tc>
          <w:tcPr>
            <w:tcW w:w="3684" w:type="dxa"/>
          </w:tcPr>
          <w:p w14:paraId="3FB1AC7B" w14:textId="69757127" w:rsidR="00893776" w:rsidRPr="00893776" w:rsidRDefault="00893776" w:rsidP="00893776">
            <w:pPr>
              <w:pStyle w:val="a0"/>
              <w:jc w:val="center"/>
              <w:rPr>
                <w:rFonts w:ascii="Cambria Math" w:hAnsi="Cambria Math"/>
                <w:oMath/>
              </w:rPr>
            </w:pPr>
            <m:oMathPara>
              <m:oMath>
                <m:r>
                  <w:rPr>
                    <w:rFonts w:ascii="Cambria Math" w:hAnsi="Cambria Math" w:hint="eastAsia"/>
                  </w:rPr>
                  <m:t>3308</m:t>
                </m:r>
              </m:oMath>
            </m:oMathPara>
          </w:p>
        </w:tc>
      </w:tr>
    </w:tbl>
    <w:p w14:paraId="06AD50B4" w14:textId="72A93411" w:rsidR="00893776" w:rsidRPr="00893776" w:rsidRDefault="00893776" w:rsidP="00893776">
      <w:pPr>
        <w:pStyle w:val="a0"/>
        <w:ind w:firstLineChars="200" w:firstLine="480"/>
      </w:pPr>
      <w:r w:rsidRPr="00893776">
        <w:rPr>
          <w:rFonts w:hint="eastAsia"/>
        </w:rPr>
        <w:t>从表</w:t>
      </w:r>
      <w:r>
        <w:rPr>
          <w:rFonts w:hint="eastAsia"/>
        </w:rPr>
        <w:t>2-4</w:t>
      </w:r>
      <w:r w:rsidRPr="00893776">
        <w:rPr>
          <w:rFonts w:hint="eastAsia"/>
        </w:rPr>
        <w:t>可以看出，速度比越大，导弹的拦截时间越短，成功验证假设</w:t>
      </w:r>
      <w:r>
        <w:rPr>
          <w:rFonts w:hint="eastAsia"/>
        </w:rPr>
        <w:t>二</w:t>
      </w:r>
      <w:r w:rsidRPr="00893776">
        <w:rPr>
          <w:rFonts w:hint="eastAsia"/>
        </w:rPr>
        <w:t>。</w:t>
      </w:r>
    </w:p>
    <w:p w14:paraId="7621520A" w14:textId="5079BF9A" w:rsidR="00893776" w:rsidRPr="00893776" w:rsidRDefault="00893776" w:rsidP="00893776">
      <w:pPr>
        <w:pStyle w:val="a0"/>
        <w:ind w:firstLineChars="200" w:firstLine="480"/>
      </w:pPr>
      <w:r w:rsidRPr="00893776">
        <w:rPr>
          <w:rFonts w:hint="eastAsia"/>
        </w:rPr>
        <w:t>综上，经图表验证，三条假设均成立。</w:t>
      </w:r>
    </w:p>
    <w:p w14:paraId="32D8045B" w14:textId="40009B90" w:rsidR="006E3317" w:rsidRPr="006E3317" w:rsidRDefault="006E3317" w:rsidP="006E3317">
      <w:pPr>
        <w:pStyle w:val="1"/>
      </w:pPr>
      <w:r>
        <w:rPr>
          <w:rFonts w:hint="eastAsia"/>
        </w:rPr>
        <w:t>平行接近法</w:t>
      </w:r>
    </w:p>
    <w:p w14:paraId="2A096DE8" w14:textId="77777777" w:rsidR="00D27827" w:rsidRDefault="00D27827" w:rsidP="00D27827">
      <w:pPr>
        <w:pStyle w:val="a0"/>
        <w:ind w:firstLineChars="200" w:firstLine="480"/>
      </w:pPr>
      <w:r>
        <w:rPr>
          <w:rFonts w:hint="eastAsia"/>
        </w:rPr>
        <w:t>本节将介绍基于平行接近法的制导方案。平行接近法是指在整个导引过程中，目标</w:t>
      </w:r>
      <w:r>
        <w:rPr>
          <w:rFonts w:hint="eastAsia"/>
        </w:rPr>
        <w:lastRenderedPageBreak/>
        <w:t>瞄准线在空间保持平行移动的一种导引方法，其导引关系方程为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D27827" w:rsidRPr="00E55772" w14:paraId="32004FDC" w14:textId="77777777" w:rsidTr="00D27827">
        <w:trPr>
          <w:trHeight w:val="503"/>
        </w:trPr>
        <w:tc>
          <w:tcPr>
            <w:tcW w:w="1719" w:type="pct"/>
          </w:tcPr>
          <w:p w14:paraId="19763F69" w14:textId="77777777" w:rsidR="00D27827" w:rsidRPr="00E55772" w:rsidRDefault="00D27827" w:rsidP="00D27827">
            <w:pPr>
              <w:pStyle w:val="a0"/>
            </w:pPr>
          </w:p>
        </w:tc>
        <w:tc>
          <w:tcPr>
            <w:tcW w:w="1641" w:type="pct"/>
          </w:tcPr>
          <w:p w14:paraId="686B58B0" w14:textId="042A07EC" w:rsidR="00D27827" w:rsidRPr="00D27827" w:rsidRDefault="00000000" w:rsidP="00D27827">
            <w:pPr>
              <w:pStyle w:val="a0"/>
              <w:rPr>
                <w:rFonts w:hAnsi="Cambria Math"/>
              </w:rPr>
            </w:pPr>
            <m:oMathPara>
              <m:oMath>
                <m:sSub>
                  <m:sSubPr>
                    <m:ctrlPr>
                      <w:rPr>
                        <w:rFonts w:ascii="Cambria Math" w:hAnsi="Cambria Math"/>
                        <w:i/>
                        <w:szCs w:val="24"/>
                      </w:rPr>
                    </m:ctrlPr>
                  </m:sSubPr>
                  <m:e>
                    <m:r>
                      <w:rPr>
                        <w:rFonts w:ascii="Cambria Math" w:hAnsi="Cambria Math"/>
                        <w:szCs w:val="24"/>
                      </w:rPr>
                      <m:t>ε</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dq</m:t>
                    </m:r>
                  </m:num>
                  <m:den>
                    <m:r>
                      <w:rPr>
                        <w:rFonts w:ascii="Cambria Math" w:hAnsi="Cambria Math"/>
                        <w:szCs w:val="24"/>
                      </w:rPr>
                      <m:t>dt</m:t>
                    </m:r>
                  </m:den>
                </m:f>
                <m:r>
                  <w:rPr>
                    <w:rFonts w:ascii="Cambria Math" w:hAnsi="Cambria Math"/>
                    <w:szCs w:val="24"/>
                  </w:rPr>
                  <m:t>=0</m:t>
                </m:r>
              </m:oMath>
            </m:oMathPara>
          </w:p>
        </w:tc>
        <w:tc>
          <w:tcPr>
            <w:tcW w:w="1640" w:type="pct"/>
            <w:vAlign w:val="center"/>
          </w:tcPr>
          <w:p w14:paraId="793644F4" w14:textId="3EBD5B32" w:rsidR="00D27827" w:rsidRPr="00E55772" w:rsidRDefault="00D27827" w:rsidP="00D27827">
            <w:pPr>
              <w:pStyle w:val="a0"/>
              <w:jc w:val="right"/>
            </w:pPr>
            <w:r>
              <w:rPr>
                <w:rFonts w:hint="eastAsia"/>
              </w:rPr>
              <w:t>（</w:t>
            </w:r>
            <w:r>
              <w:rPr>
                <w:rFonts w:hint="eastAsia"/>
              </w:rPr>
              <w:t xml:space="preserve">3 - </w:t>
            </w:r>
            <w:r w:rsidRPr="00E55772">
              <w:t>1</w:t>
            </w:r>
            <w:r>
              <w:rPr>
                <w:rFonts w:hint="eastAsia"/>
              </w:rPr>
              <w:t>）</w:t>
            </w:r>
          </w:p>
        </w:tc>
      </w:tr>
      <w:tr w:rsidR="00D27827" w:rsidRPr="00E55772" w14:paraId="6F3C53B8" w14:textId="77777777" w:rsidTr="00D278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1719" w:type="pct"/>
            <w:tcBorders>
              <w:top w:val="nil"/>
              <w:left w:val="nil"/>
              <w:bottom w:val="nil"/>
              <w:right w:val="nil"/>
            </w:tcBorders>
          </w:tcPr>
          <w:p w14:paraId="1C114F64" w14:textId="2B5F5168" w:rsidR="00D27827" w:rsidRPr="00E55772" w:rsidRDefault="00D27827" w:rsidP="00D27827">
            <w:pPr>
              <w:pStyle w:val="a0"/>
            </w:pPr>
            <w:r>
              <w:rPr>
                <w:rFonts w:hint="eastAsia"/>
              </w:rPr>
              <w:t>或</w:t>
            </w:r>
          </w:p>
        </w:tc>
        <w:tc>
          <w:tcPr>
            <w:tcW w:w="1641" w:type="pct"/>
            <w:tcBorders>
              <w:top w:val="nil"/>
              <w:left w:val="nil"/>
              <w:bottom w:val="nil"/>
              <w:right w:val="nil"/>
            </w:tcBorders>
          </w:tcPr>
          <w:p w14:paraId="5F1F5DEF" w14:textId="30E1215C" w:rsidR="00D27827" w:rsidRPr="00E55772" w:rsidRDefault="00000000" w:rsidP="00D27827">
            <w:pPr>
              <w:pStyle w:val="a0"/>
            </w:pPr>
            <m:oMathPara>
              <m:oMath>
                <m:sSub>
                  <m:sSubPr>
                    <m:ctrlPr>
                      <w:rPr>
                        <w:rFonts w:ascii="Cambria Math" w:hAnsi="Cambria Math"/>
                        <w:i/>
                        <w:szCs w:val="24"/>
                      </w:rPr>
                    </m:ctrlPr>
                  </m:sSubPr>
                  <m:e>
                    <m:r>
                      <w:rPr>
                        <w:rFonts w:ascii="Cambria Math" w:hAnsi="Cambria Math"/>
                        <w:szCs w:val="24"/>
                      </w:rPr>
                      <m:t>ε</m:t>
                    </m:r>
                  </m:e>
                  <m:sub>
                    <m:r>
                      <w:rPr>
                        <w:rFonts w:ascii="Cambria Math" w:hAnsi="Cambria Math"/>
                        <w:szCs w:val="24"/>
                      </w:rPr>
                      <m:t>1</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r>
                  <w:rPr>
                    <w:rFonts w:ascii="Cambria Math" w:hAnsi="Cambria Math"/>
                    <w:szCs w:val="24"/>
                  </w:rPr>
                  <m:t>=0</m:t>
                </m:r>
              </m:oMath>
            </m:oMathPara>
          </w:p>
        </w:tc>
        <w:tc>
          <w:tcPr>
            <w:tcW w:w="1640" w:type="pct"/>
            <w:tcBorders>
              <w:top w:val="nil"/>
              <w:left w:val="nil"/>
              <w:bottom w:val="nil"/>
              <w:right w:val="nil"/>
            </w:tcBorders>
            <w:vAlign w:val="center"/>
          </w:tcPr>
          <w:p w14:paraId="516372EA" w14:textId="7B3ED883" w:rsidR="00D27827" w:rsidRPr="00E55772" w:rsidRDefault="00D27827" w:rsidP="00D27827">
            <w:pPr>
              <w:pStyle w:val="a0"/>
              <w:jc w:val="right"/>
            </w:pPr>
            <w:r>
              <w:rPr>
                <w:rFonts w:hint="eastAsia"/>
              </w:rPr>
              <w:t>（</w:t>
            </w:r>
            <w:r>
              <w:rPr>
                <w:rFonts w:hint="eastAsia"/>
              </w:rPr>
              <w:t>3 - 2</w:t>
            </w:r>
            <w:r>
              <w:rPr>
                <w:rFonts w:hint="eastAsia"/>
              </w:rPr>
              <w:t>）</w:t>
            </w:r>
          </w:p>
        </w:tc>
      </w:tr>
    </w:tbl>
    <w:p w14:paraId="212D00FF" w14:textId="7DE576B8" w:rsidR="00D27827" w:rsidRDefault="00D27827" w:rsidP="00D27827">
      <w:pPr>
        <w:pStyle w:val="a0"/>
        <w:rPr>
          <w:rFonts w:hAnsi="Cambria Math"/>
        </w:rPr>
      </w:pPr>
      <w:r>
        <w:rPr>
          <w:rFonts w:hAnsi="Cambria Math" w:hint="eastAsia"/>
          <w:szCs w:val="24"/>
        </w:rPr>
        <w:t>式中</w:t>
      </w:r>
      <w:r>
        <w:rPr>
          <w:rFonts w:hAnsi="Cambria Math" w:hint="eastAsia"/>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oMath>
      <w:r>
        <w:rPr>
          <w:rFonts w:hAnsi="Cambria Math" w:hint="eastAsia"/>
          <w:szCs w:val="24"/>
        </w:rPr>
        <w:t>为开始平行接近法导引瞬间的目标线角。</w:t>
      </w:r>
    </w:p>
    <w:p w14:paraId="5397249D" w14:textId="633E59BD" w:rsidR="00D27827" w:rsidRDefault="00D27827" w:rsidP="00D27827">
      <w:pPr>
        <w:pStyle w:val="2"/>
      </w:pPr>
      <w:r>
        <w:rPr>
          <w:rFonts w:hint="eastAsia"/>
        </w:rPr>
        <w:t xml:space="preserve"> </w:t>
      </w:r>
      <w:r>
        <w:rPr>
          <w:rFonts w:hint="eastAsia"/>
        </w:rPr>
        <w:t>相对运动方程组</w:t>
      </w:r>
    </w:p>
    <w:p w14:paraId="409ADB3E" w14:textId="0FB2979C" w:rsidR="006E3317" w:rsidRDefault="00D27827" w:rsidP="00D27827">
      <w:pPr>
        <w:pStyle w:val="a0"/>
        <w:ind w:firstLineChars="200" w:firstLine="480"/>
      </w:pPr>
      <w:r w:rsidRPr="00D27827">
        <w:rPr>
          <w:rFonts w:hint="eastAsia"/>
        </w:rPr>
        <w:t>按平行接近法导引时，导弹与目标之间的动力学方程组为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D27827" w:rsidRPr="00E55772" w14:paraId="6891A54E" w14:textId="77777777" w:rsidTr="00D85B97">
        <w:trPr>
          <w:trHeight w:val="503"/>
        </w:trPr>
        <w:tc>
          <w:tcPr>
            <w:tcW w:w="1719" w:type="pct"/>
          </w:tcPr>
          <w:p w14:paraId="79E0329A" w14:textId="77777777" w:rsidR="00D27827" w:rsidRPr="00E55772" w:rsidRDefault="00D27827" w:rsidP="00D85B97">
            <w:pPr>
              <w:pStyle w:val="a0"/>
            </w:pPr>
          </w:p>
        </w:tc>
        <w:tc>
          <w:tcPr>
            <w:tcW w:w="1641" w:type="pct"/>
          </w:tcPr>
          <w:p w14:paraId="29023815" w14:textId="04DA9DA5" w:rsidR="00D27827" w:rsidRPr="00D27827" w:rsidRDefault="00000000" w:rsidP="00D85B97">
            <w:pPr>
              <w:pStyle w:val="a0"/>
              <w:rPr>
                <w:rFonts w:hAnsi="Cambria Math"/>
              </w:rPr>
            </w:pPr>
            <m:oMathPara>
              <m:oMath>
                <m:d>
                  <m:dPr>
                    <m:begChr m:val="{"/>
                    <m:endChr m:val=""/>
                    <m:ctrlPr>
                      <w:rPr>
                        <w:rFonts w:ascii="Cambria Math" w:hAnsi="Cambria Math"/>
                        <w:i/>
                        <w:szCs w:val="24"/>
                      </w:rPr>
                    </m:ctrlPr>
                  </m:dPr>
                  <m:e>
                    <m:eqArr>
                      <m:eqArrPr>
                        <m:ctrlPr>
                          <w:rPr>
                            <w:rFonts w:ascii="Cambria Math" w:hAnsi="Cambria Math"/>
                            <w:i/>
                            <w:szCs w:val="24"/>
                          </w:rPr>
                        </m:ctrlPr>
                      </m:eqArrPr>
                      <m:e>
                        <m:f>
                          <m:fPr>
                            <m:ctrlPr>
                              <w:rPr>
                                <w:rFonts w:ascii="Cambria Math" w:hAnsi="Cambria Math"/>
                                <w:i/>
                                <w:szCs w:val="24"/>
                              </w:rPr>
                            </m:ctrlPr>
                          </m:fPr>
                          <m:num>
                            <m:r>
                              <w:rPr>
                                <w:rFonts w:ascii="Cambria Math" w:hAnsi="Cambria Math"/>
                                <w:szCs w:val="24"/>
                              </w:rPr>
                              <m:t>dr</m:t>
                            </m:r>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r>
                          <w:rPr>
                            <w:rFonts w:ascii="Cambria Math" w:hAnsi="Cambria Math"/>
                            <w:szCs w:val="24"/>
                          </w:rPr>
                          <m:t>cos</m:t>
                        </m:r>
                        <m:sSub>
                          <m:sSubPr>
                            <m:ctrlPr>
                              <w:rPr>
                                <w:rFonts w:ascii="Cambria Math" w:hAnsi="Cambria Math"/>
                                <w:i/>
                                <w:szCs w:val="24"/>
                              </w:rPr>
                            </m:ctrlPr>
                          </m:sSubPr>
                          <m:e>
                            <m:r>
                              <w:rPr>
                                <w:rFonts w:ascii="Cambria Math" w:hAnsi="Cambria Math"/>
                                <w:szCs w:val="24"/>
                              </w:rPr>
                              <m:t xml:space="preserve"> η</m:t>
                            </m:r>
                          </m:e>
                          <m:sub>
                            <m:r>
                              <w:rPr>
                                <w:rFonts w:ascii="Cambria Math" w:hAnsi="Cambria Math"/>
                                <w:szCs w:val="24"/>
                              </w:rPr>
                              <m:t>T</m:t>
                            </m:r>
                          </m:sub>
                        </m:sSub>
                        <m:r>
                          <w:rPr>
                            <w:rFonts w:ascii="Cambria Math" w:hAnsi="Cambria Math"/>
                            <w:szCs w:val="24"/>
                          </w:rPr>
                          <m:t>-Vcos η</m:t>
                        </m:r>
                      </m:e>
                      <m:e>
                        <m:r>
                          <w:rPr>
                            <w:rFonts w:ascii="Cambria Math" w:hAnsi="Cambria Math"/>
                            <w:szCs w:val="24"/>
                          </w:rPr>
                          <m:t>r</m:t>
                        </m:r>
                        <m:f>
                          <m:fPr>
                            <m:ctrlPr>
                              <w:rPr>
                                <w:rFonts w:ascii="Cambria Math" w:hAnsi="Cambria Math"/>
                                <w:i/>
                                <w:szCs w:val="24"/>
                              </w:rPr>
                            </m:ctrlPr>
                          </m:fPr>
                          <m:num>
                            <m:r>
                              <w:rPr>
                                <w:rFonts w:ascii="Cambria Math" w:hAnsi="Cambria Math"/>
                                <w:szCs w:val="24"/>
                              </w:rPr>
                              <m:t>dq</m:t>
                            </m:r>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Vsin η-V</m:t>
                            </m:r>
                          </m:e>
                          <m:sub>
                            <m:r>
                              <w:rPr>
                                <w:rFonts w:ascii="Cambria Math" w:hAnsi="Cambria Math"/>
                                <w:szCs w:val="24"/>
                              </w:rPr>
                              <m:t>T</m:t>
                            </m:r>
                          </m:sub>
                        </m:sSub>
                        <m:r>
                          <w:rPr>
                            <w:rFonts w:ascii="Cambria Math" w:hAnsi="Cambria Math"/>
                            <w:szCs w:val="24"/>
                          </w:rPr>
                          <m:t xml:space="preserve">sin </m:t>
                        </m:r>
                        <m:sSub>
                          <m:sSubPr>
                            <m:ctrlPr>
                              <w:rPr>
                                <w:rFonts w:ascii="Cambria Math" w:hAnsi="Cambria Math"/>
                                <w:i/>
                                <w:szCs w:val="24"/>
                              </w:rPr>
                            </m:ctrlPr>
                          </m:sSubPr>
                          <m:e>
                            <m:r>
                              <w:rPr>
                                <w:rFonts w:ascii="Cambria Math" w:hAnsi="Cambria Math"/>
                                <w:szCs w:val="24"/>
                              </w:rPr>
                              <m:t>η</m:t>
                            </m:r>
                          </m:e>
                          <m:sub>
                            <m:r>
                              <w:rPr>
                                <w:rFonts w:ascii="Cambria Math" w:hAnsi="Cambria Math"/>
                                <w:szCs w:val="24"/>
                              </w:rPr>
                              <m:t>T</m:t>
                            </m:r>
                          </m:sub>
                        </m:sSub>
                      </m:e>
                      <m:e>
                        <m:r>
                          <w:rPr>
                            <w:rFonts w:ascii="Cambria Math" w:hAnsi="Cambria Math"/>
                            <w:szCs w:val="24"/>
                          </w:rPr>
                          <m:t>q=σ+η</m:t>
                        </m:r>
                      </m:e>
                      <m:e>
                        <m:r>
                          <w:rPr>
                            <w:rFonts w:ascii="Cambria Math" w:hAnsi="Cambria Math"/>
                            <w:szCs w:val="24"/>
                          </w:rPr>
                          <m:t>q=</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η</m:t>
                            </m:r>
                          </m:e>
                          <m:sub>
                            <m:r>
                              <w:rPr>
                                <w:rFonts w:ascii="Cambria Math" w:hAnsi="Cambria Math"/>
                                <w:szCs w:val="24"/>
                              </w:rPr>
                              <m:t>T</m:t>
                            </m:r>
                          </m:sub>
                        </m:sSub>
                      </m:e>
                      <m:e>
                        <m:sSub>
                          <m:sSubPr>
                            <m:ctrlPr>
                              <w:rPr>
                                <w:rFonts w:ascii="Cambria Math" w:hAnsi="Cambria Math"/>
                                <w:i/>
                                <w:szCs w:val="24"/>
                              </w:rPr>
                            </m:ctrlPr>
                          </m:sSubPr>
                          <m:e>
                            <m:r>
                              <w:rPr>
                                <w:rFonts w:ascii="Cambria Math" w:hAnsi="Cambria Math"/>
                                <w:szCs w:val="24"/>
                              </w:rPr>
                              <m:t>ε</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dq</m:t>
                            </m:r>
                          </m:num>
                          <m:den>
                            <m:r>
                              <w:rPr>
                                <w:rFonts w:ascii="Cambria Math" w:hAnsi="Cambria Math"/>
                                <w:szCs w:val="24"/>
                              </w:rPr>
                              <m:t>dt</m:t>
                            </m:r>
                          </m:den>
                        </m:f>
                        <m:r>
                          <w:rPr>
                            <w:rFonts w:ascii="Cambria Math" w:hAnsi="Cambria Math"/>
                            <w:szCs w:val="24"/>
                          </w:rPr>
                          <m:t>=0</m:t>
                        </m:r>
                      </m:e>
                    </m:eqArr>
                  </m:e>
                </m:d>
              </m:oMath>
            </m:oMathPara>
          </w:p>
        </w:tc>
        <w:tc>
          <w:tcPr>
            <w:tcW w:w="1640" w:type="pct"/>
            <w:vAlign w:val="center"/>
          </w:tcPr>
          <w:p w14:paraId="552E341A" w14:textId="3932E98D" w:rsidR="00D27827" w:rsidRPr="00E55772" w:rsidRDefault="00D27827" w:rsidP="00D85B97">
            <w:pPr>
              <w:pStyle w:val="a0"/>
              <w:jc w:val="right"/>
            </w:pPr>
            <w:r>
              <w:rPr>
                <w:rFonts w:hint="eastAsia"/>
              </w:rPr>
              <w:t>（</w:t>
            </w:r>
            <w:r>
              <w:rPr>
                <w:rFonts w:hint="eastAsia"/>
              </w:rPr>
              <w:t>3 - 3</w:t>
            </w:r>
            <w:r>
              <w:rPr>
                <w:rFonts w:hint="eastAsia"/>
              </w:rPr>
              <w:t>）</w:t>
            </w:r>
          </w:p>
        </w:tc>
      </w:tr>
    </w:tbl>
    <w:p w14:paraId="7C365292" w14:textId="77777777" w:rsidR="00D27827" w:rsidRDefault="00D27827" w:rsidP="00D27827">
      <w:pPr>
        <w:pStyle w:val="a0"/>
        <w:ind w:firstLineChars="200" w:firstLine="480"/>
      </w:pPr>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为目标速度，</w:t>
      </w:r>
      <m:oMath>
        <m:r>
          <w:rPr>
            <w:rFonts w:ascii="Cambria Math" w:hAnsi="Cambria Math"/>
          </w:rPr>
          <m:t>V</m:t>
        </m:r>
      </m:oMath>
      <w:r>
        <w:rPr>
          <w:rFonts w:hint="eastAsia"/>
        </w:rPr>
        <w:t>为导弹速度，</w:t>
      </w:r>
      <m:oMath>
        <m:r>
          <w:rPr>
            <w:rFonts w:ascii="Cambria Math" w:hAnsi="Cambria Math"/>
          </w:rPr>
          <m:t>r</m:t>
        </m:r>
      </m:oMath>
      <w:r>
        <w:rPr>
          <w:rFonts w:hint="eastAsia"/>
        </w:rPr>
        <w:t>为相对弹目距离，</w:t>
      </w:r>
      <m:oMath>
        <m:r>
          <w:rPr>
            <w:rFonts w:ascii="Cambria Math" w:hAnsi="Cambria Math"/>
          </w:rPr>
          <m:t>q</m:t>
        </m:r>
      </m:oMath>
      <w:r>
        <w:rPr>
          <w:rFonts w:hint="eastAsia"/>
        </w:rPr>
        <w:t>为视线角，</w:t>
      </w:r>
      <m:oMath>
        <m:sSub>
          <m:sSubPr>
            <m:ctrlPr>
              <w:rPr>
                <w:rFonts w:ascii="Cambria Math" w:hAnsi="Cambria Math"/>
                <w:i/>
              </w:rPr>
            </m:ctrlPr>
          </m:sSubPr>
          <m:e>
            <m:r>
              <w:rPr>
                <w:rFonts w:ascii="Cambria Math" w:hAnsi="Cambria Math"/>
              </w:rPr>
              <m:t>η</m:t>
            </m:r>
          </m:e>
          <m:sub>
            <m:r>
              <w:rPr>
                <w:rFonts w:ascii="Cambria Math" w:hAnsi="Cambria Math"/>
              </w:rPr>
              <m:t>T</m:t>
            </m:r>
          </m:sub>
        </m:sSub>
      </m:oMath>
      <w:r>
        <w:rPr>
          <w:rFonts w:hint="eastAsia"/>
        </w:rPr>
        <w:t>为目标前置角，</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rPr>
          <w:rFonts w:hint="eastAsia"/>
        </w:rPr>
        <w:t>为目标弹道倾角。若</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w:t>
      </w:r>
      <m:oMath>
        <m:r>
          <w:rPr>
            <w:rFonts w:ascii="Cambria Math" w:hAnsi="Cambria Math"/>
          </w:rPr>
          <m:t>V</m:t>
        </m:r>
      </m:oMath>
      <w:r>
        <w:rPr>
          <w:rFonts w:hint="eastAsia"/>
        </w:rPr>
        <w:t>和</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rPr>
          <w:rFonts w:hint="eastAsia"/>
        </w:rPr>
        <w:t>为已知的时间函数</w:t>
      </w:r>
      <w:r>
        <w:rPr>
          <w:rFonts w:hint="eastAsia"/>
        </w:rPr>
        <w:t>,</w:t>
      </w:r>
      <w:r>
        <w:rPr>
          <w:rFonts w:hint="eastAsia"/>
        </w:rPr>
        <w:t>则方程组还包含</w:t>
      </w:r>
      <w:r>
        <w:rPr>
          <w:rFonts w:hint="eastAsia"/>
        </w:rPr>
        <w:t>3</w:t>
      </w:r>
      <w:r>
        <w:rPr>
          <w:rFonts w:hint="eastAsia"/>
        </w:rPr>
        <w:t>个未知参数</w:t>
      </w:r>
      <w:r>
        <w:rPr>
          <w:rFonts w:hint="eastAsia"/>
        </w:rPr>
        <w:t xml:space="preserve">: </w:t>
      </w:r>
      <m:oMath>
        <m:r>
          <w:rPr>
            <w:rFonts w:ascii="Cambria Math" w:hAnsi="Cambria Math"/>
          </w:rPr>
          <m:t>q</m:t>
        </m:r>
      </m:oMath>
      <w:r>
        <w:rPr>
          <w:rFonts w:hint="eastAsia"/>
        </w:rPr>
        <w:t>、</w:t>
      </w:r>
      <m:oMath>
        <m:r>
          <w:rPr>
            <w:rFonts w:ascii="Cambria Math" w:hAnsi="Cambria Math"/>
          </w:rPr>
          <m:t>r</m:t>
        </m:r>
      </m:oMath>
      <w:r>
        <w:rPr>
          <w:rFonts w:hint="eastAsia"/>
        </w:rPr>
        <w:t>和</w:t>
      </w:r>
      <m:oMath>
        <m:sSub>
          <m:sSubPr>
            <m:ctrlPr>
              <w:rPr>
                <w:rFonts w:ascii="Cambria Math" w:hAnsi="Cambria Math"/>
                <w:i/>
              </w:rPr>
            </m:ctrlPr>
          </m:sSubPr>
          <m:e>
            <m:r>
              <w:rPr>
                <w:rFonts w:ascii="Cambria Math" w:hAnsi="Cambria Math"/>
              </w:rPr>
              <m:t>η</m:t>
            </m:r>
          </m:e>
          <m:sub>
            <m:r>
              <w:rPr>
                <w:rFonts w:ascii="Cambria Math" w:hAnsi="Cambria Math"/>
              </w:rPr>
              <m:t>T</m:t>
            </m:r>
          </m:sub>
        </m:sSub>
      </m:oMath>
      <w:r>
        <w:rPr>
          <w:rFonts w:hint="eastAsia"/>
        </w:rPr>
        <w:t>。给出初始值</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Pr>
          <w:rFonts w:hint="eastAsia"/>
        </w:rPr>
        <w:t>，用数值积分法可以得到相应的特解。</w:t>
      </w:r>
    </w:p>
    <w:p w14:paraId="4B0AB309" w14:textId="77777777" w:rsidR="00D27827" w:rsidRDefault="00D27827" w:rsidP="00D27827">
      <w:pPr>
        <w:pStyle w:val="a0"/>
        <w:ind w:firstLineChars="200" w:firstLine="480"/>
        <w:rPr>
          <w:rFonts w:hAnsi="Cambria Math"/>
        </w:rPr>
      </w:pPr>
      <w:r>
        <w:rPr>
          <w:rFonts w:hAnsi="Cambria Math" w:hint="eastAsia"/>
        </w:rPr>
        <w:t>由方程式可以导出实现平行接近法的运动关系式为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D27827" w:rsidRPr="00E55772" w14:paraId="18CD5930" w14:textId="77777777" w:rsidTr="00D85B97">
        <w:trPr>
          <w:trHeight w:val="503"/>
        </w:trPr>
        <w:tc>
          <w:tcPr>
            <w:tcW w:w="1719" w:type="pct"/>
          </w:tcPr>
          <w:p w14:paraId="2985E3E7" w14:textId="77777777" w:rsidR="00D27827" w:rsidRPr="00E55772" w:rsidRDefault="00D27827" w:rsidP="00D85B97">
            <w:pPr>
              <w:pStyle w:val="a0"/>
            </w:pPr>
          </w:p>
        </w:tc>
        <w:tc>
          <w:tcPr>
            <w:tcW w:w="1641" w:type="pct"/>
          </w:tcPr>
          <w:p w14:paraId="1084DB94" w14:textId="75453A18" w:rsidR="00D27827" w:rsidRPr="00D27827" w:rsidRDefault="00000000" w:rsidP="00D27827">
            <w:pPr>
              <w:ind w:firstLine="420"/>
              <w:rPr>
                <w:rFonts w:hAnsi="Cambria Math"/>
              </w:rPr>
            </w:pPr>
            <m:oMathPara>
              <m:oMath>
                <m:sSub>
                  <m:sSubPr>
                    <m:ctrlPr>
                      <w:rPr>
                        <w:rFonts w:ascii="Cambria Math" w:hAnsi="Cambria Math"/>
                        <w:i/>
                        <w:szCs w:val="24"/>
                      </w:rPr>
                    </m:ctrlPr>
                  </m:sSubPr>
                  <m:e>
                    <m:r>
                      <w:rPr>
                        <w:rFonts w:ascii="Cambria Math" w:hAnsi="Cambria Math"/>
                        <w:szCs w:val="24"/>
                      </w:rPr>
                      <m:t>Vsin η=V</m:t>
                    </m:r>
                  </m:e>
                  <m:sub>
                    <m:r>
                      <w:rPr>
                        <w:rFonts w:ascii="Cambria Math" w:hAnsi="Cambria Math"/>
                        <w:szCs w:val="24"/>
                      </w:rPr>
                      <m:t>T</m:t>
                    </m:r>
                  </m:sub>
                </m:sSub>
                <m:r>
                  <w:rPr>
                    <w:rFonts w:ascii="Cambria Math" w:hAnsi="Cambria Math"/>
                    <w:szCs w:val="24"/>
                  </w:rPr>
                  <m:t xml:space="preserve">sin </m:t>
                </m:r>
                <m:sSub>
                  <m:sSubPr>
                    <m:ctrlPr>
                      <w:rPr>
                        <w:rFonts w:ascii="Cambria Math" w:hAnsi="Cambria Math"/>
                        <w:i/>
                        <w:szCs w:val="24"/>
                      </w:rPr>
                    </m:ctrlPr>
                  </m:sSubPr>
                  <m:e>
                    <m:r>
                      <w:rPr>
                        <w:rFonts w:ascii="Cambria Math" w:hAnsi="Cambria Math"/>
                        <w:szCs w:val="24"/>
                      </w:rPr>
                      <m:t>η</m:t>
                    </m:r>
                  </m:e>
                  <m:sub>
                    <m:r>
                      <w:rPr>
                        <w:rFonts w:ascii="Cambria Math" w:hAnsi="Cambria Math"/>
                        <w:szCs w:val="24"/>
                      </w:rPr>
                      <m:t>T</m:t>
                    </m:r>
                  </m:sub>
                </m:sSub>
              </m:oMath>
            </m:oMathPara>
          </w:p>
        </w:tc>
        <w:tc>
          <w:tcPr>
            <w:tcW w:w="1640" w:type="pct"/>
            <w:vAlign w:val="center"/>
          </w:tcPr>
          <w:p w14:paraId="53E87B41" w14:textId="65F2B3CB" w:rsidR="00D27827" w:rsidRPr="00E55772" w:rsidRDefault="00D27827" w:rsidP="00D85B97">
            <w:pPr>
              <w:pStyle w:val="a0"/>
              <w:jc w:val="right"/>
            </w:pPr>
            <w:r>
              <w:rPr>
                <w:rFonts w:hint="eastAsia"/>
              </w:rPr>
              <w:t>（</w:t>
            </w:r>
            <w:r>
              <w:rPr>
                <w:rFonts w:hint="eastAsia"/>
              </w:rPr>
              <w:t>3 - 4</w:t>
            </w:r>
            <w:r>
              <w:rPr>
                <w:rFonts w:hint="eastAsia"/>
              </w:rPr>
              <w:t>）</w:t>
            </w:r>
          </w:p>
        </w:tc>
      </w:tr>
    </w:tbl>
    <w:p w14:paraId="50A83094" w14:textId="793019FF" w:rsidR="00D27827" w:rsidRDefault="00D27827" w:rsidP="00D27827">
      <w:pPr>
        <w:ind w:firstLine="420"/>
        <w:rPr>
          <w:rFonts w:hAnsi="Cambria Math"/>
        </w:rPr>
      </w:pPr>
      <w:r>
        <w:rPr>
          <w:rFonts w:hAnsi="Cambria Math"/>
          <w:szCs w:val="24"/>
        </w:rPr>
        <w:t>上式表明，按平行接近法导引时，不管目标作何种机动飞行，导弹速度矢量</w:t>
      </w:r>
      <m:oMath>
        <m:r>
          <w:rPr>
            <w:rFonts w:ascii="Cambria Math" w:hAnsi="Cambria Math"/>
            <w:szCs w:val="24"/>
          </w:rPr>
          <m:t>V</m:t>
        </m:r>
      </m:oMath>
      <w:r>
        <w:rPr>
          <w:rFonts w:hAnsi="Cambria Math"/>
          <w:szCs w:val="24"/>
        </w:rPr>
        <w:t>和目标速度矢量</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Pr>
          <w:rFonts w:hAnsi="Cambria Math"/>
          <w:szCs w:val="24"/>
        </w:rPr>
        <w:t>在垂直于目标线上的分量相等，导弹以相对速度到达瞬时命中点的时间也与导弹以相对速度到达目标当前位置时间相等。</w:t>
      </w:r>
    </w:p>
    <w:p w14:paraId="5F5C7BCD" w14:textId="77777777" w:rsidR="00D27827" w:rsidRDefault="00D27827" w:rsidP="00D27827">
      <w:pPr>
        <w:ind w:firstLine="420"/>
        <w:rPr>
          <w:rFonts w:hAnsi="Cambria Math"/>
        </w:rPr>
      </w:pPr>
      <w:r>
        <w:rPr>
          <w:rFonts w:hAnsi="Cambria Math" w:hint="eastAsia"/>
          <w:szCs w:val="24"/>
        </w:rPr>
        <w:t>按平行接近法导引时，导弹的速度矢量</w:t>
      </w:r>
      <m:oMath>
        <m:r>
          <w:rPr>
            <w:rFonts w:ascii="Cambria Math" w:hAnsi="Cambria Math"/>
            <w:szCs w:val="24"/>
          </w:rPr>
          <m:t>V</m:t>
        </m:r>
      </m:oMath>
      <w:r>
        <w:rPr>
          <w:rFonts w:hAnsi="Cambria Math" w:hint="eastAsia"/>
          <w:szCs w:val="24"/>
        </w:rPr>
        <w:t>超前了目标线，导弹速度矢量的前置角</w:t>
      </w:r>
      <m:oMath>
        <m:r>
          <w:rPr>
            <w:rFonts w:ascii="Cambria Math" w:hAnsi="Cambria Math"/>
            <w:szCs w:val="24"/>
          </w:rPr>
          <m:t>η</m:t>
        </m:r>
      </m:oMath>
      <w:r>
        <w:rPr>
          <w:rFonts w:hAnsi="Cambria Math" w:hint="eastAsia"/>
          <w:szCs w:val="24"/>
        </w:rPr>
        <w:t>应满足</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D27827" w:rsidRPr="00E55772" w14:paraId="0C322D22" w14:textId="77777777" w:rsidTr="00D85B97">
        <w:trPr>
          <w:trHeight w:val="503"/>
        </w:trPr>
        <w:tc>
          <w:tcPr>
            <w:tcW w:w="1719" w:type="pct"/>
          </w:tcPr>
          <w:p w14:paraId="7F21F8B8" w14:textId="77777777" w:rsidR="00D27827" w:rsidRPr="00E55772" w:rsidRDefault="00D27827" w:rsidP="00D85B97">
            <w:pPr>
              <w:pStyle w:val="a0"/>
            </w:pPr>
          </w:p>
        </w:tc>
        <w:tc>
          <w:tcPr>
            <w:tcW w:w="1641" w:type="pct"/>
          </w:tcPr>
          <w:p w14:paraId="554FB203" w14:textId="55B11354" w:rsidR="00D27827" w:rsidRPr="00D27827" w:rsidRDefault="00D27827" w:rsidP="00D85B97">
            <w:pPr>
              <w:ind w:firstLine="420"/>
              <w:rPr>
                <w:rFonts w:hAnsi="Cambria Math"/>
              </w:rPr>
            </w:pPr>
            <m:oMathPara>
              <m:oMath>
                <m:r>
                  <w:rPr>
                    <w:rFonts w:ascii="Cambria Math" w:hAnsi="Cambria Math"/>
                    <w:szCs w:val="24"/>
                  </w:rPr>
                  <m:t>η=arcsin</m:t>
                </m:r>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num>
                      <m:den>
                        <m:r>
                          <w:rPr>
                            <w:rFonts w:ascii="Cambria Math" w:hAnsi="Cambria Math"/>
                            <w:szCs w:val="24"/>
                          </w:rPr>
                          <m:t>V</m:t>
                        </m:r>
                      </m:den>
                    </m:f>
                    <m:r>
                      <w:rPr>
                        <w:rFonts w:ascii="Cambria Math" w:hAnsi="Cambria Math"/>
                        <w:szCs w:val="24"/>
                      </w:rPr>
                      <m:t xml:space="preserve">sin </m:t>
                    </m:r>
                    <m:sSub>
                      <m:sSubPr>
                        <m:ctrlPr>
                          <w:rPr>
                            <w:rFonts w:ascii="Cambria Math" w:hAnsi="Cambria Math"/>
                            <w:i/>
                            <w:szCs w:val="24"/>
                          </w:rPr>
                        </m:ctrlPr>
                      </m:sSubPr>
                      <m:e>
                        <m:r>
                          <w:rPr>
                            <w:rFonts w:ascii="Cambria Math" w:hAnsi="Cambria Math"/>
                            <w:szCs w:val="24"/>
                          </w:rPr>
                          <m:t>η</m:t>
                        </m:r>
                      </m:e>
                      <m:sub>
                        <m:r>
                          <w:rPr>
                            <w:rFonts w:ascii="Cambria Math" w:hAnsi="Cambria Math"/>
                            <w:szCs w:val="24"/>
                          </w:rPr>
                          <m:t>T</m:t>
                        </m:r>
                      </m:sub>
                    </m:sSub>
                  </m:e>
                </m:d>
              </m:oMath>
            </m:oMathPara>
          </w:p>
        </w:tc>
        <w:tc>
          <w:tcPr>
            <w:tcW w:w="1640" w:type="pct"/>
            <w:vAlign w:val="center"/>
          </w:tcPr>
          <w:p w14:paraId="6D6D1100" w14:textId="55D48452" w:rsidR="00D27827" w:rsidRPr="00E55772" w:rsidRDefault="00D27827" w:rsidP="00D85B97">
            <w:pPr>
              <w:pStyle w:val="a0"/>
              <w:jc w:val="right"/>
            </w:pPr>
            <w:r>
              <w:rPr>
                <w:rFonts w:hint="eastAsia"/>
              </w:rPr>
              <w:t>（</w:t>
            </w:r>
            <w:r>
              <w:rPr>
                <w:rFonts w:hint="eastAsia"/>
              </w:rPr>
              <w:t>3 - 5</w:t>
            </w:r>
            <w:r>
              <w:rPr>
                <w:rFonts w:hint="eastAsia"/>
              </w:rPr>
              <w:t>）</w:t>
            </w:r>
          </w:p>
        </w:tc>
      </w:tr>
    </w:tbl>
    <w:p w14:paraId="7FCDF9FE" w14:textId="11264A6A" w:rsidR="00D27827" w:rsidRDefault="00D27827" w:rsidP="00D27827">
      <w:pPr>
        <w:pStyle w:val="2"/>
      </w:pPr>
      <w:r>
        <w:rPr>
          <w:rFonts w:hint="eastAsia"/>
        </w:rPr>
        <w:t xml:space="preserve"> </w:t>
      </w:r>
      <w:r>
        <w:rPr>
          <w:rFonts w:hint="eastAsia"/>
        </w:rPr>
        <w:t>法向过载</w:t>
      </w:r>
    </w:p>
    <w:p w14:paraId="3F9B2BB3" w14:textId="77777777" w:rsidR="00D27827" w:rsidRDefault="00D27827" w:rsidP="00D27827">
      <w:pPr>
        <w:ind w:firstLine="420"/>
        <w:rPr>
          <w:rFonts w:ascii="宋体" w:hAnsi="宋体" w:hint="eastAsia"/>
        </w:rPr>
      </w:pPr>
      <w:r>
        <w:rPr>
          <w:rFonts w:ascii="宋体" w:hAnsi="宋体" w:hint="eastAsia"/>
          <w:szCs w:val="24"/>
        </w:rPr>
        <w:t>为逃脱导弹的攻击，目标往往作机动飞行，并且导弹的飞行速度通常也是变化的。在此情况下，需研究导弹的需用法向过载。</w:t>
      </w:r>
    </w:p>
    <w:p w14:paraId="57009EFC" w14:textId="3EE84619" w:rsidR="00D27827" w:rsidRDefault="00D27827" w:rsidP="00D27827">
      <w:pPr>
        <w:pStyle w:val="a0"/>
        <w:ind w:firstLineChars="200" w:firstLine="480"/>
        <w:rPr>
          <w:rFonts w:ascii="宋体" w:hAnsi="宋体" w:hint="eastAsia"/>
          <w:szCs w:val="24"/>
        </w:rPr>
      </w:pPr>
      <w:r>
        <w:rPr>
          <w:rFonts w:ascii="宋体" w:hAnsi="宋体" w:hint="eastAsia"/>
          <w:szCs w:val="24"/>
        </w:rPr>
        <w:t>按平行接近法导引时，导弹的需用法向过载经计算为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7"/>
        <w:gridCol w:w="6378"/>
        <w:gridCol w:w="1327"/>
      </w:tblGrid>
      <w:tr w:rsidR="00D27827" w:rsidRPr="00E55772" w14:paraId="0572E8A7" w14:textId="77777777" w:rsidTr="00D27827">
        <w:trPr>
          <w:trHeight w:val="503"/>
        </w:trPr>
        <w:tc>
          <w:tcPr>
            <w:tcW w:w="907" w:type="pct"/>
          </w:tcPr>
          <w:p w14:paraId="44CF7A8F" w14:textId="77777777" w:rsidR="00D27827" w:rsidRPr="00E55772" w:rsidRDefault="00D27827" w:rsidP="00D85B97">
            <w:pPr>
              <w:pStyle w:val="a0"/>
            </w:pPr>
          </w:p>
        </w:tc>
        <w:tc>
          <w:tcPr>
            <w:tcW w:w="3388" w:type="pct"/>
          </w:tcPr>
          <w:p w14:paraId="669D9C69" w14:textId="6DE703D2" w:rsidR="00D27827" w:rsidRPr="00D27827" w:rsidRDefault="00D27827" w:rsidP="00D27827">
            <w:pPr>
              <w:ind w:firstLine="420"/>
              <w:rPr>
                <w:rFonts w:hAnsi="Cambria Math"/>
                <w:iCs/>
              </w:rPr>
            </w:pPr>
            <m:oMathPara>
              <m:oMath>
                <m:r>
                  <w:rPr>
                    <w:rFonts w:ascii="Cambria Math" w:hAnsi="Cambria Math"/>
                    <w:szCs w:val="24"/>
                  </w:rPr>
                  <m:t>n=</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n</m:t>
                        </m:r>
                      </m:sub>
                    </m:sSub>
                  </m:num>
                  <m:den>
                    <m:r>
                      <w:rPr>
                        <w:rFonts w:ascii="Cambria Math" w:hAnsi="Cambria Math"/>
                        <w:szCs w:val="24"/>
                      </w:rPr>
                      <m:t>g</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n</m:t>
                    </m:r>
                  </m:e>
                  <m:sub>
                    <m:r>
                      <w:rPr>
                        <w:rFonts w:ascii="Cambria Math" w:hAnsi="Cambria Math"/>
                        <w:szCs w:val="24"/>
                      </w:rPr>
                      <m:t>T</m:t>
                    </m:r>
                  </m:sub>
                </m:sSub>
                <m:f>
                  <m:fPr>
                    <m:ctrlPr>
                      <w:rPr>
                        <w:rFonts w:ascii="Cambria Math" w:hAnsi="Cambria Math"/>
                        <w:i/>
                        <w:iCs/>
                        <w:szCs w:val="24"/>
                      </w:rPr>
                    </m:ctrlPr>
                  </m:fPr>
                  <m:num>
                    <m:r>
                      <w:rPr>
                        <w:rFonts w:ascii="Cambria Math" w:hAnsi="Cambria Math"/>
                        <w:szCs w:val="24"/>
                      </w:rPr>
                      <m:t>cos</m:t>
                    </m:r>
                    <m:sSub>
                      <m:sSubPr>
                        <m:ctrlPr>
                          <w:rPr>
                            <w:rFonts w:ascii="Cambria Math" w:hAnsi="Cambria Math"/>
                            <w:i/>
                            <w:szCs w:val="24"/>
                          </w:rPr>
                        </m:ctrlPr>
                      </m:sSubPr>
                      <m:e>
                        <m:r>
                          <w:rPr>
                            <w:rFonts w:ascii="Cambria Math" w:hAnsi="Cambria Math"/>
                            <w:szCs w:val="24"/>
                          </w:rPr>
                          <m:t xml:space="preserve"> η</m:t>
                        </m:r>
                      </m:e>
                      <m:sub>
                        <m:r>
                          <w:rPr>
                            <w:rFonts w:ascii="Cambria Math" w:hAnsi="Cambria Math"/>
                            <w:szCs w:val="24"/>
                          </w:rPr>
                          <m:t>T</m:t>
                        </m:r>
                      </m:sub>
                    </m:sSub>
                  </m:num>
                  <m:den>
                    <m:r>
                      <w:rPr>
                        <w:rFonts w:ascii="Cambria Math" w:hAnsi="Cambria Math"/>
                        <w:szCs w:val="24"/>
                      </w:rPr>
                      <m:t>cos η</m:t>
                    </m:r>
                  </m:den>
                </m:f>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g</m:t>
                    </m:r>
                  </m:den>
                </m:f>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dV</m:t>
                        </m:r>
                      </m:num>
                      <m:den>
                        <m:r>
                          <w:rPr>
                            <w:rFonts w:ascii="Cambria Math" w:hAnsi="Cambria Math"/>
                            <w:szCs w:val="24"/>
                          </w:rPr>
                          <m:t>dt</m:t>
                        </m:r>
                      </m:den>
                    </m:f>
                    <m:f>
                      <m:fPr>
                        <m:ctrlPr>
                          <w:rPr>
                            <w:rFonts w:ascii="Cambria Math" w:hAnsi="Cambria Math"/>
                            <w:i/>
                            <w:iCs/>
                            <w:szCs w:val="24"/>
                          </w:rPr>
                        </m:ctrlPr>
                      </m:fPr>
                      <m:num>
                        <m:r>
                          <w:rPr>
                            <w:rFonts w:ascii="Cambria Math" w:hAnsi="Cambria Math"/>
                            <w:szCs w:val="24"/>
                          </w:rPr>
                          <m:t>sin η</m:t>
                        </m:r>
                      </m:num>
                      <m:den>
                        <m:r>
                          <w:rPr>
                            <w:rFonts w:ascii="Cambria Math" w:hAnsi="Cambria Math"/>
                            <w:szCs w:val="24"/>
                          </w:rPr>
                          <m:t>cos η</m:t>
                        </m:r>
                      </m:den>
                    </m:f>
                    <m:r>
                      <w:rPr>
                        <w:rFonts w:ascii="Cambria Math" w:hAnsi="Cambria Math"/>
                        <w:szCs w:val="24"/>
                      </w:rPr>
                      <m:t>-</m:t>
                    </m:r>
                    <m:f>
                      <m:fPr>
                        <m:ctrlPr>
                          <w:rPr>
                            <w:rFonts w:ascii="Cambria Math" w:hAnsi="Cambria Math"/>
                            <w:i/>
                            <w:iCs/>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num>
                      <m:den>
                        <m:r>
                          <w:rPr>
                            <w:rFonts w:ascii="Cambria Math" w:hAnsi="Cambria Math"/>
                            <w:szCs w:val="24"/>
                          </w:rPr>
                          <m:t>dt</m:t>
                        </m:r>
                      </m:den>
                    </m:f>
                    <m:f>
                      <m:fPr>
                        <m:ctrlPr>
                          <w:rPr>
                            <w:rFonts w:ascii="Cambria Math" w:hAnsi="Cambria Math"/>
                            <w:i/>
                            <w:iCs/>
                            <w:szCs w:val="24"/>
                          </w:rPr>
                        </m:ctrlPr>
                      </m:fPr>
                      <m:num>
                        <m:r>
                          <w:rPr>
                            <w:rFonts w:ascii="Cambria Math" w:hAnsi="Cambria Math"/>
                            <w:szCs w:val="24"/>
                          </w:rPr>
                          <m:t xml:space="preserve">sin </m:t>
                        </m:r>
                        <m:sSub>
                          <m:sSubPr>
                            <m:ctrlPr>
                              <w:rPr>
                                <w:rFonts w:ascii="Cambria Math" w:hAnsi="Cambria Math"/>
                                <w:i/>
                                <w:szCs w:val="24"/>
                              </w:rPr>
                            </m:ctrlPr>
                          </m:sSubPr>
                          <m:e>
                            <m:r>
                              <w:rPr>
                                <w:rFonts w:ascii="Cambria Math" w:hAnsi="Cambria Math"/>
                                <w:szCs w:val="24"/>
                              </w:rPr>
                              <m:t>η</m:t>
                            </m:r>
                          </m:e>
                          <m:sub>
                            <m:r>
                              <w:rPr>
                                <w:rFonts w:ascii="Cambria Math" w:hAnsi="Cambria Math"/>
                                <w:szCs w:val="24"/>
                              </w:rPr>
                              <m:t>T</m:t>
                            </m:r>
                          </m:sub>
                        </m:sSub>
                      </m:num>
                      <m:den>
                        <m:r>
                          <w:rPr>
                            <w:rFonts w:ascii="Cambria Math" w:hAnsi="Cambria Math"/>
                            <w:szCs w:val="24"/>
                          </w:rPr>
                          <m:t>cos η</m:t>
                        </m:r>
                      </m:den>
                    </m:f>
                  </m:e>
                </m:d>
              </m:oMath>
            </m:oMathPara>
          </w:p>
        </w:tc>
        <w:tc>
          <w:tcPr>
            <w:tcW w:w="705" w:type="pct"/>
            <w:vAlign w:val="center"/>
          </w:tcPr>
          <w:p w14:paraId="47864787" w14:textId="73D5D8B1" w:rsidR="00D27827" w:rsidRPr="00E55772" w:rsidRDefault="00D27827" w:rsidP="00D85B97">
            <w:pPr>
              <w:pStyle w:val="a0"/>
              <w:jc w:val="right"/>
            </w:pPr>
            <w:r>
              <w:rPr>
                <w:rFonts w:hint="eastAsia"/>
              </w:rPr>
              <w:t>（</w:t>
            </w:r>
            <w:r>
              <w:rPr>
                <w:rFonts w:hint="eastAsia"/>
              </w:rPr>
              <w:t>3 - 6</w:t>
            </w:r>
            <w:r>
              <w:rPr>
                <w:rFonts w:hint="eastAsia"/>
              </w:rPr>
              <w:t>）</w:t>
            </w:r>
          </w:p>
        </w:tc>
      </w:tr>
    </w:tbl>
    <w:p w14:paraId="0FD4E2A1" w14:textId="77777777" w:rsidR="00D27827" w:rsidRDefault="00D27827" w:rsidP="00D27827">
      <w:pPr>
        <w:ind w:firstLine="420"/>
        <w:rPr>
          <w:rFonts w:hAnsi="Cambria Math"/>
        </w:rPr>
      </w:pPr>
      <w:r>
        <w:rPr>
          <w:rFonts w:hAnsi="Cambria Math"/>
          <w:iCs/>
          <w:szCs w:val="24"/>
        </w:rPr>
        <w:t>式中，</w:t>
      </w:r>
      <m:oMath>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nT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oMath>
      <w:r>
        <w:rPr>
          <w:rFonts w:hAnsi="Cambria Math" w:hint="eastAsia"/>
          <w:szCs w:val="24"/>
        </w:rPr>
        <w:t>为目标的法向加速度。可以看出，导弹的需用法向过载不仅与目标的</w:t>
      </w:r>
      <w:r>
        <w:rPr>
          <w:rFonts w:hAnsi="Cambria Math" w:hint="eastAsia"/>
          <w:szCs w:val="24"/>
        </w:rPr>
        <w:lastRenderedPageBreak/>
        <w:t>机动性有关，还与导弹和目标的切向加速度有关。</w:t>
      </w:r>
    </w:p>
    <w:p w14:paraId="6CB8A7FE" w14:textId="1DF464A1" w:rsidR="00D27827" w:rsidRDefault="00D27827" w:rsidP="00D27827">
      <w:pPr>
        <w:pStyle w:val="2"/>
      </w:pPr>
      <w:bookmarkStart w:id="1" w:name="_Hlk195195157"/>
      <w:r>
        <w:rPr>
          <w:rFonts w:hint="eastAsia"/>
        </w:rPr>
        <w:t xml:space="preserve"> </w:t>
      </w:r>
      <w:r>
        <w:rPr>
          <w:rFonts w:hint="eastAsia"/>
        </w:rPr>
        <w:t>仿真制导轨迹与分析</w:t>
      </w:r>
      <w:bookmarkEnd w:id="1"/>
    </w:p>
    <w:p w14:paraId="10F34221" w14:textId="77777777" w:rsidR="00D27827" w:rsidRDefault="00D27827" w:rsidP="00D27827">
      <w:pPr>
        <w:pStyle w:val="a0"/>
        <w:ind w:firstLineChars="200" w:firstLine="480"/>
      </w:pPr>
      <w:r>
        <w:rPr>
          <w:rFonts w:hint="eastAsia"/>
        </w:rPr>
        <w:t>首先用经典匀速直线目标条件进行了仿真测试。仿真参数如下表：</w:t>
      </w:r>
    </w:p>
    <w:tbl>
      <w:tblPr>
        <w:tblStyle w:val="afe"/>
        <w:tblW w:w="5000" w:type="pct"/>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836"/>
        <w:gridCol w:w="1837"/>
        <w:gridCol w:w="1837"/>
        <w:gridCol w:w="1837"/>
        <w:gridCol w:w="1837"/>
      </w:tblGrid>
      <w:tr w:rsidR="00D27827" w14:paraId="34FD4544" w14:textId="77777777" w:rsidTr="00D85B97">
        <w:tc>
          <w:tcPr>
            <w:tcW w:w="1000" w:type="pct"/>
          </w:tcPr>
          <w:p w14:paraId="5F3CAB00" w14:textId="77777777" w:rsidR="00D27827" w:rsidRDefault="00D27827" w:rsidP="00D27827">
            <w:pPr>
              <w:pStyle w:val="a0"/>
              <w:jc w:val="center"/>
            </w:pPr>
            <w:r>
              <w:rPr>
                <w:rFonts w:hint="eastAsia"/>
                <w:position w:val="-12"/>
              </w:rPr>
              <w:object w:dxaOrig="240" w:dyaOrig="360" w14:anchorId="72BC4C07">
                <v:shape id="_x0000_i1060" type="#_x0000_t75" style="width:12pt;height:18.45pt" o:ole="">
                  <v:imagedata r:id="rId14" o:title=""/>
                </v:shape>
                <o:OLEObject Type="Embed" ProgID="Equation.AxMath" ShapeID="_x0000_i1060" DrawAspect="Content" ObjectID="_1806231894" r:id="rId74"/>
              </w:object>
            </w:r>
            <w:r>
              <w:rPr>
                <w:rFonts w:hint="eastAsia"/>
              </w:rPr>
              <w:t>/</w:t>
            </w:r>
            <w:r>
              <w:rPr>
                <w:rFonts w:hint="eastAsia"/>
                <w:position w:val="-13"/>
              </w:rPr>
              <w:object w:dxaOrig="840" w:dyaOrig="384" w14:anchorId="3CBDA214">
                <v:shape id="_x0000_i1061" type="#_x0000_t75" style="width:42pt;height:18.9pt" o:ole="">
                  <v:imagedata r:id="rId16" o:title=""/>
                </v:shape>
                <o:OLEObject Type="Embed" ProgID="Equation.AxMath" ShapeID="_x0000_i1061" DrawAspect="Content" ObjectID="_1806231895" r:id="rId75"/>
              </w:object>
            </w:r>
          </w:p>
        </w:tc>
        <w:tc>
          <w:tcPr>
            <w:tcW w:w="1000" w:type="pct"/>
          </w:tcPr>
          <w:p w14:paraId="357915FD" w14:textId="77777777" w:rsidR="00D27827" w:rsidRDefault="00D27827" w:rsidP="00D27827">
            <w:pPr>
              <w:pStyle w:val="a0"/>
              <w:jc w:val="center"/>
            </w:pPr>
            <w:r>
              <w:rPr>
                <w:rFonts w:hint="eastAsia"/>
                <w:position w:val="-12"/>
              </w:rPr>
              <w:object w:dxaOrig="312" w:dyaOrig="372" w14:anchorId="51FFA4B8">
                <v:shape id="_x0000_i1062" type="#_x0000_t75" style="width:15.7pt;height:18.45pt" o:ole="">
                  <v:imagedata r:id="rId18" o:title=""/>
                </v:shape>
                <o:OLEObject Type="Embed" ProgID="Equation.AxMath" ShapeID="_x0000_i1062" DrawAspect="Content" ObjectID="_1806231896" r:id="rId76"/>
              </w:object>
            </w:r>
            <w:r>
              <w:rPr>
                <w:rFonts w:hint="eastAsia"/>
              </w:rPr>
              <w:t>/</w:t>
            </w:r>
            <w:r>
              <w:rPr>
                <w:rFonts w:hint="eastAsia"/>
                <w:position w:val="-13"/>
              </w:rPr>
              <w:object w:dxaOrig="840" w:dyaOrig="384" w14:anchorId="575EFD4F">
                <v:shape id="_x0000_i1063" type="#_x0000_t75" style="width:42pt;height:18.9pt" o:ole="">
                  <v:imagedata r:id="rId16" o:title=""/>
                </v:shape>
                <o:OLEObject Type="Embed" ProgID="Equation.AxMath" ShapeID="_x0000_i1063" DrawAspect="Content" ObjectID="_1806231897" r:id="rId77"/>
              </w:object>
            </w:r>
          </w:p>
        </w:tc>
        <w:tc>
          <w:tcPr>
            <w:tcW w:w="1000" w:type="pct"/>
          </w:tcPr>
          <w:p w14:paraId="014D4F79" w14:textId="77777777" w:rsidR="00D27827" w:rsidRDefault="00D27827" w:rsidP="00D27827">
            <w:pPr>
              <w:pStyle w:val="a0"/>
              <w:jc w:val="center"/>
            </w:pPr>
            <w:r>
              <w:rPr>
                <w:rFonts w:hint="eastAsia"/>
                <w:position w:val="-12"/>
              </w:rPr>
              <w:object w:dxaOrig="252" w:dyaOrig="372" w14:anchorId="7228B110">
                <v:shape id="_x0000_i1064" type="#_x0000_t75" style="width:12.45pt;height:18.45pt" o:ole="">
                  <v:imagedata r:id="rId21" o:title=""/>
                </v:shape>
                <o:OLEObject Type="Embed" ProgID="Equation.AxMath" ShapeID="_x0000_i1064" DrawAspect="Content" ObjectID="_1806231898" r:id="rId78"/>
              </w:object>
            </w:r>
            <w:r>
              <w:rPr>
                <w:rFonts w:hint="eastAsia"/>
              </w:rPr>
              <w:t>/</w:t>
            </w:r>
            <w:r>
              <w:rPr>
                <w:rFonts w:hint="eastAsia"/>
                <w:position w:val="-11"/>
              </w:rPr>
              <w:object w:dxaOrig="576" w:dyaOrig="348" w14:anchorId="1E1DAC33">
                <v:shape id="_x0000_i1065" type="#_x0000_t75" style="width:29.1pt;height:17.55pt" o:ole="">
                  <v:imagedata r:id="rId23" o:title=""/>
                </v:shape>
                <o:OLEObject Type="Embed" ProgID="Equation.AxMath" ShapeID="_x0000_i1065" DrawAspect="Content" ObjectID="_1806231899" r:id="rId79"/>
              </w:object>
            </w:r>
          </w:p>
        </w:tc>
        <w:tc>
          <w:tcPr>
            <w:tcW w:w="1000" w:type="pct"/>
          </w:tcPr>
          <w:p w14:paraId="0DEE9027" w14:textId="77777777" w:rsidR="00D27827" w:rsidRDefault="00D27827" w:rsidP="00D27827">
            <w:pPr>
              <w:pStyle w:val="a0"/>
              <w:jc w:val="center"/>
            </w:pPr>
            <w:r>
              <w:rPr>
                <w:rFonts w:hint="eastAsia"/>
                <w:position w:val="-12"/>
              </w:rPr>
              <w:object w:dxaOrig="240" w:dyaOrig="372" w14:anchorId="7363DDE4">
                <v:shape id="_x0000_i1066" type="#_x0000_t75" style="width:12pt;height:18.45pt" o:ole="">
                  <v:imagedata r:id="rId25" o:title=""/>
                </v:shape>
                <o:OLEObject Type="Embed" ProgID="Equation.AxMath" ShapeID="_x0000_i1066" DrawAspect="Content" ObjectID="_1806231900" r:id="rId80"/>
              </w:object>
            </w:r>
            <w:r>
              <w:rPr>
                <w:rFonts w:hint="eastAsia"/>
                <w:position w:val="-12"/>
              </w:rPr>
              <w:object w:dxaOrig="432" w:dyaOrig="384" w14:anchorId="59446AF7">
                <v:shape id="_x0000_i1067" type="#_x0000_t75" style="width:21.25pt;height:18.9pt" o:ole="">
                  <v:imagedata r:id="rId27" o:title=""/>
                </v:shape>
                <o:OLEObject Type="Embed" ProgID="Equation.AxMath" ShapeID="_x0000_i1067" DrawAspect="Content" ObjectID="_1806231901" r:id="rId81"/>
              </w:object>
            </w:r>
          </w:p>
        </w:tc>
        <w:tc>
          <w:tcPr>
            <w:tcW w:w="1000" w:type="pct"/>
          </w:tcPr>
          <w:p w14:paraId="141CEEAE" w14:textId="77777777" w:rsidR="00D27827" w:rsidRDefault="00D27827" w:rsidP="00D27827">
            <w:pPr>
              <w:pStyle w:val="a0"/>
              <w:jc w:val="center"/>
            </w:pPr>
            <w:r>
              <w:rPr>
                <w:rFonts w:hint="eastAsia"/>
                <w:position w:val="-12"/>
              </w:rPr>
              <w:object w:dxaOrig="480" w:dyaOrig="372" w14:anchorId="30C85861">
                <v:shape id="_x0000_i1068" type="#_x0000_t75" style="width:24pt;height:18.45pt" o:ole="">
                  <v:imagedata r:id="rId29" o:title=""/>
                </v:shape>
                <o:OLEObject Type="Embed" ProgID="Equation.AxMath" ShapeID="_x0000_i1068" DrawAspect="Content" ObjectID="_1806231902" r:id="rId82"/>
              </w:object>
            </w:r>
          </w:p>
        </w:tc>
      </w:tr>
      <w:tr w:rsidR="00D27827" w14:paraId="1E01791D" w14:textId="77777777" w:rsidTr="00D85B97">
        <w:tc>
          <w:tcPr>
            <w:tcW w:w="1000" w:type="pct"/>
          </w:tcPr>
          <w:p w14:paraId="73571ECC" w14:textId="77777777" w:rsidR="00D27827" w:rsidRDefault="00D27827" w:rsidP="00D27827">
            <w:pPr>
              <w:pStyle w:val="a0"/>
              <w:jc w:val="center"/>
            </w:pPr>
            <w:r>
              <w:rPr>
                <w:rFonts w:hint="eastAsia"/>
              </w:rPr>
              <w:t>200</w:t>
            </w:r>
          </w:p>
        </w:tc>
        <w:tc>
          <w:tcPr>
            <w:tcW w:w="1000" w:type="pct"/>
          </w:tcPr>
          <w:p w14:paraId="70457F8A" w14:textId="77777777" w:rsidR="00D27827" w:rsidRDefault="00D27827" w:rsidP="00D27827">
            <w:pPr>
              <w:pStyle w:val="a0"/>
              <w:jc w:val="center"/>
            </w:pPr>
            <w:r>
              <w:rPr>
                <w:rFonts w:hint="eastAsia"/>
              </w:rPr>
              <w:t>100</w:t>
            </w:r>
          </w:p>
        </w:tc>
        <w:tc>
          <w:tcPr>
            <w:tcW w:w="1000" w:type="pct"/>
          </w:tcPr>
          <w:p w14:paraId="353ACA4B" w14:textId="77777777" w:rsidR="00D27827" w:rsidRDefault="00D27827" w:rsidP="00D27827">
            <w:pPr>
              <w:pStyle w:val="a0"/>
              <w:jc w:val="center"/>
            </w:pPr>
            <m:oMathPara>
              <m:oMath>
                <m:r>
                  <w:rPr>
                    <w:rFonts w:ascii="Cambria Math" w:hAnsi="Cambria Math"/>
                  </w:rPr>
                  <m:t>π/6</m:t>
                </m:r>
              </m:oMath>
            </m:oMathPara>
          </w:p>
        </w:tc>
        <w:tc>
          <w:tcPr>
            <w:tcW w:w="1000" w:type="pct"/>
          </w:tcPr>
          <w:p w14:paraId="2B6F6E26" w14:textId="77777777" w:rsidR="00D27827" w:rsidRDefault="00D27827" w:rsidP="00D27827">
            <w:pPr>
              <w:pStyle w:val="a0"/>
              <w:jc w:val="center"/>
            </w:pPr>
            <w:r>
              <w:rPr>
                <w:rFonts w:hint="eastAsia"/>
              </w:rPr>
              <w:t>1000</w:t>
            </w:r>
          </w:p>
        </w:tc>
        <w:tc>
          <w:tcPr>
            <w:tcW w:w="1000" w:type="pct"/>
          </w:tcPr>
          <w:p w14:paraId="6CE1658B" w14:textId="77777777" w:rsidR="00D27827" w:rsidRDefault="00D27827" w:rsidP="00D27827">
            <w:pPr>
              <w:pStyle w:val="a0"/>
              <w:jc w:val="center"/>
            </w:pPr>
            <w:r>
              <w:rPr>
                <w:rFonts w:hint="eastAsia"/>
              </w:rPr>
              <w:t>5</w:t>
            </w:r>
          </w:p>
        </w:tc>
      </w:tr>
    </w:tbl>
    <w:p w14:paraId="39900B80" w14:textId="4C510651" w:rsidR="00D27827" w:rsidRDefault="00D27827" w:rsidP="00D27827">
      <w:pPr>
        <w:pStyle w:val="a0"/>
        <w:jc w:val="center"/>
      </w:pPr>
      <w:r>
        <w:rPr>
          <w:rFonts w:hint="eastAsia"/>
        </w:rPr>
        <w:t>表</w:t>
      </w:r>
      <w:r w:rsidR="00EC3EFC">
        <w:rPr>
          <w:rFonts w:hint="eastAsia"/>
        </w:rPr>
        <w:t>3</w:t>
      </w:r>
      <w:r>
        <w:rPr>
          <w:rFonts w:hint="eastAsia"/>
        </w:rPr>
        <w:t>-1</w:t>
      </w:r>
    </w:p>
    <w:p w14:paraId="1F165586" w14:textId="4260197A" w:rsidR="00EC3EFC" w:rsidRPr="00EC3EFC" w:rsidRDefault="00EC3EFC" w:rsidP="00EC3EFC">
      <w:pPr>
        <w:pStyle w:val="a0"/>
        <w:ind w:firstLineChars="200" w:firstLine="480"/>
        <w:rPr>
          <w:rFonts w:hAnsi="Cambria Math"/>
        </w:rPr>
      </w:pPr>
      <w:r w:rsidRPr="00EC3EFC">
        <w:rPr>
          <w:rFonts w:hAnsi="Cambria Math" w:hint="eastAsia"/>
        </w:rPr>
        <w:t>给定</w:t>
      </w:r>
      <m:oMath>
        <m:r>
          <w:rPr>
            <w:rFonts w:ascii="Cambria Math" w:hAnsi="Cambria Math" w:hint="eastAsia"/>
          </w:rPr>
          <m:t>g=9.81m/s</m:t>
        </m:r>
      </m:oMath>
      <w:r w:rsidRPr="00EC3EFC">
        <w:rPr>
          <w:rFonts w:hAnsi="Cambria Math" w:hint="eastAsia"/>
        </w:rPr>
        <w:t>，导弹与目标轨迹图如图</w:t>
      </w:r>
      <w:r>
        <w:rPr>
          <w:rFonts w:hAnsi="Cambria Math" w:hint="eastAsia"/>
        </w:rPr>
        <w:t>3</w:t>
      </w:r>
      <w:r w:rsidRPr="00EC3EFC">
        <w:rPr>
          <w:rFonts w:hAnsi="Cambria Math" w:hint="eastAsia"/>
        </w:rPr>
        <w:t>-</w:t>
      </w:r>
      <w:r>
        <w:rPr>
          <w:rFonts w:hAnsi="Cambria Math" w:hint="eastAsia"/>
        </w:rPr>
        <w:t>1</w:t>
      </w:r>
      <w:r w:rsidRPr="00EC3EFC">
        <w:rPr>
          <w:rFonts w:hAnsi="Cambria Math" w:hint="eastAsia"/>
        </w:rPr>
        <w:t>所示。</w:t>
      </w:r>
    </w:p>
    <w:p w14:paraId="43486208" w14:textId="6404C5FA" w:rsidR="00D27827" w:rsidRDefault="00EC3EFC" w:rsidP="00EC3EFC">
      <w:pPr>
        <w:pStyle w:val="a0"/>
        <w:jc w:val="center"/>
        <w:rPr>
          <w:rFonts w:hAnsi="Cambria Math"/>
        </w:rPr>
      </w:pPr>
      <w:r>
        <w:rPr>
          <w:i/>
          <w:iCs/>
          <w:noProof/>
        </w:rPr>
        <w:drawing>
          <wp:inline distT="0" distB="0" distL="114300" distR="114300" wp14:anchorId="262BFAFD" wp14:editId="01C9D4A6">
            <wp:extent cx="2771187" cy="2145323"/>
            <wp:effectExtent l="0" t="0" r="0" b="762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3"/>
                    <a:stretch>
                      <a:fillRect/>
                    </a:stretch>
                  </pic:blipFill>
                  <pic:spPr>
                    <a:xfrm>
                      <a:off x="0" y="0"/>
                      <a:ext cx="2793204" cy="2162367"/>
                    </a:xfrm>
                    <a:prstGeom prst="rect">
                      <a:avLst/>
                    </a:prstGeom>
                  </pic:spPr>
                </pic:pic>
              </a:graphicData>
            </a:graphic>
          </wp:inline>
        </w:drawing>
      </w:r>
    </w:p>
    <w:p w14:paraId="08C304A3" w14:textId="6684C307" w:rsidR="00EC3EFC" w:rsidRDefault="00EC3EFC" w:rsidP="00EC3EFC">
      <w:pPr>
        <w:pStyle w:val="a0"/>
        <w:jc w:val="center"/>
        <w:rPr>
          <w:sz w:val="21"/>
          <w:szCs w:val="20"/>
        </w:rPr>
      </w:pPr>
      <w:r w:rsidRPr="00EC3EFC">
        <w:rPr>
          <w:rFonts w:hint="eastAsia"/>
          <w:sz w:val="21"/>
          <w:szCs w:val="20"/>
        </w:rPr>
        <w:t>图</w:t>
      </w:r>
      <w:r>
        <w:rPr>
          <w:rFonts w:hint="eastAsia"/>
          <w:sz w:val="21"/>
          <w:szCs w:val="20"/>
        </w:rPr>
        <w:t>3</w:t>
      </w:r>
      <w:r w:rsidRPr="00EC3EFC">
        <w:rPr>
          <w:rFonts w:hint="eastAsia"/>
          <w:sz w:val="21"/>
          <w:szCs w:val="20"/>
        </w:rPr>
        <w:t>-1</w:t>
      </w:r>
      <w:r>
        <w:rPr>
          <w:rFonts w:hint="eastAsia"/>
          <w:sz w:val="21"/>
          <w:szCs w:val="20"/>
        </w:rPr>
        <w:t xml:space="preserve">  </w:t>
      </w:r>
      <w:r w:rsidRPr="00EC3EFC">
        <w:rPr>
          <w:rFonts w:hint="eastAsia"/>
          <w:sz w:val="21"/>
          <w:szCs w:val="20"/>
        </w:rPr>
        <w:t>目标做匀速</w:t>
      </w:r>
      <w:r>
        <w:rPr>
          <w:rFonts w:hint="eastAsia"/>
          <w:sz w:val="21"/>
          <w:szCs w:val="20"/>
        </w:rPr>
        <w:t>直线</w:t>
      </w:r>
      <w:r w:rsidRPr="00EC3EFC">
        <w:rPr>
          <w:rFonts w:hint="eastAsia"/>
          <w:sz w:val="21"/>
          <w:szCs w:val="20"/>
        </w:rPr>
        <w:t>运动时的制导轨迹</w:t>
      </w:r>
    </w:p>
    <w:p w14:paraId="29994A37" w14:textId="6A32F429" w:rsidR="00EC3EFC" w:rsidRDefault="00EC3EFC" w:rsidP="00EC3EFC">
      <w:pPr>
        <w:pStyle w:val="a0"/>
        <w:ind w:firstLineChars="200" w:firstLine="480"/>
      </w:pPr>
      <w:r>
        <w:rPr>
          <w:rFonts w:hint="eastAsia"/>
        </w:rPr>
        <w:t>分析前置角条件方程可知，在攻击平面内，目标作直线飞行（即</w:t>
      </w:r>
      <m:oMath>
        <m:sSub>
          <m:sSubPr>
            <m:ctrlPr>
              <w:rPr>
                <w:rFonts w:ascii="Cambria Math" w:hAnsi="Cambria Math"/>
              </w:rPr>
            </m:ctrlPr>
          </m:sSubPr>
          <m:e>
            <m:r>
              <m:rPr>
                <m:sty m:val="p"/>
              </m:rPr>
              <w:rPr>
                <w:rFonts w:ascii="Cambria Math"/>
              </w:rPr>
              <m:t xml:space="preserve"> </m:t>
            </m:r>
            <m:r>
              <w:rPr>
                <w:rFonts w:ascii="Cambria Math"/>
              </w:rPr>
              <m:t>η</m:t>
            </m:r>
          </m:e>
          <m:sub>
            <m:r>
              <m:rPr>
                <m:sty m:val="p"/>
              </m:rPr>
              <w:rPr>
                <w:rFonts w:ascii="Cambria Math"/>
              </w:rPr>
              <m:t>T</m:t>
            </m:r>
          </m:sub>
        </m:sSub>
      </m:oMath>
      <w:r>
        <w:rPr>
          <w:rFonts w:hint="eastAsia"/>
        </w:rPr>
        <w:t>为常值）时，只要速度比</w:t>
      </w:r>
      <m:oMath>
        <m:r>
          <w:rPr>
            <w:rFonts w:ascii="Cambria Math" w:hAnsi="Cambria Math" w:hint="eastAsia"/>
          </w:rPr>
          <m:t>p</m:t>
        </m:r>
      </m:oMath>
      <w:r>
        <w:rPr>
          <w:rFonts w:hint="eastAsia"/>
        </w:rPr>
        <w:t>保持为常值（且</w:t>
      </w:r>
      <m:oMath>
        <m:r>
          <w:rPr>
            <w:rFonts w:ascii="Cambria Math" w:hAnsi="Cambria Math"/>
          </w:rPr>
          <m:t xml:space="preserve"> </m:t>
        </m:r>
        <m:r>
          <w:rPr>
            <w:rFonts w:ascii="Cambria Math" w:hAnsi="Cambria Math" w:hint="eastAsia"/>
          </w:rPr>
          <m:t>p</m:t>
        </m:r>
        <m:r>
          <m:rPr>
            <m:sty m:val="p"/>
          </m:rPr>
          <w:rPr>
            <w:rFonts w:ascii="Cambria Math"/>
          </w:rPr>
          <m:t xml:space="preserve">&gt;1 </m:t>
        </m:r>
      </m:oMath>
      <w:r>
        <w:rPr>
          <w:rFonts w:hint="eastAsia"/>
        </w:rPr>
        <w:t>），则无论导弹从什么方向攻击目标，它的飞行弹道（绝对弹道）都是直线弹道。仿真轨迹满足理论分析。</w:t>
      </w:r>
    </w:p>
    <w:p w14:paraId="78C0E057" w14:textId="5EBE13D8" w:rsidR="00EC3EFC" w:rsidRDefault="00EC3EFC" w:rsidP="00EC3EFC">
      <w:pPr>
        <w:pStyle w:val="a0"/>
        <w:ind w:firstLineChars="200" w:firstLine="480"/>
      </w:pPr>
      <w:r>
        <w:rPr>
          <w:rFonts w:hint="eastAsia"/>
        </w:rPr>
        <w:t>此外，项目设计了目标以匀速圆周运动的轨迹仿真。仿真轨迹如图</w:t>
      </w:r>
      <w:r>
        <w:rPr>
          <w:rFonts w:hint="eastAsia"/>
        </w:rPr>
        <w:t>3-2</w:t>
      </w:r>
      <w:r>
        <w:rPr>
          <w:rFonts w:hint="eastAsia"/>
        </w:rPr>
        <w:t>所示。</w:t>
      </w:r>
    </w:p>
    <w:p w14:paraId="175311C4" w14:textId="5645AC75" w:rsidR="00EC3EFC" w:rsidRDefault="00EC3EFC" w:rsidP="00EC3EFC">
      <w:pPr>
        <w:pStyle w:val="a0"/>
        <w:jc w:val="center"/>
      </w:pPr>
      <w:r>
        <w:rPr>
          <w:noProof/>
        </w:rPr>
        <w:drawing>
          <wp:inline distT="0" distB="0" distL="114300" distR="114300" wp14:anchorId="49F5D653" wp14:editId="761E8AB2">
            <wp:extent cx="2664392" cy="2039815"/>
            <wp:effectExtent l="0" t="0" r="317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4"/>
                    <a:stretch>
                      <a:fillRect/>
                    </a:stretch>
                  </pic:blipFill>
                  <pic:spPr>
                    <a:xfrm>
                      <a:off x="0" y="0"/>
                      <a:ext cx="2704822" cy="2070767"/>
                    </a:xfrm>
                    <a:prstGeom prst="rect">
                      <a:avLst/>
                    </a:prstGeom>
                  </pic:spPr>
                </pic:pic>
              </a:graphicData>
            </a:graphic>
          </wp:inline>
        </w:drawing>
      </w:r>
    </w:p>
    <w:p w14:paraId="5EE316F9" w14:textId="4EC4DB50" w:rsidR="00EC3EFC" w:rsidRDefault="00EC3EFC" w:rsidP="00EC3EFC">
      <w:pPr>
        <w:pStyle w:val="a0"/>
        <w:jc w:val="center"/>
        <w:rPr>
          <w:sz w:val="21"/>
          <w:szCs w:val="20"/>
        </w:rPr>
      </w:pPr>
      <w:r w:rsidRPr="00EC3EFC">
        <w:rPr>
          <w:rFonts w:hint="eastAsia"/>
          <w:sz w:val="21"/>
          <w:szCs w:val="20"/>
        </w:rPr>
        <w:t>图</w:t>
      </w:r>
      <w:r>
        <w:rPr>
          <w:rFonts w:hint="eastAsia"/>
          <w:sz w:val="21"/>
          <w:szCs w:val="20"/>
        </w:rPr>
        <w:t>3</w:t>
      </w:r>
      <w:r w:rsidRPr="00EC3EFC">
        <w:rPr>
          <w:rFonts w:hint="eastAsia"/>
          <w:sz w:val="21"/>
          <w:szCs w:val="20"/>
        </w:rPr>
        <w:t>-</w:t>
      </w:r>
      <w:r>
        <w:rPr>
          <w:rFonts w:hint="eastAsia"/>
          <w:sz w:val="21"/>
          <w:szCs w:val="20"/>
        </w:rPr>
        <w:t xml:space="preserve">2  </w:t>
      </w:r>
      <w:r w:rsidRPr="00EC3EFC">
        <w:rPr>
          <w:rFonts w:hint="eastAsia"/>
          <w:sz w:val="21"/>
          <w:szCs w:val="20"/>
        </w:rPr>
        <w:t>目标做匀速</w:t>
      </w:r>
      <w:r>
        <w:rPr>
          <w:rFonts w:hint="eastAsia"/>
          <w:sz w:val="21"/>
          <w:szCs w:val="20"/>
        </w:rPr>
        <w:t>圆周</w:t>
      </w:r>
      <w:r w:rsidRPr="00EC3EFC">
        <w:rPr>
          <w:rFonts w:hint="eastAsia"/>
          <w:sz w:val="21"/>
          <w:szCs w:val="20"/>
        </w:rPr>
        <w:t>运动时的制导轨迹</w:t>
      </w:r>
    </w:p>
    <w:p w14:paraId="5F5A4FE3" w14:textId="662751F7" w:rsidR="00EC3EFC" w:rsidRDefault="00EC3EFC" w:rsidP="00EC3EFC">
      <w:pPr>
        <w:pStyle w:val="a0"/>
        <w:ind w:firstLineChars="200" w:firstLine="480"/>
      </w:pPr>
      <w:r w:rsidRPr="00EC3EFC">
        <w:rPr>
          <w:rFonts w:hint="eastAsia"/>
        </w:rPr>
        <w:t>目标作机动飞行时，若采用平行接近法导引，且速度比保持常值，导弹的需用法向过载总比目标机动时的法向过载要小，即导弹弹道的弯曲程度总是小于目标航迹的弯曲</w:t>
      </w:r>
      <w:r w:rsidRPr="00EC3EFC">
        <w:rPr>
          <w:rFonts w:hint="eastAsia"/>
        </w:rPr>
        <w:lastRenderedPageBreak/>
        <w:t>程度。因此，导弹机动性可以小于目标机动性。观察并分析仿真轨迹，导弹轨迹相比于目标轨迹较为平滑，符合理论分析。</w:t>
      </w:r>
    </w:p>
    <w:p w14:paraId="7F773C18" w14:textId="60A4BFBF" w:rsidR="00EC3EFC" w:rsidRDefault="00EC3EFC" w:rsidP="00EC3EFC">
      <w:pPr>
        <w:pStyle w:val="2"/>
      </w:pPr>
      <w:r>
        <w:rPr>
          <w:rFonts w:hint="eastAsia"/>
        </w:rPr>
        <w:t xml:space="preserve"> </w:t>
      </w:r>
      <w:r w:rsidRPr="00EC3EFC">
        <w:rPr>
          <w:rFonts w:hint="eastAsia"/>
        </w:rPr>
        <w:t>不同导弹目标速度比对参数影响</w:t>
      </w:r>
    </w:p>
    <w:p w14:paraId="28E48D1D" w14:textId="1B3F7307" w:rsidR="00EC3EFC" w:rsidRPr="00EC3EFC" w:rsidRDefault="00EC3EFC" w:rsidP="00EC3EFC">
      <w:pPr>
        <w:pStyle w:val="a0"/>
        <w:ind w:firstLineChars="200" w:firstLine="480"/>
      </w:pPr>
      <w:r>
        <w:rPr>
          <w:rFonts w:ascii="宋体" w:hAnsi="宋体" w:hint="eastAsia"/>
        </w:rPr>
        <w:t>分析导弹速度矢量前置角公式（</w:t>
      </w:r>
      <w:r>
        <w:rPr>
          <w:rFonts w:hint="eastAsia"/>
        </w:rPr>
        <w:t>3 - 5</w:t>
      </w:r>
      <w:r>
        <w:rPr>
          <w:rFonts w:ascii="宋体" w:hAnsi="宋体" w:hint="eastAsia"/>
        </w:rPr>
        <w:t>）</w:t>
      </w:r>
      <w:r w:rsidRPr="00EC3EFC">
        <w:rPr>
          <w:rFonts w:ascii="宋体" w:hAnsi="宋体" w:hint="eastAsia"/>
        </w:rPr>
        <w:t>可知，目标前置角</w:t>
      </w:r>
      <m:oMath>
        <m:sSub>
          <m:sSubPr>
            <m:ctrlPr>
              <w:rPr>
                <w:rFonts w:ascii="Cambria Math" w:hAnsi="Cambria Math"/>
                <w:i/>
              </w:rPr>
            </m:ctrlPr>
          </m:sSubPr>
          <m:e>
            <m:r>
              <w:rPr>
                <w:rFonts w:ascii="Cambria Math"/>
              </w:rPr>
              <m:t>η</m:t>
            </m:r>
          </m:e>
          <m:sub>
            <m:r>
              <w:rPr>
                <w:rFonts w:ascii="Cambria Math"/>
              </w:rPr>
              <m:t>T</m:t>
            </m:r>
          </m:sub>
        </m:sSub>
      </m:oMath>
      <w:r w:rsidRPr="00EC3EFC">
        <w:rPr>
          <w:rFonts w:hint="eastAsia"/>
        </w:rPr>
        <w:t>相同时，速度比</w:t>
      </w:r>
      <m:oMath>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T</m:t>
                </m:r>
              </m:sub>
            </m:sSub>
          </m:num>
          <m:den>
            <m:r>
              <w:rPr>
                <w:rFonts w:ascii="Cambria Math"/>
              </w:rPr>
              <m:t>V</m:t>
            </m:r>
          </m:den>
        </m:f>
      </m:oMath>
      <w:r w:rsidRPr="00EC3EFC">
        <w:rPr>
          <w:rFonts w:hint="eastAsia"/>
        </w:rPr>
        <w:t>减小，导弹前置角</w:t>
      </w:r>
      <m:oMath>
        <m:r>
          <w:rPr>
            <w:rFonts w:ascii="Cambria Math"/>
          </w:rPr>
          <m:t>η</m:t>
        </m:r>
      </m:oMath>
      <w:r w:rsidRPr="00EC3EFC">
        <w:rPr>
          <w:rFonts w:hint="eastAsia"/>
        </w:rPr>
        <w:t>也随之减小。结合仿真中的前置角变化图像（如图</w:t>
      </w:r>
      <w:r>
        <w:rPr>
          <w:rFonts w:hint="eastAsia"/>
        </w:rPr>
        <w:t>3-3</w:t>
      </w:r>
      <w:r w:rsidRPr="00EC3EFC">
        <w:rPr>
          <w:rFonts w:hint="eastAsia"/>
        </w:rPr>
        <w:t>）分析发现，速度比增大后，初始导弹速度矢量前置角减小。整个制导过程中前置角也减小。符合原理推断。</w:t>
      </w:r>
    </w:p>
    <w:p w14:paraId="43FAE57E" w14:textId="7B7C69FE" w:rsidR="00EC3EFC" w:rsidRPr="00EC3EFC" w:rsidRDefault="00EC3EFC" w:rsidP="00EC3EFC">
      <w:pPr>
        <w:jc w:val="center"/>
        <w:rPr>
          <w:rFonts w:ascii="宋体" w:hAnsi="宋体" w:hint="eastAsia"/>
        </w:rPr>
      </w:pPr>
      <w:r>
        <w:rPr>
          <w:noProof/>
        </w:rPr>
        <w:drawing>
          <wp:inline distT="0" distB="0" distL="114300" distR="114300" wp14:anchorId="6EFB21B1" wp14:editId="6F657CF8">
            <wp:extent cx="2696308" cy="2116015"/>
            <wp:effectExtent l="0" t="0" r="8890" b="0"/>
            <wp:docPr id="8"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85"/>
                    <a:stretch>
                      <a:fillRect/>
                    </a:stretch>
                  </pic:blipFill>
                  <pic:spPr>
                    <a:xfrm>
                      <a:off x="0" y="0"/>
                      <a:ext cx="2733185" cy="2144956"/>
                    </a:xfrm>
                    <a:prstGeom prst="rect">
                      <a:avLst/>
                    </a:prstGeom>
                  </pic:spPr>
                </pic:pic>
              </a:graphicData>
            </a:graphic>
          </wp:inline>
        </w:drawing>
      </w:r>
    </w:p>
    <w:p w14:paraId="389A8F76" w14:textId="3AC5BB3E" w:rsidR="00EC3EFC" w:rsidRDefault="00EC3EFC" w:rsidP="00EC3EFC">
      <w:pPr>
        <w:pStyle w:val="a0"/>
        <w:jc w:val="center"/>
        <w:rPr>
          <w:sz w:val="21"/>
          <w:szCs w:val="20"/>
        </w:rPr>
      </w:pPr>
      <w:r w:rsidRPr="00EC3EFC">
        <w:rPr>
          <w:rFonts w:hint="eastAsia"/>
          <w:sz w:val="21"/>
          <w:szCs w:val="20"/>
        </w:rPr>
        <w:t>图</w:t>
      </w:r>
      <w:r>
        <w:rPr>
          <w:rFonts w:hint="eastAsia"/>
          <w:sz w:val="21"/>
          <w:szCs w:val="20"/>
        </w:rPr>
        <w:t>3</w:t>
      </w:r>
      <w:r w:rsidRPr="00EC3EFC">
        <w:rPr>
          <w:rFonts w:hint="eastAsia"/>
          <w:sz w:val="21"/>
          <w:szCs w:val="20"/>
        </w:rPr>
        <w:t>-</w:t>
      </w:r>
      <w:r>
        <w:rPr>
          <w:rFonts w:hint="eastAsia"/>
          <w:sz w:val="21"/>
          <w:szCs w:val="20"/>
        </w:rPr>
        <w:t xml:space="preserve">3  </w:t>
      </w:r>
      <w:r w:rsidRPr="00EC3EFC">
        <w:rPr>
          <w:rFonts w:hint="eastAsia"/>
          <w:sz w:val="21"/>
          <w:szCs w:val="20"/>
        </w:rPr>
        <w:t>目标作圆周运动时不同速度比下的前置角变化</w:t>
      </w:r>
    </w:p>
    <w:p w14:paraId="1D8ECF2A" w14:textId="77777777" w:rsidR="00EC3EFC" w:rsidRDefault="00EC3EFC" w:rsidP="00684300">
      <w:pPr>
        <w:pStyle w:val="a0"/>
        <w:ind w:firstLineChars="200" w:firstLine="480"/>
      </w:pPr>
      <w:r>
        <w:rPr>
          <w:rFonts w:hint="eastAsia"/>
        </w:rPr>
        <w:t>观察需用法向过载变化图像（如图</w:t>
      </w:r>
      <w:r>
        <w:rPr>
          <w:rFonts w:hint="eastAsia"/>
        </w:rPr>
        <w:t>3-4</w:t>
      </w:r>
      <w:r>
        <w:rPr>
          <w:rFonts w:hint="eastAsia"/>
        </w:rPr>
        <w:t>），首先分析图像走势。改变速度比后相同目标机动飞行时，导弹的需用法向过载走势一致。其次分析具体差异。观察图像发现，随着导弹目标速度比增大，初始法向过载减小。整个过程中法向过载也减小。</w:t>
      </w:r>
    </w:p>
    <w:p w14:paraId="55BED5EB" w14:textId="77777777" w:rsidR="00684300" w:rsidRDefault="00EC3EFC" w:rsidP="00684300">
      <w:pPr>
        <w:pStyle w:val="a0"/>
        <w:ind w:firstLineChars="200" w:firstLine="480"/>
        <w:rPr>
          <w:rFonts w:hAnsi="Cambria Math"/>
          <w:iCs/>
        </w:rPr>
      </w:pPr>
      <w:r>
        <w:rPr>
          <w:rFonts w:hint="eastAsia"/>
        </w:rPr>
        <w:t>分析导弹的需用法向过载为</w:t>
      </w:r>
      <w:r w:rsidR="00684300">
        <w:rPr>
          <w:rFonts w:hint="eastAsia"/>
        </w:rPr>
        <w:t>式（</w:t>
      </w:r>
      <w:r w:rsidR="00684300">
        <w:rPr>
          <w:rFonts w:hint="eastAsia"/>
        </w:rPr>
        <w:t>3 - 6</w:t>
      </w:r>
      <w:r w:rsidR="00684300">
        <w:rPr>
          <w:rFonts w:hint="eastAsia"/>
        </w:rPr>
        <w:t>），</w:t>
      </w:r>
      <w:r w:rsidR="00684300">
        <w:rPr>
          <w:rFonts w:hAnsi="Cambria Math"/>
          <w:iCs/>
          <w:szCs w:val="24"/>
        </w:rPr>
        <w:t>由于本次仿真中给定导弹与目标均为匀速运动，</w:t>
      </w:r>
      <m:oMath>
        <m:f>
          <m:fPr>
            <m:ctrlPr>
              <w:rPr>
                <w:rFonts w:ascii="Cambria Math" w:hAnsi="Cambria Math"/>
                <w:i/>
                <w:iCs/>
                <w:szCs w:val="24"/>
              </w:rPr>
            </m:ctrlPr>
          </m:fPr>
          <m:num>
            <m:r>
              <w:rPr>
                <w:rFonts w:ascii="Cambria Math" w:hAnsi="Cambria Math"/>
                <w:szCs w:val="24"/>
              </w:rPr>
              <m:t>1</m:t>
            </m:r>
          </m:num>
          <m:den>
            <m:r>
              <w:rPr>
                <w:rFonts w:ascii="Cambria Math" w:hAnsi="Cambria Math"/>
                <w:szCs w:val="24"/>
              </w:rPr>
              <m:t>g</m:t>
            </m:r>
          </m:den>
        </m:f>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dV</m:t>
                </m:r>
              </m:num>
              <m:den>
                <m:r>
                  <w:rPr>
                    <w:rFonts w:ascii="Cambria Math" w:hAnsi="Cambria Math"/>
                    <w:szCs w:val="24"/>
                  </w:rPr>
                  <m:t>dt</m:t>
                </m:r>
              </m:den>
            </m:f>
            <m:f>
              <m:fPr>
                <m:ctrlPr>
                  <w:rPr>
                    <w:rFonts w:ascii="Cambria Math" w:hAnsi="Cambria Math"/>
                    <w:i/>
                    <w:iCs/>
                    <w:szCs w:val="24"/>
                  </w:rPr>
                </m:ctrlPr>
              </m:fPr>
              <m:num>
                <m:r>
                  <w:rPr>
                    <w:rFonts w:ascii="Cambria Math" w:hAnsi="Cambria Math"/>
                    <w:szCs w:val="24"/>
                  </w:rPr>
                  <m:t>sin η</m:t>
                </m:r>
              </m:num>
              <m:den>
                <m:r>
                  <w:rPr>
                    <w:rFonts w:ascii="Cambria Math" w:hAnsi="Cambria Math"/>
                    <w:szCs w:val="24"/>
                  </w:rPr>
                  <m:t>cos η</m:t>
                </m:r>
              </m:den>
            </m:f>
            <m:r>
              <w:rPr>
                <w:rFonts w:ascii="Cambria Math" w:hAnsi="Cambria Math"/>
                <w:szCs w:val="24"/>
              </w:rPr>
              <m:t>-</m:t>
            </m:r>
            <m:f>
              <m:fPr>
                <m:ctrlPr>
                  <w:rPr>
                    <w:rFonts w:ascii="Cambria Math" w:hAnsi="Cambria Math"/>
                    <w:i/>
                    <w:iCs/>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T</m:t>
                    </m:r>
                  </m:sub>
                </m:sSub>
              </m:num>
              <m:den>
                <m:r>
                  <w:rPr>
                    <w:rFonts w:ascii="Cambria Math" w:hAnsi="Cambria Math"/>
                    <w:szCs w:val="24"/>
                  </w:rPr>
                  <m:t>dt</m:t>
                </m:r>
              </m:den>
            </m:f>
            <m:f>
              <m:fPr>
                <m:ctrlPr>
                  <w:rPr>
                    <w:rFonts w:ascii="Cambria Math" w:hAnsi="Cambria Math"/>
                    <w:i/>
                    <w:iCs/>
                    <w:szCs w:val="24"/>
                  </w:rPr>
                </m:ctrlPr>
              </m:fPr>
              <m:num>
                <m:r>
                  <w:rPr>
                    <w:rFonts w:ascii="Cambria Math" w:hAnsi="Cambria Math"/>
                    <w:szCs w:val="24"/>
                  </w:rPr>
                  <m:t xml:space="preserve">sin </m:t>
                </m:r>
                <m:sSub>
                  <m:sSubPr>
                    <m:ctrlPr>
                      <w:rPr>
                        <w:rFonts w:ascii="Cambria Math" w:hAnsi="Cambria Math"/>
                        <w:i/>
                        <w:szCs w:val="24"/>
                      </w:rPr>
                    </m:ctrlPr>
                  </m:sSubPr>
                  <m:e>
                    <m:r>
                      <w:rPr>
                        <w:rFonts w:ascii="Cambria Math" w:hAnsi="Cambria Math"/>
                        <w:szCs w:val="24"/>
                      </w:rPr>
                      <m:t>η</m:t>
                    </m:r>
                  </m:e>
                  <m:sub>
                    <m:r>
                      <w:rPr>
                        <w:rFonts w:ascii="Cambria Math" w:hAnsi="Cambria Math"/>
                        <w:szCs w:val="24"/>
                      </w:rPr>
                      <m:t>T</m:t>
                    </m:r>
                  </m:sub>
                </m:sSub>
              </m:num>
              <m:den>
                <m:r>
                  <w:rPr>
                    <w:rFonts w:ascii="Cambria Math" w:hAnsi="Cambria Math"/>
                    <w:szCs w:val="24"/>
                  </w:rPr>
                  <m:t>cos η</m:t>
                </m:r>
              </m:den>
            </m:f>
          </m:e>
        </m:d>
        <m:r>
          <w:rPr>
            <w:rFonts w:ascii="Cambria Math" w:hAnsi="Cambria Math"/>
            <w:szCs w:val="24"/>
          </w:rPr>
          <m:t>=0</m:t>
        </m:r>
      </m:oMath>
      <w:r w:rsidR="00684300">
        <w:rPr>
          <w:rFonts w:hAnsi="Cambria Math" w:hint="eastAsia"/>
          <w:iCs/>
          <w:szCs w:val="24"/>
        </w:rPr>
        <w:t>，舍去。因此导弹的需用法向过载为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684300" w:rsidRPr="00E55772" w14:paraId="1CD0016C" w14:textId="77777777" w:rsidTr="00D85B97">
        <w:trPr>
          <w:trHeight w:val="503"/>
        </w:trPr>
        <w:tc>
          <w:tcPr>
            <w:tcW w:w="1719" w:type="pct"/>
          </w:tcPr>
          <w:p w14:paraId="1DD16E5A" w14:textId="77777777" w:rsidR="00684300" w:rsidRPr="00E55772" w:rsidRDefault="00684300" w:rsidP="00D85B97">
            <w:pPr>
              <w:pStyle w:val="a0"/>
            </w:pPr>
          </w:p>
        </w:tc>
        <w:tc>
          <w:tcPr>
            <w:tcW w:w="1641" w:type="pct"/>
          </w:tcPr>
          <w:p w14:paraId="0683262D" w14:textId="052426D0" w:rsidR="00684300" w:rsidRPr="00684300" w:rsidRDefault="00684300" w:rsidP="00684300">
            <w:pPr>
              <w:ind w:firstLine="420"/>
              <w:rPr>
                <w:rFonts w:hAnsi="Cambria Math"/>
                <w:iCs/>
              </w:rPr>
            </w:pPr>
            <m:oMathPara>
              <m:oMath>
                <m:r>
                  <w:rPr>
                    <w:rFonts w:ascii="Cambria Math" w:hAnsi="Cambria Math"/>
                    <w:szCs w:val="24"/>
                  </w:rPr>
                  <m:t>n=</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n</m:t>
                        </m:r>
                      </m:sub>
                    </m:sSub>
                  </m:num>
                  <m:den>
                    <m:r>
                      <w:rPr>
                        <w:rFonts w:ascii="Cambria Math" w:hAnsi="Cambria Math"/>
                        <w:szCs w:val="24"/>
                      </w:rPr>
                      <m:t>g</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n</m:t>
                    </m:r>
                  </m:e>
                  <m:sub>
                    <m:r>
                      <w:rPr>
                        <w:rFonts w:ascii="Cambria Math" w:hAnsi="Cambria Math"/>
                        <w:szCs w:val="24"/>
                      </w:rPr>
                      <m:t>T</m:t>
                    </m:r>
                  </m:sub>
                </m:sSub>
                <m:f>
                  <m:fPr>
                    <m:ctrlPr>
                      <w:rPr>
                        <w:rFonts w:ascii="Cambria Math" w:hAnsi="Cambria Math"/>
                        <w:i/>
                        <w:iCs/>
                        <w:szCs w:val="24"/>
                      </w:rPr>
                    </m:ctrlPr>
                  </m:fPr>
                  <m:num>
                    <m:r>
                      <w:rPr>
                        <w:rFonts w:ascii="Cambria Math" w:hAnsi="Cambria Math"/>
                        <w:szCs w:val="24"/>
                      </w:rPr>
                      <m:t>cos</m:t>
                    </m:r>
                    <m:sSub>
                      <m:sSubPr>
                        <m:ctrlPr>
                          <w:rPr>
                            <w:rFonts w:ascii="Cambria Math" w:hAnsi="Cambria Math"/>
                            <w:i/>
                            <w:szCs w:val="24"/>
                          </w:rPr>
                        </m:ctrlPr>
                      </m:sSubPr>
                      <m:e>
                        <m:r>
                          <w:rPr>
                            <w:rFonts w:ascii="Cambria Math" w:hAnsi="Cambria Math"/>
                            <w:szCs w:val="24"/>
                          </w:rPr>
                          <m:t xml:space="preserve"> η</m:t>
                        </m:r>
                      </m:e>
                      <m:sub>
                        <m:r>
                          <w:rPr>
                            <w:rFonts w:ascii="Cambria Math" w:hAnsi="Cambria Math"/>
                            <w:szCs w:val="24"/>
                          </w:rPr>
                          <m:t>T</m:t>
                        </m:r>
                      </m:sub>
                    </m:sSub>
                  </m:num>
                  <m:den>
                    <m:r>
                      <w:rPr>
                        <w:rFonts w:ascii="Cambria Math" w:hAnsi="Cambria Math"/>
                        <w:szCs w:val="24"/>
                      </w:rPr>
                      <m:t>cos η</m:t>
                    </m:r>
                  </m:den>
                </m:f>
              </m:oMath>
            </m:oMathPara>
          </w:p>
        </w:tc>
        <w:tc>
          <w:tcPr>
            <w:tcW w:w="1640" w:type="pct"/>
            <w:vAlign w:val="center"/>
          </w:tcPr>
          <w:p w14:paraId="705C37A7" w14:textId="475E5A4A" w:rsidR="00684300" w:rsidRPr="00E55772" w:rsidRDefault="00684300" w:rsidP="00D85B97">
            <w:pPr>
              <w:pStyle w:val="a0"/>
              <w:jc w:val="right"/>
            </w:pPr>
            <w:r>
              <w:rPr>
                <w:rFonts w:hint="eastAsia"/>
              </w:rPr>
              <w:t>（</w:t>
            </w:r>
            <w:r>
              <w:rPr>
                <w:rFonts w:hint="eastAsia"/>
              </w:rPr>
              <w:t>3 - 7</w:t>
            </w:r>
            <w:r>
              <w:rPr>
                <w:rFonts w:hint="eastAsia"/>
              </w:rPr>
              <w:t>）</w:t>
            </w:r>
          </w:p>
        </w:tc>
      </w:tr>
    </w:tbl>
    <w:p w14:paraId="0E695F39" w14:textId="0064570E" w:rsidR="00684300" w:rsidRDefault="00684300" w:rsidP="00684300">
      <w:pPr>
        <w:pStyle w:val="a0"/>
        <w:ind w:firstLineChars="200" w:firstLine="480"/>
      </w:pPr>
      <w:r>
        <w:rPr>
          <w:rFonts w:hint="eastAsia"/>
        </w:rPr>
        <w:t>速度比增大，导弹前置角</w:t>
      </w:r>
      <m:oMath>
        <m:r>
          <w:rPr>
            <w:rFonts w:ascii="Cambria Math"/>
          </w:rPr>
          <m:t>η</m:t>
        </m:r>
      </m:oMath>
      <w:r>
        <w:rPr>
          <w:rFonts w:hint="eastAsia"/>
        </w:rPr>
        <w:t>减小，因此需用法向过载</w:t>
      </w:r>
      <m:oMath>
        <m:r>
          <w:rPr>
            <w:rFonts w:ascii="Cambria Math"/>
          </w:rPr>
          <m:t>n</m:t>
        </m:r>
      </m:oMath>
      <w:r>
        <w:rPr>
          <w:rFonts w:hint="eastAsia"/>
        </w:rPr>
        <w:t>也减小。</w:t>
      </w:r>
      <m:oMath>
        <m:sSub>
          <m:sSubPr>
            <m:ctrlPr>
              <w:rPr>
                <w:rFonts w:ascii="Cambria Math" w:hAnsi="Cambria Math"/>
                <w:i/>
              </w:rPr>
            </m:ctrlPr>
          </m:sSubPr>
          <m:e>
            <m:r>
              <w:rPr>
                <w:rFonts w:ascii="Cambria Math"/>
              </w:rPr>
              <m:t>η</m:t>
            </m:r>
          </m:e>
          <m:sub>
            <m:r>
              <w:rPr>
                <w:rFonts w:ascii="Cambria Math"/>
              </w:rPr>
              <m:t>T</m:t>
            </m:r>
          </m:sub>
        </m:sSub>
        <m:r>
          <w:rPr>
            <w:rFonts w:ascii="Cambria Math"/>
          </w:rPr>
          <m:t>=0</m:t>
        </m:r>
      </m:oMath>
      <w:r>
        <w:rPr>
          <w:rFonts w:hint="eastAsia"/>
        </w:rPr>
        <w:t>时，</w:t>
      </w:r>
      <m:oMath>
        <m:r>
          <w:rPr>
            <w:rFonts w:ascii="Cambria Math"/>
          </w:rPr>
          <m:t>η=0</m:t>
        </m:r>
      </m:oMath>
      <w:r>
        <w:rPr>
          <w:rFonts w:hint="eastAsia"/>
        </w:rPr>
        <w:t>，法向过载与速度比无关，大小不变。仿真图像符合分析结论。</w:t>
      </w:r>
    </w:p>
    <w:p w14:paraId="0F4922BD" w14:textId="61787F43" w:rsidR="00EC3EFC" w:rsidRDefault="00684300" w:rsidP="00684300">
      <w:pPr>
        <w:pStyle w:val="a0"/>
        <w:jc w:val="center"/>
      </w:pPr>
      <w:r>
        <w:rPr>
          <w:noProof/>
        </w:rPr>
        <w:lastRenderedPageBreak/>
        <w:drawing>
          <wp:inline distT="0" distB="0" distL="114300" distR="114300" wp14:anchorId="27FC7DF4" wp14:editId="561F9AFE">
            <wp:extent cx="2650210" cy="1959460"/>
            <wp:effectExtent l="0" t="0" r="0" b="3175"/>
            <wp:docPr id="1" name="图片 3"/>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rotWithShape="1">
                    <a:blip r:embed="rId86"/>
                    <a:srcRect t="-1" b="1323"/>
                    <a:stretch/>
                  </pic:blipFill>
                  <pic:spPr bwMode="auto">
                    <a:xfrm>
                      <a:off x="0" y="0"/>
                      <a:ext cx="2663820" cy="19695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114300" distR="114300" wp14:anchorId="66B70EE5" wp14:editId="3CB2282E">
            <wp:extent cx="2897325" cy="2007030"/>
            <wp:effectExtent l="0" t="0" r="0" b="0"/>
            <wp:docPr id="2" name="图片 7"/>
            <wp:cNvGraphicFramePr/>
            <a:graphic xmlns:a="http://schemas.openxmlformats.org/drawingml/2006/main">
              <a:graphicData uri="http://schemas.openxmlformats.org/drawingml/2006/picture">
                <pic:pic xmlns:pic="http://schemas.openxmlformats.org/drawingml/2006/picture">
                  <pic:nvPicPr>
                    <pic:cNvPr id="2" name="图片 7"/>
                    <pic:cNvPicPr/>
                  </pic:nvPicPr>
                  <pic:blipFill rotWithShape="1">
                    <a:blip r:embed="rId87"/>
                    <a:srcRect b="1351"/>
                    <a:stretch/>
                  </pic:blipFill>
                  <pic:spPr bwMode="auto">
                    <a:xfrm>
                      <a:off x="0" y="0"/>
                      <a:ext cx="2922383" cy="202438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684300" w:rsidRPr="00304367" w14:paraId="5D6F6958" w14:textId="77777777" w:rsidTr="00D85B97">
        <w:trPr>
          <w:trHeight w:val="382"/>
        </w:trPr>
        <w:tc>
          <w:tcPr>
            <w:tcW w:w="4587" w:type="dxa"/>
          </w:tcPr>
          <w:p w14:paraId="5A586A79" w14:textId="0D22C193" w:rsidR="00684300" w:rsidRPr="00304367" w:rsidRDefault="00684300" w:rsidP="00D85B97">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完整</w:t>
            </w:r>
          </w:p>
        </w:tc>
        <w:tc>
          <w:tcPr>
            <w:tcW w:w="4587" w:type="dxa"/>
          </w:tcPr>
          <w:p w14:paraId="0CF99254" w14:textId="6A549174" w:rsidR="00684300" w:rsidRPr="00304367" w:rsidRDefault="00684300" w:rsidP="00D85B97">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局部</w:t>
            </w:r>
          </w:p>
        </w:tc>
      </w:tr>
    </w:tbl>
    <w:p w14:paraId="478997D2" w14:textId="69974AFD" w:rsidR="00684300" w:rsidRPr="00684300" w:rsidRDefault="00684300" w:rsidP="00684300">
      <w:pPr>
        <w:pStyle w:val="a0"/>
        <w:jc w:val="center"/>
        <w:rPr>
          <w:sz w:val="21"/>
          <w:szCs w:val="20"/>
        </w:rPr>
      </w:pPr>
      <w:r w:rsidRPr="00EC3EFC">
        <w:rPr>
          <w:rFonts w:hint="eastAsia"/>
          <w:sz w:val="21"/>
          <w:szCs w:val="20"/>
        </w:rPr>
        <w:t>图</w:t>
      </w:r>
      <w:r>
        <w:rPr>
          <w:rFonts w:hint="eastAsia"/>
          <w:sz w:val="21"/>
          <w:szCs w:val="20"/>
        </w:rPr>
        <w:t>3</w:t>
      </w:r>
      <w:r w:rsidRPr="00EC3EFC">
        <w:rPr>
          <w:rFonts w:hint="eastAsia"/>
          <w:sz w:val="21"/>
          <w:szCs w:val="20"/>
        </w:rPr>
        <w:t>-</w:t>
      </w:r>
      <w:r>
        <w:rPr>
          <w:rFonts w:hint="eastAsia"/>
          <w:sz w:val="21"/>
          <w:szCs w:val="20"/>
        </w:rPr>
        <w:t xml:space="preserve">4  </w:t>
      </w:r>
      <w:r w:rsidRPr="00684300">
        <w:rPr>
          <w:rFonts w:hint="eastAsia"/>
          <w:sz w:val="21"/>
          <w:szCs w:val="20"/>
        </w:rPr>
        <w:t>目标作圆周运动时不同速度比下的需用法向过载变化</w:t>
      </w:r>
    </w:p>
    <w:p w14:paraId="7ACC2D90" w14:textId="123078E4" w:rsidR="006E3317" w:rsidRDefault="006E3317" w:rsidP="006E3317">
      <w:pPr>
        <w:pStyle w:val="1"/>
      </w:pPr>
      <w:r>
        <w:rPr>
          <w:rFonts w:hint="eastAsia"/>
        </w:rPr>
        <w:t>比例导引法</w:t>
      </w:r>
    </w:p>
    <w:p w14:paraId="09B93480" w14:textId="010B8760" w:rsidR="00341DF6" w:rsidRPr="00341DF6" w:rsidRDefault="00341DF6" w:rsidP="00FE3522">
      <w:pPr>
        <w:pStyle w:val="a0"/>
        <w:ind w:firstLineChars="200" w:firstLine="480"/>
      </w:pPr>
      <w:r>
        <w:rPr>
          <w:rFonts w:hint="eastAsia"/>
        </w:rPr>
        <w:t>本节将介绍在可用法向过载约束下的比例导引法。通过研究典型交汇情况，分析需用法向过载的变化和视线角速度的收敛趋势，</w:t>
      </w:r>
      <w:r w:rsidR="005C1A11">
        <w:rPr>
          <w:rFonts w:hint="eastAsia"/>
        </w:rPr>
        <w:t>建立比例导引的全面认知，了解其优势与局限性。</w:t>
      </w:r>
    </w:p>
    <w:p w14:paraId="6AEB10CC" w14:textId="67535B5B" w:rsidR="00341DF6" w:rsidRDefault="00341DF6" w:rsidP="00341DF6">
      <w:pPr>
        <w:pStyle w:val="2"/>
      </w:pPr>
      <w:r>
        <w:rPr>
          <w:rFonts w:hint="eastAsia"/>
        </w:rPr>
        <w:t xml:space="preserve"> </w:t>
      </w:r>
      <w:r w:rsidR="00196E0E">
        <w:rPr>
          <w:rFonts w:hint="eastAsia"/>
        </w:rPr>
        <w:t>运动分析模型</w:t>
      </w:r>
    </w:p>
    <w:p w14:paraId="69D2CB19" w14:textId="2A296DBB" w:rsidR="00341DF6" w:rsidRDefault="005C1A11" w:rsidP="00FE3522">
      <w:pPr>
        <w:pStyle w:val="a0"/>
        <w:ind w:firstLineChars="200" w:firstLine="480"/>
      </w:pPr>
      <w:r>
        <w:rPr>
          <w:rFonts w:hint="eastAsia"/>
        </w:rPr>
        <w:t>比例导引法是指导弹在攻击目标的导引过程中，导弹速度矢量的旋转角速度与目标线的旋转角速度成比例的一种导引方法，其导引关系方程为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CE1116" w:rsidRPr="00E55772" w14:paraId="4AD327E4" w14:textId="77777777" w:rsidTr="00E55772">
        <w:trPr>
          <w:trHeight w:val="503"/>
        </w:trPr>
        <w:tc>
          <w:tcPr>
            <w:tcW w:w="1719" w:type="pct"/>
          </w:tcPr>
          <w:p w14:paraId="37A2B756" w14:textId="2881E147" w:rsidR="00CE1116" w:rsidRPr="00E55772" w:rsidRDefault="00CE1116" w:rsidP="00C871FF">
            <w:pPr>
              <w:pStyle w:val="a0"/>
            </w:pPr>
          </w:p>
        </w:tc>
        <w:tc>
          <w:tcPr>
            <w:tcW w:w="1641" w:type="pct"/>
          </w:tcPr>
          <w:p w14:paraId="78603874" w14:textId="779C3FA5" w:rsidR="00CE1116" w:rsidRPr="00E55772" w:rsidRDefault="00000000" w:rsidP="00E55772">
            <m:oMathPara>
              <m:oMath>
                <m:acc>
                  <m:accPr>
                    <m:chr m:val="̇"/>
                    <m:ctrlPr>
                      <w:rPr>
                        <w:rFonts w:ascii="Cambria Math" w:hAnsi="Cambria Math"/>
                        <w:i/>
                      </w:rPr>
                    </m:ctrlPr>
                  </m:accPr>
                  <m:e>
                    <m:r>
                      <w:rPr>
                        <w:rFonts w:ascii="Cambria Math" w:hAnsi="Cambria Math"/>
                      </w:rPr>
                      <m:t>σ</m:t>
                    </m:r>
                  </m:e>
                </m:acc>
                <m:r>
                  <w:rPr>
                    <w:rFonts w:ascii="Cambria Math" w:hAnsi="Cambria Math"/>
                  </w:rPr>
                  <m:t>=K</m:t>
                </m:r>
                <m:acc>
                  <m:accPr>
                    <m:chr m:val="̇"/>
                    <m:ctrlPr>
                      <w:rPr>
                        <w:rFonts w:ascii="Cambria Math" w:hAnsi="Cambria Math"/>
                        <w:i/>
                      </w:rPr>
                    </m:ctrlPr>
                  </m:accPr>
                  <m:e>
                    <m:r>
                      <w:rPr>
                        <w:rFonts w:ascii="Cambria Math" w:hAnsi="Cambria Math" w:hint="eastAsia"/>
                      </w:rPr>
                      <m:t>q</m:t>
                    </m:r>
                  </m:e>
                </m:acc>
              </m:oMath>
            </m:oMathPara>
          </w:p>
        </w:tc>
        <w:tc>
          <w:tcPr>
            <w:tcW w:w="1640" w:type="pct"/>
          </w:tcPr>
          <w:p w14:paraId="1E62AEA8" w14:textId="0E0EE050" w:rsidR="00CE1116" w:rsidRPr="00E55772" w:rsidRDefault="00B2696E" w:rsidP="00E55772">
            <w:pPr>
              <w:jc w:val="right"/>
            </w:pPr>
            <w:r>
              <w:rPr>
                <w:rFonts w:hint="eastAsia"/>
              </w:rPr>
              <w:t>（</w:t>
            </w:r>
            <w:r w:rsidR="00E55772">
              <w:rPr>
                <w:rFonts w:hint="eastAsia"/>
              </w:rPr>
              <w:t>4</w:t>
            </w:r>
            <w:r w:rsidR="00196E0E">
              <w:rPr>
                <w:rFonts w:hint="eastAsia"/>
              </w:rPr>
              <w:t xml:space="preserve"> </w:t>
            </w:r>
            <w:r>
              <w:rPr>
                <w:rFonts w:hint="eastAsia"/>
              </w:rPr>
              <w:t>-</w:t>
            </w:r>
            <w:r w:rsidR="00196E0E">
              <w:rPr>
                <w:rFonts w:hint="eastAsia"/>
              </w:rPr>
              <w:t xml:space="preserve"> </w:t>
            </w:r>
            <w:r w:rsidR="00CE1116" w:rsidRPr="00E55772">
              <w:t>1</w:t>
            </w:r>
            <w:r>
              <w:rPr>
                <w:rFonts w:hint="eastAsia"/>
              </w:rPr>
              <w:t>）</w:t>
            </w:r>
          </w:p>
        </w:tc>
      </w:tr>
    </w:tbl>
    <w:p w14:paraId="0C81DC97" w14:textId="2781FD34" w:rsidR="005C1A11" w:rsidRDefault="00E55772" w:rsidP="00C871FF">
      <w:pPr>
        <w:pStyle w:val="a0"/>
        <w:rPr>
          <w:rFonts w:eastAsiaTheme="minorEastAsia"/>
        </w:rPr>
      </w:pPr>
      <w:r>
        <w:rPr>
          <w:rFonts w:hint="eastAsia"/>
        </w:rPr>
        <w:t>式中</w:t>
      </w:r>
      <w:r>
        <w:rPr>
          <w:rFonts w:hint="eastAsia"/>
        </w:rPr>
        <w:t xml:space="preserve">  </w:t>
      </w:r>
      <m:oMath>
        <m:r>
          <w:rPr>
            <w:rFonts w:ascii="Cambria Math" w:hAnsi="Cambria Math" w:hint="eastAsia"/>
          </w:rPr>
          <m:t>K</m:t>
        </m:r>
      </m:oMath>
      <w:r>
        <w:rPr>
          <w:rFonts w:hint="eastAsia"/>
        </w:rPr>
        <w:t>——</w:t>
      </w:r>
      <w:r>
        <w:rPr>
          <w:rFonts w:eastAsiaTheme="minorEastAsia" w:hint="eastAsia"/>
        </w:rPr>
        <w:t>比例系数。</w:t>
      </w:r>
    </w:p>
    <w:p w14:paraId="47E12626" w14:textId="0AE91B23" w:rsidR="00B2696E" w:rsidRDefault="00B2696E" w:rsidP="00FE3522">
      <w:pPr>
        <w:pStyle w:val="a0"/>
        <w:ind w:firstLineChars="200" w:firstLine="480"/>
      </w:pPr>
      <w:r>
        <w:rPr>
          <w:rFonts w:hint="eastAsia"/>
        </w:rPr>
        <w:t>将几何关系</w:t>
      </w:r>
      <m:oMath>
        <m:r>
          <w:rPr>
            <w:rFonts w:ascii="Cambria Math" w:hAnsi="Cambria Math"/>
          </w:rPr>
          <m:t xml:space="preserve"> q=σ+η </m:t>
        </m:r>
      </m:oMath>
      <w:r>
        <w:rPr>
          <w:rFonts w:hint="eastAsia"/>
        </w:rPr>
        <w:t>对时间</w:t>
      </w:r>
      <m:oMath>
        <m: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求导数，可得</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B2696E" w:rsidRPr="00E55772" w14:paraId="7A01B011" w14:textId="77777777" w:rsidTr="00B2696E">
        <w:trPr>
          <w:trHeight w:val="503"/>
        </w:trPr>
        <w:tc>
          <w:tcPr>
            <w:tcW w:w="1719" w:type="pct"/>
          </w:tcPr>
          <w:p w14:paraId="447281CE" w14:textId="77777777" w:rsidR="00B2696E" w:rsidRPr="00E55772" w:rsidRDefault="00B2696E" w:rsidP="00C871FF">
            <w:pPr>
              <w:pStyle w:val="a0"/>
            </w:pPr>
          </w:p>
        </w:tc>
        <w:tc>
          <w:tcPr>
            <w:tcW w:w="1641" w:type="pct"/>
          </w:tcPr>
          <w:p w14:paraId="77EA85B6" w14:textId="3F977BFF" w:rsidR="00B2696E" w:rsidRPr="00E55772" w:rsidRDefault="00000000" w:rsidP="002D07E2">
            <m:oMathPara>
              <m:oMath>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dσ</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dη</m:t>
                    </m:r>
                  </m:num>
                  <m:den>
                    <m:r>
                      <w:rPr>
                        <w:rFonts w:ascii="Cambria Math" w:hAnsi="Cambria Math"/>
                      </w:rPr>
                      <m:t>dt</m:t>
                    </m:r>
                  </m:den>
                </m:f>
              </m:oMath>
            </m:oMathPara>
          </w:p>
        </w:tc>
        <w:tc>
          <w:tcPr>
            <w:tcW w:w="1640" w:type="pct"/>
          </w:tcPr>
          <w:p w14:paraId="7B189B10" w14:textId="0AEB832F" w:rsidR="00B2696E" w:rsidRPr="00E55772" w:rsidRDefault="00B2696E" w:rsidP="002D07E2">
            <w:pPr>
              <w:jc w:val="right"/>
            </w:pPr>
            <w:r>
              <w:rPr>
                <w:rFonts w:hint="eastAsia"/>
              </w:rPr>
              <w:t>（</w:t>
            </w:r>
            <w:r>
              <w:rPr>
                <w:rFonts w:hint="eastAsia"/>
              </w:rPr>
              <w:t>4 - 2</w:t>
            </w:r>
            <w:r>
              <w:rPr>
                <w:rFonts w:hint="eastAsia"/>
              </w:rPr>
              <w:t>）</w:t>
            </w:r>
          </w:p>
        </w:tc>
      </w:tr>
    </w:tbl>
    <w:p w14:paraId="6C34C70B" w14:textId="2BBF8BE8" w:rsidR="00B2696E" w:rsidRDefault="00B2696E" w:rsidP="00FE3522">
      <w:pPr>
        <w:pStyle w:val="a0"/>
        <w:ind w:firstLineChars="200" w:firstLine="480"/>
      </w:pPr>
      <w:r>
        <w:rPr>
          <w:rFonts w:hint="eastAsia"/>
        </w:rPr>
        <w:t>将此式代入式（</w:t>
      </w:r>
      <w:r>
        <w:rPr>
          <w:rFonts w:hint="eastAsia"/>
        </w:rPr>
        <w:t>4 - 1</w:t>
      </w:r>
      <w:r>
        <w:rPr>
          <w:rFonts w:hint="eastAsia"/>
        </w:rPr>
        <w:t>）中，可得到比例导引关系方程的另外两种表达形式</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B2696E" w:rsidRPr="00E55772" w14:paraId="73C8C24F" w14:textId="77777777" w:rsidTr="002D07E2">
        <w:trPr>
          <w:trHeight w:val="503"/>
        </w:trPr>
        <w:tc>
          <w:tcPr>
            <w:tcW w:w="1719" w:type="pct"/>
          </w:tcPr>
          <w:p w14:paraId="2DC36A10" w14:textId="77777777" w:rsidR="00B2696E" w:rsidRPr="00E55772" w:rsidRDefault="00B2696E" w:rsidP="00C871FF">
            <w:pPr>
              <w:pStyle w:val="a0"/>
            </w:pPr>
          </w:p>
        </w:tc>
        <w:tc>
          <w:tcPr>
            <w:tcW w:w="1641" w:type="pct"/>
          </w:tcPr>
          <w:p w14:paraId="3CC8AE3F" w14:textId="08468827" w:rsidR="00B2696E" w:rsidRPr="00E55772" w:rsidRDefault="00000000" w:rsidP="002D07E2">
            <m:oMathPara>
              <m:oMath>
                <m:f>
                  <m:fPr>
                    <m:ctrlPr>
                      <w:rPr>
                        <w:rFonts w:ascii="Cambria Math" w:hAnsi="Cambria Math"/>
                        <w:i/>
                      </w:rPr>
                    </m:ctrlPr>
                  </m:fPr>
                  <m:num>
                    <m:r>
                      <w:rPr>
                        <w:rFonts w:ascii="Cambria Math" w:hAnsi="Cambria Math"/>
                      </w:rPr>
                      <m:t>dη</m:t>
                    </m:r>
                  </m:num>
                  <m:den>
                    <m:r>
                      <w:rPr>
                        <w:rFonts w:ascii="Cambria Math" w:hAnsi="Cambria Math"/>
                      </w:rPr>
                      <m:t>dt</m:t>
                    </m:r>
                  </m:den>
                </m:f>
                <m:r>
                  <w:rPr>
                    <w:rFonts w:ascii="Cambria Math" w:hAnsi="Cambria Math"/>
                  </w:rPr>
                  <m:t>=(1-K)</m:t>
                </m:r>
                <m:f>
                  <m:fPr>
                    <m:ctrlPr>
                      <w:rPr>
                        <w:rFonts w:ascii="Cambria Math" w:hAnsi="Cambria Math"/>
                        <w:i/>
                      </w:rPr>
                    </m:ctrlPr>
                  </m:fPr>
                  <m:num>
                    <m:r>
                      <w:rPr>
                        <w:rFonts w:ascii="Cambria Math" w:hAnsi="Cambria Math"/>
                      </w:rPr>
                      <m:t>dq</m:t>
                    </m:r>
                  </m:num>
                  <m:den>
                    <m:r>
                      <w:rPr>
                        <w:rFonts w:ascii="Cambria Math" w:hAnsi="Cambria Math"/>
                      </w:rPr>
                      <m:t>dt</m:t>
                    </m:r>
                  </m:den>
                </m:f>
              </m:oMath>
            </m:oMathPara>
          </w:p>
        </w:tc>
        <w:tc>
          <w:tcPr>
            <w:tcW w:w="1640" w:type="pct"/>
          </w:tcPr>
          <w:p w14:paraId="79D176D5" w14:textId="0A2914F2" w:rsidR="00B2696E" w:rsidRPr="00E55772" w:rsidRDefault="00B2696E" w:rsidP="00B2696E">
            <w:pPr>
              <w:jc w:val="right"/>
            </w:pPr>
            <w:r>
              <w:rPr>
                <w:rFonts w:hint="eastAsia"/>
              </w:rPr>
              <w:t>（</w:t>
            </w:r>
            <w:r>
              <w:rPr>
                <w:rFonts w:hint="eastAsia"/>
              </w:rPr>
              <w:t>4 - 3</w:t>
            </w:r>
            <w:r>
              <w:rPr>
                <w:rFonts w:hint="eastAsia"/>
              </w:rPr>
              <w:t>）</w:t>
            </w:r>
          </w:p>
        </w:tc>
      </w:tr>
      <w:tr w:rsidR="00B2696E" w:rsidRPr="00E55772" w14:paraId="52CC7712" w14:textId="77777777" w:rsidTr="00B2696E">
        <w:trPr>
          <w:trHeight w:val="503"/>
        </w:trPr>
        <w:tc>
          <w:tcPr>
            <w:tcW w:w="1719" w:type="pct"/>
            <w:vAlign w:val="center"/>
          </w:tcPr>
          <w:p w14:paraId="416703D2" w14:textId="5B8D256D" w:rsidR="00B2696E" w:rsidRPr="00E55772" w:rsidRDefault="00B2696E" w:rsidP="00B2696E">
            <w:r>
              <w:rPr>
                <w:rFonts w:hint="eastAsia"/>
              </w:rPr>
              <w:t>和</w:t>
            </w:r>
          </w:p>
        </w:tc>
        <w:tc>
          <w:tcPr>
            <w:tcW w:w="1641" w:type="pct"/>
          </w:tcPr>
          <w:p w14:paraId="280A7545" w14:textId="2EBEF0C1" w:rsidR="00B2696E" w:rsidRDefault="00000000" w:rsidP="002D07E2">
            <w:pPr>
              <w:rPr>
                <w:rFonts w:ascii="Times New Roman" w:hAnsi="Times New Roman" w:cs="Times New Roman"/>
              </w:rPr>
            </w:pPr>
            <m:oMathPara>
              <m:oMath>
                <m:f>
                  <m:fPr>
                    <m:ctrlPr>
                      <w:rPr>
                        <w:rFonts w:ascii="Cambria Math" w:hAnsi="Cambria Math"/>
                        <w:i/>
                      </w:rPr>
                    </m:ctrlPr>
                  </m:fPr>
                  <m:num>
                    <m:r>
                      <w:rPr>
                        <w:rFonts w:ascii="Cambria Math" w:hAnsi="Cambria Math"/>
                      </w:rPr>
                      <m:t>dη</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1-K</m:t>
                    </m:r>
                  </m:num>
                  <m:den>
                    <m:r>
                      <w:rPr>
                        <w:rFonts w:ascii="Cambria Math" w:hAnsi="Cambria Math"/>
                      </w:rPr>
                      <m:t>K</m:t>
                    </m:r>
                  </m:den>
                </m:f>
                <m:f>
                  <m:fPr>
                    <m:ctrlPr>
                      <w:rPr>
                        <w:rFonts w:ascii="Cambria Math" w:hAnsi="Cambria Math"/>
                        <w:i/>
                      </w:rPr>
                    </m:ctrlPr>
                  </m:fPr>
                  <m:num>
                    <m:r>
                      <w:rPr>
                        <w:rFonts w:ascii="Cambria Math" w:hAnsi="Cambria Math"/>
                      </w:rPr>
                      <m:t>dσ</m:t>
                    </m:r>
                  </m:num>
                  <m:den>
                    <m:r>
                      <w:rPr>
                        <w:rFonts w:ascii="Cambria Math" w:hAnsi="Cambria Math"/>
                      </w:rPr>
                      <m:t>dt</m:t>
                    </m:r>
                  </m:den>
                </m:f>
              </m:oMath>
            </m:oMathPara>
          </w:p>
        </w:tc>
        <w:tc>
          <w:tcPr>
            <w:tcW w:w="1640" w:type="pct"/>
          </w:tcPr>
          <w:p w14:paraId="344193B6" w14:textId="79F3443D" w:rsidR="00B2696E" w:rsidRDefault="00B2696E" w:rsidP="002D07E2">
            <w:pPr>
              <w:jc w:val="right"/>
            </w:pPr>
            <w:r>
              <w:rPr>
                <w:rFonts w:hint="eastAsia"/>
              </w:rPr>
              <w:t>（</w:t>
            </w:r>
            <w:r>
              <w:rPr>
                <w:rFonts w:hint="eastAsia"/>
              </w:rPr>
              <w:t>4 - 4</w:t>
            </w:r>
            <w:r>
              <w:rPr>
                <w:rFonts w:hint="eastAsia"/>
              </w:rPr>
              <w:t>）</w:t>
            </w:r>
          </w:p>
        </w:tc>
      </w:tr>
    </w:tbl>
    <w:p w14:paraId="67C02C5F" w14:textId="40F98CE1" w:rsidR="00C86D48" w:rsidRPr="00C86D48" w:rsidRDefault="00B2696E" w:rsidP="00FE3522">
      <w:pPr>
        <w:pStyle w:val="a0"/>
        <w:ind w:firstLineChars="200" w:firstLine="480"/>
      </w:pPr>
      <w:r>
        <w:rPr>
          <w:rFonts w:hint="eastAsia"/>
        </w:rPr>
        <w:t>由式（</w:t>
      </w:r>
      <w:r>
        <w:rPr>
          <w:rFonts w:hint="eastAsia"/>
        </w:rPr>
        <w:t>4 - 3</w:t>
      </w:r>
      <w:r>
        <w:rPr>
          <w:rFonts w:hint="eastAsia"/>
        </w:rPr>
        <w:t>）可见：如果</w:t>
      </w:r>
      <m:oMath>
        <m:r>
          <w:rPr>
            <w:rFonts w:ascii="Cambria Math" w:hAnsi="Cambria Math" w:hint="eastAsia"/>
          </w:rPr>
          <m:t xml:space="preserve"> K</m:t>
        </m:r>
        <m:r>
          <w:rPr>
            <w:rFonts w:ascii="Cambria Math" w:hAnsi="Cambria Math"/>
          </w:rPr>
          <m:t>=1</m:t>
        </m:r>
        <m:r>
          <w:rPr>
            <w:rFonts w:ascii="Cambria Math" w:hAnsi="Cambria Math" w:hint="eastAsia"/>
          </w:rPr>
          <m:t xml:space="preserve"> </m:t>
        </m:r>
      </m:oMath>
      <w:r>
        <w:rPr>
          <w:rFonts w:hint="eastAsia"/>
        </w:rPr>
        <w:t>，则</w:t>
      </w:r>
      <m:oMath>
        <m:r>
          <w:rPr>
            <w:rFonts w:ascii="Cambria Math" w:hAnsi="Cambria Math"/>
          </w:rPr>
          <m:t xml:space="preserve"> </m:t>
        </m:r>
        <m:f>
          <m:fPr>
            <m:ctrlPr>
              <w:rPr>
                <w:rFonts w:ascii="Cambria Math" w:hAnsi="Cambria Math"/>
                <w:i/>
              </w:rPr>
            </m:ctrlPr>
          </m:fPr>
          <m:num>
            <m:r>
              <w:rPr>
                <w:rFonts w:ascii="Cambria Math" w:hAnsi="Cambria Math"/>
              </w:rPr>
              <m:t>dη</m:t>
            </m:r>
          </m:num>
          <m:den>
            <m:r>
              <w:rPr>
                <w:rFonts w:ascii="Cambria Math" w:hAnsi="Cambria Math"/>
              </w:rPr>
              <m:t>dt</m:t>
            </m:r>
          </m:den>
        </m:f>
        <m:r>
          <w:rPr>
            <w:rFonts w:ascii="Cambria Math" w:hAnsi="Cambria Math"/>
          </w:rPr>
          <m:t>=0</m:t>
        </m:r>
      </m:oMath>
      <w:r>
        <w:rPr>
          <w:rFonts w:hint="eastAsia"/>
        </w:rPr>
        <w:t>，即</w:t>
      </w:r>
      <m:oMath>
        <m:sSub>
          <m:sSubPr>
            <m:ctrlPr>
              <w:rPr>
                <w:rFonts w:ascii="Cambria Math" w:hAnsi="Cambria Math"/>
                <w:i/>
              </w:rPr>
            </m:ctrlPr>
          </m:sSubPr>
          <m:e>
            <m:r>
              <w:rPr>
                <w:rFonts w:ascii="Cambria Math" w:hAnsi="Cambria Math"/>
              </w:rPr>
              <m:t xml:space="preserve"> η=</m:t>
            </m:r>
            <m:r>
              <w:rPr>
                <w:rFonts w:ascii="Cambria Math" w:hAnsi="Cambria Math" w:hint="eastAsia"/>
              </w:rPr>
              <m:t>η</m:t>
            </m:r>
          </m:e>
          <m:sub>
            <m:r>
              <w:rPr>
                <w:rFonts w:ascii="Cambria Math" w:hAnsi="Cambria Math"/>
              </w:rPr>
              <m:t>0</m:t>
            </m:r>
          </m:sub>
        </m:sSub>
        <m:r>
          <w:rPr>
            <w:rFonts w:ascii="Cambria Math" w:hAnsi="Cambria Math"/>
          </w:rPr>
          <m:t xml:space="preserve">= </m:t>
        </m:r>
      </m:oMath>
      <w:r>
        <w:rPr>
          <w:rFonts w:hint="eastAsia"/>
        </w:rPr>
        <w:t>常数，这就是常值前置角导引方法</w:t>
      </w:r>
      <w:r w:rsidR="00C86D48">
        <w:rPr>
          <w:rFonts w:hint="eastAsia"/>
        </w:rPr>
        <w:t>，而追踪法</w:t>
      </w:r>
      <m:oMath>
        <m:r>
          <w:rPr>
            <w:rFonts w:ascii="Cambria Math" w:hAnsi="Cambria Math"/>
          </w:rPr>
          <m:t xml:space="preserve"> </m:t>
        </m:r>
        <m:r>
          <w:rPr>
            <w:rFonts w:ascii="Cambria Math" w:hAnsi="Cambria Math" w:hint="eastAsia"/>
          </w:rPr>
          <m:t>η</m:t>
        </m:r>
        <m:r>
          <w:rPr>
            <w:rFonts w:ascii="Cambria Math" w:hAnsi="Cambria Math"/>
          </w:rPr>
          <m:t xml:space="preserve">=0 </m:t>
        </m:r>
      </m:oMath>
      <w:r w:rsidR="00C86D48">
        <w:rPr>
          <w:rFonts w:hint="eastAsia"/>
        </w:rPr>
        <w:t>是常值前置角法的一个特例；如果</w:t>
      </w:r>
      <m:oMath>
        <m:r>
          <w:rPr>
            <w:rFonts w:ascii="Cambria Math" w:hAnsi="Cambria Math" w:hint="eastAsia"/>
          </w:rPr>
          <m:t xml:space="preserve"> K</m:t>
        </m:r>
        <m:r>
          <w:rPr>
            <w:rFonts w:ascii="Cambria Math" w:hAnsi="Cambria Math"/>
          </w:rPr>
          <m:t>→</m:t>
        </m:r>
        <m:r>
          <w:rPr>
            <w:rFonts w:ascii="Cambria Math" w:hAnsi="Cambria Math" w:hint="eastAsia"/>
          </w:rPr>
          <m:t>∞</m:t>
        </m:r>
        <m:r>
          <w:rPr>
            <w:rFonts w:ascii="Cambria Math" w:hAnsi="Cambria Math" w:hint="eastAsia"/>
          </w:rPr>
          <m:t xml:space="preserve"> </m:t>
        </m:r>
      </m:oMath>
      <w:r w:rsidR="00C86D48">
        <w:rPr>
          <w:rFonts w:hint="eastAsia"/>
        </w:rPr>
        <w:t>，则</w:t>
      </w:r>
      <m:oMath>
        <m:r>
          <w:rPr>
            <w:rFonts w:ascii="Cambria Math" w:hAnsi="Cambria Math"/>
          </w:rPr>
          <m:t xml:space="preserve"> </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hint="eastAsia"/>
          </w:rPr>
          <m:t>→</m:t>
        </m:r>
        <m:r>
          <w:rPr>
            <w:rFonts w:ascii="Cambria Math" w:hAnsi="Cambria Math"/>
          </w:rPr>
          <m:t xml:space="preserve">0 </m:t>
        </m:r>
      </m:oMath>
      <w:r w:rsidR="00C86D48">
        <w:rPr>
          <w:rFonts w:hint="eastAsia"/>
        </w:rPr>
        <w:t>，即</w:t>
      </w:r>
      <m:oMath>
        <m:sSub>
          <m:sSubPr>
            <m:ctrlPr>
              <w:rPr>
                <w:rFonts w:ascii="Cambria Math" w:hAnsi="Cambria Math"/>
                <w:i/>
              </w:rPr>
            </m:ctrlPr>
          </m:sSubPr>
          <m:e>
            <m:r>
              <w:rPr>
                <w:rFonts w:ascii="Cambria Math" w:hAnsi="Cambria Math"/>
              </w:rPr>
              <m:t xml:space="preserve"> </m:t>
            </m:r>
            <m:r>
              <w:rPr>
                <w:rFonts w:ascii="Cambria Math" w:hAnsi="Cambria Math" w:hint="eastAsia"/>
              </w:rPr>
              <m:t>q</m:t>
            </m:r>
            <m:r>
              <w:rPr>
                <w:rFonts w:ascii="Cambria Math" w:hAnsi="Cambria Math"/>
              </w:rPr>
              <m:t>=</m:t>
            </m:r>
            <m:r>
              <w:rPr>
                <w:rFonts w:ascii="Cambria Math" w:hAnsi="Cambria Math" w:hint="eastAsia"/>
              </w:rPr>
              <m:t>q</m:t>
            </m:r>
          </m:e>
          <m:sub>
            <m:r>
              <w:rPr>
                <w:rFonts w:ascii="Cambria Math" w:hAnsi="Cambria Math"/>
              </w:rPr>
              <m:t>0</m:t>
            </m:r>
          </m:sub>
        </m:sSub>
        <m:r>
          <w:rPr>
            <w:rFonts w:ascii="Cambria Math" w:hAnsi="Cambria Math"/>
          </w:rPr>
          <m:t xml:space="preserve">= </m:t>
        </m:r>
      </m:oMath>
      <w:r w:rsidR="00C86D48">
        <w:rPr>
          <w:rFonts w:hint="eastAsia"/>
        </w:rPr>
        <w:t>常数，这就是平行接近法。可以说，追踪法和平行接近法是比例导引法的特殊情况。</w:t>
      </w:r>
    </w:p>
    <w:p w14:paraId="3FB12970" w14:textId="4C68820F" w:rsidR="00E55772" w:rsidRDefault="00E55772" w:rsidP="00FE3522">
      <w:pPr>
        <w:pStyle w:val="a0"/>
        <w:ind w:firstLineChars="200" w:firstLine="480"/>
      </w:pPr>
      <w:r>
        <w:rPr>
          <w:rFonts w:hint="eastAsia"/>
        </w:rPr>
        <w:lastRenderedPageBreak/>
        <w:t>按比例导引，导弹与目标之间的相对运动方程组为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E55772" w:rsidRPr="00E55772" w14:paraId="65FE3141" w14:textId="77777777" w:rsidTr="00E55772">
        <w:trPr>
          <w:trHeight w:val="503"/>
        </w:trPr>
        <w:tc>
          <w:tcPr>
            <w:tcW w:w="1719" w:type="pct"/>
          </w:tcPr>
          <w:p w14:paraId="73846DCB" w14:textId="77777777" w:rsidR="00E55772" w:rsidRPr="00E55772" w:rsidRDefault="00E55772" w:rsidP="00C871FF">
            <w:pPr>
              <w:pStyle w:val="a0"/>
            </w:pPr>
          </w:p>
        </w:tc>
        <w:tc>
          <w:tcPr>
            <w:tcW w:w="1641" w:type="pct"/>
          </w:tcPr>
          <w:p w14:paraId="3A74EBB3" w14:textId="3F3A5C1B" w:rsidR="00E55772" w:rsidRPr="00E55772" w:rsidRDefault="00000000" w:rsidP="002D07E2">
            <m:oMathPara>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cos</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-Vcosη</m:t>
                              </m:r>
                            </m:e>
                          </m:mr>
                          <m:mr>
                            <m:e>
                              <m:r>
                                <w:rPr>
                                  <w:rFonts w:ascii="Cambria Math" w:hAnsi="Cambria Math"/>
                                </w:rPr>
                                <m:t>r</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rPr>
                                <m:t>=Vsinη-</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sin</m:t>
                              </m:r>
                              <m:sSub>
                                <m:sSubPr>
                                  <m:ctrlPr>
                                    <w:rPr>
                                      <w:rFonts w:ascii="Cambria Math" w:hAnsi="Cambria Math"/>
                                      <w:i/>
                                    </w:rPr>
                                  </m:ctrlPr>
                                </m:sSubPr>
                                <m:e>
                                  <m:r>
                                    <w:rPr>
                                      <w:rFonts w:ascii="Cambria Math" w:hAnsi="Cambria Math"/>
                                    </w:rPr>
                                    <m:t>η</m:t>
                                  </m:r>
                                </m:e>
                                <m:sub>
                                  <m:r>
                                    <w:rPr>
                                      <w:rFonts w:ascii="Cambria Math" w:hAnsi="Cambria Math"/>
                                    </w:rPr>
                                    <m:t>T</m:t>
                                  </m:r>
                                </m:sub>
                              </m:sSub>
                            </m:e>
                          </m:mr>
                        </m:m>
                      </m:e>
                      <m:e>
                        <m:m>
                          <m:mPr>
                            <m:mcs>
                              <m:mc>
                                <m:mcPr>
                                  <m:count m:val="1"/>
                                  <m:mcJc m:val="center"/>
                                </m:mcPr>
                              </m:mc>
                            </m:mcs>
                            <m:ctrlPr>
                              <w:rPr>
                                <w:rFonts w:ascii="Cambria Math" w:hAnsi="Cambria Math"/>
                                <w:i/>
                              </w:rPr>
                            </m:ctrlPr>
                          </m:mPr>
                          <m:mr>
                            <m:e>
                              <m:r>
                                <w:rPr>
                                  <w:rFonts w:ascii="Cambria Math" w:hAnsi="Cambria Math"/>
                                </w:rPr>
                                <m:t>q=σ+η</m:t>
                              </m:r>
                            </m:e>
                          </m:mr>
                          <m:mr>
                            <m:e>
                              <m:r>
                                <w:rPr>
                                  <w:rFonts w:ascii="Cambria Math" w:hAnsi="Cambria Math"/>
                                </w:rPr>
                                <m:t>q=</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e>
                          </m:mr>
                        </m:m>
                      </m:e>
                      <m:e>
                        <m:f>
                          <m:fPr>
                            <m:ctrlPr>
                              <w:rPr>
                                <w:rFonts w:ascii="Cambria Math" w:hAnsi="Cambria Math"/>
                                <w:i/>
                              </w:rPr>
                            </m:ctrlPr>
                          </m:fPr>
                          <m:num>
                            <m:r>
                              <w:rPr>
                                <w:rFonts w:ascii="Cambria Math" w:hAnsi="Cambria Math"/>
                              </w:rPr>
                              <m:t>dσ</m:t>
                            </m:r>
                          </m:num>
                          <m:den>
                            <m:r>
                              <w:rPr>
                                <w:rFonts w:ascii="Cambria Math" w:hAnsi="Cambria Math"/>
                              </w:rPr>
                              <m:t>dt</m:t>
                            </m:r>
                          </m:den>
                        </m:f>
                        <m:r>
                          <w:rPr>
                            <w:rFonts w:ascii="Cambria Math" w:hAnsi="Cambria Math"/>
                          </w:rPr>
                          <m:t>=K</m:t>
                        </m:r>
                        <m:f>
                          <m:fPr>
                            <m:ctrlPr>
                              <w:rPr>
                                <w:rFonts w:ascii="Cambria Math" w:hAnsi="Cambria Math"/>
                                <w:i/>
                              </w:rPr>
                            </m:ctrlPr>
                          </m:fPr>
                          <m:num>
                            <m:r>
                              <w:rPr>
                                <w:rFonts w:ascii="Cambria Math" w:hAnsi="Cambria Math"/>
                              </w:rPr>
                              <m:t>dq</m:t>
                            </m:r>
                          </m:num>
                          <m:den>
                            <m:r>
                              <w:rPr>
                                <w:rFonts w:ascii="Cambria Math" w:hAnsi="Cambria Math"/>
                              </w:rPr>
                              <m:t>dt</m:t>
                            </m:r>
                          </m:den>
                        </m:f>
                      </m:e>
                    </m:eqArr>
                  </m:e>
                </m:d>
              </m:oMath>
            </m:oMathPara>
          </w:p>
        </w:tc>
        <w:tc>
          <w:tcPr>
            <w:tcW w:w="1640" w:type="pct"/>
            <w:vAlign w:val="center"/>
          </w:tcPr>
          <w:p w14:paraId="3282FBAF" w14:textId="162F9759" w:rsidR="00E55772" w:rsidRPr="00E55772" w:rsidRDefault="00B2696E" w:rsidP="00E55772">
            <w:pPr>
              <w:jc w:val="right"/>
            </w:pPr>
            <w:r>
              <w:rPr>
                <w:rFonts w:hint="eastAsia"/>
              </w:rPr>
              <w:t>（</w:t>
            </w:r>
            <w:r w:rsidR="00E55772">
              <w:rPr>
                <w:rFonts w:hint="eastAsia"/>
              </w:rPr>
              <w:t>4</w:t>
            </w:r>
            <w:r w:rsidR="00196E0E">
              <w:rPr>
                <w:rFonts w:hint="eastAsia"/>
              </w:rPr>
              <w:t xml:space="preserve"> </w:t>
            </w:r>
            <w:r>
              <w:rPr>
                <w:rFonts w:hint="eastAsia"/>
              </w:rPr>
              <w:t>-</w:t>
            </w:r>
            <w:r w:rsidR="00196E0E">
              <w:rPr>
                <w:rFonts w:hint="eastAsia"/>
              </w:rPr>
              <w:t xml:space="preserve"> </w:t>
            </w:r>
            <w:r w:rsidR="00C86D48">
              <w:rPr>
                <w:rFonts w:hint="eastAsia"/>
              </w:rPr>
              <w:t>5</w:t>
            </w:r>
            <w:r>
              <w:rPr>
                <w:rFonts w:hint="eastAsia"/>
              </w:rPr>
              <w:t>）</w:t>
            </w:r>
          </w:p>
        </w:tc>
      </w:tr>
    </w:tbl>
    <w:p w14:paraId="77106C16" w14:textId="0B9E1F08" w:rsidR="00196E0E" w:rsidRDefault="00E55772" w:rsidP="00FE3522">
      <w:pPr>
        <w:pStyle w:val="a0"/>
        <w:ind w:firstLineChars="200" w:firstLine="480"/>
      </w:pPr>
      <w:r>
        <w:rPr>
          <w:rFonts w:hint="eastAsia"/>
        </w:rPr>
        <w:t>若给出</w:t>
      </w:r>
      <m:oMath>
        <m:r>
          <w:rPr>
            <w:rFonts w:ascii="Cambria Math" w:hAnsi="Cambria Math"/>
          </w:rPr>
          <m:t xml:space="preserve"> V</m:t>
        </m:r>
      </m:oMath>
      <w:r w:rsidR="00196E0E">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196E0E">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 xml:space="preserve"> </m:t>
        </m:r>
      </m:oMath>
      <w:r w:rsidR="00196E0E">
        <w:rPr>
          <w:rFonts w:hint="eastAsia"/>
        </w:rPr>
        <w:t>的变化规律和初始条件</w:t>
      </w:r>
      <w:r w:rsidR="00B2696E">
        <w:rPr>
          <w:rFonts w:hint="eastAsia"/>
        </w:rPr>
        <w:t>（</w:t>
      </w:r>
      <m:oMath>
        <m:sSub>
          <m:sSubPr>
            <m:ctrlPr>
              <w:rPr>
                <w:rFonts w:ascii="Cambria Math" w:hAnsi="Cambria Math"/>
                <w:i/>
              </w:rPr>
            </m:ctrlPr>
          </m:sSubPr>
          <m:e>
            <m:r>
              <w:rPr>
                <w:rFonts w:ascii="Cambria Math" w:hAnsi="Cambria Math" w:hint="eastAsia"/>
              </w:rPr>
              <m:t>r</m:t>
            </m:r>
          </m:e>
          <m:sub>
            <m:r>
              <w:rPr>
                <w:rFonts w:ascii="Cambria Math" w:hAnsi="Cambria Math"/>
              </w:rPr>
              <m:t>0</m:t>
            </m:r>
          </m:sub>
        </m:sSub>
      </m:oMath>
      <w:r w:rsidR="00196E0E">
        <w:rPr>
          <w:rFonts w:hint="eastAsia"/>
        </w:rPr>
        <w:t>、</w:t>
      </w:r>
      <m:oMath>
        <m:sSub>
          <m:sSubPr>
            <m:ctrlPr>
              <w:rPr>
                <w:rFonts w:ascii="Cambria Math" w:hAnsi="Cambria Math"/>
                <w:i/>
              </w:rPr>
            </m:ctrlPr>
          </m:sSubPr>
          <m:e>
            <m:r>
              <w:rPr>
                <w:rFonts w:ascii="Cambria Math" w:hAnsi="Cambria Math" w:hint="eastAsia"/>
              </w:rPr>
              <m:t>q</m:t>
            </m:r>
          </m:e>
          <m:sub>
            <m:r>
              <w:rPr>
                <w:rFonts w:ascii="Cambria Math" w:hAnsi="Cambria Math"/>
              </w:rPr>
              <m:t>0</m:t>
            </m:r>
          </m:sub>
        </m:sSub>
      </m:oMath>
      <w:r w:rsidR="00196E0E">
        <w:rPr>
          <w:rFonts w:hint="eastAsia"/>
        </w:rPr>
        <w:t>、</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rPr>
          <m:t xml:space="preserve"> </m:t>
        </m:r>
      </m:oMath>
      <w:r w:rsidR="00196E0E">
        <w:rPr>
          <w:rFonts w:hint="eastAsia"/>
        </w:rPr>
        <w:t>或</w:t>
      </w:r>
      <m:oMath>
        <m:sSub>
          <m:sSubPr>
            <m:ctrlPr>
              <w:rPr>
                <w:rFonts w:ascii="Cambria Math" w:hAnsi="Cambria Math"/>
                <w:i/>
              </w:rPr>
            </m:ctrlPr>
          </m:sSubPr>
          <m:e>
            <m:r>
              <w:rPr>
                <w:rFonts w:ascii="Cambria Math" w:hAnsi="Cambria Math"/>
              </w:rPr>
              <m:t xml:space="preserve"> </m:t>
            </m:r>
            <m:r>
              <w:rPr>
                <w:rFonts w:ascii="Cambria Math" w:hAnsi="Cambria Math" w:hint="eastAsia"/>
              </w:rPr>
              <m:t>η</m:t>
            </m:r>
          </m:e>
          <m:sub>
            <m:r>
              <w:rPr>
                <w:rFonts w:ascii="Cambria Math" w:hAnsi="Cambria Math"/>
              </w:rPr>
              <m:t>0</m:t>
            </m:r>
          </m:sub>
        </m:sSub>
      </m:oMath>
      <w:r w:rsidR="00B2696E">
        <w:rPr>
          <w:rFonts w:hint="eastAsia"/>
        </w:rPr>
        <w:t>）</w:t>
      </w:r>
      <w:r w:rsidR="00196E0E">
        <w:rPr>
          <w:rFonts w:hint="eastAsia"/>
        </w:rPr>
        <w:t>，则方程组</w:t>
      </w:r>
      <w:r w:rsidR="00B2696E">
        <w:rPr>
          <w:rFonts w:hint="eastAsia"/>
        </w:rPr>
        <w:t>（</w:t>
      </w:r>
      <w:r w:rsidR="00196E0E" w:rsidRPr="00196E0E">
        <w:t>4</w:t>
      </w:r>
      <w:r w:rsidR="00196E0E">
        <w:rPr>
          <w:rFonts w:hint="eastAsia"/>
        </w:rPr>
        <w:t xml:space="preserve"> </w:t>
      </w:r>
      <w:r w:rsidR="00B2696E">
        <w:rPr>
          <w:rFonts w:hint="eastAsia"/>
        </w:rPr>
        <w:t>-</w:t>
      </w:r>
      <w:r w:rsidR="00196E0E">
        <w:rPr>
          <w:rFonts w:hint="eastAsia"/>
        </w:rPr>
        <w:t xml:space="preserve"> </w:t>
      </w:r>
      <w:r w:rsidR="00C86D48">
        <w:rPr>
          <w:rFonts w:hint="eastAsia"/>
        </w:rPr>
        <w:t>5</w:t>
      </w:r>
      <w:r w:rsidR="00B2696E">
        <w:rPr>
          <w:rFonts w:hint="eastAsia"/>
        </w:rPr>
        <w:t>）</w:t>
      </w:r>
      <w:r w:rsidR="00196E0E">
        <w:rPr>
          <w:rFonts w:hint="eastAsia"/>
        </w:rPr>
        <w:t>可用数值积分或图解法解算。</w:t>
      </w:r>
    </w:p>
    <w:p w14:paraId="5E50FB3E" w14:textId="77777777" w:rsidR="005F59DB" w:rsidRDefault="007756AC" w:rsidP="00FE3522">
      <w:pPr>
        <w:pStyle w:val="a0"/>
        <w:ind w:firstLineChars="200" w:firstLine="480"/>
      </w:pPr>
      <w:r>
        <w:rPr>
          <w:rFonts w:hint="eastAsia"/>
        </w:rPr>
        <w:t>本文在进行导引弹道的运动学分析时考虑可用法向过载的约束，</w:t>
      </w:r>
      <w:r w:rsidR="005F59DB">
        <w:rPr>
          <w:rFonts w:hint="eastAsia"/>
        </w:rPr>
        <w:t>在方程组</w:t>
      </w:r>
      <w:r w:rsidR="005F59DB" w:rsidRPr="005F59DB">
        <w:rPr>
          <w:rFonts w:hint="eastAsia"/>
        </w:rPr>
        <w:t>（</w:t>
      </w:r>
      <w:r w:rsidR="005F59DB" w:rsidRPr="005F59DB">
        <w:rPr>
          <w:rFonts w:hint="eastAsia"/>
        </w:rPr>
        <w:t>4 - 1</w:t>
      </w:r>
      <w:r w:rsidR="005F59DB" w:rsidRPr="005F59DB">
        <w:rPr>
          <w:rFonts w:hint="eastAsia"/>
        </w:rPr>
        <w:t>）</w:t>
      </w:r>
      <w:r w:rsidR="005F59DB">
        <w:rPr>
          <w:rFonts w:hint="eastAsia"/>
        </w:rPr>
        <w:t>给出的导引规律下，对应的需用法向过载为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5F59DB" w:rsidRPr="00E55772" w14:paraId="0A144CA4" w14:textId="77777777" w:rsidTr="005F59DB">
        <w:trPr>
          <w:trHeight w:val="503"/>
        </w:trPr>
        <w:tc>
          <w:tcPr>
            <w:tcW w:w="1719" w:type="pct"/>
          </w:tcPr>
          <w:p w14:paraId="7F3DAF06" w14:textId="77777777" w:rsidR="005F59DB" w:rsidRPr="00E55772" w:rsidRDefault="005F59DB" w:rsidP="00C871FF">
            <w:pPr>
              <w:pStyle w:val="a0"/>
            </w:pPr>
          </w:p>
        </w:tc>
        <w:tc>
          <w:tcPr>
            <w:tcW w:w="1641" w:type="pct"/>
          </w:tcPr>
          <w:p w14:paraId="7C7073FC" w14:textId="53E9B86E" w:rsidR="005F59DB" w:rsidRPr="00E55772" w:rsidRDefault="005F59DB" w:rsidP="002D07E2">
            <m:oMathPara>
              <m:oMath>
                <m:r>
                  <w:rPr>
                    <w:rFonts w:ascii="Cambria Math" w:hAnsi="Cambria Math" w:hint="eastAsia"/>
                  </w:rPr>
                  <m:t>n</m:t>
                </m:r>
                <m:r>
                  <w:rPr>
                    <w:rFonts w:ascii="Cambria Math" w:hAnsi="Cambria Math"/>
                  </w:rPr>
                  <m:t>=</m:t>
                </m:r>
                <m:f>
                  <m:fPr>
                    <m:ctrlPr>
                      <w:rPr>
                        <w:rFonts w:ascii="Cambria Math" w:hAnsi="Cambria Math"/>
                        <w:i/>
                      </w:rPr>
                    </m:ctrlPr>
                  </m:fPr>
                  <m:num>
                    <m:r>
                      <w:rPr>
                        <w:rFonts w:ascii="Cambria Math" w:hAnsi="Cambria Math"/>
                      </w:rPr>
                      <m:t>V</m:t>
                    </m:r>
                    <m:acc>
                      <m:accPr>
                        <m:chr m:val="̇"/>
                        <m:ctrlPr>
                          <w:rPr>
                            <w:rFonts w:ascii="Cambria Math" w:hAnsi="Cambria Math"/>
                            <w:i/>
                          </w:rPr>
                        </m:ctrlPr>
                      </m:accPr>
                      <m:e>
                        <m:r>
                          <w:rPr>
                            <w:rFonts w:ascii="Cambria Math" w:hAnsi="Cambria Math"/>
                          </w:rPr>
                          <m:t>θ</m:t>
                        </m:r>
                      </m:e>
                    </m:acc>
                  </m:num>
                  <m:den>
                    <m:r>
                      <w:rPr>
                        <w:rFonts w:ascii="Cambria Math" w:hAnsi="Cambria Math"/>
                      </w:rPr>
                      <m:t>g</m:t>
                    </m:r>
                  </m:den>
                </m:f>
              </m:oMath>
            </m:oMathPara>
          </w:p>
        </w:tc>
        <w:tc>
          <w:tcPr>
            <w:tcW w:w="1640" w:type="pct"/>
            <w:vAlign w:val="center"/>
          </w:tcPr>
          <w:p w14:paraId="011E7FAA" w14:textId="64C02B42" w:rsidR="005F59DB" w:rsidRPr="00E55772" w:rsidRDefault="005F59DB" w:rsidP="005F59DB">
            <w:pPr>
              <w:jc w:val="right"/>
            </w:pPr>
            <w:r>
              <w:rPr>
                <w:rFonts w:hint="eastAsia"/>
              </w:rPr>
              <w:t>（</w:t>
            </w:r>
            <w:r>
              <w:rPr>
                <w:rFonts w:hint="eastAsia"/>
              </w:rPr>
              <w:t>4 - 6</w:t>
            </w:r>
            <w:r>
              <w:rPr>
                <w:rFonts w:hint="eastAsia"/>
              </w:rPr>
              <w:t>）</w:t>
            </w:r>
          </w:p>
        </w:tc>
      </w:tr>
    </w:tbl>
    <w:p w14:paraId="094F9EA8" w14:textId="0B56943A" w:rsidR="007756AC" w:rsidRDefault="007756AC" w:rsidP="00FE3522">
      <w:pPr>
        <w:pStyle w:val="a0"/>
        <w:ind w:firstLineChars="200" w:firstLine="480"/>
      </w:pPr>
      <w:r>
        <w:rPr>
          <w:rFonts w:hint="eastAsia"/>
        </w:rPr>
        <w:t>给定可用法向过载</w:t>
      </w:r>
      <w:r w:rsidR="00242A58">
        <w:rPr>
          <w:rFonts w:hint="eastAsia"/>
        </w:rPr>
        <w:t>，</w:t>
      </w:r>
      <w:r>
        <w:rPr>
          <w:rFonts w:hint="eastAsia"/>
        </w:rPr>
        <w:t>当导弹的可用法向过载不满足需用法向过载的要求时</w:t>
      </w:r>
      <w:r w:rsidR="005F59DB">
        <w:rPr>
          <w:rFonts w:hint="eastAsia"/>
        </w:rPr>
        <w:t>，导弹按照可用法向过载飞行，此时导弹的速度矢量旋转速度为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5F59DB" w:rsidRPr="00E55772" w14:paraId="46B7C8B0" w14:textId="77777777" w:rsidTr="002D07E2">
        <w:trPr>
          <w:trHeight w:val="503"/>
        </w:trPr>
        <w:tc>
          <w:tcPr>
            <w:tcW w:w="1719" w:type="pct"/>
          </w:tcPr>
          <w:p w14:paraId="739A059D" w14:textId="77777777" w:rsidR="005F59DB" w:rsidRPr="00E55772" w:rsidRDefault="005F59DB" w:rsidP="00C871FF">
            <w:pPr>
              <w:pStyle w:val="a0"/>
            </w:pPr>
          </w:p>
        </w:tc>
        <w:tc>
          <w:tcPr>
            <w:tcW w:w="1641" w:type="pct"/>
          </w:tcPr>
          <w:p w14:paraId="76D649C6" w14:textId="1D2B799A" w:rsidR="005F59DB" w:rsidRPr="00E55772" w:rsidRDefault="00000000" w:rsidP="002D07E2">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g</m:t>
                    </m:r>
                  </m:num>
                  <m:den>
                    <m:r>
                      <w:rPr>
                        <w:rFonts w:ascii="Cambria Math" w:hAnsi="Cambria Math"/>
                      </w:rPr>
                      <m:t>V</m:t>
                    </m:r>
                  </m:den>
                </m:f>
              </m:oMath>
            </m:oMathPara>
          </w:p>
        </w:tc>
        <w:tc>
          <w:tcPr>
            <w:tcW w:w="1640" w:type="pct"/>
            <w:vAlign w:val="center"/>
          </w:tcPr>
          <w:p w14:paraId="15D926F2" w14:textId="38EF1540" w:rsidR="005F59DB" w:rsidRPr="00E55772" w:rsidRDefault="005F59DB" w:rsidP="002D07E2">
            <w:pPr>
              <w:jc w:val="right"/>
            </w:pPr>
            <w:r>
              <w:rPr>
                <w:rFonts w:hint="eastAsia"/>
              </w:rPr>
              <w:t>（</w:t>
            </w:r>
            <w:r>
              <w:rPr>
                <w:rFonts w:hint="eastAsia"/>
              </w:rPr>
              <w:t>4 - 7</w:t>
            </w:r>
            <w:r>
              <w:rPr>
                <w:rFonts w:hint="eastAsia"/>
              </w:rPr>
              <w:t>）</w:t>
            </w:r>
          </w:p>
        </w:tc>
      </w:tr>
    </w:tbl>
    <w:p w14:paraId="151849FA" w14:textId="6BEFBC89" w:rsidR="005F59DB" w:rsidRDefault="005F59DB" w:rsidP="00FE3522">
      <w:pPr>
        <w:pStyle w:val="a0"/>
        <w:ind w:firstLineChars="200" w:firstLine="480"/>
      </w:pPr>
      <w:r>
        <w:rPr>
          <w:rFonts w:hint="eastAsia"/>
        </w:rPr>
        <w:t>代入式（</w:t>
      </w:r>
      <w:r>
        <w:rPr>
          <w:rFonts w:hint="eastAsia"/>
        </w:rPr>
        <w:t>4 - 1</w:t>
      </w:r>
      <w:r>
        <w:rPr>
          <w:rFonts w:hint="eastAsia"/>
        </w:rPr>
        <w:t>），可得实际等效比例系数为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5F59DB" w:rsidRPr="00E55772" w14:paraId="0B8E45E3" w14:textId="77777777" w:rsidTr="002D07E2">
        <w:trPr>
          <w:trHeight w:val="503"/>
        </w:trPr>
        <w:tc>
          <w:tcPr>
            <w:tcW w:w="1719" w:type="pct"/>
          </w:tcPr>
          <w:p w14:paraId="037A57DF" w14:textId="77777777" w:rsidR="005F59DB" w:rsidRPr="00E55772" w:rsidRDefault="005F59DB" w:rsidP="00C871FF">
            <w:pPr>
              <w:pStyle w:val="a0"/>
            </w:pPr>
          </w:p>
        </w:tc>
        <w:tc>
          <w:tcPr>
            <w:tcW w:w="1641" w:type="pct"/>
          </w:tcPr>
          <w:p w14:paraId="0789A5B6" w14:textId="63544189" w:rsidR="005F59DB" w:rsidRPr="00E55772" w:rsidRDefault="00000000" w:rsidP="002D07E2">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num>
                  <m:den>
                    <m:acc>
                      <m:accPr>
                        <m:chr m:val="̇"/>
                        <m:ctrlPr>
                          <w:rPr>
                            <w:rFonts w:ascii="Cambria Math" w:hAnsi="Cambria Math"/>
                            <w:i/>
                          </w:rPr>
                        </m:ctrlPr>
                      </m:accPr>
                      <m:e>
                        <m:r>
                          <w:rPr>
                            <w:rFonts w:ascii="Cambria Math" w:hAnsi="Cambria Math"/>
                          </w:rPr>
                          <m:t>q</m:t>
                        </m:r>
                      </m:e>
                    </m:ac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g</m:t>
                    </m:r>
                  </m:num>
                  <m:den>
                    <m:acc>
                      <m:accPr>
                        <m:chr m:val="̇"/>
                        <m:ctrlPr>
                          <w:rPr>
                            <w:rFonts w:ascii="Cambria Math" w:hAnsi="Cambria Math"/>
                            <w:i/>
                          </w:rPr>
                        </m:ctrlPr>
                      </m:accPr>
                      <m:e>
                        <m:r>
                          <w:rPr>
                            <w:rFonts w:ascii="Cambria Math" w:hAnsi="Cambria Math"/>
                          </w:rPr>
                          <m:t>q</m:t>
                        </m:r>
                      </m:e>
                    </m:acc>
                    <m:r>
                      <w:rPr>
                        <w:rFonts w:ascii="Cambria Math" w:hAnsi="Cambria Math"/>
                      </w:rPr>
                      <m:t>V</m:t>
                    </m:r>
                  </m:den>
                </m:f>
              </m:oMath>
            </m:oMathPara>
          </w:p>
        </w:tc>
        <w:tc>
          <w:tcPr>
            <w:tcW w:w="1640" w:type="pct"/>
            <w:vAlign w:val="center"/>
          </w:tcPr>
          <w:p w14:paraId="46A6E439" w14:textId="251F5198" w:rsidR="005F59DB" w:rsidRPr="00E55772" w:rsidRDefault="005F59DB" w:rsidP="002D07E2">
            <w:pPr>
              <w:jc w:val="right"/>
            </w:pPr>
            <w:r>
              <w:rPr>
                <w:rFonts w:hint="eastAsia"/>
              </w:rPr>
              <w:t>（</w:t>
            </w:r>
            <w:r>
              <w:rPr>
                <w:rFonts w:hint="eastAsia"/>
              </w:rPr>
              <w:t>4 - 8</w:t>
            </w:r>
            <w:r>
              <w:rPr>
                <w:rFonts w:hint="eastAsia"/>
              </w:rPr>
              <w:t>）</w:t>
            </w:r>
          </w:p>
        </w:tc>
      </w:tr>
    </w:tbl>
    <w:p w14:paraId="6F03E523" w14:textId="7F73F02A" w:rsidR="005F59DB" w:rsidRDefault="005F59DB" w:rsidP="00FE3522">
      <w:pPr>
        <w:pStyle w:val="a0"/>
        <w:ind w:firstLineChars="200" w:firstLine="480"/>
      </w:pPr>
      <w:r>
        <w:rPr>
          <w:rFonts w:hint="eastAsia"/>
        </w:rPr>
        <w:t>当视线角速度增大到</w:t>
      </w:r>
      <w:r w:rsidRPr="005F59DB">
        <w:rPr>
          <w:rFonts w:hint="eastAsia"/>
        </w:rPr>
        <w:t>导弹的可用法向过载已经无法满足式（</w:t>
      </w:r>
      <w:r>
        <w:rPr>
          <w:rFonts w:hint="eastAsia"/>
        </w:rPr>
        <w:t>4 - 1</w:t>
      </w:r>
      <w:r w:rsidRPr="005F59DB">
        <w:rPr>
          <w:rFonts w:hint="eastAsia"/>
        </w:rPr>
        <w:t>）时，</w:t>
      </w:r>
      <w:r w:rsidRPr="005F59DB">
        <w:rPr>
          <w:rFonts w:hint="eastAsia"/>
        </w:rPr>
        <w:t xml:space="preserve"> </w:t>
      </w:r>
      <w:r w:rsidRPr="005F59DB">
        <w:rPr>
          <w:rFonts w:hint="eastAsia"/>
        </w:rPr>
        <w:t>按式（</w:t>
      </w:r>
      <w:r w:rsidRPr="005F59DB">
        <w:rPr>
          <w:rFonts w:hint="eastAsia"/>
        </w:rPr>
        <w:t>4</w:t>
      </w:r>
      <w:r>
        <w:rPr>
          <w:rFonts w:hint="eastAsia"/>
        </w:rPr>
        <w:t xml:space="preserve"> - 8</w:t>
      </w:r>
      <w:r w:rsidRPr="005F59DB">
        <w:rPr>
          <w:rFonts w:hint="eastAsia"/>
        </w:rPr>
        <w:t>）计算的实际等效比例系数</w:t>
      </w:r>
      <m:oMath>
        <m:sSup>
          <m:sSupPr>
            <m:ctrlPr>
              <w:rPr>
                <w:rFonts w:ascii="Cambria Math" w:hAnsi="Cambria Math"/>
                <w:i/>
              </w:rPr>
            </m:ctrlPr>
          </m:sSupPr>
          <m:e>
            <m:r>
              <w:rPr>
                <w:rFonts w:ascii="Cambria Math" w:hAnsi="Cambria Math"/>
              </w:rPr>
              <m:t xml:space="preserve"> K</m:t>
            </m:r>
          </m:e>
          <m:sup>
            <m:r>
              <w:rPr>
                <w:rFonts w:ascii="Cambria Math" w:hAnsi="Cambria Math"/>
              </w:rPr>
              <m:t>*</m:t>
            </m:r>
          </m:sup>
        </m:sSup>
        <m:r>
          <w:rPr>
            <w:rFonts w:ascii="Cambria Math" w:hAnsi="Cambria Math"/>
          </w:rPr>
          <m:t xml:space="preserve"> </m:t>
        </m:r>
      </m:oMath>
      <w:r w:rsidRPr="005F59DB">
        <w:rPr>
          <w:rFonts w:hint="eastAsia"/>
        </w:rPr>
        <w:t>必然会小于原来的设计值</w:t>
      </w:r>
      <m:oMath>
        <m:r>
          <w:rPr>
            <w:rFonts w:ascii="Cambria Math" w:hAnsi="Cambria Math"/>
          </w:rPr>
          <m:t xml:space="preserve"> </m:t>
        </m:r>
        <m:r>
          <w:rPr>
            <w:rFonts w:ascii="Cambria Math" w:hAnsi="Cambria Math" w:hint="eastAsia"/>
          </w:rPr>
          <m:t>K</m:t>
        </m:r>
        <m:r>
          <w:rPr>
            <w:rFonts w:ascii="Cambria Math" w:hAnsi="Cambria Math"/>
          </w:rPr>
          <m:t xml:space="preserve"> </m:t>
        </m:r>
      </m:oMath>
      <w:r>
        <w:rPr>
          <w:rFonts w:hint="eastAsia"/>
        </w:rPr>
        <w:t>，</w:t>
      </w:r>
      <w:r w:rsidR="00C871FF">
        <w:rPr>
          <w:rFonts w:hint="eastAsia"/>
        </w:rPr>
        <w:t>视为</w:t>
      </w:r>
      <w:r w:rsidRPr="005F59DB">
        <w:rPr>
          <w:rFonts w:hint="eastAsia"/>
        </w:rPr>
        <w:t>导弹是在按欠比例导引规律飞行。只要实际等效比例系数满足比例导引法的视线角速度收敛条件，即</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5F59DB" w:rsidRPr="00E55772" w14:paraId="3B9E0062" w14:textId="77777777" w:rsidTr="002D07E2">
        <w:trPr>
          <w:trHeight w:val="503"/>
        </w:trPr>
        <w:tc>
          <w:tcPr>
            <w:tcW w:w="1719" w:type="pct"/>
          </w:tcPr>
          <w:p w14:paraId="568B8D63" w14:textId="77777777" w:rsidR="005F59DB" w:rsidRPr="00E55772" w:rsidRDefault="005F59DB" w:rsidP="00C871FF">
            <w:pPr>
              <w:pStyle w:val="a0"/>
            </w:pPr>
          </w:p>
        </w:tc>
        <w:tc>
          <w:tcPr>
            <w:tcW w:w="1641" w:type="pct"/>
          </w:tcPr>
          <w:p w14:paraId="42BBED13" w14:textId="3B260EFE" w:rsidR="005F59DB" w:rsidRPr="00E55772" w:rsidRDefault="00000000" w:rsidP="002D07E2">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&gt;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num>
                  <m:den>
                    <m:r>
                      <w:rPr>
                        <w:rFonts w:ascii="Cambria Math" w:hAnsi="Cambria Math"/>
                      </w:rPr>
                      <m:t>Vcosη</m:t>
                    </m:r>
                  </m:den>
                </m:f>
              </m:oMath>
            </m:oMathPara>
          </w:p>
        </w:tc>
        <w:tc>
          <w:tcPr>
            <w:tcW w:w="1640" w:type="pct"/>
            <w:vAlign w:val="center"/>
          </w:tcPr>
          <w:p w14:paraId="3E82D123" w14:textId="55718A31" w:rsidR="005F59DB" w:rsidRPr="00E55772" w:rsidRDefault="005F59DB" w:rsidP="002D07E2">
            <w:pPr>
              <w:jc w:val="right"/>
            </w:pPr>
            <w:r>
              <w:rPr>
                <w:rFonts w:hint="eastAsia"/>
              </w:rPr>
              <w:t>（</w:t>
            </w:r>
            <w:r>
              <w:rPr>
                <w:rFonts w:hint="eastAsia"/>
              </w:rPr>
              <w:t>4 - 9</w:t>
            </w:r>
            <w:r>
              <w:rPr>
                <w:rFonts w:hint="eastAsia"/>
              </w:rPr>
              <w:t>）</w:t>
            </w:r>
          </w:p>
        </w:tc>
      </w:tr>
    </w:tbl>
    <w:p w14:paraId="1BA8EE84" w14:textId="61E407EF" w:rsidR="005F59DB" w:rsidRDefault="005F59DB" w:rsidP="00FE3522">
      <w:pPr>
        <w:pStyle w:val="a0"/>
        <w:ind w:firstLineChars="200" w:firstLine="480"/>
      </w:pPr>
      <w:r>
        <w:rPr>
          <w:rFonts w:hint="eastAsia"/>
        </w:rPr>
        <w:t>视线角速度就应当收敛。</w:t>
      </w:r>
      <w:r w:rsidRPr="005F59DB">
        <w:rPr>
          <w:rFonts w:hint="eastAsia"/>
        </w:rPr>
        <w:t>当视线角速度收敛到按设计的比例系数计算的需用法向过载不大于可用法向过载时，导引规律恢复为原来的比例导引，即式（</w:t>
      </w:r>
      <w:r>
        <w:rPr>
          <w:rFonts w:hint="eastAsia"/>
        </w:rPr>
        <w:t xml:space="preserve">4 - </w:t>
      </w:r>
      <w:r w:rsidRPr="005F59DB">
        <w:rPr>
          <w:rFonts w:hint="eastAsia"/>
        </w:rPr>
        <w:t>1</w:t>
      </w:r>
      <w:r w:rsidRPr="005F59DB">
        <w:rPr>
          <w:rFonts w:hint="eastAsia"/>
        </w:rPr>
        <w:t>）。当视线角速度大到不能满足式（</w:t>
      </w:r>
      <w:r>
        <w:rPr>
          <w:rFonts w:hint="eastAsia"/>
        </w:rPr>
        <w:t>4 - 9</w:t>
      </w:r>
      <w:r w:rsidRPr="005F59DB">
        <w:rPr>
          <w:rFonts w:hint="eastAsia"/>
        </w:rPr>
        <w:t>）时，即使导弹按可用法向过载飞行，也不能使视线角速度收敛。在某些极特殊的弹目遭遇情况下，可能出现例外。</w:t>
      </w:r>
      <w:r>
        <w:rPr>
          <w:rFonts w:hint="eastAsia"/>
        </w:rPr>
        <w:t>在</w:t>
      </w:r>
      <w:r>
        <w:rPr>
          <w:rFonts w:hint="eastAsia"/>
        </w:rPr>
        <w:t>4.2</w:t>
      </w:r>
      <w:r>
        <w:rPr>
          <w:rFonts w:hint="eastAsia"/>
        </w:rPr>
        <w:t>节将进行分析说明。</w:t>
      </w:r>
    </w:p>
    <w:p w14:paraId="7F9FA061" w14:textId="00790732" w:rsidR="00C86D48" w:rsidRDefault="00C86D48" w:rsidP="00C86D48">
      <w:pPr>
        <w:pStyle w:val="2"/>
      </w:pPr>
      <w:r>
        <w:rPr>
          <w:rFonts w:hint="eastAsia"/>
        </w:rPr>
        <w:t xml:space="preserve"> </w:t>
      </w:r>
      <w:r w:rsidR="007756AC" w:rsidRPr="007756AC">
        <w:rPr>
          <w:rFonts w:hint="eastAsia"/>
        </w:rPr>
        <w:t>数值计算实验设计</w:t>
      </w:r>
    </w:p>
    <w:p w14:paraId="092B2CD3" w14:textId="1E12BB81" w:rsidR="00C871FF" w:rsidRPr="00C871FF" w:rsidRDefault="00C871FF" w:rsidP="00C871FF">
      <w:pPr>
        <w:pStyle w:val="a0"/>
      </w:pPr>
      <w:r>
        <w:rPr>
          <w:rFonts w:hint="eastAsia"/>
        </w:rPr>
        <w:t xml:space="preserve">    </w:t>
      </w:r>
      <w:r w:rsidRPr="00C871FF">
        <w:rPr>
          <w:rFonts w:hint="eastAsia"/>
        </w:rPr>
        <w:t>在本</w:t>
      </w:r>
      <w:r>
        <w:rPr>
          <w:rFonts w:hint="eastAsia"/>
        </w:rPr>
        <w:t>节</w:t>
      </w:r>
      <w:r w:rsidRPr="00C871FF">
        <w:rPr>
          <w:rFonts w:hint="eastAsia"/>
        </w:rPr>
        <w:t>中，针对比例导引法的运动学特性，设计一系列数值计算实验，研究视线角速度、需用法向过载等关键参数的收敛性及其边界变化，并</w:t>
      </w:r>
      <w:r>
        <w:rPr>
          <w:rFonts w:hint="eastAsia"/>
        </w:rPr>
        <w:t>探究收敛边界</w:t>
      </w:r>
      <w:r w:rsidRPr="00C871FF">
        <w:rPr>
          <w:rFonts w:hint="eastAsia"/>
        </w:rPr>
        <w:t>的运动特性。</w:t>
      </w:r>
      <w:r w:rsidR="00242A58">
        <w:rPr>
          <w:rFonts w:hint="eastAsia"/>
        </w:rPr>
        <w:lastRenderedPageBreak/>
        <w:t>分析恰好满足视线角速度收敛条件时，相关参数的变化情况。</w:t>
      </w:r>
      <w:r w:rsidR="00417D7C">
        <w:rPr>
          <w:rFonts w:hint="eastAsia"/>
        </w:rPr>
        <w:t>在</w:t>
      </w:r>
      <w:r w:rsidR="00242A58">
        <w:rPr>
          <w:rFonts w:hint="eastAsia"/>
        </w:rPr>
        <w:t>以下</w:t>
      </w:r>
      <w:r w:rsidR="00417D7C">
        <w:rPr>
          <w:rFonts w:hint="eastAsia"/>
        </w:rPr>
        <w:t>仿真实验中，</w:t>
      </w:r>
      <w:r w:rsidR="00242A58">
        <w:rPr>
          <w:rFonts w:hint="eastAsia"/>
        </w:rPr>
        <w:t>我们</w:t>
      </w:r>
      <w:r w:rsidR="00417D7C">
        <w:rPr>
          <w:rFonts w:hint="eastAsia"/>
        </w:rPr>
        <w:t>取</w:t>
      </w:r>
      <w:r w:rsidR="00242A58">
        <w:rPr>
          <w:rFonts w:hint="eastAsia"/>
        </w:rPr>
        <w:t>重力加速度</w:t>
      </w:r>
      <m:oMath>
        <m:r>
          <w:rPr>
            <w:rFonts w:ascii="Cambria Math" w:hAnsi="Cambria Math"/>
          </w:rPr>
          <m:t xml:space="preserve"> </m:t>
        </m:r>
        <m:r>
          <w:rPr>
            <w:rFonts w:ascii="Cambria Math" w:hAnsi="Cambria Math" w:hint="eastAsia"/>
          </w:rPr>
          <m:t>g=9.8m/</m:t>
        </m:r>
        <m:sSup>
          <m:sSupPr>
            <m:ctrlPr>
              <w:rPr>
                <w:rFonts w:ascii="Cambria Math" w:hAnsi="Cambria Math"/>
                <w:i/>
              </w:rPr>
            </m:ctrlPr>
          </m:sSupPr>
          <m:e>
            <m:r>
              <w:rPr>
                <w:rFonts w:ascii="Cambria Math" w:hAnsi="Cambria Math" w:hint="eastAsia"/>
              </w:rPr>
              <m:t>s</m:t>
            </m:r>
          </m:e>
          <m:sup>
            <m:r>
              <w:rPr>
                <w:rFonts w:ascii="Cambria Math" w:hAnsi="Cambria Math"/>
              </w:rPr>
              <m:t>2</m:t>
            </m:r>
          </m:sup>
        </m:sSup>
        <m:r>
          <w:rPr>
            <w:rFonts w:ascii="Cambria Math" w:hAnsi="Cambria Math"/>
          </w:rPr>
          <m:t xml:space="preserve"> </m:t>
        </m:r>
      </m:oMath>
      <w:r w:rsidR="00242A58">
        <w:rPr>
          <w:rFonts w:hint="eastAsia"/>
        </w:rPr>
        <w:t>，导弹可用法向过载为</w:t>
      </w:r>
      <m:oMath>
        <m:sSub>
          <m:sSubPr>
            <m:ctrlPr>
              <w:rPr>
                <w:rFonts w:ascii="Cambria Math" w:hAnsi="Cambria Math"/>
                <w:i/>
              </w:rPr>
            </m:ctrlPr>
          </m:sSubPr>
          <m:e>
            <m:r>
              <w:rPr>
                <w:rFonts w:ascii="Cambria Math" w:hAnsi="Cambria Math"/>
              </w:rPr>
              <m:t xml:space="preserve"> </m:t>
            </m:r>
            <m:r>
              <w:rPr>
                <w:rFonts w:ascii="Cambria Math" w:hAnsi="Cambria Math" w:hint="eastAsia"/>
              </w:rPr>
              <m:t>n</m:t>
            </m:r>
          </m:e>
          <m:sub>
            <m:r>
              <w:rPr>
                <w:rFonts w:ascii="Cambria Math" w:hAnsi="Cambria Math" w:hint="eastAsia"/>
              </w:rPr>
              <m:t>p</m:t>
            </m:r>
          </m:sub>
        </m:sSub>
        <m:r>
          <w:rPr>
            <w:rFonts w:ascii="Cambria Math" w:hAnsi="Cambria Math" w:hint="eastAsia"/>
          </w:rPr>
          <m:t>=2.5</m:t>
        </m:r>
        <m:r>
          <w:rPr>
            <w:rFonts w:ascii="Cambria Math" w:hAnsi="Cambria Math"/>
          </w:rPr>
          <m:t xml:space="preserve"> </m:t>
        </m:r>
      </m:oMath>
      <w:r w:rsidR="00242A58">
        <w:rPr>
          <w:rFonts w:hint="eastAsia"/>
        </w:rPr>
        <w:t>。</w:t>
      </w:r>
    </w:p>
    <w:p w14:paraId="0DF26BD5" w14:textId="278EAB66" w:rsidR="00C871FF" w:rsidRPr="00C871FF" w:rsidRDefault="00C871FF" w:rsidP="00C871FF">
      <w:pPr>
        <w:pStyle w:val="3"/>
      </w:pPr>
      <w:r w:rsidRPr="00C871FF">
        <w:t>目标匀速直线运动</w:t>
      </w:r>
    </w:p>
    <w:p w14:paraId="1A14B5C9" w14:textId="160D7348" w:rsidR="00C871FF" w:rsidRDefault="00FE3522" w:rsidP="00FE3522">
      <w:pPr>
        <w:pStyle w:val="a0"/>
        <w:ind w:firstLine="480"/>
      </w:pPr>
      <w:r w:rsidRPr="00FE3522">
        <w:rPr>
          <w:rFonts w:hint="eastAsia"/>
          <w:b/>
          <w:bCs/>
        </w:rPr>
        <w:t>地对空</w:t>
      </w:r>
      <w:r>
        <w:rPr>
          <w:rFonts w:hint="eastAsia"/>
        </w:rPr>
        <w:t>交会情况下，给定仿真初始条件如下所示：</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T0</m:t>
            </m:r>
          </m:sub>
        </m:sSub>
        <m:r>
          <w:rPr>
            <w:rFonts w:ascii="Cambria Math" w:hAnsi="Cambria Math" w:hint="eastAsia"/>
          </w:rPr>
          <m:t>=2000m</m:t>
        </m:r>
      </m:oMath>
      <w:r w:rsidRPr="00FE3522">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rPr>
              <m:t>T0</m:t>
            </m:r>
          </m:sub>
        </m:sSub>
        <m:r>
          <w:rPr>
            <w:rFonts w:ascii="Cambria Math" w:hAnsi="Cambria Math" w:hint="eastAsia"/>
          </w:rPr>
          <m:t>=500</m:t>
        </m:r>
      </m:oMath>
      <w:r>
        <w:rPr>
          <w:rFonts w:hint="eastAsia"/>
        </w:rPr>
        <w:t>m</w:t>
      </w:r>
      <w:r w:rsidRPr="00FE3522">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hint="eastAsia"/>
          </w:rPr>
          <m:t>=50</m:t>
        </m:r>
        <m:r>
          <w:rPr>
            <w:rFonts w:ascii="Cambria Math" w:hAnsi="Cambria Math"/>
          </w:rPr>
          <m:t>m/s</m:t>
        </m:r>
      </m:oMath>
      <w:r w:rsidRPr="00FE3522">
        <w:rPr>
          <w:rFonts w:hint="eastAsia"/>
        </w:rPr>
        <w:t>；</w:t>
      </w:r>
      <m:oMath>
        <m:r>
          <w:rPr>
            <w:rFonts w:ascii="Cambria Math" w:hAnsi="Cambria Math" w:hint="eastAsia"/>
          </w:rPr>
          <m:t>x=y=0</m:t>
        </m:r>
      </m:oMath>
      <w:r w:rsidRPr="00FE3522">
        <w:rPr>
          <w:rFonts w:hint="eastAsia"/>
        </w:rPr>
        <w:t>，</w:t>
      </w:r>
      <m:oMath>
        <m:r>
          <w:rPr>
            <w:rFonts w:ascii="Cambria Math" w:hAnsi="Cambria Math"/>
          </w:rPr>
          <m:t>V</m:t>
        </m:r>
        <m:r>
          <w:rPr>
            <w:rFonts w:ascii="Cambria Math" w:hAnsi="Cambria Math" w:hint="eastAsia"/>
          </w:rPr>
          <m:t>=200</m:t>
        </m:r>
        <m:r>
          <w:rPr>
            <w:rFonts w:ascii="Cambria Math" w:hAnsi="Cambria Math"/>
          </w:rPr>
          <m:t>m/s</m:t>
        </m:r>
      </m:oMath>
      <w:r w:rsidRPr="00FE3522">
        <w:rPr>
          <w:rFonts w:hint="eastAsia"/>
        </w:rPr>
        <w:t>；</w:t>
      </w:r>
      <m:oMath>
        <m:r>
          <w:rPr>
            <w:rFonts w:ascii="Cambria Math" w:hAnsi="Cambria Math" w:hint="eastAsia"/>
          </w:rPr>
          <m:t>K=3</m:t>
        </m:r>
      </m:oMath>
      <w:r>
        <w:rPr>
          <w:rFonts w:hint="eastAsia"/>
        </w:rPr>
        <w:t>，</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hint="eastAsia"/>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y</m:t>
                </m:r>
              </m:e>
              <m:sub>
                <m:r>
                  <w:rPr>
                    <w:rFonts w:ascii="Cambria Math" w:hAnsi="Cambria Math"/>
                  </w:rPr>
                  <m:t>T0</m:t>
                </m:r>
              </m:sub>
            </m:sSub>
            <m:r>
              <w:rPr>
                <w:rFonts w:ascii="Cambria Math" w:hAnsi="Cambria Math"/>
              </w:rPr>
              <m:t>-</m:t>
            </m:r>
            <m:r>
              <w:rPr>
                <w:rFonts w:ascii="Cambria Math" w:hAnsi="Cambria Math" w:hint="eastAsia"/>
              </w:rPr>
              <m:t>y</m:t>
            </m:r>
          </m:num>
          <m:den>
            <m:sSub>
              <m:sSubPr>
                <m:ctrlPr>
                  <w:rPr>
                    <w:rFonts w:ascii="Cambria Math" w:hAnsi="Cambria Math"/>
                    <w:i/>
                  </w:rPr>
                </m:ctrlPr>
              </m:sSubPr>
              <m:e>
                <m:r>
                  <w:rPr>
                    <w:rFonts w:ascii="Cambria Math" w:hAnsi="Cambria Math" w:hint="eastAsia"/>
                  </w:rPr>
                  <m:t>x</m:t>
                </m:r>
              </m:e>
              <m:sub>
                <m:r>
                  <w:rPr>
                    <w:rFonts w:ascii="Cambria Math" w:hAnsi="Cambria Math"/>
                  </w:rPr>
                  <m:t>T0</m:t>
                </m:r>
              </m:sub>
            </m:sSub>
            <m:r>
              <w:rPr>
                <w:rFonts w:ascii="Cambria Math" w:hAnsi="Cambria Math"/>
              </w:rPr>
              <m:t>-</m:t>
            </m:r>
            <m:r>
              <w:rPr>
                <w:rFonts w:ascii="Cambria Math" w:hAnsi="Cambria Math" w:hint="eastAsia"/>
              </w:rPr>
              <m:t>x</m:t>
            </m:r>
          </m:den>
        </m:f>
        <m:r>
          <w:rPr>
            <w:rFonts w:ascii="Cambria Math" w:hAnsi="Cambria Math"/>
          </w:rPr>
          <m:t>)</m:t>
        </m:r>
      </m:oMath>
      <w:r>
        <w:rPr>
          <w:rFonts w:hint="eastAsia"/>
        </w:rPr>
        <w:t xml:space="preserve">. </w:t>
      </w:r>
      <w:r>
        <w:rPr>
          <w:rFonts w:hint="eastAsia"/>
        </w:rPr>
        <w:t>经仿真命中目标时间为：</w:t>
      </w:r>
      <m:oMath>
        <m:r>
          <w:rPr>
            <w:rFonts w:ascii="Cambria Math" w:hAnsi="Cambria Math" w:hint="eastAsia"/>
          </w:rPr>
          <m:t>13.6455s</m:t>
        </m:r>
      </m:oMath>
      <w:r>
        <w:rPr>
          <w:rFonts w:hint="eastAsia"/>
        </w:rPr>
        <w:t>，弹道结果如图</w:t>
      </w:r>
      <w:r>
        <w:rPr>
          <w:rFonts w:hint="eastAsia"/>
        </w:rPr>
        <w:t>4-1</w:t>
      </w:r>
      <w:r w:rsidR="00304367">
        <w:rPr>
          <w:rFonts w:hint="eastAsia"/>
        </w:rPr>
        <w:t>（</w:t>
      </w:r>
      <w:r w:rsidR="00304367">
        <w:rPr>
          <w:rFonts w:hint="eastAsia"/>
        </w:rPr>
        <w:t>a</w:t>
      </w:r>
      <w:r w:rsidR="00304367">
        <w:rPr>
          <w:rFonts w:hint="eastAsia"/>
        </w:rPr>
        <w:t>）</w:t>
      </w:r>
      <w:r w:rsidR="006D761B">
        <w:rPr>
          <w:rFonts w:hint="eastAsia"/>
        </w:rPr>
        <w:t>。</w:t>
      </w:r>
      <w:r w:rsidR="00417D7C">
        <w:rPr>
          <w:rFonts w:hint="eastAsia"/>
        </w:rPr>
        <w:t>观察仿真结果图</w:t>
      </w:r>
      <w:r w:rsidR="00417D7C">
        <w:rPr>
          <w:rFonts w:hint="eastAsia"/>
        </w:rPr>
        <w:t>4-1</w:t>
      </w:r>
      <w:r w:rsidR="00417D7C">
        <w:rPr>
          <w:rFonts w:hint="eastAsia"/>
        </w:rPr>
        <w:t>（</w:t>
      </w:r>
      <w:r w:rsidR="00417D7C">
        <w:rPr>
          <w:rFonts w:hint="eastAsia"/>
        </w:rPr>
        <w:t>b</w:t>
      </w:r>
      <w:r w:rsidR="00417D7C">
        <w:rPr>
          <w:rFonts w:hint="eastAsia"/>
        </w:rPr>
        <w:t>）、（</w:t>
      </w:r>
      <w:r w:rsidR="00417D7C">
        <w:rPr>
          <w:rFonts w:hint="eastAsia"/>
        </w:rPr>
        <w:t>c</w:t>
      </w:r>
      <w:r w:rsidR="00417D7C">
        <w:rPr>
          <w:rFonts w:hint="eastAsia"/>
        </w:rPr>
        <w:t>），初阶段需用法向过载绝对值不超过</w:t>
      </w:r>
      <w:r w:rsidR="00417D7C">
        <w:rPr>
          <w:rFonts w:hint="eastAsia"/>
        </w:rPr>
        <w:t>0.4</w:t>
      </w:r>
      <w:r w:rsidR="00417D7C">
        <w:rPr>
          <w:rFonts w:hint="eastAsia"/>
        </w:rPr>
        <w:t>。随着时间推进，目标与导弹间距离缩短，需用法向过载、视线角速度均向</w:t>
      </w:r>
      <w:r w:rsidR="00417D7C">
        <w:rPr>
          <w:rFonts w:hint="eastAsia"/>
        </w:rPr>
        <w:t>0</w:t>
      </w:r>
      <w:r w:rsidR="00417D7C">
        <w:rPr>
          <w:rFonts w:hint="eastAsia"/>
        </w:rPr>
        <w:t>收敛，曲线趋于平缓。由式（</w:t>
      </w:r>
      <w:r w:rsidR="00417D7C">
        <w:rPr>
          <w:rFonts w:hint="eastAsia"/>
        </w:rPr>
        <w:t>4 - 6</w:t>
      </w:r>
      <w:r w:rsidR="00417D7C">
        <w:rPr>
          <w:rFonts w:hint="eastAsia"/>
        </w:rPr>
        <w:t>）需用法向过载计算式可知，在满足可用法向过载、恒速的情况下，视线角速度与需用法向过载密切相关。观察图</w:t>
      </w:r>
      <w:r w:rsidR="00417D7C">
        <w:rPr>
          <w:rFonts w:hint="eastAsia"/>
        </w:rPr>
        <w:t>4-1</w:t>
      </w:r>
      <w:r w:rsidR="00417D7C">
        <w:rPr>
          <w:rFonts w:hint="eastAsia"/>
        </w:rPr>
        <w:t>（</w:t>
      </w:r>
      <w:r w:rsidR="00417D7C">
        <w:rPr>
          <w:rFonts w:hint="eastAsia"/>
        </w:rPr>
        <w:t>d</w:t>
      </w:r>
      <w:r w:rsidR="00417D7C">
        <w:rPr>
          <w:rFonts w:hint="eastAsia"/>
        </w:rPr>
        <w:t>），这里收敛边界采用下式衡量</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417D7C" w:rsidRPr="00E55772" w14:paraId="689B9C55" w14:textId="77777777" w:rsidTr="002D07E2">
        <w:trPr>
          <w:trHeight w:val="503"/>
        </w:trPr>
        <w:tc>
          <w:tcPr>
            <w:tcW w:w="1719" w:type="pct"/>
          </w:tcPr>
          <w:p w14:paraId="6968E862" w14:textId="77777777" w:rsidR="00417D7C" w:rsidRPr="00E55772" w:rsidRDefault="00417D7C" w:rsidP="002D07E2">
            <w:pPr>
              <w:pStyle w:val="a0"/>
            </w:pPr>
          </w:p>
        </w:tc>
        <w:tc>
          <w:tcPr>
            <w:tcW w:w="1641" w:type="pct"/>
          </w:tcPr>
          <w:p w14:paraId="78A7FA0C" w14:textId="480DEF0A" w:rsidR="00417D7C" w:rsidRPr="00E55772" w:rsidRDefault="00417D7C" w:rsidP="002D07E2">
            <m:oMathPara>
              <m:oMath>
                <m:r>
                  <w:rPr>
                    <w:rFonts w:ascii="Cambria Math" w:hAnsi="Cambria Math" w:hint="eastAsia"/>
                  </w:rPr>
                  <m:t>Δ</m:t>
                </m:r>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num>
                  <m:den>
                    <m:r>
                      <w:rPr>
                        <w:rFonts w:ascii="Cambria Math" w:hAnsi="Cambria Math"/>
                      </w:rPr>
                      <m:t>Vcosη</m:t>
                    </m:r>
                  </m:den>
                </m:f>
                <m:r>
                  <w:rPr>
                    <w:rFonts w:ascii="Cambria Math" w:hAnsi="Cambria Math"/>
                  </w:rPr>
                  <m:t>-K</m:t>
                </m:r>
              </m:oMath>
            </m:oMathPara>
          </w:p>
        </w:tc>
        <w:tc>
          <w:tcPr>
            <w:tcW w:w="1640" w:type="pct"/>
            <w:vAlign w:val="center"/>
          </w:tcPr>
          <w:p w14:paraId="5F30A7A0" w14:textId="6035B953" w:rsidR="00417D7C" w:rsidRPr="00E55772" w:rsidRDefault="00417D7C" w:rsidP="002D07E2">
            <w:pPr>
              <w:jc w:val="right"/>
            </w:pPr>
            <w:r>
              <w:rPr>
                <w:rFonts w:hint="eastAsia"/>
              </w:rPr>
              <w:t>（</w:t>
            </w:r>
            <w:r>
              <w:rPr>
                <w:rFonts w:hint="eastAsia"/>
              </w:rPr>
              <w:t>4 - 10</w:t>
            </w:r>
            <w:r>
              <w:rPr>
                <w:rFonts w:hint="eastAsia"/>
              </w:rPr>
              <w:t>）</w:t>
            </w:r>
          </w:p>
        </w:tc>
      </w:tr>
    </w:tbl>
    <w:p w14:paraId="791AFD0B" w14:textId="28037DDC" w:rsidR="00417D7C" w:rsidRDefault="00417D7C" w:rsidP="00417D7C">
      <w:pPr>
        <w:pStyle w:val="a0"/>
      </w:pPr>
      <w:r>
        <w:rPr>
          <w:rFonts w:hint="eastAsia"/>
        </w:rPr>
        <w:t>式中</w:t>
      </w:r>
      <w:r>
        <w:rPr>
          <w:rFonts w:hint="eastAsia"/>
        </w:rPr>
        <w:t xml:space="preserve">  </w:t>
      </w:r>
      <m:oMath>
        <m:r>
          <w:rPr>
            <w:rFonts w:ascii="Cambria Math" w:hAnsi="Cambria Math"/>
          </w:rPr>
          <m:t xml:space="preserve"> </m:t>
        </m:r>
        <m:r>
          <w:rPr>
            <w:rFonts w:ascii="Cambria Math" w:hAnsi="Cambria Math" w:hint="eastAsia"/>
          </w:rPr>
          <m:t>K</m:t>
        </m:r>
        <m:r>
          <w:rPr>
            <w:rFonts w:ascii="Cambria Math" w:hAnsi="Cambria Math"/>
          </w:rPr>
          <m:t xml:space="preserve"> </m:t>
        </m:r>
      </m:oMath>
      <w:r>
        <w:rPr>
          <w:rFonts w:hint="eastAsia"/>
        </w:rPr>
        <w:t>——实际比例导引系数。</w:t>
      </w:r>
    </w:p>
    <w:p w14:paraId="515912B9" w14:textId="72F63119" w:rsidR="00417D7C" w:rsidRPr="00417D7C" w:rsidRDefault="00417D7C" w:rsidP="00417D7C">
      <w:pPr>
        <w:pStyle w:val="a0"/>
        <w:rPr>
          <w:i/>
        </w:rPr>
      </w:pPr>
      <w:r>
        <w:rPr>
          <w:rFonts w:hint="eastAsia"/>
        </w:rPr>
        <w:t xml:space="preserve">    </w:t>
      </w:r>
      <w:r>
        <w:rPr>
          <w:rFonts w:hint="eastAsia"/>
        </w:rPr>
        <w:t>当</w:t>
      </w:r>
      <m:oMath>
        <m:r>
          <w:rPr>
            <w:rFonts w:ascii="Cambria Math" w:hAnsi="Cambria Math"/>
          </w:rPr>
          <m:t xml:space="preserve"> </m:t>
        </m:r>
        <m:r>
          <w:rPr>
            <w:rFonts w:ascii="Cambria Math" w:hAnsi="Cambria Math" w:hint="eastAsia"/>
          </w:rPr>
          <m:t>Δ</m:t>
        </m:r>
        <m:r>
          <w:rPr>
            <w:rFonts w:ascii="Cambria Math" w:hAnsi="Cambria Math"/>
          </w:rPr>
          <m:t xml:space="preserve">K&lt;0 </m:t>
        </m:r>
      </m:oMath>
      <w:r>
        <w:rPr>
          <w:rFonts w:hint="eastAsia"/>
        </w:rPr>
        <w:t>时，满足视线角速度的收敛条件。图</w:t>
      </w:r>
      <w:r>
        <w:rPr>
          <w:rFonts w:hint="eastAsia"/>
        </w:rPr>
        <w:t>4-1</w:t>
      </w:r>
      <w:r>
        <w:rPr>
          <w:rFonts w:hint="eastAsia"/>
        </w:rPr>
        <w:t>（</w:t>
      </w:r>
      <w:r>
        <w:rPr>
          <w:rFonts w:hint="eastAsia"/>
        </w:rPr>
        <w:t>d</w:t>
      </w:r>
      <w:r>
        <w:rPr>
          <w:rFonts w:hint="eastAsia"/>
        </w:rPr>
        <w:t>）中，</w:t>
      </w:r>
      <m:oMath>
        <m:r>
          <w:rPr>
            <w:rFonts w:ascii="Cambria Math" w:hAnsi="Cambria Math" w:hint="eastAsia"/>
          </w:rPr>
          <m:t>Δ</m:t>
        </m:r>
        <m:r>
          <w:rPr>
            <w:rFonts w:ascii="Cambria Math" w:hAnsi="Cambria Math"/>
          </w:rPr>
          <m:t xml:space="preserve">K&lt;0 </m:t>
        </m:r>
      </m:oMath>
      <w:r>
        <w:rPr>
          <w:rFonts w:hint="eastAsia"/>
        </w:rPr>
        <w:t>，满足收敛条件，印证了视线角速度的收敛情况。</w:t>
      </w:r>
    </w:p>
    <w:p w14:paraId="0BD3C5D9" w14:textId="43C4317F" w:rsidR="006D761B" w:rsidRDefault="006D761B" w:rsidP="006D761B">
      <w:pPr>
        <w:pStyle w:val="a0"/>
        <w:jc w:val="center"/>
      </w:pPr>
      <w:r>
        <w:rPr>
          <w:noProof/>
        </w:rPr>
        <w:drawing>
          <wp:inline distT="0" distB="0" distL="0" distR="0" wp14:anchorId="2322E941" wp14:editId="3DC8397E">
            <wp:extent cx="2368062" cy="1648549"/>
            <wp:effectExtent l="0" t="0" r="0" b="8890"/>
            <wp:docPr id="1463210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7131"/>
                    <a:stretch/>
                  </pic:blipFill>
                  <pic:spPr bwMode="auto">
                    <a:xfrm>
                      <a:off x="0" y="0"/>
                      <a:ext cx="2430568" cy="1692063"/>
                    </a:xfrm>
                    <a:prstGeom prst="rect">
                      <a:avLst/>
                    </a:prstGeom>
                    <a:noFill/>
                    <a:ln>
                      <a:noFill/>
                    </a:ln>
                    <a:extLst>
                      <a:ext uri="{53640926-AAD7-44D8-BBD7-CCE9431645EC}">
                        <a14:shadowObscured xmlns:a14="http://schemas.microsoft.com/office/drawing/2010/main"/>
                      </a:ext>
                    </a:extLst>
                  </pic:spPr>
                </pic:pic>
              </a:graphicData>
            </a:graphic>
          </wp:inline>
        </w:drawing>
      </w:r>
      <w:r w:rsidR="00304367">
        <w:rPr>
          <w:noProof/>
        </w:rPr>
        <w:drawing>
          <wp:inline distT="0" distB="0" distL="0" distR="0" wp14:anchorId="58ABBE2F" wp14:editId="739888E2">
            <wp:extent cx="2344965" cy="1640938"/>
            <wp:effectExtent l="0" t="0" r="0" b="0"/>
            <wp:docPr id="145478950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6648"/>
                    <a:stretch/>
                  </pic:blipFill>
                  <pic:spPr bwMode="auto">
                    <a:xfrm>
                      <a:off x="0" y="0"/>
                      <a:ext cx="2386608" cy="167007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304367" w14:paraId="0AFFC5A9" w14:textId="77777777" w:rsidTr="00304367">
        <w:trPr>
          <w:trHeight w:val="382"/>
        </w:trPr>
        <w:tc>
          <w:tcPr>
            <w:tcW w:w="4587" w:type="dxa"/>
          </w:tcPr>
          <w:p w14:paraId="7216CA73" w14:textId="4E3917EC" w:rsidR="00304367" w:rsidRPr="00304367" w:rsidRDefault="00304367" w:rsidP="006D761B">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）弹道</w:t>
            </w:r>
          </w:p>
        </w:tc>
        <w:tc>
          <w:tcPr>
            <w:tcW w:w="4587" w:type="dxa"/>
          </w:tcPr>
          <w:p w14:paraId="6F618387" w14:textId="0F5870D6" w:rsidR="00304367" w:rsidRPr="00304367" w:rsidRDefault="00304367" w:rsidP="006D761B">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）需用法向过载</w:t>
            </w:r>
          </w:p>
        </w:tc>
      </w:tr>
    </w:tbl>
    <w:p w14:paraId="2EDBD30A" w14:textId="537A9EA1" w:rsidR="00304367" w:rsidRDefault="00304367" w:rsidP="00E80E5B">
      <w:pPr>
        <w:pStyle w:val="a0"/>
        <w:jc w:val="center"/>
      </w:pPr>
      <w:r w:rsidRPr="006D761B">
        <w:rPr>
          <w:noProof/>
        </w:rPr>
        <w:drawing>
          <wp:inline distT="0" distB="0" distL="0" distR="0" wp14:anchorId="54413633" wp14:editId="6C7A0AAD">
            <wp:extent cx="2315308" cy="1762479"/>
            <wp:effectExtent l="0" t="0" r="8890" b="9525"/>
            <wp:docPr id="1647739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39204" name=""/>
                    <pic:cNvPicPr/>
                  </pic:nvPicPr>
                  <pic:blipFill rotWithShape="1">
                    <a:blip r:embed="rId90"/>
                    <a:srcRect t="4839" b="4812"/>
                    <a:stretch/>
                  </pic:blipFill>
                  <pic:spPr bwMode="auto">
                    <a:xfrm>
                      <a:off x="0" y="0"/>
                      <a:ext cx="2367873" cy="18024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2469D8" wp14:editId="0D2F889C">
            <wp:extent cx="2377291" cy="1668229"/>
            <wp:effectExtent l="0" t="0" r="4445" b="8255"/>
            <wp:docPr id="1921760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35"/>
                    <a:stretch/>
                  </pic:blipFill>
                  <pic:spPr bwMode="auto">
                    <a:xfrm>
                      <a:off x="0" y="0"/>
                      <a:ext cx="2449326" cy="171877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304367" w14:paraId="788638F3" w14:textId="77777777" w:rsidTr="00304367">
        <w:trPr>
          <w:trHeight w:val="311"/>
        </w:trPr>
        <w:tc>
          <w:tcPr>
            <w:tcW w:w="4587" w:type="dxa"/>
          </w:tcPr>
          <w:p w14:paraId="6C4FE22C" w14:textId="68379DDC" w:rsidR="00304367" w:rsidRPr="00304367" w:rsidRDefault="00304367" w:rsidP="002D07E2">
            <w:pPr>
              <w:pStyle w:val="a0"/>
              <w:jc w:val="center"/>
              <w:rPr>
                <w:sz w:val="21"/>
                <w:szCs w:val="20"/>
              </w:rPr>
            </w:pPr>
            <w:r w:rsidRPr="00304367">
              <w:rPr>
                <w:rFonts w:hint="eastAsia"/>
                <w:sz w:val="21"/>
                <w:szCs w:val="20"/>
              </w:rPr>
              <w:t>（</w:t>
            </w:r>
            <w:r w:rsidRPr="00304367">
              <w:rPr>
                <w:rFonts w:hint="eastAsia"/>
                <w:sz w:val="21"/>
                <w:szCs w:val="20"/>
              </w:rPr>
              <w:t>c</w:t>
            </w:r>
            <w:r w:rsidRPr="00304367">
              <w:rPr>
                <w:rFonts w:hint="eastAsia"/>
                <w:sz w:val="21"/>
                <w:szCs w:val="20"/>
              </w:rPr>
              <w:t>）视线角速度</w:t>
            </w:r>
          </w:p>
        </w:tc>
        <w:tc>
          <w:tcPr>
            <w:tcW w:w="4587" w:type="dxa"/>
          </w:tcPr>
          <w:p w14:paraId="4FA498C9" w14:textId="7B85370F" w:rsidR="00304367" w:rsidRPr="00304367" w:rsidRDefault="00304367" w:rsidP="002D07E2">
            <w:pPr>
              <w:pStyle w:val="a0"/>
              <w:jc w:val="center"/>
              <w:rPr>
                <w:sz w:val="21"/>
                <w:szCs w:val="20"/>
              </w:rPr>
            </w:pPr>
            <w:r w:rsidRPr="00304367">
              <w:rPr>
                <w:rFonts w:hint="eastAsia"/>
                <w:sz w:val="21"/>
                <w:szCs w:val="20"/>
              </w:rPr>
              <w:t>（</w:t>
            </w:r>
            <w:r w:rsidRPr="00304367">
              <w:rPr>
                <w:rFonts w:hint="eastAsia"/>
                <w:sz w:val="21"/>
                <w:szCs w:val="20"/>
              </w:rPr>
              <w:t>d</w:t>
            </w:r>
            <w:r w:rsidRPr="00304367">
              <w:rPr>
                <w:rFonts w:hint="eastAsia"/>
                <w:sz w:val="21"/>
                <w:szCs w:val="20"/>
              </w:rPr>
              <w:t>）收敛边界</w:t>
            </w:r>
          </w:p>
        </w:tc>
      </w:tr>
    </w:tbl>
    <w:p w14:paraId="40AAE1F4" w14:textId="0FB314EA" w:rsidR="00FE3522" w:rsidRPr="00AE651E" w:rsidRDefault="006D761B" w:rsidP="00304367">
      <w:pPr>
        <w:pStyle w:val="a0"/>
        <w:jc w:val="center"/>
        <w:rPr>
          <w:sz w:val="21"/>
          <w:szCs w:val="20"/>
        </w:rPr>
      </w:pPr>
      <w:r w:rsidRPr="00AE651E">
        <w:rPr>
          <w:rFonts w:hint="eastAsia"/>
          <w:sz w:val="21"/>
          <w:szCs w:val="20"/>
        </w:rPr>
        <w:t>图</w:t>
      </w:r>
      <w:r w:rsidRPr="00AE651E">
        <w:rPr>
          <w:rFonts w:hint="eastAsia"/>
          <w:sz w:val="21"/>
          <w:szCs w:val="20"/>
        </w:rPr>
        <w:t>4-1</w:t>
      </w:r>
      <w:r w:rsidR="00304367" w:rsidRPr="00AE651E">
        <w:rPr>
          <w:rFonts w:hint="eastAsia"/>
          <w:sz w:val="21"/>
          <w:szCs w:val="20"/>
        </w:rPr>
        <w:t xml:space="preserve">  </w:t>
      </w:r>
      <w:r w:rsidR="00304367" w:rsidRPr="00AE651E">
        <w:rPr>
          <w:rFonts w:hint="eastAsia"/>
          <w:sz w:val="21"/>
          <w:szCs w:val="20"/>
        </w:rPr>
        <w:t>地对空数值仿真实验结果图（</w:t>
      </w:r>
      <m:oMath>
        <m:r>
          <w:rPr>
            <w:rFonts w:ascii="Cambria Math" w:hAnsi="Cambria Math" w:hint="eastAsia"/>
            <w:sz w:val="21"/>
            <w:szCs w:val="20"/>
          </w:rPr>
          <m:t>K=3</m:t>
        </m:r>
      </m:oMath>
      <w:r w:rsidR="00304367" w:rsidRPr="00AE651E">
        <w:rPr>
          <w:rFonts w:hint="eastAsia"/>
          <w:sz w:val="21"/>
          <w:szCs w:val="20"/>
        </w:rPr>
        <w:t>）</w:t>
      </w:r>
    </w:p>
    <w:p w14:paraId="07B9B12E" w14:textId="6CBAA2FA" w:rsidR="00304367" w:rsidRDefault="00242A58" w:rsidP="00242A58">
      <w:pPr>
        <w:pStyle w:val="a0"/>
        <w:ind w:firstLine="480"/>
      </w:pPr>
      <w:r>
        <w:rPr>
          <w:rFonts w:hint="eastAsia"/>
        </w:rPr>
        <w:lastRenderedPageBreak/>
        <w:t>当恰好满足视线角度收敛条件时，即</w:t>
      </w:r>
      <w:r w:rsidR="00EE129E">
        <w:rPr>
          <w:rFonts w:hint="eastAsia"/>
        </w:rPr>
        <w:t>取</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242A58" w:rsidRPr="00E55772" w14:paraId="5E850251" w14:textId="77777777" w:rsidTr="002D07E2">
        <w:trPr>
          <w:trHeight w:val="503"/>
        </w:trPr>
        <w:tc>
          <w:tcPr>
            <w:tcW w:w="1719" w:type="pct"/>
          </w:tcPr>
          <w:p w14:paraId="704F31B0" w14:textId="77777777" w:rsidR="00242A58" w:rsidRPr="00E55772" w:rsidRDefault="00242A58" w:rsidP="002D07E2">
            <w:pPr>
              <w:pStyle w:val="a0"/>
            </w:pPr>
          </w:p>
        </w:tc>
        <w:tc>
          <w:tcPr>
            <w:tcW w:w="1641" w:type="pct"/>
          </w:tcPr>
          <w:p w14:paraId="29322772" w14:textId="121310C5" w:rsidR="00242A58" w:rsidRPr="00E55772" w:rsidRDefault="00000000" w:rsidP="002D07E2">
            <m:oMathPara>
              <m:oMath>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e>
                    </m:d>
                  </m:num>
                  <m:den>
                    <m:r>
                      <w:rPr>
                        <w:rFonts w:ascii="Cambria Math" w:hAnsi="Cambria Math"/>
                      </w:rPr>
                      <m:t>Vcosη</m:t>
                    </m:r>
                  </m:den>
                </m:f>
                <m:r>
                  <w:rPr>
                    <w:rFonts w:ascii="Cambria Math" w:hAnsi="Cambria Math"/>
                  </w:rPr>
                  <m:t>=K</m:t>
                </m:r>
              </m:oMath>
            </m:oMathPara>
          </w:p>
        </w:tc>
        <w:tc>
          <w:tcPr>
            <w:tcW w:w="1640" w:type="pct"/>
            <w:vAlign w:val="center"/>
          </w:tcPr>
          <w:p w14:paraId="042019A8" w14:textId="6EA64B0E" w:rsidR="00242A58" w:rsidRPr="00E55772" w:rsidRDefault="00242A58" w:rsidP="002D07E2">
            <w:pPr>
              <w:jc w:val="right"/>
            </w:pPr>
            <w:r>
              <w:rPr>
                <w:rFonts w:hint="eastAsia"/>
              </w:rPr>
              <w:t>（</w:t>
            </w:r>
            <w:r>
              <w:rPr>
                <w:rFonts w:hint="eastAsia"/>
              </w:rPr>
              <w:t>4 - 1</w:t>
            </w:r>
            <w:r w:rsidR="00AE651E">
              <w:rPr>
                <w:rFonts w:hint="eastAsia"/>
              </w:rPr>
              <w:t>1</w:t>
            </w:r>
            <w:r>
              <w:rPr>
                <w:rFonts w:hint="eastAsia"/>
              </w:rPr>
              <w:t>）</w:t>
            </w:r>
          </w:p>
        </w:tc>
      </w:tr>
    </w:tbl>
    <w:p w14:paraId="75F5599D" w14:textId="05797A2D" w:rsidR="00242A58" w:rsidRDefault="00AE651E" w:rsidP="00E77E62">
      <w:pPr>
        <w:pStyle w:val="a0"/>
        <w:ind w:firstLine="480"/>
      </w:pPr>
      <w:r>
        <w:rPr>
          <w:rFonts w:hint="eastAsia"/>
        </w:rPr>
        <w:t>此时</w:t>
      </w:r>
      <m:oMath>
        <m:r>
          <w:rPr>
            <w:rFonts w:ascii="Cambria Math" w:hAnsi="Cambria Math"/>
          </w:rPr>
          <m:t xml:space="preserve"> </m:t>
        </m:r>
        <m:r>
          <w:rPr>
            <w:rFonts w:ascii="Cambria Math" w:hAnsi="Cambria Math" w:hint="eastAsia"/>
          </w:rPr>
          <m:t>K</m:t>
        </m:r>
      </m:oMath>
      <w:r w:rsidRPr="00AE651E">
        <w:t xml:space="preserve"> </w:t>
      </w:r>
      <w:r w:rsidRPr="00AE651E">
        <w:rPr>
          <w:rFonts w:hint="eastAsia"/>
        </w:rPr>
        <w:t>随距离和速度矢量前置角变化而实时变化，导弹命中目标耗时为</w:t>
      </w:r>
      <m:oMath>
        <m:r>
          <w:rPr>
            <w:rFonts w:ascii="Cambria Math" w:hAnsi="Cambria Math"/>
          </w:rPr>
          <m:t xml:space="preserve"> </m:t>
        </m:r>
        <m:r>
          <w:rPr>
            <w:rFonts w:ascii="Cambria Math" w:hAnsi="Cambria Math" w:hint="eastAsia"/>
          </w:rPr>
          <m:t>13.6518s</m:t>
        </m:r>
        <m:r>
          <w:rPr>
            <w:rFonts w:ascii="Cambria Math" w:hAnsi="Cambria Math"/>
          </w:rPr>
          <m:t xml:space="preserve"> </m:t>
        </m:r>
      </m:oMath>
      <w:r>
        <w:rPr>
          <w:rFonts w:hint="eastAsia"/>
        </w:rPr>
        <w:t>，慢于</w:t>
      </w:r>
      <m:oMath>
        <m:r>
          <w:rPr>
            <w:rFonts w:ascii="Cambria Math" w:hAnsi="Cambria Math"/>
          </w:rPr>
          <m:t xml:space="preserve"> </m:t>
        </m:r>
        <m:r>
          <w:rPr>
            <w:rFonts w:ascii="Cambria Math" w:hAnsi="Cambria Math" w:hint="eastAsia"/>
          </w:rPr>
          <m:t>K=3</m:t>
        </m:r>
        <m:r>
          <w:rPr>
            <w:rFonts w:ascii="Cambria Math" w:hAnsi="Cambria Math"/>
          </w:rPr>
          <m:t xml:space="preserve"> </m:t>
        </m:r>
      </m:oMath>
      <w:r>
        <w:rPr>
          <w:rFonts w:hint="eastAsia"/>
        </w:rPr>
        <w:t>恒定时的命中时间。如图</w:t>
      </w:r>
      <w:r>
        <w:rPr>
          <w:rFonts w:hint="eastAsia"/>
        </w:rPr>
        <w:t>4-2</w:t>
      </w:r>
      <w:r>
        <w:rPr>
          <w:rFonts w:hint="eastAsia"/>
        </w:rPr>
        <w:t>（</w:t>
      </w:r>
      <w:r>
        <w:rPr>
          <w:rFonts w:hint="eastAsia"/>
        </w:rPr>
        <w:t>a</w:t>
      </w:r>
      <w:r>
        <w:rPr>
          <w:rFonts w:hint="eastAsia"/>
        </w:rPr>
        <w:t>）</w:t>
      </w:r>
      <w:r w:rsidR="00E77E62">
        <w:rPr>
          <w:rFonts w:hint="eastAsia"/>
        </w:rPr>
        <w:t>、（</w:t>
      </w:r>
      <w:r w:rsidR="00E77E62">
        <w:rPr>
          <w:rFonts w:hint="eastAsia"/>
        </w:rPr>
        <w:t>b</w:t>
      </w:r>
      <w:r w:rsidR="00E77E62">
        <w:rPr>
          <w:rFonts w:hint="eastAsia"/>
        </w:rPr>
        <w:t>）</w:t>
      </w:r>
      <w:r>
        <w:rPr>
          <w:rFonts w:hint="eastAsia"/>
        </w:rPr>
        <w:t>，由于</w:t>
      </w:r>
      <m:oMath>
        <m:r>
          <w:rPr>
            <w:rFonts w:ascii="Cambria Math" w:hAnsi="Cambria Math"/>
          </w:rPr>
          <m:t xml:space="preserve"> </m:t>
        </m:r>
        <m:r>
          <w:rPr>
            <w:rFonts w:ascii="Cambria Math" w:hAnsi="Cambria Math" w:hint="eastAsia"/>
          </w:rPr>
          <m:t>K&lt;3</m:t>
        </m:r>
        <m:r>
          <w:rPr>
            <w:rFonts w:ascii="Cambria Math" w:hAnsi="Cambria Math"/>
          </w:rPr>
          <m:t xml:space="preserve"> </m:t>
        </m:r>
      </m:oMath>
      <w:r w:rsidR="00E77E62">
        <w:rPr>
          <w:rFonts w:hint="eastAsia"/>
        </w:rPr>
        <w:t>，视线角速度变化较慢，且导弹需用法向过载的绝对值较小，在</w:t>
      </w:r>
      <m:oMath>
        <m:r>
          <w:rPr>
            <w:rFonts w:ascii="Cambria Math" w:hAnsi="Cambria Math" w:cs="Cambria Math"/>
          </w:rPr>
          <m:t>-</m:t>
        </m:r>
        <m:r>
          <w:rPr>
            <w:rFonts w:ascii="Cambria Math" w:hAnsi="Cambria Math" w:hint="eastAsia"/>
          </w:rPr>
          <m:t>0.18</m:t>
        </m:r>
      </m:oMath>
      <w:r w:rsidR="00E77E62">
        <w:rPr>
          <w:rFonts w:hint="eastAsia"/>
        </w:rPr>
        <w:t>附近，由此导弹调整航向的能力变低，直观反映导弹调整自身轨迹的能力弱，需要更大的轨迹偏转才能逐步逼近目标，</w:t>
      </w:r>
      <w:r w:rsidRPr="00AE651E">
        <w:rPr>
          <w:rFonts w:hint="eastAsia"/>
        </w:rPr>
        <w:t>相对于</w:t>
      </w:r>
      <m:oMath>
        <m:r>
          <w:rPr>
            <w:rFonts w:ascii="Cambria Math" w:hAnsi="Cambria Math" w:hint="eastAsia"/>
          </w:rPr>
          <m:t>K=3</m:t>
        </m:r>
        <m:r>
          <w:rPr>
            <w:rFonts w:ascii="Cambria Math" w:hAnsi="Cambria Math"/>
          </w:rPr>
          <m:t xml:space="preserve"> </m:t>
        </m:r>
      </m:oMath>
      <w:r>
        <w:rPr>
          <w:rFonts w:hint="eastAsia"/>
        </w:rPr>
        <w:t>时的运动情况弹道更加弯曲。</w:t>
      </w:r>
    </w:p>
    <w:p w14:paraId="552D6A8E" w14:textId="1E1675E3" w:rsidR="00E77E62" w:rsidRDefault="00E77E62" w:rsidP="00E77E62">
      <w:pPr>
        <w:pStyle w:val="a0"/>
        <w:ind w:firstLine="480"/>
      </w:pPr>
      <w:r>
        <w:rPr>
          <w:rFonts w:hint="eastAsia"/>
        </w:rPr>
        <w:t>视线角速度在收敛边界的变化情况如图</w:t>
      </w:r>
      <w:r>
        <w:rPr>
          <w:rFonts w:hint="eastAsia"/>
        </w:rPr>
        <w:t>4-2</w:t>
      </w:r>
      <w:r>
        <w:rPr>
          <w:rFonts w:hint="eastAsia"/>
        </w:rPr>
        <w:t>（</w:t>
      </w:r>
      <w:r>
        <w:rPr>
          <w:rFonts w:hint="eastAsia"/>
        </w:rPr>
        <w:t>c</w:t>
      </w:r>
      <w:r>
        <w:rPr>
          <w:rFonts w:hint="eastAsia"/>
        </w:rPr>
        <w:t>），可以看出，</w:t>
      </w:r>
      <w:r w:rsidRPr="00E77E62">
        <w:rPr>
          <w:rFonts w:hint="eastAsia"/>
        </w:rPr>
        <w:t>在收敛边界时，</w:t>
      </w:r>
      <w:r w:rsidR="00EE129E">
        <w:rPr>
          <w:rFonts w:hint="eastAsia"/>
        </w:rPr>
        <w:t>由于</w:t>
      </w:r>
      <m:oMath>
        <m:r>
          <w:rPr>
            <w:rFonts w:ascii="Cambria Math" w:hAnsi="Cambria Math"/>
          </w:rPr>
          <m:t xml:space="preserve"> </m:t>
        </m:r>
        <m:r>
          <w:rPr>
            <w:rFonts w:ascii="Cambria Math" w:hAnsi="Cambria Math" w:hint="eastAsia"/>
          </w:rPr>
          <m:t>K</m:t>
        </m:r>
        <m:r>
          <w:rPr>
            <w:rFonts w:ascii="Cambria Math" w:hAnsi="Cambria Math"/>
          </w:rPr>
          <m:t xml:space="preserve"> </m:t>
        </m:r>
      </m:oMath>
      <w:r w:rsidR="00EE129E">
        <w:rPr>
          <w:rFonts w:hint="eastAsia"/>
        </w:rPr>
        <w:t>值随时变化且较小，</w:t>
      </w:r>
      <w:r w:rsidRPr="00E77E62">
        <w:rPr>
          <w:rFonts w:hint="eastAsia"/>
        </w:rPr>
        <w:t>系统处于“临界稳定”状态，</w:t>
      </w:r>
      <w:r w:rsidR="00EE129E">
        <w:rPr>
          <w:rFonts w:hint="eastAsia"/>
        </w:rPr>
        <w:t>虽然最终命中目标，但视线角速度变化曲线</w:t>
      </w:r>
      <w:r w:rsidRPr="00E77E62">
        <w:rPr>
          <w:rFonts w:hint="eastAsia"/>
        </w:rPr>
        <w:t>表现出波动现象</w:t>
      </w:r>
      <w:r>
        <w:rPr>
          <w:rFonts w:hint="eastAsia"/>
        </w:rPr>
        <w:t>，收敛性较差</w:t>
      </w:r>
      <w:r w:rsidR="00EE129E">
        <w:rPr>
          <w:rFonts w:hint="eastAsia"/>
        </w:rPr>
        <w:t>。</w:t>
      </w:r>
    </w:p>
    <w:p w14:paraId="1BCBC413" w14:textId="327C6932" w:rsidR="00AE651E" w:rsidRDefault="00AE651E" w:rsidP="00E80E5B">
      <w:pPr>
        <w:pStyle w:val="a0"/>
        <w:jc w:val="center"/>
      </w:pPr>
      <w:r>
        <w:rPr>
          <w:noProof/>
        </w:rPr>
        <w:drawing>
          <wp:inline distT="0" distB="0" distL="0" distR="0" wp14:anchorId="6A4135BE" wp14:editId="704B20A0">
            <wp:extent cx="2620108" cy="1825104"/>
            <wp:effectExtent l="0" t="0" r="8890" b="3810"/>
            <wp:docPr id="15237733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7075"/>
                    <a:stretch/>
                  </pic:blipFill>
                  <pic:spPr bwMode="auto">
                    <a:xfrm>
                      <a:off x="0" y="0"/>
                      <a:ext cx="2643379" cy="18413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DC6433" wp14:editId="352890E3">
            <wp:extent cx="2625970" cy="1843271"/>
            <wp:effectExtent l="0" t="0" r="3175" b="5080"/>
            <wp:docPr id="6987393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6360"/>
                    <a:stretch/>
                  </pic:blipFill>
                  <pic:spPr bwMode="auto">
                    <a:xfrm>
                      <a:off x="0" y="0"/>
                      <a:ext cx="2654978" cy="186363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E77E62" w:rsidRPr="00304367" w14:paraId="46666C91" w14:textId="77777777" w:rsidTr="002D07E2">
        <w:trPr>
          <w:trHeight w:val="382"/>
        </w:trPr>
        <w:tc>
          <w:tcPr>
            <w:tcW w:w="4587" w:type="dxa"/>
          </w:tcPr>
          <w:p w14:paraId="67BF9996" w14:textId="77777777" w:rsidR="00E77E62" w:rsidRPr="00304367" w:rsidRDefault="00E77E62"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）弹道</w:t>
            </w:r>
          </w:p>
        </w:tc>
        <w:tc>
          <w:tcPr>
            <w:tcW w:w="4587" w:type="dxa"/>
          </w:tcPr>
          <w:p w14:paraId="3C73ED61" w14:textId="77777777" w:rsidR="00E77E62" w:rsidRPr="00304367" w:rsidRDefault="00E77E62"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）需用法向过载</w:t>
            </w:r>
          </w:p>
        </w:tc>
      </w:tr>
    </w:tbl>
    <w:p w14:paraId="23A0DFBB" w14:textId="0D56811C" w:rsidR="00AE651E" w:rsidRDefault="00AE651E" w:rsidP="00E77E62">
      <w:pPr>
        <w:pStyle w:val="a0"/>
        <w:jc w:val="center"/>
      </w:pPr>
      <w:r w:rsidRPr="00AE651E">
        <w:rPr>
          <w:noProof/>
        </w:rPr>
        <w:drawing>
          <wp:inline distT="0" distB="0" distL="0" distR="0" wp14:anchorId="4AA3BBE7" wp14:editId="49193DF1">
            <wp:extent cx="2561492" cy="2153170"/>
            <wp:effectExtent l="0" t="0" r="0" b="0"/>
            <wp:docPr id="1934363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63109" name=""/>
                    <pic:cNvPicPr/>
                  </pic:nvPicPr>
                  <pic:blipFill>
                    <a:blip r:embed="rId94"/>
                    <a:stretch>
                      <a:fillRect/>
                    </a:stretch>
                  </pic:blipFill>
                  <pic:spPr>
                    <a:xfrm>
                      <a:off x="0" y="0"/>
                      <a:ext cx="2582755" cy="2171043"/>
                    </a:xfrm>
                    <a:prstGeom prst="rect">
                      <a:avLst/>
                    </a:prstGeom>
                  </pic:spPr>
                </pic:pic>
              </a:graphicData>
            </a:graphic>
          </wp:inline>
        </w:drawing>
      </w:r>
    </w:p>
    <w:p w14:paraId="18B92EEC" w14:textId="11384B1C" w:rsidR="00E77E62" w:rsidRDefault="00E77E62" w:rsidP="00E77E62">
      <w:pPr>
        <w:pStyle w:val="a0"/>
        <w:jc w:val="center"/>
        <w:rPr>
          <w:sz w:val="21"/>
          <w:szCs w:val="20"/>
        </w:rPr>
      </w:pPr>
      <w:r w:rsidRPr="00304367">
        <w:rPr>
          <w:rFonts w:hint="eastAsia"/>
          <w:sz w:val="21"/>
          <w:szCs w:val="20"/>
        </w:rPr>
        <w:t>（</w:t>
      </w:r>
      <w:r w:rsidRPr="00304367">
        <w:rPr>
          <w:rFonts w:hint="eastAsia"/>
          <w:sz w:val="21"/>
          <w:szCs w:val="20"/>
        </w:rPr>
        <w:t>c</w:t>
      </w:r>
      <w:r w:rsidRPr="00304367">
        <w:rPr>
          <w:rFonts w:hint="eastAsia"/>
          <w:sz w:val="21"/>
          <w:szCs w:val="20"/>
        </w:rPr>
        <w:t>）视线角速度</w:t>
      </w:r>
    </w:p>
    <w:p w14:paraId="5CBB1C7B" w14:textId="0DDA3831" w:rsidR="00E77E62" w:rsidRDefault="00E77E62" w:rsidP="00E77E62">
      <w:pPr>
        <w:pStyle w:val="a0"/>
        <w:jc w:val="center"/>
        <w:rPr>
          <w:sz w:val="21"/>
          <w:szCs w:val="20"/>
        </w:rPr>
      </w:pPr>
      <w:r w:rsidRPr="00AE651E">
        <w:rPr>
          <w:rFonts w:hint="eastAsia"/>
          <w:sz w:val="21"/>
          <w:szCs w:val="20"/>
        </w:rPr>
        <w:t>图</w:t>
      </w:r>
      <w:r w:rsidRPr="00AE651E">
        <w:rPr>
          <w:rFonts w:hint="eastAsia"/>
          <w:sz w:val="21"/>
          <w:szCs w:val="20"/>
        </w:rPr>
        <w:t>4-</w:t>
      </w:r>
      <w:r>
        <w:rPr>
          <w:rFonts w:hint="eastAsia"/>
          <w:sz w:val="21"/>
          <w:szCs w:val="20"/>
        </w:rPr>
        <w:t>2</w:t>
      </w:r>
      <w:r w:rsidRPr="00AE651E">
        <w:rPr>
          <w:rFonts w:hint="eastAsia"/>
          <w:sz w:val="21"/>
          <w:szCs w:val="20"/>
        </w:rPr>
        <w:t xml:space="preserve">  </w:t>
      </w:r>
      <w:r w:rsidRPr="00AE651E">
        <w:rPr>
          <w:rFonts w:hint="eastAsia"/>
          <w:sz w:val="21"/>
          <w:szCs w:val="20"/>
        </w:rPr>
        <w:t>地对空数值仿真实验结果图（</w:t>
      </w:r>
      <w:r w:rsidRPr="00E77E62">
        <w:rPr>
          <w:rFonts w:hint="eastAsia"/>
          <w:sz w:val="21"/>
          <w:szCs w:val="20"/>
        </w:rPr>
        <w:t>收敛边界</w:t>
      </w:r>
      <w:r>
        <w:rPr>
          <w:rFonts w:hint="eastAsia"/>
          <w:sz w:val="21"/>
          <w:szCs w:val="20"/>
        </w:rPr>
        <w:t>处</w:t>
      </w:r>
      <w:r w:rsidRPr="00AE651E">
        <w:rPr>
          <w:rFonts w:hint="eastAsia"/>
          <w:sz w:val="21"/>
          <w:szCs w:val="20"/>
        </w:rPr>
        <w:t>）</w:t>
      </w:r>
    </w:p>
    <w:p w14:paraId="00A5FF8E" w14:textId="44D6539B" w:rsidR="00EE129E" w:rsidRDefault="00EE129E" w:rsidP="00D15AB7">
      <w:pPr>
        <w:pStyle w:val="a0"/>
        <w:ind w:firstLine="480"/>
      </w:pPr>
      <w:r>
        <w:rPr>
          <w:rFonts w:hint="eastAsia"/>
        </w:rPr>
        <w:t>由式（</w:t>
      </w:r>
      <w:r>
        <w:rPr>
          <w:rFonts w:hint="eastAsia"/>
        </w:rPr>
        <w:t>4 - 10</w:t>
      </w:r>
      <w:r>
        <w:rPr>
          <w:rFonts w:hint="eastAsia"/>
        </w:rPr>
        <w:t>），影响视线角速度收敛的直接因素有导弹速度、距离随时间变化率、速度矢量前置角、</w:t>
      </w:r>
      <m:oMath>
        <m:r>
          <w:rPr>
            <w:rFonts w:ascii="Cambria Math" w:hAnsi="Cambria Math"/>
          </w:rPr>
          <m:t xml:space="preserve"> </m:t>
        </m:r>
        <m:r>
          <w:rPr>
            <w:rFonts w:ascii="Cambria Math" w:hAnsi="Cambria Math" w:hint="eastAsia"/>
          </w:rPr>
          <m:t>K</m:t>
        </m:r>
        <m:r>
          <w:rPr>
            <w:rFonts w:ascii="Cambria Math" w:hAnsi="Cambria Math"/>
          </w:rPr>
          <m:t xml:space="preserve"> </m:t>
        </m:r>
      </m:oMath>
      <w:r>
        <w:rPr>
          <w:rFonts w:hint="eastAsia"/>
        </w:rPr>
        <w:t>值。下面分析速度、</w:t>
      </w:r>
      <m:oMath>
        <m:r>
          <w:rPr>
            <w:rFonts w:ascii="Cambria Math" w:hAnsi="Cambria Math"/>
          </w:rPr>
          <m:t xml:space="preserve"> </m:t>
        </m:r>
        <m:r>
          <w:rPr>
            <w:rFonts w:ascii="Cambria Math" w:hAnsi="Cambria Math" w:hint="eastAsia"/>
          </w:rPr>
          <m:t>K</m:t>
        </m:r>
        <m:r>
          <w:rPr>
            <w:rFonts w:ascii="Cambria Math" w:hAnsi="Cambria Math"/>
          </w:rPr>
          <m:t xml:space="preserve"> </m:t>
        </m:r>
      </m:oMath>
      <w:r>
        <w:rPr>
          <w:rFonts w:hint="eastAsia"/>
        </w:rPr>
        <w:t>值变化时对导引过程的影响。</w:t>
      </w:r>
    </w:p>
    <w:p w14:paraId="4BED8FAF" w14:textId="575F377A" w:rsidR="00E751B4" w:rsidRDefault="00D15AB7" w:rsidP="00E751B4">
      <w:pPr>
        <w:pStyle w:val="a0"/>
        <w:ind w:firstLine="480"/>
      </w:pPr>
      <w:r>
        <w:rPr>
          <w:rFonts w:hint="eastAsia"/>
        </w:rPr>
        <w:lastRenderedPageBreak/>
        <w:t>导弹速度增大至</w:t>
      </w:r>
      <m:oMath>
        <m:r>
          <w:rPr>
            <w:rFonts w:ascii="Cambria Math" w:hAnsi="Cambria Math"/>
          </w:rPr>
          <m:t xml:space="preserve"> V</m:t>
        </m:r>
        <m:r>
          <w:rPr>
            <w:rFonts w:ascii="Cambria Math" w:hAnsi="Cambria Math" w:hint="eastAsia"/>
          </w:rPr>
          <m:t>=</m:t>
        </m:r>
        <m:r>
          <w:rPr>
            <w:rFonts w:ascii="Cambria Math" w:hAnsi="Cambria Math"/>
          </w:rPr>
          <m:t>3</m:t>
        </m:r>
        <m:r>
          <w:rPr>
            <w:rFonts w:ascii="Cambria Math" w:hAnsi="Cambria Math" w:hint="eastAsia"/>
          </w:rPr>
          <m:t>00</m:t>
        </m:r>
        <m:r>
          <w:rPr>
            <w:rFonts w:ascii="Cambria Math" w:hAnsi="Cambria Math"/>
          </w:rPr>
          <m:t xml:space="preserve">m/s </m:t>
        </m:r>
      </m:oMath>
      <w:r>
        <w:rPr>
          <w:rFonts w:hint="eastAsia"/>
        </w:rPr>
        <w:t>，</w:t>
      </w:r>
      <m:oMath>
        <m:r>
          <w:rPr>
            <w:rFonts w:ascii="Cambria Math" w:hAnsi="Cambria Math" w:hint="eastAsia"/>
          </w:rPr>
          <m:t>K=3</m:t>
        </m:r>
      </m:oMath>
      <w:r w:rsidR="00E751B4">
        <w:rPr>
          <w:rFonts w:hint="eastAsia"/>
        </w:rPr>
        <w:t>，命中时间为</w:t>
      </w:r>
      <m:oMath>
        <m:r>
          <w:rPr>
            <w:rFonts w:ascii="Cambria Math" w:hAnsi="Cambria Math" w:hint="eastAsia"/>
          </w:rPr>
          <m:t>8.2062s</m:t>
        </m:r>
      </m:oMath>
      <w:r w:rsidR="00E751B4">
        <w:rPr>
          <w:rFonts w:hint="eastAsia"/>
        </w:rPr>
        <w:t>，视线角速度在</w:t>
      </w:r>
      <m:oMath>
        <m:r>
          <w:rPr>
            <w:rFonts w:ascii="Cambria Math" w:hAnsi="Cambria Math" w:hint="eastAsia"/>
          </w:rPr>
          <m:t>8s</m:t>
        </m:r>
      </m:oMath>
      <w:r w:rsidR="00E751B4">
        <w:rPr>
          <w:rFonts w:hint="eastAsia"/>
        </w:rPr>
        <w:t>左右收敛，相较于</w:t>
      </w:r>
      <m:oMath>
        <m:r>
          <w:rPr>
            <w:rFonts w:ascii="Cambria Math" w:hAnsi="Cambria Math"/>
          </w:rPr>
          <m:t>V</m:t>
        </m:r>
        <m:r>
          <w:rPr>
            <w:rFonts w:ascii="Cambria Math" w:hAnsi="Cambria Math" w:hint="eastAsia"/>
          </w:rPr>
          <m:t>=</m:t>
        </m:r>
        <m:r>
          <w:rPr>
            <w:rFonts w:ascii="Cambria Math" w:hAnsi="Cambria Math"/>
          </w:rPr>
          <m:t>2</m:t>
        </m:r>
        <m:r>
          <w:rPr>
            <w:rFonts w:ascii="Cambria Math" w:hAnsi="Cambria Math" w:hint="eastAsia"/>
          </w:rPr>
          <m:t>00</m:t>
        </m:r>
        <m:r>
          <w:rPr>
            <w:rFonts w:ascii="Cambria Math" w:hAnsi="Cambria Math"/>
          </w:rPr>
          <m:t>m/s</m:t>
        </m:r>
      </m:oMath>
      <w:r w:rsidR="00E751B4">
        <w:rPr>
          <w:rFonts w:hint="eastAsia"/>
        </w:rPr>
        <w:t>，其余条件相同的情况下收敛更快。由图</w:t>
      </w:r>
      <w:r w:rsidR="00E751B4">
        <w:rPr>
          <w:rFonts w:hint="eastAsia"/>
        </w:rPr>
        <w:t>4-3</w:t>
      </w:r>
      <w:r w:rsidR="00E751B4">
        <w:rPr>
          <w:rFonts w:hint="eastAsia"/>
        </w:rPr>
        <w:t>可直观看出速度对视线角速度收敛速度的影响。</w:t>
      </w:r>
    </w:p>
    <w:p w14:paraId="7F6CAB84" w14:textId="77777777" w:rsidR="0057748D" w:rsidRDefault="0057748D" w:rsidP="0057748D">
      <w:pPr>
        <w:pStyle w:val="a0"/>
        <w:jc w:val="center"/>
      </w:pPr>
      <w:r w:rsidRPr="00E751B4">
        <w:rPr>
          <w:noProof/>
        </w:rPr>
        <w:drawing>
          <wp:inline distT="0" distB="0" distL="0" distR="0" wp14:anchorId="34C86D2C" wp14:editId="759A6808">
            <wp:extent cx="2649416" cy="2066390"/>
            <wp:effectExtent l="0" t="0" r="0" b="0"/>
            <wp:docPr id="657255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55112" name=""/>
                    <pic:cNvPicPr/>
                  </pic:nvPicPr>
                  <pic:blipFill rotWithShape="1">
                    <a:blip r:embed="rId95"/>
                    <a:srcRect t="7395"/>
                    <a:stretch/>
                  </pic:blipFill>
                  <pic:spPr bwMode="auto">
                    <a:xfrm>
                      <a:off x="0" y="0"/>
                      <a:ext cx="2665864" cy="2079219"/>
                    </a:xfrm>
                    <a:prstGeom prst="rect">
                      <a:avLst/>
                    </a:prstGeom>
                    <a:ln>
                      <a:noFill/>
                    </a:ln>
                    <a:extLst>
                      <a:ext uri="{53640926-AAD7-44D8-BBD7-CCE9431645EC}">
                        <a14:shadowObscured xmlns:a14="http://schemas.microsoft.com/office/drawing/2010/main"/>
                      </a:ext>
                    </a:extLst>
                  </pic:spPr>
                </pic:pic>
              </a:graphicData>
            </a:graphic>
          </wp:inline>
        </w:drawing>
      </w:r>
    </w:p>
    <w:p w14:paraId="2012E882" w14:textId="4542CE73" w:rsidR="0057748D" w:rsidRPr="0057748D" w:rsidRDefault="0057748D" w:rsidP="0057748D">
      <w:pPr>
        <w:pStyle w:val="a0"/>
        <w:jc w:val="center"/>
        <w:rPr>
          <w:sz w:val="21"/>
          <w:szCs w:val="20"/>
        </w:rPr>
      </w:pPr>
      <w:r w:rsidRPr="0057748D">
        <w:rPr>
          <w:rFonts w:hint="eastAsia"/>
          <w:sz w:val="21"/>
          <w:szCs w:val="20"/>
        </w:rPr>
        <w:t>图</w:t>
      </w:r>
      <w:r w:rsidRPr="0057748D">
        <w:rPr>
          <w:rFonts w:hint="eastAsia"/>
          <w:sz w:val="21"/>
          <w:szCs w:val="20"/>
        </w:rPr>
        <w:t xml:space="preserve">4-3  </w:t>
      </w:r>
      <w:r>
        <w:rPr>
          <w:rFonts w:hint="eastAsia"/>
          <w:sz w:val="21"/>
          <w:szCs w:val="20"/>
        </w:rPr>
        <w:t>视线角速度变化曲线（</w:t>
      </w:r>
      <m:oMath>
        <m:r>
          <w:rPr>
            <w:rFonts w:ascii="Cambria Math" w:hAnsi="Cambria Math"/>
          </w:rPr>
          <m:t>V</m:t>
        </m:r>
        <m:r>
          <w:rPr>
            <w:rFonts w:ascii="Cambria Math" w:hAnsi="Cambria Math" w:hint="eastAsia"/>
          </w:rPr>
          <m:t>=</m:t>
        </m:r>
        <m:r>
          <w:rPr>
            <w:rFonts w:ascii="Cambria Math" w:hAnsi="Cambria Math"/>
          </w:rPr>
          <m:t>3</m:t>
        </m:r>
        <m:r>
          <w:rPr>
            <w:rFonts w:ascii="Cambria Math" w:hAnsi="Cambria Math" w:hint="eastAsia"/>
          </w:rPr>
          <m:t>00</m:t>
        </m:r>
        <m:r>
          <w:rPr>
            <w:rFonts w:ascii="Cambria Math" w:hAnsi="Cambria Math"/>
          </w:rPr>
          <m:t>m/s</m:t>
        </m:r>
      </m:oMath>
      <w:r>
        <w:rPr>
          <w:rFonts w:hint="eastAsia"/>
          <w:sz w:val="21"/>
          <w:szCs w:val="20"/>
        </w:rPr>
        <w:t>）</w:t>
      </w:r>
    </w:p>
    <w:p w14:paraId="70B0F554" w14:textId="07D884AB" w:rsidR="00E751B4" w:rsidRDefault="00E751B4" w:rsidP="0057748D">
      <w:pPr>
        <w:pStyle w:val="a0"/>
        <w:ind w:firstLine="480"/>
      </w:pPr>
      <w:r>
        <w:rPr>
          <w:rFonts w:hint="eastAsia"/>
        </w:rPr>
        <w:t>导弹速度仍为</w:t>
      </w:r>
      <m:oMath>
        <m:r>
          <w:rPr>
            <w:rFonts w:ascii="Cambria Math" w:hAnsi="Cambria Math"/>
          </w:rPr>
          <m:t>V</m:t>
        </m:r>
        <m:r>
          <w:rPr>
            <w:rFonts w:ascii="Cambria Math" w:hAnsi="Cambria Math" w:hint="eastAsia"/>
          </w:rPr>
          <m:t>=</m:t>
        </m:r>
        <m:r>
          <w:rPr>
            <w:rFonts w:ascii="Cambria Math" w:hAnsi="Cambria Math"/>
          </w:rPr>
          <m:t>2</m:t>
        </m:r>
        <m:r>
          <w:rPr>
            <w:rFonts w:ascii="Cambria Math" w:hAnsi="Cambria Math" w:hint="eastAsia"/>
          </w:rPr>
          <m:t>00</m:t>
        </m:r>
        <m:r>
          <w:rPr>
            <w:rFonts w:ascii="Cambria Math" w:hAnsi="Cambria Math"/>
          </w:rPr>
          <m:t>m/s</m:t>
        </m:r>
      </m:oMath>
      <w:r>
        <w:rPr>
          <w:rFonts w:hint="eastAsia"/>
        </w:rPr>
        <w:t>恒定，调整</w:t>
      </w:r>
      <m:oMath>
        <m:r>
          <w:rPr>
            <w:rFonts w:ascii="Cambria Math" w:hAnsi="Cambria Math" w:hint="eastAsia"/>
          </w:rPr>
          <m:t>K=10</m:t>
        </m:r>
      </m:oMath>
      <w:r>
        <w:rPr>
          <w:rFonts w:hint="eastAsia"/>
        </w:rPr>
        <w:t>。此时命中时间为</w:t>
      </w:r>
      <w:r>
        <w:rPr>
          <w:rFonts w:hint="eastAsia"/>
        </w:rPr>
        <w:t>13.6420s</w:t>
      </w:r>
      <w:r>
        <w:rPr>
          <w:rFonts w:hint="eastAsia"/>
        </w:rPr>
        <w:t>，快于</w:t>
      </w:r>
      <m:oMath>
        <m:r>
          <w:rPr>
            <w:rFonts w:ascii="Cambria Math" w:hAnsi="Cambria Math" w:hint="eastAsia"/>
          </w:rPr>
          <m:t>K=</m:t>
        </m:r>
        <m:r>
          <w:rPr>
            <w:rFonts w:ascii="Cambria Math" w:hAnsi="Cambria Math"/>
          </w:rPr>
          <m:t>3</m:t>
        </m:r>
      </m:oMath>
      <w:r>
        <w:rPr>
          <w:rFonts w:hint="eastAsia"/>
        </w:rPr>
        <w:t>时的情况。观察</w:t>
      </w:r>
      <w:r w:rsidR="0057748D">
        <w:rPr>
          <w:rFonts w:hint="eastAsia"/>
        </w:rPr>
        <w:t>图</w:t>
      </w:r>
      <w:r w:rsidR="0057748D">
        <w:rPr>
          <w:rFonts w:hint="eastAsia"/>
        </w:rPr>
        <w:t>4-4</w:t>
      </w:r>
      <w:r w:rsidR="0057748D">
        <w:rPr>
          <w:rFonts w:hint="eastAsia"/>
        </w:rPr>
        <w:t>（</w:t>
      </w:r>
      <w:r w:rsidR="0057748D">
        <w:rPr>
          <w:rFonts w:hint="eastAsia"/>
        </w:rPr>
        <w:t>a</w:t>
      </w:r>
      <w:r w:rsidR="0057748D">
        <w:rPr>
          <w:rFonts w:hint="eastAsia"/>
        </w:rPr>
        <w:t>）</w:t>
      </w:r>
      <w:r>
        <w:rPr>
          <w:rFonts w:hint="eastAsia"/>
        </w:rPr>
        <w:t>，</w:t>
      </w:r>
      <w:r w:rsidR="0057748D">
        <w:rPr>
          <w:rFonts w:hint="eastAsia"/>
        </w:rPr>
        <w:t>视线角速度</w:t>
      </w:r>
      <w:r>
        <w:rPr>
          <w:rFonts w:hint="eastAsia"/>
        </w:rPr>
        <w:t>在</w:t>
      </w:r>
      <w:r>
        <w:rPr>
          <w:rFonts w:hint="eastAsia"/>
        </w:rPr>
        <w:t>5s</w:t>
      </w:r>
      <w:r>
        <w:rPr>
          <w:rFonts w:hint="eastAsia"/>
        </w:rPr>
        <w:t>左右收敛，非常迅速。</w:t>
      </w:r>
      <w:r>
        <w:rPr>
          <w:rFonts w:hint="eastAsia"/>
        </w:rPr>
        <w:t>K</w:t>
      </w:r>
      <w:r>
        <w:rPr>
          <w:rFonts w:hint="eastAsia"/>
        </w:rPr>
        <w:t>值增大导弹航向角变化快，可以实现更迅速的收敛，但相应的需用法向过载绝对值增大，需要注意可用法向过载的限制条件。</w:t>
      </w:r>
    </w:p>
    <w:p w14:paraId="20EB028A" w14:textId="6C4AFE74" w:rsidR="0057748D" w:rsidRDefault="0057748D" w:rsidP="00D57B6C">
      <w:pPr>
        <w:pStyle w:val="a0"/>
        <w:jc w:val="center"/>
      </w:pPr>
      <w:r>
        <w:rPr>
          <w:noProof/>
        </w:rPr>
        <w:drawing>
          <wp:inline distT="0" distB="0" distL="0" distR="0" wp14:anchorId="5A360C07" wp14:editId="699783D1">
            <wp:extent cx="2678723" cy="1876429"/>
            <wp:effectExtent l="0" t="0" r="7620" b="0"/>
            <wp:docPr id="12580964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6553"/>
                    <a:stretch/>
                  </pic:blipFill>
                  <pic:spPr bwMode="auto">
                    <a:xfrm>
                      <a:off x="0" y="0"/>
                      <a:ext cx="2704045" cy="1894167"/>
                    </a:xfrm>
                    <a:prstGeom prst="rect">
                      <a:avLst/>
                    </a:prstGeom>
                    <a:noFill/>
                    <a:ln>
                      <a:noFill/>
                    </a:ln>
                    <a:extLst>
                      <a:ext uri="{53640926-AAD7-44D8-BBD7-CCE9431645EC}">
                        <a14:shadowObscured xmlns:a14="http://schemas.microsoft.com/office/drawing/2010/main"/>
                      </a:ext>
                    </a:extLst>
                  </pic:spPr>
                </pic:pic>
              </a:graphicData>
            </a:graphic>
          </wp:inline>
        </w:drawing>
      </w:r>
      <w:r w:rsidRPr="0057748D">
        <w:rPr>
          <w:noProof/>
        </w:rPr>
        <w:drawing>
          <wp:inline distT="0" distB="0" distL="0" distR="0" wp14:anchorId="1410A3B3" wp14:editId="5A0D65B9">
            <wp:extent cx="2602523" cy="1964614"/>
            <wp:effectExtent l="0" t="0" r="7620" b="0"/>
            <wp:docPr id="681393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93167" name=""/>
                    <pic:cNvPicPr/>
                  </pic:nvPicPr>
                  <pic:blipFill rotWithShape="1">
                    <a:blip r:embed="rId97"/>
                    <a:srcRect b="3670"/>
                    <a:stretch/>
                  </pic:blipFill>
                  <pic:spPr bwMode="auto">
                    <a:xfrm>
                      <a:off x="0" y="0"/>
                      <a:ext cx="2636418" cy="199020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57748D" w:rsidRPr="00304367" w14:paraId="6D03373A" w14:textId="77777777" w:rsidTr="002D07E2">
        <w:trPr>
          <w:trHeight w:val="382"/>
        </w:trPr>
        <w:tc>
          <w:tcPr>
            <w:tcW w:w="4587" w:type="dxa"/>
          </w:tcPr>
          <w:p w14:paraId="2FE64CBE" w14:textId="61291711" w:rsidR="0057748D" w:rsidRPr="00304367" w:rsidRDefault="0057748D"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需用法向过载</w:t>
            </w:r>
          </w:p>
        </w:tc>
        <w:tc>
          <w:tcPr>
            <w:tcW w:w="4587" w:type="dxa"/>
          </w:tcPr>
          <w:p w14:paraId="311AD251" w14:textId="1C83386B" w:rsidR="0057748D" w:rsidRPr="00304367" w:rsidRDefault="0057748D"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视线角速度</w:t>
            </w:r>
          </w:p>
        </w:tc>
      </w:tr>
    </w:tbl>
    <w:p w14:paraId="4A8823A4" w14:textId="426394F1" w:rsidR="00E751B4" w:rsidRDefault="0057748D" w:rsidP="00E751B4">
      <w:pPr>
        <w:pStyle w:val="a0"/>
        <w:jc w:val="center"/>
        <w:rPr>
          <w:sz w:val="21"/>
          <w:szCs w:val="20"/>
        </w:rPr>
      </w:pPr>
      <w:r w:rsidRPr="0057748D">
        <w:rPr>
          <w:rFonts w:hint="eastAsia"/>
          <w:sz w:val="21"/>
          <w:szCs w:val="20"/>
        </w:rPr>
        <w:t>图</w:t>
      </w:r>
      <w:r w:rsidRPr="0057748D">
        <w:rPr>
          <w:rFonts w:hint="eastAsia"/>
          <w:sz w:val="21"/>
          <w:szCs w:val="20"/>
        </w:rPr>
        <w:t xml:space="preserve">4-4  </w:t>
      </w:r>
      <w:r w:rsidRPr="0057748D">
        <w:rPr>
          <w:rFonts w:hint="eastAsia"/>
          <w:sz w:val="21"/>
          <w:szCs w:val="20"/>
        </w:rPr>
        <w:t>地对空导引参数曲线（</w:t>
      </w:r>
      <m:oMath>
        <m:r>
          <w:rPr>
            <w:rFonts w:ascii="Cambria Math" w:hAnsi="Cambria Math" w:hint="eastAsia"/>
            <w:sz w:val="21"/>
            <w:szCs w:val="20"/>
          </w:rPr>
          <m:t>K=10</m:t>
        </m:r>
      </m:oMath>
      <w:r w:rsidRPr="0057748D">
        <w:rPr>
          <w:rFonts w:hint="eastAsia"/>
          <w:sz w:val="21"/>
          <w:szCs w:val="20"/>
        </w:rPr>
        <w:t>）</w:t>
      </w:r>
    </w:p>
    <w:p w14:paraId="5A67C939" w14:textId="23C3A10D" w:rsidR="0057748D" w:rsidRDefault="0057748D" w:rsidP="0057748D">
      <w:pPr>
        <w:pStyle w:val="a0"/>
        <w:ind w:firstLine="480"/>
      </w:pPr>
      <w:r>
        <w:rPr>
          <w:rFonts w:hint="eastAsia"/>
        </w:rPr>
        <w:t>设计</w:t>
      </w:r>
      <w:r w:rsidRPr="0057748D">
        <w:rPr>
          <w:rFonts w:hint="eastAsia"/>
        </w:rPr>
        <w:t>K=</w:t>
      </w:r>
      <w:r>
        <w:rPr>
          <w:rFonts w:hint="eastAsia"/>
        </w:rPr>
        <w:t>1.3</w:t>
      </w:r>
      <w:r>
        <w:rPr>
          <w:rFonts w:hint="eastAsia"/>
        </w:rPr>
        <w:t>，使比例系数不满足收敛条件</w:t>
      </w:r>
      <w:r w:rsidRPr="0057748D">
        <w:rPr>
          <w:rFonts w:hint="eastAsia"/>
        </w:rPr>
        <w:t>。</w:t>
      </w:r>
      <w:r w:rsidR="00F61705">
        <w:rPr>
          <w:rFonts w:hint="eastAsia"/>
        </w:rPr>
        <w:t>导弹实现命中目标，</w:t>
      </w:r>
      <w:r w:rsidRPr="0057748D">
        <w:rPr>
          <w:rFonts w:hint="eastAsia"/>
        </w:rPr>
        <w:t>命中时间为</w:t>
      </w:r>
      <w:r w:rsidRPr="0057748D">
        <w:rPr>
          <w:rFonts w:hint="eastAsia"/>
        </w:rPr>
        <w:t>13.6</w:t>
      </w:r>
      <w:r>
        <w:rPr>
          <w:rFonts w:hint="eastAsia"/>
        </w:rPr>
        <w:t>544</w:t>
      </w:r>
      <w:r w:rsidRPr="0057748D">
        <w:rPr>
          <w:rFonts w:hint="eastAsia"/>
        </w:rPr>
        <w:t>s</w:t>
      </w:r>
      <w:r w:rsidRPr="0057748D">
        <w:rPr>
          <w:rFonts w:hint="eastAsia"/>
        </w:rPr>
        <w:t>，</w:t>
      </w:r>
      <w:r>
        <w:rPr>
          <w:rFonts w:hint="eastAsia"/>
        </w:rPr>
        <w:t>慢</w:t>
      </w:r>
      <w:r w:rsidRPr="0057748D">
        <w:rPr>
          <w:rFonts w:hint="eastAsia"/>
        </w:rPr>
        <w:t>于</w:t>
      </w:r>
      <w:r w:rsidRPr="0057748D">
        <w:rPr>
          <w:rFonts w:hint="eastAsia"/>
        </w:rPr>
        <w:t>K=3</w:t>
      </w:r>
      <w:r w:rsidRPr="0057748D">
        <w:rPr>
          <w:rFonts w:hint="eastAsia"/>
        </w:rPr>
        <w:t>时的情况。观察图</w:t>
      </w:r>
      <w:r w:rsidR="00D27827">
        <w:rPr>
          <w:rFonts w:hint="eastAsia"/>
        </w:rPr>
        <w:t>（</w:t>
      </w:r>
      <w:r w:rsidRPr="0057748D">
        <w:rPr>
          <w:rFonts w:hint="eastAsia"/>
        </w:rPr>
        <w:t>4-</w:t>
      </w:r>
      <w:r>
        <w:rPr>
          <w:rFonts w:hint="eastAsia"/>
        </w:rPr>
        <w:t>5</w:t>
      </w:r>
      <w:r w:rsidR="00D27827">
        <w:rPr>
          <w:rFonts w:hint="eastAsia"/>
        </w:rPr>
        <w:t>）</w:t>
      </w:r>
      <w:r w:rsidR="00F61705">
        <w:rPr>
          <w:rFonts w:hint="eastAsia"/>
        </w:rPr>
        <w:t>（</w:t>
      </w:r>
      <w:r w:rsidR="00F61705">
        <w:rPr>
          <w:rFonts w:hint="eastAsia"/>
        </w:rPr>
        <w:t>c</w:t>
      </w:r>
      <w:r w:rsidR="00F61705">
        <w:rPr>
          <w:rFonts w:hint="eastAsia"/>
        </w:rPr>
        <w:t>）、（</w:t>
      </w:r>
      <w:r w:rsidR="00F61705">
        <w:rPr>
          <w:rFonts w:hint="eastAsia"/>
        </w:rPr>
        <w:t>d</w:t>
      </w:r>
      <w:r w:rsidR="00F61705">
        <w:rPr>
          <w:rFonts w:hint="eastAsia"/>
        </w:rPr>
        <w:t>）</w:t>
      </w:r>
      <w:r w:rsidRPr="0057748D">
        <w:rPr>
          <w:rFonts w:hint="eastAsia"/>
        </w:rPr>
        <w:t>，</w:t>
      </w:r>
      <m:oMath>
        <m:r>
          <w:rPr>
            <w:rFonts w:ascii="Cambria Math" w:hAnsi="Cambria Math" w:hint="eastAsia"/>
          </w:rPr>
          <m:t>Δ</m:t>
        </m:r>
        <m:r>
          <w:rPr>
            <w:rFonts w:ascii="Cambria Math" w:hAnsi="Cambria Math"/>
          </w:rPr>
          <m:t>K&lt;0</m:t>
        </m:r>
      </m:oMath>
      <w:r w:rsidR="00F61705">
        <w:rPr>
          <w:rFonts w:hint="eastAsia"/>
        </w:rPr>
        <w:t>，</w:t>
      </w:r>
      <w:r w:rsidRPr="0057748D">
        <w:rPr>
          <w:rFonts w:hint="eastAsia"/>
        </w:rPr>
        <w:t>视线角速度</w:t>
      </w:r>
      <w:r>
        <w:rPr>
          <w:rFonts w:hint="eastAsia"/>
        </w:rPr>
        <w:t>未</w:t>
      </w:r>
      <w:r w:rsidRPr="0057748D">
        <w:rPr>
          <w:rFonts w:hint="eastAsia"/>
        </w:rPr>
        <w:t>收敛。</w:t>
      </w:r>
      <w:r w:rsidRPr="0057748D">
        <w:rPr>
          <w:rFonts w:hint="eastAsia"/>
        </w:rPr>
        <w:t>K</w:t>
      </w:r>
      <w:r w:rsidRPr="0057748D">
        <w:rPr>
          <w:rFonts w:hint="eastAsia"/>
        </w:rPr>
        <w:t>值</w:t>
      </w:r>
      <w:r>
        <w:rPr>
          <w:rFonts w:hint="eastAsia"/>
        </w:rPr>
        <w:t>减小导致不满足视线角速度的收敛条件，</w:t>
      </w:r>
      <w:r w:rsidR="00F61705">
        <w:rPr>
          <w:rFonts w:hint="eastAsia"/>
        </w:rPr>
        <w:t>需用法向过载在接近目标时骤降，需要大幅度调整导弹航向角，在实际应用中存在风险。观察可以看出</w:t>
      </w:r>
      <w:r>
        <w:rPr>
          <w:rFonts w:hint="eastAsia"/>
        </w:rPr>
        <w:t>弹道</w:t>
      </w:r>
      <w:r w:rsidR="00F61705">
        <w:rPr>
          <w:rFonts w:hint="eastAsia"/>
        </w:rPr>
        <w:t>曲率较大</w:t>
      </w:r>
      <w:r>
        <w:rPr>
          <w:rFonts w:hint="eastAsia"/>
        </w:rPr>
        <w:t>，实际情况下，</w:t>
      </w:r>
      <w:r w:rsidRPr="0057748D">
        <w:t>导弹不断修正航向，</w:t>
      </w:r>
      <w:r>
        <w:rPr>
          <w:rFonts w:hint="eastAsia"/>
        </w:rPr>
        <w:t>可能</w:t>
      </w:r>
      <w:r w:rsidRPr="0057748D">
        <w:t>导致过多横向加速度，增加燃料消耗，减少导弹航程。</w:t>
      </w:r>
    </w:p>
    <w:p w14:paraId="4ABDC13B" w14:textId="210DEFD2" w:rsidR="0057748D" w:rsidRDefault="00F61705" w:rsidP="0057748D">
      <w:pPr>
        <w:pStyle w:val="a0"/>
        <w:jc w:val="center"/>
        <w:rPr>
          <w:sz w:val="21"/>
          <w:szCs w:val="20"/>
        </w:rPr>
      </w:pPr>
      <w:r>
        <w:rPr>
          <w:noProof/>
        </w:rPr>
        <w:lastRenderedPageBreak/>
        <w:drawing>
          <wp:inline distT="0" distB="0" distL="0" distR="0" wp14:anchorId="40EDCAEE" wp14:editId="3DEA8906">
            <wp:extent cx="2661139" cy="1864111"/>
            <wp:effectExtent l="0" t="0" r="6350" b="3175"/>
            <wp:docPr id="19023039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6553"/>
                    <a:stretch/>
                  </pic:blipFill>
                  <pic:spPr bwMode="auto">
                    <a:xfrm>
                      <a:off x="0" y="0"/>
                      <a:ext cx="2685887" cy="188144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B61133" wp14:editId="39EFC1CC">
            <wp:extent cx="2614727" cy="1840523"/>
            <wp:effectExtent l="0" t="0" r="0" b="7620"/>
            <wp:docPr id="14673698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t="6097"/>
                    <a:stretch/>
                  </pic:blipFill>
                  <pic:spPr bwMode="auto">
                    <a:xfrm>
                      <a:off x="0" y="0"/>
                      <a:ext cx="2651887" cy="186668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F61705" w:rsidRPr="00304367" w14:paraId="29F53315" w14:textId="77777777" w:rsidTr="002D07E2">
        <w:trPr>
          <w:trHeight w:val="382"/>
        </w:trPr>
        <w:tc>
          <w:tcPr>
            <w:tcW w:w="4587" w:type="dxa"/>
          </w:tcPr>
          <w:p w14:paraId="73348674" w14:textId="77777777" w:rsidR="00F61705" w:rsidRPr="00304367" w:rsidRDefault="00F61705"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）弹道</w:t>
            </w:r>
          </w:p>
        </w:tc>
        <w:tc>
          <w:tcPr>
            <w:tcW w:w="4587" w:type="dxa"/>
          </w:tcPr>
          <w:p w14:paraId="4116FD03" w14:textId="77777777" w:rsidR="00F61705" w:rsidRPr="00304367" w:rsidRDefault="00F61705"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）需用法向过载</w:t>
            </w:r>
          </w:p>
        </w:tc>
      </w:tr>
    </w:tbl>
    <w:p w14:paraId="634B50C9" w14:textId="5DBB7AC5" w:rsidR="00F61705" w:rsidRDefault="00F61705" w:rsidP="0057748D">
      <w:pPr>
        <w:pStyle w:val="a0"/>
        <w:jc w:val="center"/>
        <w:rPr>
          <w:sz w:val="21"/>
          <w:szCs w:val="20"/>
        </w:rPr>
      </w:pPr>
      <w:r>
        <w:rPr>
          <w:noProof/>
        </w:rPr>
        <w:drawing>
          <wp:inline distT="0" distB="0" distL="0" distR="0" wp14:anchorId="062F8D11" wp14:editId="5AC10528">
            <wp:extent cx="2678723" cy="1880299"/>
            <wp:effectExtent l="0" t="0" r="7620" b="5715"/>
            <wp:docPr id="2190457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t="6360"/>
                    <a:stretch/>
                  </pic:blipFill>
                  <pic:spPr bwMode="auto">
                    <a:xfrm>
                      <a:off x="0" y="0"/>
                      <a:ext cx="2721675" cy="19104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61CDBA" wp14:editId="1647C799">
            <wp:extent cx="2661138" cy="1865334"/>
            <wp:effectExtent l="0" t="0" r="6350" b="1905"/>
            <wp:docPr id="6864623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t="6491"/>
                    <a:stretch/>
                  </pic:blipFill>
                  <pic:spPr bwMode="auto">
                    <a:xfrm>
                      <a:off x="0" y="0"/>
                      <a:ext cx="2706100" cy="18968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F61705" w:rsidRPr="00304367" w14:paraId="2C477076" w14:textId="77777777" w:rsidTr="002D07E2">
        <w:trPr>
          <w:trHeight w:val="311"/>
        </w:trPr>
        <w:tc>
          <w:tcPr>
            <w:tcW w:w="4587" w:type="dxa"/>
          </w:tcPr>
          <w:p w14:paraId="2E742A39" w14:textId="77777777" w:rsidR="00F61705" w:rsidRPr="00304367" w:rsidRDefault="00F61705" w:rsidP="002D07E2">
            <w:pPr>
              <w:pStyle w:val="a0"/>
              <w:jc w:val="center"/>
              <w:rPr>
                <w:sz w:val="21"/>
                <w:szCs w:val="20"/>
              </w:rPr>
            </w:pPr>
            <w:r w:rsidRPr="00304367">
              <w:rPr>
                <w:rFonts w:hint="eastAsia"/>
                <w:sz w:val="21"/>
                <w:szCs w:val="20"/>
              </w:rPr>
              <w:t>（</w:t>
            </w:r>
            <w:r w:rsidRPr="00304367">
              <w:rPr>
                <w:rFonts w:hint="eastAsia"/>
                <w:sz w:val="21"/>
                <w:szCs w:val="20"/>
              </w:rPr>
              <w:t>c</w:t>
            </w:r>
            <w:r w:rsidRPr="00304367">
              <w:rPr>
                <w:rFonts w:hint="eastAsia"/>
                <w:sz w:val="21"/>
                <w:szCs w:val="20"/>
              </w:rPr>
              <w:t>）视线角速度</w:t>
            </w:r>
          </w:p>
        </w:tc>
        <w:tc>
          <w:tcPr>
            <w:tcW w:w="4587" w:type="dxa"/>
          </w:tcPr>
          <w:p w14:paraId="3984874D" w14:textId="77777777" w:rsidR="00F61705" w:rsidRPr="00304367" w:rsidRDefault="00F61705" w:rsidP="002D07E2">
            <w:pPr>
              <w:pStyle w:val="a0"/>
              <w:jc w:val="center"/>
              <w:rPr>
                <w:sz w:val="21"/>
                <w:szCs w:val="20"/>
              </w:rPr>
            </w:pPr>
            <w:r w:rsidRPr="00304367">
              <w:rPr>
                <w:rFonts w:hint="eastAsia"/>
                <w:sz w:val="21"/>
                <w:szCs w:val="20"/>
              </w:rPr>
              <w:t>（</w:t>
            </w:r>
            <w:r w:rsidRPr="00304367">
              <w:rPr>
                <w:rFonts w:hint="eastAsia"/>
                <w:sz w:val="21"/>
                <w:szCs w:val="20"/>
              </w:rPr>
              <w:t>d</w:t>
            </w:r>
            <w:r w:rsidRPr="00304367">
              <w:rPr>
                <w:rFonts w:hint="eastAsia"/>
                <w:sz w:val="21"/>
                <w:szCs w:val="20"/>
              </w:rPr>
              <w:t>）收敛边界</w:t>
            </w:r>
          </w:p>
        </w:tc>
      </w:tr>
    </w:tbl>
    <w:p w14:paraId="06F8F035" w14:textId="226E71D1" w:rsidR="0057748D" w:rsidRDefault="0057748D" w:rsidP="0057748D">
      <w:pPr>
        <w:pStyle w:val="a0"/>
        <w:jc w:val="center"/>
        <w:rPr>
          <w:sz w:val="21"/>
          <w:szCs w:val="20"/>
        </w:rPr>
      </w:pPr>
      <w:r w:rsidRPr="0057748D">
        <w:rPr>
          <w:rFonts w:hint="eastAsia"/>
          <w:sz w:val="21"/>
          <w:szCs w:val="20"/>
        </w:rPr>
        <w:t>图</w:t>
      </w:r>
      <w:r w:rsidRPr="0057748D">
        <w:rPr>
          <w:rFonts w:hint="eastAsia"/>
          <w:sz w:val="21"/>
          <w:szCs w:val="20"/>
        </w:rPr>
        <w:t>4-</w:t>
      </w:r>
      <w:r>
        <w:rPr>
          <w:rFonts w:hint="eastAsia"/>
          <w:sz w:val="21"/>
          <w:szCs w:val="20"/>
        </w:rPr>
        <w:t>5</w:t>
      </w:r>
      <w:r w:rsidRPr="0057748D">
        <w:rPr>
          <w:rFonts w:hint="eastAsia"/>
          <w:sz w:val="21"/>
          <w:szCs w:val="20"/>
        </w:rPr>
        <w:t xml:space="preserve">  </w:t>
      </w:r>
      <w:r w:rsidRPr="0057748D">
        <w:rPr>
          <w:rFonts w:hint="eastAsia"/>
          <w:sz w:val="21"/>
          <w:szCs w:val="20"/>
        </w:rPr>
        <w:t>地对空</w:t>
      </w:r>
      <w:r w:rsidR="00F61705" w:rsidRPr="00AE651E">
        <w:rPr>
          <w:rFonts w:hint="eastAsia"/>
          <w:sz w:val="21"/>
          <w:szCs w:val="20"/>
        </w:rPr>
        <w:t>数值仿真实验结果图</w:t>
      </w:r>
      <w:r w:rsidRPr="0057748D">
        <w:rPr>
          <w:rFonts w:hint="eastAsia"/>
          <w:sz w:val="21"/>
          <w:szCs w:val="20"/>
        </w:rPr>
        <w:t>（</w:t>
      </w:r>
      <m:oMath>
        <m:r>
          <w:rPr>
            <w:rFonts w:ascii="Cambria Math" w:hAnsi="Cambria Math" w:hint="eastAsia"/>
            <w:sz w:val="21"/>
            <w:szCs w:val="20"/>
          </w:rPr>
          <m:t>K=</m:t>
        </m:r>
        <m:r>
          <w:rPr>
            <w:rFonts w:ascii="Cambria Math" w:hAnsi="Cambria Math"/>
            <w:sz w:val="21"/>
            <w:szCs w:val="20"/>
          </w:rPr>
          <m:t>1.3</m:t>
        </m:r>
      </m:oMath>
      <w:r w:rsidRPr="0057748D">
        <w:rPr>
          <w:rFonts w:hint="eastAsia"/>
          <w:sz w:val="21"/>
          <w:szCs w:val="20"/>
        </w:rPr>
        <w:t>）</w:t>
      </w:r>
    </w:p>
    <w:p w14:paraId="4DB4B4A2" w14:textId="21E7CC7C" w:rsidR="00F61705" w:rsidRDefault="00F61705" w:rsidP="00F61705">
      <w:pPr>
        <w:pStyle w:val="a0"/>
        <w:ind w:firstLine="480"/>
      </w:pPr>
      <w:r>
        <w:rPr>
          <w:rFonts w:hint="eastAsia"/>
        </w:rPr>
        <w:t>考虑</w:t>
      </w:r>
      <w:r w:rsidRPr="00F61705">
        <w:rPr>
          <w:rFonts w:hint="eastAsia"/>
          <w:b/>
          <w:bCs/>
        </w:rPr>
        <w:t>地对地</w:t>
      </w:r>
      <w:r>
        <w:rPr>
          <w:rFonts w:hint="eastAsia"/>
        </w:rPr>
        <w:t>情况下的视线角速度收敛分析，速度和比例系数对视线角速度收敛性的影响与地对空情况类似，这里不再列举。下面分析</w:t>
      </w:r>
      <w:r w:rsidR="00FD4DDA">
        <w:rPr>
          <w:rFonts w:hint="eastAsia"/>
        </w:rPr>
        <w:t>改变</w:t>
      </w:r>
      <w:r>
        <w:rPr>
          <w:rFonts w:hint="eastAsia"/>
        </w:rPr>
        <w:t>初始发射角度对导引弹道和相关运动学参数的影响。</w:t>
      </w:r>
    </w:p>
    <w:p w14:paraId="378F7100" w14:textId="6DF1ED2B" w:rsidR="00FD4DDA" w:rsidRDefault="00FD4DDA" w:rsidP="00A03888">
      <w:pPr>
        <w:pStyle w:val="a0"/>
        <w:ind w:firstLine="480"/>
      </w:pPr>
      <w:r>
        <w:rPr>
          <w:rFonts w:hint="eastAsia"/>
        </w:rPr>
        <w:t>给定仿真初始条件如下所示：</w:t>
      </w:r>
      <m:oMath>
        <m:r>
          <w:rPr>
            <w:rFonts w:ascii="Cambria Math" w:hAnsi="Cambria Math"/>
          </w:rPr>
          <m:t xml:space="preserve"> </m:t>
        </m:r>
        <m:sSub>
          <m:sSubPr>
            <m:ctrlPr>
              <w:rPr>
                <w:rFonts w:ascii="Cambria Math" w:hAnsi="Cambria Math"/>
                <w:i/>
              </w:rPr>
            </m:ctrlPr>
          </m:sSubPr>
          <m:e>
            <m:r>
              <w:rPr>
                <w:rFonts w:ascii="Cambria Math" w:hAnsi="Cambria Math" w:hint="eastAsia"/>
              </w:rPr>
              <m:t>x</m:t>
            </m:r>
          </m:e>
          <m:sub>
            <m:r>
              <w:rPr>
                <w:rFonts w:ascii="Cambria Math" w:hAnsi="Cambria Math"/>
              </w:rPr>
              <m:t>T0</m:t>
            </m:r>
          </m:sub>
        </m:sSub>
        <m:r>
          <w:rPr>
            <w:rFonts w:ascii="Cambria Math" w:hAnsi="Cambria Math" w:hint="eastAsia"/>
          </w:rPr>
          <m:t>=2000m</m:t>
        </m:r>
      </m:oMath>
      <w:r w:rsidRPr="00FE3522">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rPr>
              <m:t>T0</m:t>
            </m:r>
          </m:sub>
        </m:sSub>
        <m:r>
          <w:rPr>
            <w:rFonts w:ascii="Cambria Math" w:hAnsi="Cambria Math" w:hint="eastAsia"/>
          </w:rPr>
          <m:t>=</m:t>
        </m:r>
      </m:oMath>
      <w:r>
        <w:rPr>
          <w:rFonts w:hint="eastAsia"/>
        </w:rPr>
        <w:t>0</w:t>
      </w:r>
      <w:r w:rsidRPr="00FE3522">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hint="eastAsia"/>
          </w:rPr>
          <m:t>=50</m:t>
        </m:r>
        <m:r>
          <w:rPr>
            <w:rFonts w:ascii="Cambria Math" w:hAnsi="Cambria Math"/>
          </w:rPr>
          <m:t>m/s</m:t>
        </m:r>
      </m:oMath>
      <w:r w:rsidRPr="00FE3522">
        <w:rPr>
          <w:rFonts w:hint="eastAsia"/>
        </w:rPr>
        <w:t>；</w:t>
      </w:r>
      <m:oMath>
        <m:r>
          <w:rPr>
            <w:rFonts w:ascii="Cambria Math" w:hAnsi="Cambria Math" w:hint="eastAsia"/>
          </w:rPr>
          <m:t>x=y=0</m:t>
        </m:r>
      </m:oMath>
      <w:r w:rsidRPr="00FE3522">
        <w:rPr>
          <w:rFonts w:hint="eastAsia"/>
        </w:rPr>
        <w:t>，</w:t>
      </w:r>
      <m:oMath>
        <m:r>
          <w:rPr>
            <w:rFonts w:ascii="Cambria Math" w:hAnsi="Cambria Math"/>
          </w:rPr>
          <m:t>V</m:t>
        </m:r>
        <m:r>
          <w:rPr>
            <w:rFonts w:ascii="Cambria Math" w:hAnsi="Cambria Math" w:hint="eastAsia"/>
          </w:rPr>
          <m:t>=200</m:t>
        </m:r>
        <m:r>
          <w:rPr>
            <w:rFonts w:ascii="Cambria Math" w:hAnsi="Cambria Math"/>
          </w:rPr>
          <m:t>m/s</m:t>
        </m:r>
      </m:oMath>
      <w:r w:rsidRPr="00FE3522">
        <w:rPr>
          <w:rFonts w:hint="eastAsia"/>
        </w:rPr>
        <w:t>；</w:t>
      </w:r>
      <m:oMath>
        <m:r>
          <w:rPr>
            <w:rFonts w:ascii="Cambria Math" w:hAnsi="Cambria Math" w:hint="eastAsia"/>
          </w:rPr>
          <m:t>K=3</m:t>
        </m:r>
      </m:oMath>
      <w:r>
        <w:rPr>
          <w:rFonts w:hint="eastAsia"/>
        </w:rPr>
        <w:t>，</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5</m:t>
        </m:r>
        <m:r>
          <w:rPr>
            <w:rFonts w:ascii="Cambria Math" w:hAnsi="Cambria Math" w:hint="eastAsia"/>
          </w:rPr>
          <m:t>°</m:t>
        </m:r>
      </m:oMath>
      <w:r>
        <w:rPr>
          <w:rFonts w:hint="eastAsia"/>
        </w:rPr>
        <w:t xml:space="preserve">. </w:t>
      </w:r>
      <w:r>
        <w:rPr>
          <w:rFonts w:hint="eastAsia"/>
        </w:rPr>
        <w:t>数值仿真结果如图</w:t>
      </w:r>
      <w:r>
        <w:rPr>
          <w:rFonts w:hint="eastAsia"/>
        </w:rPr>
        <w:t>4-6</w:t>
      </w:r>
      <w:r>
        <w:rPr>
          <w:rFonts w:hint="eastAsia"/>
        </w:rPr>
        <w:t>所示。改变</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oMath>
      <w:r>
        <w:rPr>
          <w:rFonts w:hint="eastAsia"/>
        </w:rPr>
        <w:t>的值，使其分别为</w:t>
      </w:r>
      <m:oMath>
        <m:r>
          <w:rPr>
            <w:rFonts w:ascii="Cambria Math" w:hAnsi="Cambria Math"/>
          </w:rPr>
          <m:t xml:space="preserve"> 2</m:t>
        </m:r>
        <m:r>
          <w:rPr>
            <w:rFonts w:ascii="Cambria Math" w:hAnsi="Cambria Math" w:hint="eastAsia"/>
          </w:rPr>
          <m:t>°</m:t>
        </m:r>
      </m:oMath>
      <w:r>
        <w:rPr>
          <w:rFonts w:hint="eastAsia"/>
        </w:rPr>
        <w:t>和</w:t>
      </w:r>
      <m:oMath>
        <m:r>
          <w:rPr>
            <w:rFonts w:ascii="Cambria Math" w:hAnsi="Cambria Math"/>
          </w:rPr>
          <m:t>10</m:t>
        </m:r>
        <m:r>
          <w:rPr>
            <w:rFonts w:ascii="Cambria Math" w:hAnsi="Cambria Math" w:hint="eastAsia"/>
          </w:rPr>
          <m:t>°</m:t>
        </m:r>
      </m:oMath>
      <w:r>
        <w:rPr>
          <w:rFonts w:hint="eastAsia"/>
        </w:rPr>
        <w:t>进行仿真，结果分别如图</w:t>
      </w:r>
      <w:r>
        <w:rPr>
          <w:rFonts w:hint="eastAsia"/>
        </w:rPr>
        <w:t>4-7</w:t>
      </w:r>
      <w:r>
        <w:rPr>
          <w:rFonts w:hint="eastAsia"/>
        </w:rPr>
        <w:t>、图</w:t>
      </w:r>
      <w:r>
        <w:rPr>
          <w:rFonts w:hint="eastAsia"/>
        </w:rPr>
        <w:t>4-8</w:t>
      </w:r>
      <w:r>
        <w:rPr>
          <w:rFonts w:hint="eastAsia"/>
        </w:rPr>
        <w:t>所示。比较不同初始速度矢量角下的</w:t>
      </w:r>
      <w:r w:rsidR="00A03888">
        <w:rPr>
          <w:rFonts w:hint="eastAsia"/>
        </w:rPr>
        <w:t>视线角速度收敛速度，在</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10</m:t>
        </m:r>
        <m:r>
          <w:rPr>
            <w:rFonts w:ascii="Cambria Math" w:hAnsi="Cambria Math" w:hint="eastAsia"/>
          </w:rPr>
          <m:t>°</m:t>
        </m:r>
      </m:oMath>
      <w:r w:rsidR="00A03888">
        <w:rPr>
          <w:rFonts w:hint="eastAsia"/>
        </w:rPr>
        <w:t>时收敛最快。随着</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oMath>
      <w:r w:rsidR="00A03888">
        <w:rPr>
          <w:rFonts w:hint="eastAsia"/>
        </w:rPr>
        <w:t>增加，初始需用法向过载的绝对值增加，因为需要命中目标的偏转角增加，弹道也更为弯曲</w:t>
      </w:r>
      <w:r w:rsidR="006E07C3">
        <w:rPr>
          <w:rFonts w:hint="eastAsia"/>
        </w:rPr>
        <w:t>，需要更优良的机动性能。</w:t>
      </w:r>
    </w:p>
    <w:p w14:paraId="51DE9A95" w14:textId="2F850AC0" w:rsidR="00FD4DDA" w:rsidRDefault="00FD4DDA" w:rsidP="00FD4DDA">
      <w:pPr>
        <w:pStyle w:val="a0"/>
        <w:jc w:val="center"/>
      </w:pPr>
      <w:r>
        <w:rPr>
          <w:noProof/>
        </w:rPr>
        <w:lastRenderedPageBreak/>
        <w:drawing>
          <wp:inline distT="0" distB="0" distL="0" distR="0" wp14:anchorId="1DFA3886" wp14:editId="5504052F">
            <wp:extent cx="2379892" cy="1670538"/>
            <wp:effectExtent l="0" t="0" r="1905" b="6350"/>
            <wp:docPr id="16933135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6179"/>
                    <a:stretch/>
                  </pic:blipFill>
                  <pic:spPr bwMode="auto">
                    <a:xfrm>
                      <a:off x="0" y="0"/>
                      <a:ext cx="2430257" cy="1705891"/>
                    </a:xfrm>
                    <a:prstGeom prst="rect">
                      <a:avLst/>
                    </a:prstGeom>
                    <a:noFill/>
                    <a:ln>
                      <a:noFill/>
                    </a:ln>
                    <a:extLst>
                      <a:ext uri="{53640926-AAD7-44D8-BBD7-CCE9431645EC}">
                        <a14:shadowObscured xmlns:a14="http://schemas.microsoft.com/office/drawing/2010/main"/>
                      </a:ext>
                    </a:extLst>
                  </pic:spPr>
                </pic:pic>
              </a:graphicData>
            </a:graphic>
          </wp:inline>
        </w:drawing>
      </w:r>
      <w:r w:rsidRPr="00FD4DDA">
        <w:rPr>
          <w:noProof/>
        </w:rPr>
        <w:drawing>
          <wp:inline distT="0" distB="0" distL="0" distR="0" wp14:anchorId="649513DC" wp14:editId="44562F9C">
            <wp:extent cx="2181599" cy="1746739"/>
            <wp:effectExtent l="0" t="0" r="0" b="6350"/>
            <wp:docPr id="1451629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9091" name=""/>
                    <pic:cNvPicPr/>
                  </pic:nvPicPr>
                  <pic:blipFill>
                    <a:blip r:embed="rId103"/>
                    <a:stretch>
                      <a:fillRect/>
                    </a:stretch>
                  </pic:blipFill>
                  <pic:spPr>
                    <a:xfrm>
                      <a:off x="0" y="0"/>
                      <a:ext cx="2256324" cy="1806569"/>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FD4DDA" w:rsidRPr="00304367" w14:paraId="4E61D053" w14:textId="77777777" w:rsidTr="002D07E2">
        <w:trPr>
          <w:trHeight w:val="382"/>
        </w:trPr>
        <w:tc>
          <w:tcPr>
            <w:tcW w:w="4587" w:type="dxa"/>
          </w:tcPr>
          <w:p w14:paraId="651F7AA9" w14:textId="77777777" w:rsidR="00FD4DDA" w:rsidRPr="00304367" w:rsidRDefault="00FD4DDA"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需用法向过载</w:t>
            </w:r>
          </w:p>
        </w:tc>
        <w:tc>
          <w:tcPr>
            <w:tcW w:w="4587" w:type="dxa"/>
          </w:tcPr>
          <w:p w14:paraId="03B19305" w14:textId="77777777" w:rsidR="00FD4DDA" w:rsidRPr="00304367" w:rsidRDefault="00FD4DDA"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视线角速度</w:t>
            </w:r>
          </w:p>
        </w:tc>
      </w:tr>
    </w:tbl>
    <w:p w14:paraId="02566A69" w14:textId="6C159DAA" w:rsidR="00FD4DDA" w:rsidRPr="00FD4DDA" w:rsidRDefault="00FD4DDA" w:rsidP="00FD4DDA">
      <w:pPr>
        <w:pStyle w:val="a0"/>
        <w:jc w:val="center"/>
        <w:rPr>
          <w:sz w:val="21"/>
          <w:szCs w:val="20"/>
        </w:rPr>
      </w:pPr>
      <w:r w:rsidRPr="00FD4DDA">
        <w:rPr>
          <w:rFonts w:hint="eastAsia"/>
          <w:sz w:val="21"/>
          <w:szCs w:val="20"/>
        </w:rPr>
        <w:t>图</w:t>
      </w:r>
      <w:r w:rsidRPr="00FD4DDA">
        <w:rPr>
          <w:rFonts w:hint="eastAsia"/>
          <w:sz w:val="21"/>
          <w:szCs w:val="20"/>
        </w:rPr>
        <w:t>4-6</w:t>
      </w:r>
      <w:r w:rsidR="00A03888">
        <w:rPr>
          <w:rFonts w:hint="eastAsia"/>
          <w:sz w:val="21"/>
          <w:szCs w:val="20"/>
        </w:rPr>
        <w:t xml:space="preserve">  </w:t>
      </w:r>
      <w:r w:rsidR="00A03888" w:rsidRPr="0057748D">
        <w:rPr>
          <w:rFonts w:hint="eastAsia"/>
          <w:sz w:val="21"/>
          <w:szCs w:val="20"/>
        </w:rPr>
        <w:t>地对</w:t>
      </w:r>
      <w:r w:rsidR="00A03888">
        <w:rPr>
          <w:rFonts w:hint="eastAsia"/>
          <w:sz w:val="21"/>
          <w:szCs w:val="20"/>
        </w:rPr>
        <w:t>地</w:t>
      </w:r>
      <w:r w:rsidR="00A03888" w:rsidRPr="0057748D">
        <w:rPr>
          <w:rFonts w:hint="eastAsia"/>
          <w:sz w:val="21"/>
          <w:szCs w:val="20"/>
        </w:rPr>
        <w:t>导引参数曲线（</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5</m:t>
        </m:r>
        <m:r>
          <w:rPr>
            <w:rFonts w:ascii="Cambria Math" w:hAnsi="Cambria Math" w:hint="eastAsia"/>
          </w:rPr>
          <m:t>°</m:t>
        </m:r>
      </m:oMath>
      <w:r w:rsidR="00A03888" w:rsidRPr="0057748D">
        <w:rPr>
          <w:rFonts w:hint="eastAsia"/>
          <w:sz w:val="21"/>
          <w:szCs w:val="20"/>
        </w:rPr>
        <w:t>）</w:t>
      </w:r>
    </w:p>
    <w:p w14:paraId="0E02E8FD" w14:textId="3BBDC2A5" w:rsidR="00FD4DDA" w:rsidRDefault="00FD4DDA" w:rsidP="00FD4DDA">
      <w:pPr>
        <w:pStyle w:val="a0"/>
        <w:jc w:val="center"/>
      </w:pPr>
      <w:r>
        <w:rPr>
          <w:rFonts w:hint="eastAsia"/>
          <w:noProof/>
        </w:rPr>
        <w:drawing>
          <wp:inline distT="0" distB="0" distL="0" distR="0" wp14:anchorId="58149515" wp14:editId="5DD52547">
            <wp:extent cx="2338754" cy="1645040"/>
            <wp:effectExtent l="0" t="0" r="4445" b="0"/>
            <wp:docPr id="15034894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6167"/>
                    <a:stretch/>
                  </pic:blipFill>
                  <pic:spPr bwMode="auto">
                    <a:xfrm>
                      <a:off x="0" y="0"/>
                      <a:ext cx="2406813" cy="1692911"/>
                    </a:xfrm>
                    <a:prstGeom prst="rect">
                      <a:avLst/>
                    </a:prstGeom>
                    <a:noFill/>
                    <a:ln>
                      <a:noFill/>
                    </a:ln>
                    <a:extLst>
                      <a:ext uri="{53640926-AAD7-44D8-BBD7-CCE9431645EC}">
                        <a14:shadowObscured xmlns:a14="http://schemas.microsoft.com/office/drawing/2010/main"/>
                      </a:ext>
                    </a:extLst>
                  </pic:spPr>
                </pic:pic>
              </a:graphicData>
            </a:graphic>
          </wp:inline>
        </w:drawing>
      </w:r>
      <w:r w:rsidRPr="00FD4DDA">
        <w:rPr>
          <w:noProof/>
        </w:rPr>
        <w:drawing>
          <wp:inline distT="0" distB="0" distL="0" distR="0" wp14:anchorId="79E10D08" wp14:editId="2975A1E6">
            <wp:extent cx="2286000" cy="1681395"/>
            <wp:effectExtent l="0" t="0" r="0" b="0"/>
            <wp:docPr id="1956193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93748" name=""/>
                    <pic:cNvPicPr/>
                  </pic:nvPicPr>
                  <pic:blipFill>
                    <a:blip r:embed="rId105"/>
                    <a:stretch>
                      <a:fillRect/>
                    </a:stretch>
                  </pic:blipFill>
                  <pic:spPr>
                    <a:xfrm>
                      <a:off x="0" y="0"/>
                      <a:ext cx="2333842" cy="1716584"/>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FD4DDA" w:rsidRPr="00304367" w14:paraId="372F95A6" w14:textId="77777777" w:rsidTr="002D07E2">
        <w:trPr>
          <w:trHeight w:val="382"/>
        </w:trPr>
        <w:tc>
          <w:tcPr>
            <w:tcW w:w="4587" w:type="dxa"/>
          </w:tcPr>
          <w:p w14:paraId="2580EABA" w14:textId="77777777" w:rsidR="00FD4DDA" w:rsidRPr="00304367" w:rsidRDefault="00FD4DDA"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需用法向过载</w:t>
            </w:r>
          </w:p>
        </w:tc>
        <w:tc>
          <w:tcPr>
            <w:tcW w:w="4587" w:type="dxa"/>
          </w:tcPr>
          <w:p w14:paraId="5DB9AD06" w14:textId="77777777" w:rsidR="00FD4DDA" w:rsidRPr="00304367" w:rsidRDefault="00FD4DDA"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视线角速度</w:t>
            </w:r>
          </w:p>
        </w:tc>
      </w:tr>
    </w:tbl>
    <w:p w14:paraId="378CCC4F" w14:textId="1E87FCA4" w:rsidR="00FD4DDA" w:rsidRPr="00FD4DDA" w:rsidRDefault="00FD4DDA" w:rsidP="00FD4DDA">
      <w:pPr>
        <w:pStyle w:val="a0"/>
        <w:jc w:val="center"/>
        <w:rPr>
          <w:sz w:val="21"/>
          <w:szCs w:val="20"/>
        </w:rPr>
      </w:pPr>
      <w:r w:rsidRPr="00FD4DDA">
        <w:rPr>
          <w:rFonts w:hint="eastAsia"/>
          <w:sz w:val="21"/>
          <w:szCs w:val="20"/>
        </w:rPr>
        <w:t>图</w:t>
      </w:r>
      <w:r w:rsidRPr="00FD4DDA">
        <w:rPr>
          <w:rFonts w:hint="eastAsia"/>
          <w:sz w:val="21"/>
          <w:szCs w:val="20"/>
        </w:rPr>
        <w:t>4-</w:t>
      </w:r>
      <w:r>
        <w:rPr>
          <w:rFonts w:hint="eastAsia"/>
          <w:sz w:val="21"/>
          <w:szCs w:val="20"/>
        </w:rPr>
        <w:t>7</w:t>
      </w:r>
      <w:r w:rsidR="00A03888">
        <w:rPr>
          <w:rFonts w:hint="eastAsia"/>
          <w:sz w:val="21"/>
          <w:szCs w:val="20"/>
        </w:rPr>
        <w:t xml:space="preserve">  </w:t>
      </w:r>
      <w:r w:rsidR="00A03888" w:rsidRPr="0057748D">
        <w:rPr>
          <w:rFonts w:hint="eastAsia"/>
          <w:sz w:val="21"/>
          <w:szCs w:val="20"/>
        </w:rPr>
        <w:t>地对</w:t>
      </w:r>
      <w:r w:rsidR="00A03888">
        <w:rPr>
          <w:rFonts w:hint="eastAsia"/>
          <w:sz w:val="21"/>
          <w:szCs w:val="20"/>
        </w:rPr>
        <w:t>地</w:t>
      </w:r>
      <w:r w:rsidR="00A03888" w:rsidRPr="0057748D">
        <w:rPr>
          <w:rFonts w:hint="eastAsia"/>
          <w:sz w:val="21"/>
          <w:szCs w:val="20"/>
        </w:rPr>
        <w:t>导引参数曲线（</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2</m:t>
        </m:r>
        <m:r>
          <w:rPr>
            <w:rFonts w:ascii="Cambria Math" w:hAnsi="Cambria Math" w:hint="eastAsia"/>
          </w:rPr>
          <m:t>°</m:t>
        </m:r>
      </m:oMath>
      <w:r w:rsidR="00A03888" w:rsidRPr="0057748D">
        <w:rPr>
          <w:rFonts w:hint="eastAsia"/>
          <w:sz w:val="21"/>
          <w:szCs w:val="20"/>
        </w:rPr>
        <w:t>）</w:t>
      </w:r>
    </w:p>
    <w:p w14:paraId="3D9202C4" w14:textId="4585EA46" w:rsidR="00FD4DDA" w:rsidRDefault="00FD4DDA" w:rsidP="00FD4DDA">
      <w:pPr>
        <w:pStyle w:val="a0"/>
        <w:jc w:val="center"/>
      </w:pPr>
      <w:r>
        <w:rPr>
          <w:noProof/>
        </w:rPr>
        <w:drawing>
          <wp:inline distT="0" distB="0" distL="0" distR="0" wp14:anchorId="73E578DE" wp14:editId="416BC0ED">
            <wp:extent cx="2344615" cy="1645775"/>
            <wp:effectExtent l="0" t="0" r="0" b="0"/>
            <wp:docPr id="4928856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6360"/>
                    <a:stretch/>
                  </pic:blipFill>
                  <pic:spPr bwMode="auto">
                    <a:xfrm>
                      <a:off x="0" y="0"/>
                      <a:ext cx="2396018" cy="1681857"/>
                    </a:xfrm>
                    <a:prstGeom prst="rect">
                      <a:avLst/>
                    </a:prstGeom>
                    <a:noFill/>
                    <a:ln>
                      <a:noFill/>
                    </a:ln>
                    <a:extLst>
                      <a:ext uri="{53640926-AAD7-44D8-BBD7-CCE9431645EC}">
                        <a14:shadowObscured xmlns:a14="http://schemas.microsoft.com/office/drawing/2010/main"/>
                      </a:ext>
                    </a:extLst>
                  </pic:spPr>
                </pic:pic>
              </a:graphicData>
            </a:graphic>
          </wp:inline>
        </w:drawing>
      </w:r>
      <w:r w:rsidR="00A03888">
        <w:rPr>
          <w:noProof/>
        </w:rPr>
        <w:drawing>
          <wp:inline distT="0" distB="0" distL="0" distR="0" wp14:anchorId="3D795E70" wp14:editId="5190F74A">
            <wp:extent cx="2327030" cy="1633430"/>
            <wp:effectExtent l="0" t="0" r="0" b="5080"/>
            <wp:docPr id="146384240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t="6360"/>
                    <a:stretch/>
                  </pic:blipFill>
                  <pic:spPr bwMode="auto">
                    <a:xfrm>
                      <a:off x="0" y="0"/>
                      <a:ext cx="2413202" cy="169391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A03888" w:rsidRPr="00304367" w14:paraId="5BB99572" w14:textId="77777777" w:rsidTr="002D07E2">
        <w:trPr>
          <w:trHeight w:val="382"/>
        </w:trPr>
        <w:tc>
          <w:tcPr>
            <w:tcW w:w="4587" w:type="dxa"/>
          </w:tcPr>
          <w:p w14:paraId="28CFB426" w14:textId="77777777" w:rsidR="00A03888" w:rsidRPr="00304367" w:rsidRDefault="00A03888"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需用法向过载</w:t>
            </w:r>
          </w:p>
        </w:tc>
        <w:tc>
          <w:tcPr>
            <w:tcW w:w="4587" w:type="dxa"/>
          </w:tcPr>
          <w:p w14:paraId="433ECFE0" w14:textId="77777777" w:rsidR="00A03888" w:rsidRPr="00304367" w:rsidRDefault="00A03888"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视线角速度</w:t>
            </w:r>
          </w:p>
        </w:tc>
      </w:tr>
    </w:tbl>
    <w:p w14:paraId="79A724C8" w14:textId="66D6F980" w:rsidR="00A03888" w:rsidRPr="00FD4DDA" w:rsidRDefault="00A03888" w:rsidP="00A03888">
      <w:pPr>
        <w:pStyle w:val="a0"/>
        <w:jc w:val="center"/>
        <w:rPr>
          <w:sz w:val="21"/>
          <w:szCs w:val="20"/>
        </w:rPr>
      </w:pPr>
      <w:r w:rsidRPr="00FD4DDA">
        <w:rPr>
          <w:rFonts w:hint="eastAsia"/>
          <w:sz w:val="21"/>
          <w:szCs w:val="20"/>
        </w:rPr>
        <w:t>图</w:t>
      </w:r>
      <w:r w:rsidRPr="00FD4DDA">
        <w:rPr>
          <w:rFonts w:hint="eastAsia"/>
          <w:sz w:val="21"/>
          <w:szCs w:val="20"/>
        </w:rPr>
        <w:t>4-</w:t>
      </w:r>
      <w:r>
        <w:rPr>
          <w:rFonts w:hint="eastAsia"/>
          <w:sz w:val="21"/>
          <w:szCs w:val="20"/>
        </w:rPr>
        <w:t xml:space="preserve">8  </w:t>
      </w:r>
      <w:r w:rsidRPr="0057748D">
        <w:rPr>
          <w:rFonts w:hint="eastAsia"/>
          <w:sz w:val="21"/>
          <w:szCs w:val="20"/>
        </w:rPr>
        <w:t>地对</w:t>
      </w:r>
      <w:r>
        <w:rPr>
          <w:rFonts w:hint="eastAsia"/>
          <w:sz w:val="21"/>
          <w:szCs w:val="20"/>
        </w:rPr>
        <w:t>地</w:t>
      </w:r>
      <w:r w:rsidRPr="0057748D">
        <w:rPr>
          <w:rFonts w:hint="eastAsia"/>
          <w:sz w:val="21"/>
          <w:szCs w:val="20"/>
        </w:rPr>
        <w:t>导引参数曲线（</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10</m:t>
        </m:r>
        <m:r>
          <w:rPr>
            <w:rFonts w:ascii="Cambria Math" w:hAnsi="Cambria Math" w:hint="eastAsia"/>
          </w:rPr>
          <m:t>°</m:t>
        </m:r>
      </m:oMath>
      <w:r w:rsidRPr="0057748D">
        <w:rPr>
          <w:rFonts w:hint="eastAsia"/>
          <w:sz w:val="21"/>
          <w:szCs w:val="20"/>
        </w:rPr>
        <w:t>）</w:t>
      </w:r>
    </w:p>
    <w:p w14:paraId="788AE1D1" w14:textId="3259C9F6" w:rsidR="006E07C3" w:rsidRDefault="006E07C3" w:rsidP="006E07C3">
      <w:pPr>
        <w:pStyle w:val="3"/>
      </w:pPr>
      <w:r>
        <w:rPr>
          <w:rFonts w:hint="eastAsia"/>
        </w:rPr>
        <w:t>目标匀速圆周运动</w:t>
      </w:r>
    </w:p>
    <w:p w14:paraId="659D7295" w14:textId="6B474E9C" w:rsidR="004706B8" w:rsidRDefault="006E07C3" w:rsidP="004706B8">
      <w:pPr>
        <w:pStyle w:val="a0"/>
        <w:ind w:firstLineChars="200" w:firstLine="480"/>
      </w:pPr>
      <w:r>
        <w:rPr>
          <w:rFonts w:hint="eastAsia"/>
        </w:rPr>
        <w:t>当目标做</w:t>
      </w:r>
      <m:oMath>
        <m:r>
          <w:rPr>
            <w:rFonts w:ascii="Cambria Math" w:hAnsi="Cambria Math" w:hint="eastAsia"/>
          </w:rPr>
          <m:t>R=250m</m:t>
        </m:r>
      </m:oMath>
      <w:r>
        <w:rPr>
          <w:rFonts w:hint="eastAsia"/>
        </w:rPr>
        <w:t>、逆时针的匀速圆周运动时，</w:t>
      </w:r>
      <w:r w:rsidR="00A32E5C">
        <w:rPr>
          <w:rFonts w:hint="eastAsia"/>
        </w:rPr>
        <w:t>仿真结果如图</w:t>
      </w:r>
      <w:r w:rsidR="00A32E5C">
        <w:rPr>
          <w:rFonts w:hint="eastAsia"/>
        </w:rPr>
        <w:t>4-9</w:t>
      </w:r>
      <w:r w:rsidR="00A32E5C">
        <w:rPr>
          <w:rFonts w:hint="eastAsia"/>
        </w:rPr>
        <w:t>所示。</w:t>
      </w:r>
      <w:r>
        <w:rPr>
          <w:rFonts w:hint="eastAsia"/>
        </w:rPr>
        <w:t>初始参数设置为：</w:t>
      </w:r>
      <m:oMath>
        <m:sSub>
          <m:sSubPr>
            <m:ctrlPr>
              <w:rPr>
                <w:rFonts w:ascii="Cambria Math" w:hAnsi="Cambria Math"/>
                <w:i/>
              </w:rPr>
            </m:ctrlPr>
          </m:sSubPr>
          <m:e>
            <m:r>
              <w:rPr>
                <w:rFonts w:ascii="Cambria Math" w:hAnsi="Cambria Math" w:hint="eastAsia"/>
              </w:rPr>
              <m:t>x</m:t>
            </m:r>
          </m:e>
          <m:sub>
            <m:r>
              <w:rPr>
                <w:rFonts w:ascii="Cambria Math" w:hAnsi="Cambria Math"/>
              </w:rPr>
              <m:t>T0</m:t>
            </m:r>
          </m:sub>
        </m:sSub>
        <m:r>
          <w:rPr>
            <w:rFonts w:ascii="Cambria Math" w:hAnsi="Cambria Math" w:hint="eastAsia"/>
          </w:rPr>
          <m:t>=2000m</m:t>
        </m:r>
      </m:oMath>
      <w:r w:rsidRPr="00FE3522">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rPr>
              <m:t>T0</m:t>
            </m:r>
          </m:sub>
        </m:sSub>
        <m:r>
          <w:rPr>
            <w:rFonts w:ascii="Cambria Math" w:hAnsi="Cambria Math" w:hint="eastAsia"/>
          </w:rPr>
          <m:t>=500</m:t>
        </m:r>
      </m:oMath>
      <w:r>
        <w:rPr>
          <w:rFonts w:hint="eastAsia"/>
        </w:rPr>
        <w:t>m</w:t>
      </w:r>
      <w:r w:rsidRPr="00FE3522">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hint="eastAsia"/>
          </w:rPr>
          <m:t>=50</m:t>
        </m:r>
        <m:r>
          <w:rPr>
            <w:rFonts w:ascii="Cambria Math" w:hAnsi="Cambria Math"/>
          </w:rPr>
          <m:t>m/s</m:t>
        </m:r>
      </m:oMath>
      <w:r w:rsidRPr="00FE3522">
        <w:rPr>
          <w:rFonts w:hint="eastAsia"/>
        </w:rPr>
        <w:t>；</w:t>
      </w:r>
      <m:oMath>
        <m:r>
          <w:rPr>
            <w:rFonts w:ascii="Cambria Math" w:hAnsi="Cambria Math" w:hint="eastAsia"/>
          </w:rPr>
          <m:t>x=y=0</m:t>
        </m:r>
      </m:oMath>
      <w:r w:rsidRPr="00FE3522">
        <w:rPr>
          <w:rFonts w:hint="eastAsia"/>
        </w:rPr>
        <w:t>，</w:t>
      </w:r>
      <m:oMath>
        <m:r>
          <w:rPr>
            <w:rFonts w:ascii="Cambria Math" w:hAnsi="Cambria Math"/>
          </w:rPr>
          <m:t>V</m:t>
        </m:r>
        <m:r>
          <w:rPr>
            <w:rFonts w:ascii="Cambria Math" w:hAnsi="Cambria Math" w:hint="eastAsia"/>
          </w:rPr>
          <m:t>=200</m:t>
        </m:r>
        <m:r>
          <w:rPr>
            <w:rFonts w:ascii="Cambria Math" w:hAnsi="Cambria Math"/>
          </w:rPr>
          <m:t>m/s</m:t>
        </m:r>
      </m:oMath>
      <w:r w:rsidRPr="00FE3522">
        <w:rPr>
          <w:rFonts w:hint="eastAsia"/>
        </w:rPr>
        <w:t>；</w:t>
      </w:r>
      <m:oMath>
        <m:r>
          <w:rPr>
            <w:rFonts w:ascii="Cambria Math" w:hAnsi="Cambria Math" w:hint="eastAsia"/>
          </w:rPr>
          <m:t>K=3</m:t>
        </m:r>
      </m:oMath>
      <w:r>
        <w:rPr>
          <w:rFonts w:hint="eastAsia"/>
        </w:rPr>
        <w:t>，</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hint="eastAsia"/>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y</m:t>
                </m:r>
              </m:e>
              <m:sub>
                <m:r>
                  <w:rPr>
                    <w:rFonts w:ascii="Cambria Math" w:hAnsi="Cambria Math"/>
                  </w:rPr>
                  <m:t>T0</m:t>
                </m:r>
              </m:sub>
            </m:sSub>
            <m:r>
              <w:rPr>
                <w:rFonts w:ascii="Cambria Math" w:hAnsi="Cambria Math"/>
              </w:rPr>
              <m:t>-</m:t>
            </m:r>
            <m:r>
              <w:rPr>
                <w:rFonts w:ascii="Cambria Math" w:hAnsi="Cambria Math" w:hint="eastAsia"/>
              </w:rPr>
              <m:t>y</m:t>
            </m:r>
          </m:num>
          <m:den>
            <m:sSub>
              <m:sSubPr>
                <m:ctrlPr>
                  <w:rPr>
                    <w:rFonts w:ascii="Cambria Math" w:hAnsi="Cambria Math"/>
                    <w:i/>
                  </w:rPr>
                </m:ctrlPr>
              </m:sSubPr>
              <m:e>
                <m:r>
                  <w:rPr>
                    <w:rFonts w:ascii="Cambria Math" w:hAnsi="Cambria Math" w:hint="eastAsia"/>
                  </w:rPr>
                  <m:t>x</m:t>
                </m:r>
              </m:e>
              <m:sub>
                <m:r>
                  <w:rPr>
                    <w:rFonts w:ascii="Cambria Math" w:hAnsi="Cambria Math"/>
                  </w:rPr>
                  <m:t>T0</m:t>
                </m:r>
              </m:sub>
            </m:sSub>
            <m:r>
              <w:rPr>
                <w:rFonts w:ascii="Cambria Math" w:hAnsi="Cambria Math"/>
              </w:rPr>
              <m:t>-</m:t>
            </m:r>
            <m:r>
              <w:rPr>
                <w:rFonts w:ascii="Cambria Math" w:hAnsi="Cambria Math" w:hint="eastAsia"/>
              </w:rPr>
              <m:t>x</m:t>
            </m:r>
          </m:den>
        </m:f>
        <m:r>
          <w:rPr>
            <w:rFonts w:ascii="Cambria Math" w:hAnsi="Cambria Math"/>
          </w:rPr>
          <m:t>)</m:t>
        </m:r>
      </m:oMath>
      <w:r>
        <w:rPr>
          <w:rFonts w:hint="eastAsia"/>
        </w:rPr>
        <w:t xml:space="preserve">. </w:t>
      </w:r>
      <w:r>
        <w:rPr>
          <w:rFonts w:hint="eastAsia"/>
        </w:rPr>
        <w:t>此时，导弹命中目标时间为</w:t>
      </w:r>
      <m:oMath>
        <m:r>
          <w:rPr>
            <w:rFonts w:ascii="Cambria Math" w:hAnsi="Cambria Math" w:hint="eastAsia"/>
          </w:rPr>
          <m:t>11.9284s</m:t>
        </m:r>
      </m:oMath>
      <w:r>
        <w:rPr>
          <w:rFonts w:hint="eastAsia"/>
        </w:rPr>
        <w:t>。</w:t>
      </w:r>
      <w:r w:rsidR="00A32E5C">
        <w:rPr>
          <w:rFonts w:hint="eastAsia"/>
        </w:rPr>
        <w:t>初始时需用法向过载约为</w:t>
      </w:r>
      <m:oMath>
        <m:r>
          <w:rPr>
            <w:rFonts w:ascii="Cambria Math" w:hAnsi="Cambria Math" w:cs="Cambria Math"/>
          </w:rPr>
          <m:t>-</m:t>
        </m:r>
        <m:r>
          <w:rPr>
            <w:rFonts w:ascii="Cambria Math" w:hAnsi="Cambria Math" w:hint="eastAsia"/>
          </w:rPr>
          <m:t>0.4</m:t>
        </m:r>
      </m:oMath>
      <w:r w:rsidR="00960651">
        <w:rPr>
          <w:rFonts w:hint="eastAsia"/>
        </w:rPr>
        <w:t>，导弹弹道成凹型。</w:t>
      </w:r>
    </w:p>
    <w:p w14:paraId="60D01A3B" w14:textId="43D2F263" w:rsidR="00960651" w:rsidRPr="00E6211D" w:rsidRDefault="00960651" w:rsidP="00960651">
      <w:pPr>
        <w:pStyle w:val="a0"/>
        <w:ind w:firstLineChars="200" w:firstLine="480"/>
        <w:rPr>
          <w:szCs w:val="24"/>
        </w:rPr>
      </w:pPr>
      <w:r w:rsidRPr="00E6211D">
        <w:rPr>
          <w:rFonts w:hint="eastAsia"/>
          <w:szCs w:val="24"/>
        </w:rPr>
        <w:lastRenderedPageBreak/>
        <w:t>当</w:t>
      </w:r>
      <m:oMath>
        <m:sSub>
          <m:sSubPr>
            <m:ctrlPr>
              <w:rPr>
                <w:rFonts w:ascii="Cambria Math" w:hAnsi="Cambria Math"/>
                <w:i/>
                <w:szCs w:val="24"/>
              </w:rPr>
            </m:ctrlPr>
          </m:sSubPr>
          <m:e>
            <m:r>
              <w:rPr>
                <w:rFonts w:ascii="Cambria Math" w:hAnsi="Cambria Math" w:hint="eastAsia"/>
                <w:szCs w:val="24"/>
              </w:rPr>
              <m:t>σ</m:t>
            </m:r>
          </m:e>
          <m:sub>
            <m:r>
              <w:rPr>
                <w:rFonts w:ascii="Cambria Math" w:hAnsi="Cambria Math"/>
                <w:szCs w:val="24"/>
              </w:rPr>
              <m:t>0</m:t>
            </m:r>
          </m:sub>
        </m:sSub>
        <m:r>
          <w:rPr>
            <w:rFonts w:ascii="Cambria Math" w:hAnsi="Cambria Math" w:hint="eastAsia"/>
            <w:szCs w:val="24"/>
          </w:rPr>
          <m:t>=</m:t>
        </m:r>
        <m:sSub>
          <m:sSubPr>
            <m:ctrlPr>
              <w:rPr>
                <w:rFonts w:ascii="Cambria Math" w:hAnsi="Cambria Math"/>
                <w:i/>
                <w:szCs w:val="24"/>
              </w:rPr>
            </m:ctrlPr>
          </m:sSubPr>
          <m:e>
            <m:r>
              <w:rPr>
                <w:rFonts w:ascii="Cambria Math" w:hAnsi="Cambria Math" w:hint="eastAsia"/>
                <w:szCs w:val="24"/>
              </w:rPr>
              <m:t>q</m:t>
            </m:r>
          </m:e>
          <m:sub>
            <m:r>
              <w:rPr>
                <w:rFonts w:ascii="Cambria Math" w:hAnsi="Cambria Math"/>
                <w:szCs w:val="24"/>
              </w:rPr>
              <m:t>0</m:t>
            </m:r>
          </m:sub>
        </m:sSub>
        <m:r>
          <w:rPr>
            <w:rFonts w:ascii="Cambria Math" w:hAnsi="Cambria Math"/>
            <w:szCs w:val="24"/>
          </w:rPr>
          <m:t>+15</m:t>
        </m:r>
        <m:r>
          <w:rPr>
            <w:rFonts w:ascii="Cambria Math" w:hAnsi="Cambria Math" w:hint="eastAsia"/>
            <w:szCs w:val="24"/>
          </w:rPr>
          <m:t>°</m:t>
        </m:r>
      </m:oMath>
      <w:r w:rsidRPr="00E6211D">
        <w:rPr>
          <w:rFonts w:hint="eastAsia"/>
          <w:szCs w:val="24"/>
        </w:rPr>
        <w:t>时，仿真结果如图</w:t>
      </w:r>
      <w:r w:rsidRPr="00E6211D">
        <w:rPr>
          <w:rFonts w:hint="eastAsia"/>
          <w:szCs w:val="24"/>
        </w:rPr>
        <w:t>4-10</w:t>
      </w:r>
      <w:r w:rsidRPr="00E6211D">
        <w:rPr>
          <w:rFonts w:hint="eastAsia"/>
          <w:szCs w:val="24"/>
        </w:rPr>
        <w:t>所示，命中目标时间为</w:t>
      </w:r>
      <m:oMath>
        <m:r>
          <w:rPr>
            <w:rFonts w:ascii="Cambria Math" w:hAnsi="Cambria Math" w:hint="eastAsia"/>
            <w:szCs w:val="24"/>
          </w:rPr>
          <m:t>11.8394s</m:t>
        </m:r>
      </m:oMath>
      <w:r w:rsidRPr="00E6211D">
        <w:rPr>
          <w:rFonts w:hint="eastAsia"/>
          <w:szCs w:val="24"/>
        </w:rPr>
        <w:t>，快于</w:t>
      </w:r>
      <m:oMath>
        <m:sSub>
          <m:sSubPr>
            <m:ctrlPr>
              <w:rPr>
                <w:rFonts w:ascii="Cambria Math" w:hAnsi="Cambria Math"/>
                <w:i/>
                <w:szCs w:val="24"/>
              </w:rPr>
            </m:ctrlPr>
          </m:sSubPr>
          <m:e>
            <m:r>
              <w:rPr>
                <w:rFonts w:ascii="Cambria Math" w:hAnsi="Cambria Math" w:hint="eastAsia"/>
                <w:szCs w:val="24"/>
              </w:rPr>
              <m:t>σ</m:t>
            </m:r>
          </m:e>
          <m:sub>
            <m:r>
              <w:rPr>
                <w:rFonts w:ascii="Cambria Math" w:hAnsi="Cambria Math"/>
                <w:szCs w:val="24"/>
              </w:rPr>
              <m:t>0</m:t>
            </m:r>
          </m:sub>
        </m:sSub>
        <m:r>
          <w:rPr>
            <w:rFonts w:ascii="Cambria Math" w:hAnsi="Cambria Math" w:hint="eastAsia"/>
            <w:szCs w:val="24"/>
          </w:rPr>
          <m:t>=</m:t>
        </m:r>
        <m:sSub>
          <m:sSubPr>
            <m:ctrlPr>
              <w:rPr>
                <w:rFonts w:ascii="Cambria Math" w:hAnsi="Cambria Math"/>
                <w:i/>
                <w:szCs w:val="24"/>
              </w:rPr>
            </m:ctrlPr>
          </m:sSubPr>
          <m:e>
            <m:r>
              <w:rPr>
                <w:rFonts w:ascii="Cambria Math" w:hAnsi="Cambria Math" w:hint="eastAsia"/>
                <w:szCs w:val="24"/>
              </w:rPr>
              <m:t>q</m:t>
            </m:r>
          </m:e>
          <m:sub>
            <m:r>
              <w:rPr>
                <w:rFonts w:ascii="Cambria Math" w:hAnsi="Cambria Math"/>
                <w:szCs w:val="24"/>
              </w:rPr>
              <m:t>0</m:t>
            </m:r>
          </m:sub>
        </m:sSub>
      </m:oMath>
      <w:r w:rsidRPr="00E6211D">
        <w:rPr>
          <w:rFonts w:hint="eastAsia"/>
          <w:szCs w:val="24"/>
        </w:rPr>
        <w:t>时的命中时间。初始时需用法向过载约为</w:t>
      </w:r>
      <m:oMath>
        <m:r>
          <w:rPr>
            <w:rFonts w:ascii="Cambria Math" w:hAnsi="Cambria Math" w:cs="Cambria Math"/>
            <w:szCs w:val="24"/>
          </w:rPr>
          <m:t>-</m:t>
        </m:r>
        <m:r>
          <w:rPr>
            <w:rFonts w:ascii="Cambria Math" w:hAnsi="Cambria Math"/>
            <w:szCs w:val="24"/>
          </w:rPr>
          <m:t>1.9</m:t>
        </m:r>
      </m:oMath>
      <w:r w:rsidRPr="00E6211D">
        <w:rPr>
          <w:rFonts w:hint="eastAsia"/>
          <w:szCs w:val="24"/>
        </w:rPr>
        <w:t>，导弹弹道近乎直线，略有波动。</w:t>
      </w:r>
    </w:p>
    <w:p w14:paraId="1B6466AD" w14:textId="59915824" w:rsidR="00960651" w:rsidRDefault="00960651" w:rsidP="00960651">
      <w:pPr>
        <w:pStyle w:val="a0"/>
        <w:ind w:firstLineChars="200" w:firstLine="480"/>
      </w:pPr>
      <w:r w:rsidRPr="00E6211D">
        <w:rPr>
          <w:rFonts w:hint="eastAsia"/>
          <w:szCs w:val="24"/>
        </w:rPr>
        <w:t>当</w:t>
      </w:r>
      <m:oMath>
        <m:sSub>
          <m:sSubPr>
            <m:ctrlPr>
              <w:rPr>
                <w:rFonts w:ascii="Cambria Math" w:hAnsi="Cambria Math"/>
                <w:i/>
                <w:szCs w:val="24"/>
              </w:rPr>
            </m:ctrlPr>
          </m:sSubPr>
          <m:e>
            <m:r>
              <w:rPr>
                <w:rFonts w:ascii="Cambria Math" w:hAnsi="Cambria Math" w:hint="eastAsia"/>
                <w:szCs w:val="24"/>
              </w:rPr>
              <m:t>σ</m:t>
            </m:r>
          </m:e>
          <m:sub>
            <m:r>
              <w:rPr>
                <w:rFonts w:ascii="Cambria Math" w:hAnsi="Cambria Math"/>
                <w:szCs w:val="24"/>
              </w:rPr>
              <m:t>0</m:t>
            </m:r>
          </m:sub>
        </m:sSub>
        <m:r>
          <w:rPr>
            <w:rFonts w:ascii="Cambria Math" w:hAnsi="Cambria Math" w:hint="eastAsia"/>
            <w:szCs w:val="24"/>
          </w:rPr>
          <m:t>=</m:t>
        </m:r>
        <m:sSub>
          <m:sSubPr>
            <m:ctrlPr>
              <w:rPr>
                <w:rFonts w:ascii="Cambria Math" w:hAnsi="Cambria Math"/>
                <w:i/>
                <w:szCs w:val="24"/>
              </w:rPr>
            </m:ctrlPr>
          </m:sSubPr>
          <m:e>
            <m:r>
              <w:rPr>
                <w:rFonts w:ascii="Cambria Math" w:hAnsi="Cambria Math" w:hint="eastAsia"/>
                <w:szCs w:val="24"/>
              </w:rPr>
              <m:t>q</m:t>
            </m:r>
          </m:e>
          <m:sub>
            <m:r>
              <w:rPr>
                <w:rFonts w:ascii="Cambria Math" w:hAnsi="Cambria Math"/>
                <w:szCs w:val="24"/>
              </w:rPr>
              <m:t>0</m:t>
            </m:r>
          </m:sub>
        </m:sSub>
        <m:r>
          <w:rPr>
            <w:rFonts w:ascii="Cambria Math" w:hAnsi="Cambria Math"/>
            <w:szCs w:val="24"/>
          </w:rPr>
          <m:t>+30</m:t>
        </m:r>
        <m:r>
          <w:rPr>
            <w:rFonts w:ascii="Cambria Math" w:hAnsi="Cambria Math" w:hint="eastAsia"/>
            <w:szCs w:val="24"/>
          </w:rPr>
          <m:t>°</m:t>
        </m:r>
      </m:oMath>
      <w:r w:rsidRPr="00E6211D">
        <w:rPr>
          <w:rFonts w:hint="eastAsia"/>
          <w:szCs w:val="24"/>
        </w:rPr>
        <w:t>时，仿真结果如图</w:t>
      </w:r>
      <w:r w:rsidRPr="00E6211D">
        <w:rPr>
          <w:rFonts w:hint="eastAsia"/>
          <w:szCs w:val="24"/>
        </w:rPr>
        <w:t>4-11</w:t>
      </w:r>
      <w:r w:rsidRPr="00E6211D">
        <w:rPr>
          <w:rFonts w:hint="eastAsia"/>
          <w:szCs w:val="24"/>
        </w:rPr>
        <w:t>所示，命中目标时间为</w:t>
      </w:r>
      <m:oMath>
        <m:r>
          <w:rPr>
            <w:rFonts w:ascii="Cambria Math" w:hAnsi="Cambria Math" w:hint="eastAsia"/>
            <w:szCs w:val="24"/>
          </w:rPr>
          <m:t>11.8</m:t>
        </m:r>
        <m:r>
          <w:rPr>
            <w:rFonts w:ascii="Cambria Math" w:hAnsi="Cambria Math"/>
            <w:szCs w:val="24"/>
          </w:rPr>
          <m:t>986</m:t>
        </m:r>
        <m:r>
          <w:rPr>
            <w:rFonts w:ascii="Cambria Math" w:hAnsi="Cambria Math" w:hint="eastAsia"/>
            <w:szCs w:val="24"/>
          </w:rPr>
          <m:t>s</m:t>
        </m:r>
      </m:oMath>
      <w:r w:rsidRPr="00E6211D">
        <w:rPr>
          <w:rFonts w:hint="eastAsia"/>
          <w:szCs w:val="24"/>
        </w:rPr>
        <w:t>，快于</w:t>
      </w:r>
      <m:oMath>
        <m:sSub>
          <m:sSubPr>
            <m:ctrlPr>
              <w:rPr>
                <w:rFonts w:ascii="Cambria Math" w:hAnsi="Cambria Math"/>
                <w:i/>
                <w:szCs w:val="24"/>
              </w:rPr>
            </m:ctrlPr>
          </m:sSubPr>
          <m:e>
            <m:r>
              <w:rPr>
                <w:rFonts w:ascii="Cambria Math" w:hAnsi="Cambria Math" w:hint="eastAsia"/>
                <w:szCs w:val="24"/>
              </w:rPr>
              <m:t>σ</m:t>
            </m:r>
          </m:e>
          <m:sub>
            <m:r>
              <w:rPr>
                <w:rFonts w:ascii="Cambria Math" w:hAnsi="Cambria Math"/>
                <w:szCs w:val="24"/>
              </w:rPr>
              <m:t>0</m:t>
            </m:r>
          </m:sub>
        </m:sSub>
        <m:r>
          <w:rPr>
            <w:rFonts w:ascii="Cambria Math" w:hAnsi="Cambria Math" w:hint="eastAsia"/>
            <w:szCs w:val="24"/>
          </w:rPr>
          <m:t>=</m:t>
        </m:r>
        <m:sSub>
          <m:sSubPr>
            <m:ctrlPr>
              <w:rPr>
                <w:rFonts w:ascii="Cambria Math" w:hAnsi="Cambria Math"/>
                <w:i/>
                <w:szCs w:val="24"/>
              </w:rPr>
            </m:ctrlPr>
          </m:sSubPr>
          <m:e>
            <m:r>
              <w:rPr>
                <w:rFonts w:ascii="Cambria Math" w:hAnsi="Cambria Math" w:hint="eastAsia"/>
                <w:szCs w:val="24"/>
              </w:rPr>
              <m:t>q</m:t>
            </m:r>
          </m:e>
          <m:sub>
            <m:r>
              <w:rPr>
                <w:rFonts w:ascii="Cambria Math" w:hAnsi="Cambria Math"/>
                <w:szCs w:val="24"/>
              </w:rPr>
              <m:t>0</m:t>
            </m:r>
          </m:sub>
        </m:sSub>
      </m:oMath>
      <w:r w:rsidRPr="00E6211D">
        <w:rPr>
          <w:rFonts w:hint="eastAsia"/>
          <w:szCs w:val="24"/>
        </w:rPr>
        <w:t>时的命中时间，慢于</w:t>
      </w:r>
      <m:oMath>
        <m:sSub>
          <m:sSubPr>
            <m:ctrlPr>
              <w:rPr>
                <w:rFonts w:ascii="Cambria Math" w:hAnsi="Cambria Math"/>
                <w:i/>
                <w:szCs w:val="24"/>
              </w:rPr>
            </m:ctrlPr>
          </m:sSubPr>
          <m:e>
            <m:r>
              <w:rPr>
                <w:rFonts w:ascii="Cambria Math" w:hAnsi="Cambria Math" w:hint="eastAsia"/>
                <w:szCs w:val="24"/>
              </w:rPr>
              <m:t>σ</m:t>
            </m:r>
          </m:e>
          <m:sub>
            <m:r>
              <w:rPr>
                <w:rFonts w:ascii="Cambria Math" w:hAnsi="Cambria Math"/>
                <w:szCs w:val="24"/>
              </w:rPr>
              <m:t>0</m:t>
            </m:r>
          </m:sub>
        </m:sSub>
        <m:r>
          <w:rPr>
            <w:rFonts w:ascii="Cambria Math" w:hAnsi="Cambria Math" w:hint="eastAsia"/>
            <w:szCs w:val="24"/>
          </w:rPr>
          <m:t>=</m:t>
        </m:r>
        <m:sSub>
          <m:sSubPr>
            <m:ctrlPr>
              <w:rPr>
                <w:rFonts w:ascii="Cambria Math" w:hAnsi="Cambria Math"/>
                <w:i/>
                <w:szCs w:val="24"/>
              </w:rPr>
            </m:ctrlPr>
          </m:sSubPr>
          <m:e>
            <m:r>
              <w:rPr>
                <w:rFonts w:ascii="Cambria Math" w:hAnsi="Cambria Math" w:hint="eastAsia"/>
                <w:szCs w:val="24"/>
              </w:rPr>
              <m:t>q</m:t>
            </m:r>
          </m:e>
          <m:sub>
            <m:r>
              <w:rPr>
                <w:rFonts w:ascii="Cambria Math" w:hAnsi="Cambria Math"/>
                <w:szCs w:val="24"/>
              </w:rPr>
              <m:t>0</m:t>
            </m:r>
          </m:sub>
        </m:sSub>
        <m:r>
          <w:rPr>
            <w:rFonts w:ascii="Cambria Math" w:hAnsi="Cambria Math"/>
            <w:szCs w:val="24"/>
          </w:rPr>
          <m:t>+15</m:t>
        </m:r>
        <m:r>
          <w:rPr>
            <w:rFonts w:ascii="Cambria Math" w:hAnsi="Cambria Math" w:hint="eastAsia"/>
            <w:szCs w:val="24"/>
          </w:rPr>
          <m:t>°</m:t>
        </m:r>
      </m:oMath>
      <w:r w:rsidRPr="00E6211D">
        <w:rPr>
          <w:rFonts w:hint="eastAsia"/>
          <w:szCs w:val="24"/>
        </w:rPr>
        <w:t>时的命中时间。</w:t>
      </w:r>
      <w:r>
        <w:rPr>
          <w:rFonts w:hint="eastAsia"/>
        </w:rPr>
        <w:t>初始时需用法向过载不满足可用法向过载，按照可用法向过载进行飞行，当</w:t>
      </w:r>
      <w:r w:rsidRPr="005F59DB">
        <w:rPr>
          <w:rFonts w:hint="eastAsia"/>
        </w:rPr>
        <w:t>视线角速度收敛到按设计的比例系数计算的需用法向过载不大于可用法向过载时，导引规律恢复为原来的比例导引</w:t>
      </w:r>
      <w:r>
        <w:rPr>
          <w:rFonts w:hint="eastAsia"/>
        </w:rPr>
        <w:t>。导弹弹道成凸型。</w:t>
      </w:r>
    </w:p>
    <w:p w14:paraId="6C04460D" w14:textId="76DC3381" w:rsidR="00960651" w:rsidRPr="00621035" w:rsidRDefault="00960651" w:rsidP="00621035">
      <w:pPr>
        <w:pStyle w:val="a0"/>
        <w:ind w:firstLineChars="200" w:firstLine="480"/>
      </w:pPr>
      <w:r>
        <w:rPr>
          <w:rFonts w:hint="eastAsia"/>
        </w:rPr>
        <w:t>对比分析，当</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q</m:t>
            </m:r>
          </m:e>
          <m:sub>
            <m:r>
              <w:rPr>
                <w:rFonts w:ascii="Cambria Math" w:hAnsi="Cambria Math"/>
              </w:rPr>
              <m:t>0</m:t>
            </m:r>
          </m:sub>
        </m:sSub>
      </m:oMath>
      <w:r>
        <w:rPr>
          <w:rFonts w:hint="eastAsia"/>
        </w:rPr>
        <w:t>时，初始需用法向过载约为</w:t>
      </w:r>
      <w:r>
        <w:rPr>
          <w:rFonts w:hint="eastAsia"/>
        </w:rPr>
        <w:t xml:space="preserve"> -0.4</w:t>
      </w:r>
      <w:r>
        <w:rPr>
          <w:rFonts w:hint="eastAsia"/>
        </w:rPr>
        <w:t>，弹道呈凹型，即导弹初期向目标转向较缓，随后逐渐修正航向，收敛至目标。由于转向较慢，导弹命中时间相对较长。当</w:t>
      </w:r>
      <m:oMath>
        <m:sSub>
          <m:sSubPr>
            <m:ctrlPr>
              <w:rPr>
                <w:rFonts w:ascii="Cambria Math" w:hAnsi="Cambria Math"/>
                <w:i/>
                <w:sz w:val="21"/>
                <w:szCs w:val="20"/>
              </w:rPr>
            </m:ctrlPr>
          </m:sSubPr>
          <m:e>
            <m:r>
              <w:rPr>
                <w:rFonts w:ascii="Cambria Math" w:hAnsi="Cambria Math" w:hint="eastAsia"/>
                <w:sz w:val="21"/>
                <w:szCs w:val="20"/>
              </w:rPr>
              <m:t>σ</m:t>
            </m:r>
          </m:e>
          <m:sub>
            <m:r>
              <w:rPr>
                <w:rFonts w:ascii="Cambria Math" w:hAnsi="Cambria Math"/>
                <w:sz w:val="21"/>
                <w:szCs w:val="20"/>
              </w:rPr>
              <m:t>0</m:t>
            </m:r>
          </m:sub>
        </m:sSub>
      </m:oMath>
      <w:r>
        <w:rPr>
          <w:rFonts w:hint="eastAsia"/>
        </w:rPr>
        <w:t>增加至</w:t>
      </w:r>
      <m:oMath>
        <m:sSub>
          <m:sSubPr>
            <m:ctrlPr>
              <w:rPr>
                <w:rFonts w:ascii="Cambria Math" w:hAnsi="Cambria Math"/>
                <w:i/>
                <w:sz w:val="21"/>
                <w:szCs w:val="20"/>
              </w:rPr>
            </m:ctrlPr>
          </m:sSubPr>
          <m:e>
            <m:r>
              <w:rPr>
                <w:rFonts w:ascii="Cambria Math" w:hAnsi="Cambria Math" w:hint="eastAsia"/>
                <w:sz w:val="21"/>
                <w:szCs w:val="20"/>
              </w:rPr>
              <m:t>q</m:t>
            </m:r>
          </m:e>
          <m:sub>
            <m:r>
              <w:rPr>
                <w:rFonts w:ascii="Cambria Math" w:hAnsi="Cambria Math"/>
                <w:sz w:val="21"/>
                <w:szCs w:val="20"/>
              </w:rPr>
              <m:t>0</m:t>
            </m:r>
          </m:sub>
        </m:sSub>
        <m:r>
          <w:rPr>
            <w:rFonts w:ascii="Cambria Math" w:hAnsi="Cambria Math"/>
            <w:sz w:val="21"/>
            <w:szCs w:val="20"/>
          </w:rPr>
          <m:t>+15</m:t>
        </m:r>
        <m:r>
          <w:rPr>
            <w:rFonts w:ascii="Cambria Math" w:hAnsi="Cambria Math" w:hint="eastAsia"/>
            <w:sz w:val="21"/>
            <w:szCs w:val="20"/>
          </w:rPr>
          <m:t>°</m:t>
        </m:r>
      </m:oMath>
      <w:r>
        <w:rPr>
          <w:rFonts w:hint="eastAsia"/>
        </w:rPr>
        <w:t>时，命中时间缩短，快于基准情况。这是因为增大初始视线角，使得导弹初始时具有更大的偏转角，意味着导弹初始的机动能力增强，能更快地朝向目标。然而，这也导致初始需用法向过载增大至</w:t>
      </w:r>
      <m:oMath>
        <m:r>
          <w:rPr>
            <w:rFonts w:ascii="Cambria Math" w:hAnsi="Cambria Math" w:cs="Cambria Math"/>
          </w:rPr>
          <m:t>-</m:t>
        </m:r>
        <m:r>
          <w:rPr>
            <w:rFonts w:ascii="Cambria Math" w:hAnsi="Cambria Math" w:hint="eastAsia"/>
          </w:rPr>
          <m:t>1.9</m:t>
        </m:r>
      </m:oMath>
      <w:r>
        <w:rPr>
          <w:rFonts w:hint="eastAsia"/>
        </w:rPr>
        <w:t>，使得初期机动更加剧烈，弹道变得</w:t>
      </w:r>
      <w:r>
        <w:rPr>
          <w:rFonts w:hint="eastAsia"/>
        </w:rPr>
        <w:t xml:space="preserve"> </w:t>
      </w:r>
      <w:r>
        <w:rPr>
          <w:rFonts w:hint="eastAsia"/>
        </w:rPr>
        <w:t>接近直线，可能出现小幅波动。进一步增加至</w:t>
      </w:r>
      <m:oMath>
        <m:sSub>
          <m:sSubPr>
            <m:ctrlPr>
              <w:rPr>
                <w:rFonts w:ascii="Cambria Math" w:hAnsi="Cambria Math"/>
                <w:i/>
                <w:sz w:val="21"/>
                <w:szCs w:val="20"/>
              </w:rPr>
            </m:ctrlPr>
          </m:sSubPr>
          <m:e>
            <m:r>
              <w:rPr>
                <w:rFonts w:ascii="Cambria Math" w:hAnsi="Cambria Math" w:hint="eastAsia"/>
                <w:sz w:val="21"/>
                <w:szCs w:val="20"/>
              </w:rPr>
              <m:t>σ</m:t>
            </m:r>
          </m:e>
          <m:sub>
            <m:r>
              <w:rPr>
                <w:rFonts w:ascii="Cambria Math" w:hAnsi="Cambria Math"/>
                <w:sz w:val="21"/>
                <w:szCs w:val="20"/>
              </w:rPr>
              <m:t>0</m:t>
            </m:r>
          </m:sub>
        </m:sSub>
        <m:r>
          <w:rPr>
            <w:rFonts w:ascii="Cambria Math" w:hAnsi="Cambria Math" w:hint="eastAsia"/>
            <w:sz w:val="21"/>
            <w:szCs w:val="20"/>
          </w:rPr>
          <m:t>=</m:t>
        </m:r>
        <m:sSub>
          <m:sSubPr>
            <m:ctrlPr>
              <w:rPr>
                <w:rFonts w:ascii="Cambria Math" w:hAnsi="Cambria Math"/>
                <w:i/>
                <w:sz w:val="21"/>
                <w:szCs w:val="20"/>
              </w:rPr>
            </m:ctrlPr>
          </m:sSubPr>
          <m:e>
            <m:r>
              <w:rPr>
                <w:rFonts w:ascii="Cambria Math" w:hAnsi="Cambria Math" w:hint="eastAsia"/>
                <w:sz w:val="21"/>
                <w:szCs w:val="20"/>
              </w:rPr>
              <m:t>q</m:t>
            </m:r>
          </m:e>
          <m:sub>
            <m:r>
              <w:rPr>
                <w:rFonts w:ascii="Cambria Math" w:hAnsi="Cambria Math"/>
                <w:sz w:val="21"/>
                <w:szCs w:val="20"/>
              </w:rPr>
              <m:t>0</m:t>
            </m:r>
          </m:sub>
        </m:sSub>
        <m:r>
          <w:rPr>
            <w:rFonts w:ascii="Cambria Math" w:hAnsi="Cambria Math"/>
            <w:sz w:val="21"/>
            <w:szCs w:val="20"/>
          </w:rPr>
          <m:t>+30</m:t>
        </m:r>
        <m:r>
          <w:rPr>
            <w:rFonts w:ascii="Cambria Math" w:hAnsi="Cambria Math" w:hint="eastAsia"/>
            <w:sz w:val="21"/>
            <w:szCs w:val="20"/>
          </w:rPr>
          <m:t>°</m:t>
        </m:r>
      </m:oMath>
      <w:r>
        <w:rPr>
          <w:rFonts w:hint="eastAsia"/>
        </w:rPr>
        <w:t>时，命中时间为</w:t>
      </w:r>
      <w:r>
        <w:rPr>
          <w:rFonts w:hint="eastAsia"/>
        </w:rPr>
        <w:t>11.8986s</w:t>
      </w:r>
      <w:r>
        <w:rPr>
          <w:rFonts w:hint="eastAsia"/>
        </w:rPr>
        <w:t>，相</w:t>
      </w:r>
      <m:oMath>
        <m:sSub>
          <m:sSubPr>
            <m:ctrlPr>
              <w:rPr>
                <w:rFonts w:ascii="Cambria Math" w:hAnsi="Cambria Math"/>
                <w:i/>
                <w:sz w:val="21"/>
                <w:szCs w:val="20"/>
              </w:rPr>
            </m:ctrlPr>
          </m:sSubPr>
          <m:e>
            <m:r>
              <w:rPr>
                <w:rFonts w:ascii="Cambria Math" w:hAnsi="Cambria Math" w:hint="eastAsia"/>
                <w:sz w:val="21"/>
                <w:szCs w:val="20"/>
              </w:rPr>
              <m:t>q</m:t>
            </m:r>
          </m:e>
          <m:sub>
            <m:r>
              <w:rPr>
                <w:rFonts w:ascii="Cambria Math" w:hAnsi="Cambria Math"/>
                <w:sz w:val="21"/>
                <w:szCs w:val="20"/>
              </w:rPr>
              <m:t>0</m:t>
            </m:r>
          </m:sub>
        </m:sSub>
        <m:r>
          <w:rPr>
            <w:rFonts w:ascii="Cambria Math" w:hAnsi="Cambria Math"/>
            <w:sz w:val="21"/>
            <w:szCs w:val="20"/>
          </w:rPr>
          <m:t>+15</m:t>
        </m:r>
        <m:r>
          <w:rPr>
            <w:rFonts w:ascii="Cambria Math" w:hAnsi="Cambria Math" w:hint="eastAsia"/>
            <w:sz w:val="21"/>
            <w:szCs w:val="20"/>
          </w:rPr>
          <m:t>°</m:t>
        </m:r>
      </m:oMath>
      <w:r>
        <w:rPr>
          <w:rFonts w:hint="eastAsia"/>
        </w:rPr>
        <w:t>时稍慢。这是因为初始需用法向过载超过了可用法向过载的范围，导弹在初期无法完全按照所需的过载机动，需要按照可用法向过载进行飞行。因此，导弹弹道呈凸型，即初期导弹的机动不足，随后调整过载，使得弹道发生变化。</w:t>
      </w:r>
    </w:p>
    <w:p w14:paraId="3349DDAA" w14:textId="4CA2E7B1" w:rsidR="004706B8" w:rsidRDefault="004706B8" w:rsidP="004706B8">
      <w:pPr>
        <w:pStyle w:val="a0"/>
        <w:jc w:val="center"/>
      </w:pPr>
      <w:r>
        <w:rPr>
          <w:rFonts w:hint="eastAsia"/>
          <w:noProof/>
        </w:rPr>
        <w:drawing>
          <wp:inline distT="0" distB="0" distL="0" distR="0" wp14:anchorId="209F5C27" wp14:editId="30ADCDC2">
            <wp:extent cx="2237934" cy="1570892"/>
            <wp:effectExtent l="0" t="0" r="0" b="0"/>
            <wp:docPr id="1927115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t="6360"/>
                    <a:stretch/>
                  </pic:blipFill>
                  <pic:spPr bwMode="auto">
                    <a:xfrm>
                      <a:off x="0" y="0"/>
                      <a:ext cx="2285992" cy="160462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41632352" wp14:editId="7A161B75">
            <wp:extent cx="2215662" cy="1555258"/>
            <wp:effectExtent l="0" t="0" r="0" b="6985"/>
            <wp:docPr id="113439651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t="6360"/>
                    <a:stretch/>
                  </pic:blipFill>
                  <pic:spPr bwMode="auto">
                    <a:xfrm>
                      <a:off x="0" y="0"/>
                      <a:ext cx="2296151" cy="16117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A32E5C" w:rsidRPr="00304367" w14:paraId="5FCCD7A3" w14:textId="77777777" w:rsidTr="002D07E2">
        <w:trPr>
          <w:trHeight w:val="382"/>
        </w:trPr>
        <w:tc>
          <w:tcPr>
            <w:tcW w:w="4587" w:type="dxa"/>
          </w:tcPr>
          <w:p w14:paraId="4969EFC2" w14:textId="225C119E" w:rsidR="00A32E5C" w:rsidRPr="00304367" w:rsidRDefault="00A32E5C"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弹道</w:t>
            </w:r>
          </w:p>
        </w:tc>
        <w:tc>
          <w:tcPr>
            <w:tcW w:w="4587" w:type="dxa"/>
          </w:tcPr>
          <w:p w14:paraId="001FD220" w14:textId="0716C3DE" w:rsidR="00A32E5C" w:rsidRPr="00304367" w:rsidRDefault="00A32E5C"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需用法向过载</w:t>
            </w:r>
          </w:p>
        </w:tc>
      </w:tr>
    </w:tbl>
    <w:p w14:paraId="0C2C4DA0" w14:textId="0A7D8413" w:rsidR="004706B8" w:rsidRPr="00A32E5C" w:rsidRDefault="004706B8" w:rsidP="004706B8">
      <w:pPr>
        <w:pStyle w:val="a0"/>
        <w:jc w:val="center"/>
        <w:rPr>
          <w:sz w:val="21"/>
          <w:szCs w:val="20"/>
        </w:rPr>
      </w:pPr>
      <w:r w:rsidRPr="00A32E5C">
        <w:rPr>
          <w:rFonts w:hint="eastAsia"/>
          <w:sz w:val="21"/>
          <w:szCs w:val="20"/>
        </w:rPr>
        <w:t>图</w:t>
      </w:r>
      <w:r w:rsidR="00A32E5C" w:rsidRPr="00A32E5C">
        <w:rPr>
          <w:rFonts w:hint="eastAsia"/>
          <w:sz w:val="21"/>
          <w:szCs w:val="20"/>
        </w:rPr>
        <w:t xml:space="preserve">4-9  </w:t>
      </w:r>
      <w:r w:rsidR="00A32E5C" w:rsidRPr="00A32E5C">
        <w:rPr>
          <w:rFonts w:hint="eastAsia"/>
          <w:sz w:val="21"/>
          <w:szCs w:val="20"/>
        </w:rPr>
        <w:t>目标圆周机动（</w:t>
      </w:r>
      <m:oMath>
        <m:sSub>
          <m:sSubPr>
            <m:ctrlPr>
              <w:rPr>
                <w:rFonts w:ascii="Cambria Math" w:hAnsi="Cambria Math"/>
                <w:i/>
                <w:sz w:val="21"/>
                <w:szCs w:val="20"/>
              </w:rPr>
            </m:ctrlPr>
          </m:sSubPr>
          <m:e>
            <m:r>
              <w:rPr>
                <w:rFonts w:ascii="Cambria Math" w:hAnsi="Cambria Math" w:hint="eastAsia"/>
                <w:sz w:val="21"/>
                <w:szCs w:val="20"/>
              </w:rPr>
              <m:t>σ</m:t>
            </m:r>
          </m:e>
          <m:sub>
            <m:r>
              <w:rPr>
                <w:rFonts w:ascii="Cambria Math" w:hAnsi="Cambria Math"/>
                <w:sz w:val="21"/>
                <w:szCs w:val="20"/>
              </w:rPr>
              <m:t>0</m:t>
            </m:r>
          </m:sub>
        </m:sSub>
        <m:r>
          <w:rPr>
            <w:rFonts w:ascii="Cambria Math" w:hAnsi="Cambria Math" w:hint="eastAsia"/>
            <w:sz w:val="21"/>
            <w:szCs w:val="20"/>
          </w:rPr>
          <m:t>=</m:t>
        </m:r>
        <m:sSub>
          <m:sSubPr>
            <m:ctrlPr>
              <w:rPr>
                <w:rFonts w:ascii="Cambria Math" w:hAnsi="Cambria Math"/>
                <w:i/>
                <w:sz w:val="21"/>
                <w:szCs w:val="20"/>
              </w:rPr>
            </m:ctrlPr>
          </m:sSubPr>
          <m:e>
            <m:r>
              <w:rPr>
                <w:rFonts w:ascii="Cambria Math" w:hAnsi="Cambria Math" w:hint="eastAsia"/>
                <w:sz w:val="21"/>
                <w:szCs w:val="20"/>
              </w:rPr>
              <m:t>q</m:t>
            </m:r>
          </m:e>
          <m:sub>
            <m:r>
              <w:rPr>
                <w:rFonts w:ascii="Cambria Math" w:hAnsi="Cambria Math"/>
                <w:sz w:val="21"/>
                <w:szCs w:val="20"/>
              </w:rPr>
              <m:t>0</m:t>
            </m:r>
          </m:sub>
        </m:sSub>
      </m:oMath>
      <w:r w:rsidR="00A32E5C" w:rsidRPr="00A32E5C">
        <w:rPr>
          <w:rFonts w:hint="eastAsia"/>
          <w:sz w:val="21"/>
          <w:szCs w:val="20"/>
        </w:rPr>
        <w:t>）</w:t>
      </w:r>
    </w:p>
    <w:p w14:paraId="6A81BFAA" w14:textId="5DF9CCF7" w:rsidR="004706B8" w:rsidRDefault="004706B8" w:rsidP="004706B8">
      <w:pPr>
        <w:pStyle w:val="a0"/>
        <w:jc w:val="center"/>
      </w:pPr>
      <w:r>
        <w:rPr>
          <w:noProof/>
        </w:rPr>
        <w:drawing>
          <wp:inline distT="0" distB="0" distL="0" distR="0" wp14:anchorId="6231388A" wp14:editId="2AFAFF05">
            <wp:extent cx="2262554" cy="1588334"/>
            <wp:effectExtent l="0" t="0" r="4445" b="0"/>
            <wp:docPr id="65723145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t="6350"/>
                    <a:stretch/>
                  </pic:blipFill>
                  <pic:spPr bwMode="auto">
                    <a:xfrm>
                      <a:off x="0" y="0"/>
                      <a:ext cx="2306220" cy="1618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391B23" wp14:editId="0BB7F33C">
            <wp:extent cx="2291861" cy="1605435"/>
            <wp:effectExtent l="0" t="0" r="0" b="0"/>
            <wp:docPr id="120511872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t="6553"/>
                    <a:stretch/>
                  </pic:blipFill>
                  <pic:spPr bwMode="auto">
                    <a:xfrm>
                      <a:off x="0" y="0"/>
                      <a:ext cx="2350221" cy="164631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A32E5C" w:rsidRPr="00304367" w14:paraId="6ACE05DB" w14:textId="77777777" w:rsidTr="002D07E2">
        <w:trPr>
          <w:trHeight w:val="382"/>
        </w:trPr>
        <w:tc>
          <w:tcPr>
            <w:tcW w:w="4587" w:type="dxa"/>
          </w:tcPr>
          <w:p w14:paraId="5D89FD16" w14:textId="77777777" w:rsidR="00A32E5C" w:rsidRPr="00304367" w:rsidRDefault="00A32E5C"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弹道</w:t>
            </w:r>
          </w:p>
        </w:tc>
        <w:tc>
          <w:tcPr>
            <w:tcW w:w="4587" w:type="dxa"/>
          </w:tcPr>
          <w:p w14:paraId="11BF167A" w14:textId="77777777" w:rsidR="00A32E5C" w:rsidRPr="00304367" w:rsidRDefault="00A32E5C"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需用法向过载</w:t>
            </w:r>
          </w:p>
        </w:tc>
      </w:tr>
    </w:tbl>
    <w:p w14:paraId="275F8EB8" w14:textId="5B01397F" w:rsidR="004706B8" w:rsidRPr="00A32E5C" w:rsidRDefault="004706B8" w:rsidP="004706B8">
      <w:pPr>
        <w:pStyle w:val="a0"/>
        <w:jc w:val="center"/>
        <w:rPr>
          <w:sz w:val="21"/>
          <w:szCs w:val="20"/>
        </w:rPr>
      </w:pPr>
      <w:r w:rsidRPr="00A32E5C">
        <w:rPr>
          <w:rFonts w:hint="eastAsia"/>
          <w:sz w:val="21"/>
          <w:szCs w:val="20"/>
        </w:rPr>
        <w:t>图</w:t>
      </w:r>
      <w:r w:rsidR="00A32E5C" w:rsidRPr="00A32E5C">
        <w:rPr>
          <w:rFonts w:hint="eastAsia"/>
          <w:sz w:val="21"/>
          <w:szCs w:val="20"/>
        </w:rPr>
        <w:t xml:space="preserve">4-10  </w:t>
      </w:r>
      <w:r w:rsidR="00A32E5C" w:rsidRPr="00A32E5C">
        <w:rPr>
          <w:rFonts w:hint="eastAsia"/>
          <w:sz w:val="21"/>
          <w:szCs w:val="20"/>
        </w:rPr>
        <w:t>目标圆周机动（</w:t>
      </w:r>
      <m:oMath>
        <m:sSub>
          <m:sSubPr>
            <m:ctrlPr>
              <w:rPr>
                <w:rFonts w:ascii="Cambria Math" w:hAnsi="Cambria Math"/>
                <w:i/>
                <w:sz w:val="21"/>
                <w:szCs w:val="20"/>
              </w:rPr>
            </m:ctrlPr>
          </m:sSubPr>
          <m:e>
            <m:r>
              <w:rPr>
                <w:rFonts w:ascii="Cambria Math" w:hAnsi="Cambria Math" w:hint="eastAsia"/>
                <w:sz w:val="21"/>
                <w:szCs w:val="20"/>
              </w:rPr>
              <m:t>σ</m:t>
            </m:r>
          </m:e>
          <m:sub>
            <m:r>
              <w:rPr>
                <w:rFonts w:ascii="Cambria Math" w:hAnsi="Cambria Math"/>
                <w:sz w:val="21"/>
                <w:szCs w:val="20"/>
              </w:rPr>
              <m:t>0</m:t>
            </m:r>
          </m:sub>
        </m:sSub>
        <m:r>
          <w:rPr>
            <w:rFonts w:ascii="Cambria Math" w:hAnsi="Cambria Math" w:hint="eastAsia"/>
            <w:sz w:val="21"/>
            <w:szCs w:val="20"/>
          </w:rPr>
          <m:t>=</m:t>
        </m:r>
        <m:sSub>
          <m:sSubPr>
            <m:ctrlPr>
              <w:rPr>
                <w:rFonts w:ascii="Cambria Math" w:hAnsi="Cambria Math"/>
                <w:i/>
                <w:sz w:val="21"/>
                <w:szCs w:val="20"/>
              </w:rPr>
            </m:ctrlPr>
          </m:sSubPr>
          <m:e>
            <m:r>
              <w:rPr>
                <w:rFonts w:ascii="Cambria Math" w:hAnsi="Cambria Math" w:hint="eastAsia"/>
                <w:sz w:val="21"/>
                <w:szCs w:val="20"/>
              </w:rPr>
              <m:t>q</m:t>
            </m:r>
          </m:e>
          <m:sub>
            <m:r>
              <w:rPr>
                <w:rFonts w:ascii="Cambria Math" w:hAnsi="Cambria Math"/>
                <w:sz w:val="21"/>
                <w:szCs w:val="20"/>
              </w:rPr>
              <m:t>0</m:t>
            </m:r>
          </m:sub>
        </m:sSub>
        <m:r>
          <w:rPr>
            <w:rFonts w:ascii="Cambria Math" w:hAnsi="Cambria Math"/>
            <w:sz w:val="21"/>
            <w:szCs w:val="20"/>
          </w:rPr>
          <m:t>+15</m:t>
        </m:r>
        <m:r>
          <w:rPr>
            <w:rFonts w:ascii="Cambria Math" w:hAnsi="Cambria Math" w:hint="eastAsia"/>
            <w:sz w:val="21"/>
            <w:szCs w:val="20"/>
          </w:rPr>
          <m:t>°</m:t>
        </m:r>
      </m:oMath>
      <w:r w:rsidR="00A32E5C" w:rsidRPr="00A32E5C">
        <w:rPr>
          <w:rFonts w:hint="eastAsia"/>
          <w:sz w:val="21"/>
          <w:szCs w:val="20"/>
        </w:rPr>
        <w:t>）</w:t>
      </w:r>
    </w:p>
    <w:p w14:paraId="0DD7C238" w14:textId="4926156A" w:rsidR="004706B8" w:rsidRDefault="004706B8" w:rsidP="004706B8">
      <w:pPr>
        <w:pStyle w:val="a0"/>
        <w:jc w:val="center"/>
      </w:pPr>
      <w:r>
        <w:rPr>
          <w:noProof/>
        </w:rPr>
        <w:lastRenderedPageBreak/>
        <w:drawing>
          <wp:inline distT="0" distB="0" distL="0" distR="0" wp14:anchorId="40A7853A" wp14:editId="1B28EA79">
            <wp:extent cx="2333363" cy="1641231"/>
            <wp:effectExtent l="0" t="0" r="0" b="0"/>
            <wp:docPr id="153704855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t="6168"/>
                    <a:stretch/>
                  </pic:blipFill>
                  <pic:spPr bwMode="auto">
                    <a:xfrm>
                      <a:off x="0" y="0"/>
                      <a:ext cx="2360796" cy="16605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105780" wp14:editId="145BA72B">
            <wp:extent cx="2338753" cy="1645917"/>
            <wp:effectExtent l="0" t="0" r="4445" b="0"/>
            <wp:docPr id="4400260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t="6117"/>
                    <a:stretch/>
                  </pic:blipFill>
                  <pic:spPr bwMode="auto">
                    <a:xfrm>
                      <a:off x="0" y="0"/>
                      <a:ext cx="2379636" cy="167468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A32E5C" w:rsidRPr="00304367" w14:paraId="62F45765" w14:textId="77777777" w:rsidTr="002D07E2">
        <w:trPr>
          <w:trHeight w:val="382"/>
        </w:trPr>
        <w:tc>
          <w:tcPr>
            <w:tcW w:w="4587" w:type="dxa"/>
          </w:tcPr>
          <w:p w14:paraId="24F313AE" w14:textId="77777777" w:rsidR="00A32E5C" w:rsidRPr="00304367" w:rsidRDefault="00A32E5C"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弹道</w:t>
            </w:r>
          </w:p>
        </w:tc>
        <w:tc>
          <w:tcPr>
            <w:tcW w:w="4587" w:type="dxa"/>
          </w:tcPr>
          <w:p w14:paraId="1C46CB5C" w14:textId="77777777" w:rsidR="00A32E5C" w:rsidRPr="00304367" w:rsidRDefault="00A32E5C"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需用法向过载</w:t>
            </w:r>
          </w:p>
        </w:tc>
      </w:tr>
    </w:tbl>
    <w:p w14:paraId="2D74C3C5" w14:textId="7E709D99" w:rsidR="004706B8" w:rsidRPr="00A32E5C" w:rsidRDefault="004706B8" w:rsidP="004706B8">
      <w:pPr>
        <w:pStyle w:val="a0"/>
        <w:jc w:val="center"/>
        <w:rPr>
          <w:sz w:val="21"/>
          <w:szCs w:val="20"/>
        </w:rPr>
      </w:pPr>
      <w:r w:rsidRPr="00A32E5C">
        <w:rPr>
          <w:rFonts w:hint="eastAsia"/>
          <w:sz w:val="21"/>
          <w:szCs w:val="20"/>
        </w:rPr>
        <w:t>图</w:t>
      </w:r>
      <w:r w:rsidR="00A32E5C" w:rsidRPr="00A32E5C">
        <w:rPr>
          <w:rFonts w:hint="eastAsia"/>
          <w:sz w:val="21"/>
          <w:szCs w:val="20"/>
        </w:rPr>
        <w:t xml:space="preserve">4-11  </w:t>
      </w:r>
      <w:r w:rsidR="00A32E5C" w:rsidRPr="00A32E5C">
        <w:rPr>
          <w:rFonts w:hint="eastAsia"/>
          <w:sz w:val="21"/>
          <w:szCs w:val="20"/>
        </w:rPr>
        <w:t>目标圆周机动（</w:t>
      </w:r>
      <m:oMath>
        <m:sSub>
          <m:sSubPr>
            <m:ctrlPr>
              <w:rPr>
                <w:rFonts w:ascii="Cambria Math" w:hAnsi="Cambria Math"/>
                <w:i/>
                <w:sz w:val="21"/>
                <w:szCs w:val="20"/>
              </w:rPr>
            </m:ctrlPr>
          </m:sSubPr>
          <m:e>
            <m:r>
              <w:rPr>
                <w:rFonts w:ascii="Cambria Math" w:hAnsi="Cambria Math" w:hint="eastAsia"/>
                <w:sz w:val="21"/>
                <w:szCs w:val="20"/>
              </w:rPr>
              <m:t>σ</m:t>
            </m:r>
          </m:e>
          <m:sub>
            <m:r>
              <w:rPr>
                <w:rFonts w:ascii="Cambria Math" w:hAnsi="Cambria Math"/>
                <w:sz w:val="21"/>
                <w:szCs w:val="20"/>
              </w:rPr>
              <m:t>0</m:t>
            </m:r>
          </m:sub>
        </m:sSub>
        <m:r>
          <w:rPr>
            <w:rFonts w:ascii="Cambria Math" w:hAnsi="Cambria Math" w:hint="eastAsia"/>
            <w:sz w:val="21"/>
            <w:szCs w:val="20"/>
          </w:rPr>
          <m:t>=</m:t>
        </m:r>
        <m:sSub>
          <m:sSubPr>
            <m:ctrlPr>
              <w:rPr>
                <w:rFonts w:ascii="Cambria Math" w:hAnsi="Cambria Math"/>
                <w:i/>
                <w:sz w:val="21"/>
                <w:szCs w:val="20"/>
              </w:rPr>
            </m:ctrlPr>
          </m:sSubPr>
          <m:e>
            <m:r>
              <w:rPr>
                <w:rFonts w:ascii="Cambria Math" w:hAnsi="Cambria Math" w:hint="eastAsia"/>
                <w:sz w:val="21"/>
                <w:szCs w:val="20"/>
              </w:rPr>
              <m:t>q</m:t>
            </m:r>
          </m:e>
          <m:sub>
            <m:r>
              <w:rPr>
                <w:rFonts w:ascii="Cambria Math" w:hAnsi="Cambria Math"/>
                <w:sz w:val="21"/>
                <w:szCs w:val="20"/>
              </w:rPr>
              <m:t>0</m:t>
            </m:r>
          </m:sub>
        </m:sSub>
        <m:r>
          <w:rPr>
            <w:rFonts w:ascii="Cambria Math" w:hAnsi="Cambria Math"/>
            <w:sz w:val="21"/>
            <w:szCs w:val="20"/>
          </w:rPr>
          <m:t>+30</m:t>
        </m:r>
        <m:r>
          <w:rPr>
            <w:rFonts w:ascii="Cambria Math" w:hAnsi="Cambria Math" w:hint="eastAsia"/>
            <w:sz w:val="21"/>
            <w:szCs w:val="20"/>
          </w:rPr>
          <m:t>°</m:t>
        </m:r>
      </m:oMath>
      <w:r w:rsidR="00A32E5C" w:rsidRPr="00A32E5C">
        <w:rPr>
          <w:rFonts w:hint="eastAsia"/>
          <w:sz w:val="21"/>
          <w:szCs w:val="20"/>
        </w:rPr>
        <w:t>）</w:t>
      </w:r>
    </w:p>
    <w:p w14:paraId="172F0532" w14:textId="299D9EA8" w:rsidR="007756AC" w:rsidRDefault="006E07C3" w:rsidP="007756AC">
      <w:pPr>
        <w:pStyle w:val="2"/>
      </w:pPr>
      <w:r>
        <w:rPr>
          <w:rFonts w:hint="eastAsia"/>
        </w:rPr>
        <w:t xml:space="preserve"> </w:t>
      </w:r>
      <w:r w:rsidR="007756AC" w:rsidRPr="007756AC">
        <w:rPr>
          <w:rFonts w:hint="eastAsia"/>
        </w:rPr>
        <w:t>比例导引法的近似分析</w:t>
      </w:r>
    </w:p>
    <w:p w14:paraId="6DFF41A6" w14:textId="05B2C25E" w:rsidR="00621035" w:rsidRDefault="00621035" w:rsidP="00621035">
      <w:pPr>
        <w:pStyle w:val="a0"/>
        <w:ind w:firstLineChars="200" w:firstLine="480"/>
      </w:pPr>
      <w:r>
        <w:rPr>
          <w:rFonts w:hint="eastAsia"/>
        </w:rPr>
        <w:t>考虑比例导引法对平行接近发的近似。我们知道，当</w:t>
      </w:r>
      <m:oMath>
        <m:r>
          <w:rPr>
            <w:rFonts w:ascii="Cambria Math" w:hAnsi="Cambria Math" w:hint="eastAsia"/>
          </w:rPr>
          <m:t xml:space="preserve"> K</m:t>
        </m:r>
        <m:r>
          <w:rPr>
            <w:rFonts w:ascii="Cambria Math" w:hAnsi="Cambria Math"/>
          </w:rPr>
          <m:t>→</m:t>
        </m:r>
        <m:r>
          <w:rPr>
            <w:rFonts w:ascii="Cambria Math" w:hAnsi="Cambria Math" w:hint="eastAsia"/>
          </w:rPr>
          <m:t>∞</m:t>
        </m:r>
        <m:r>
          <w:rPr>
            <w:rFonts w:ascii="Cambria Math" w:hAnsi="Cambria Math" w:hint="eastAsia"/>
          </w:rPr>
          <m:t xml:space="preserve"> </m:t>
        </m:r>
      </m:oMath>
      <w:r>
        <w:rPr>
          <w:rFonts w:hint="eastAsia"/>
        </w:rPr>
        <w:t>，则</w:t>
      </w:r>
      <m:oMath>
        <m:r>
          <w:rPr>
            <w:rFonts w:ascii="Cambria Math" w:hAnsi="Cambria Math"/>
          </w:rPr>
          <m:t xml:space="preserve"> </m:t>
        </m:r>
        <m:f>
          <m:fPr>
            <m:ctrlPr>
              <w:rPr>
                <w:rFonts w:ascii="Cambria Math" w:hAnsi="Cambria Math"/>
                <w:i/>
              </w:rPr>
            </m:ctrlPr>
          </m:fPr>
          <m:num>
            <m:r>
              <w:rPr>
                <w:rFonts w:ascii="Cambria Math" w:hAnsi="Cambria Math"/>
              </w:rPr>
              <m:t>dq</m:t>
            </m:r>
          </m:num>
          <m:den>
            <m:r>
              <w:rPr>
                <w:rFonts w:ascii="Cambria Math" w:hAnsi="Cambria Math"/>
              </w:rPr>
              <m:t>dt</m:t>
            </m:r>
          </m:den>
        </m:f>
        <m:r>
          <w:rPr>
            <w:rFonts w:ascii="Cambria Math" w:hAnsi="Cambria Math" w:hint="eastAsia"/>
          </w:rPr>
          <m:t>→</m:t>
        </m:r>
        <m:r>
          <w:rPr>
            <w:rFonts w:ascii="Cambria Math" w:hAnsi="Cambria Math"/>
          </w:rPr>
          <m:t xml:space="preserve">0 </m:t>
        </m:r>
      </m:oMath>
      <w:r>
        <w:rPr>
          <w:rFonts w:hint="eastAsia"/>
        </w:rPr>
        <w:t>，即</w:t>
      </w:r>
      <m:oMath>
        <m:sSub>
          <m:sSubPr>
            <m:ctrlPr>
              <w:rPr>
                <w:rFonts w:ascii="Cambria Math" w:hAnsi="Cambria Math"/>
                <w:i/>
              </w:rPr>
            </m:ctrlPr>
          </m:sSubPr>
          <m:e>
            <m:r>
              <w:rPr>
                <w:rFonts w:ascii="Cambria Math" w:hAnsi="Cambria Math"/>
              </w:rPr>
              <m:t xml:space="preserve"> </m:t>
            </m:r>
            <m:r>
              <w:rPr>
                <w:rFonts w:ascii="Cambria Math" w:hAnsi="Cambria Math" w:hint="eastAsia"/>
              </w:rPr>
              <m:t>q</m:t>
            </m:r>
            <m:r>
              <w:rPr>
                <w:rFonts w:ascii="Cambria Math" w:hAnsi="Cambria Math"/>
              </w:rPr>
              <m:t>=</m:t>
            </m:r>
            <m:r>
              <w:rPr>
                <w:rFonts w:ascii="Cambria Math" w:hAnsi="Cambria Math" w:hint="eastAsia"/>
              </w:rPr>
              <m:t>q</m:t>
            </m:r>
          </m:e>
          <m:sub>
            <m:r>
              <w:rPr>
                <w:rFonts w:ascii="Cambria Math" w:hAnsi="Cambria Math"/>
              </w:rPr>
              <m:t>0</m:t>
            </m:r>
          </m:sub>
        </m:sSub>
        <m:r>
          <w:rPr>
            <w:rFonts w:ascii="Cambria Math" w:hAnsi="Cambria Math"/>
          </w:rPr>
          <m:t xml:space="preserve">= </m:t>
        </m:r>
      </m:oMath>
      <w:r>
        <w:rPr>
          <w:rFonts w:hint="eastAsia"/>
        </w:rPr>
        <w:t>常数，这就是平行接近法。实际仿真中，取</w:t>
      </w:r>
      <m:oMath>
        <m:r>
          <w:rPr>
            <w:rFonts w:ascii="Cambria Math" w:hAnsi="Cambria Math" w:hint="eastAsia"/>
          </w:rPr>
          <m:t>K=3000</m:t>
        </m:r>
      </m:oMath>
      <w:r>
        <w:rPr>
          <w:rFonts w:hint="eastAsia"/>
        </w:rPr>
        <w:t>用作对平行接近法的近似条件。</w:t>
      </w:r>
    </w:p>
    <w:p w14:paraId="3DE4AAB8" w14:textId="29D1824B" w:rsidR="00621035" w:rsidRPr="00C86D48" w:rsidRDefault="00621035" w:rsidP="00621035">
      <w:pPr>
        <w:pStyle w:val="a0"/>
        <w:ind w:firstLineChars="200" w:firstLine="480"/>
      </w:pPr>
      <w:r>
        <w:rPr>
          <w:rFonts w:hint="eastAsia"/>
        </w:rPr>
        <w:t>仿真得到的完整运动学弹道如图</w:t>
      </w:r>
      <w:r>
        <w:rPr>
          <w:rFonts w:hint="eastAsia"/>
        </w:rPr>
        <w:t>4-12</w:t>
      </w:r>
      <w:r>
        <w:rPr>
          <w:rFonts w:hint="eastAsia"/>
        </w:rPr>
        <w:t>（</w:t>
      </w:r>
      <w:r>
        <w:rPr>
          <w:rFonts w:hint="eastAsia"/>
        </w:rPr>
        <w:t>b</w:t>
      </w:r>
      <w:r>
        <w:rPr>
          <w:rFonts w:hint="eastAsia"/>
        </w:rPr>
        <w:t>）。与一般情况下的比例导引法弹道对比，得到的近似平行接近法运动学弹道导弹的运动轨迹近乎直线，符合理想情况下的平行接近法结果。</w:t>
      </w:r>
    </w:p>
    <w:p w14:paraId="3AFA1626" w14:textId="202A4F3E" w:rsidR="007756AC" w:rsidRDefault="00621035" w:rsidP="00D57B6C">
      <w:pPr>
        <w:pStyle w:val="a0"/>
        <w:jc w:val="center"/>
      </w:pPr>
      <w:r>
        <w:rPr>
          <w:noProof/>
        </w:rPr>
        <w:drawing>
          <wp:inline distT="0" distB="0" distL="0" distR="0" wp14:anchorId="122ECFB9" wp14:editId="512505C8">
            <wp:extent cx="2663813" cy="1869831"/>
            <wp:effectExtent l="0" t="0" r="3810" b="0"/>
            <wp:docPr id="197435990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t="6360"/>
                    <a:stretch/>
                  </pic:blipFill>
                  <pic:spPr bwMode="auto">
                    <a:xfrm>
                      <a:off x="0" y="0"/>
                      <a:ext cx="2684720" cy="1884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64BB9A" wp14:editId="18C4CE24">
            <wp:extent cx="2676322" cy="1874746"/>
            <wp:effectExtent l="0" t="0" r="0" b="0"/>
            <wp:docPr id="193511833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6553"/>
                    <a:stretch/>
                  </pic:blipFill>
                  <pic:spPr bwMode="auto">
                    <a:xfrm>
                      <a:off x="0" y="0"/>
                      <a:ext cx="2703334" cy="189366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621035" w:rsidRPr="00304367" w14:paraId="4E64410B" w14:textId="77777777" w:rsidTr="002D07E2">
        <w:trPr>
          <w:trHeight w:val="382"/>
        </w:trPr>
        <w:tc>
          <w:tcPr>
            <w:tcW w:w="4587" w:type="dxa"/>
          </w:tcPr>
          <w:p w14:paraId="47C559C9" w14:textId="120D4E09" w:rsidR="00621035" w:rsidRPr="00304367" w:rsidRDefault="00621035"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m:oMath>
              <m:r>
                <w:rPr>
                  <w:rFonts w:ascii="Cambria Math" w:hAnsi="Cambria Math" w:hint="eastAsia"/>
                  <w:sz w:val="21"/>
                  <w:szCs w:val="20"/>
                </w:rPr>
                <m:t>K=3</m:t>
              </m:r>
            </m:oMath>
          </w:p>
        </w:tc>
        <w:tc>
          <w:tcPr>
            <w:tcW w:w="4587" w:type="dxa"/>
          </w:tcPr>
          <w:p w14:paraId="79124EC1" w14:textId="6B62D5F9" w:rsidR="00621035" w:rsidRPr="00304367" w:rsidRDefault="00621035"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m:oMath>
              <m:r>
                <w:rPr>
                  <w:rFonts w:ascii="Cambria Math" w:hAnsi="Cambria Math" w:hint="eastAsia"/>
                  <w:sz w:val="21"/>
                  <w:szCs w:val="20"/>
                </w:rPr>
                <m:t>K=3000</m:t>
              </m:r>
            </m:oMath>
          </w:p>
        </w:tc>
      </w:tr>
    </w:tbl>
    <w:p w14:paraId="5F0553D2" w14:textId="3AC73E5B" w:rsidR="00621035" w:rsidRDefault="00621035" w:rsidP="00621035">
      <w:pPr>
        <w:pStyle w:val="a0"/>
        <w:jc w:val="center"/>
        <w:rPr>
          <w:sz w:val="21"/>
          <w:szCs w:val="20"/>
        </w:rPr>
      </w:pPr>
      <w:r w:rsidRPr="00621035">
        <w:rPr>
          <w:rFonts w:hint="eastAsia"/>
          <w:sz w:val="21"/>
          <w:szCs w:val="20"/>
        </w:rPr>
        <w:t>图</w:t>
      </w:r>
      <w:r w:rsidRPr="00621035">
        <w:rPr>
          <w:rFonts w:hint="eastAsia"/>
          <w:sz w:val="21"/>
          <w:szCs w:val="20"/>
        </w:rPr>
        <w:t>4-12</w:t>
      </w:r>
      <w:r>
        <w:rPr>
          <w:rFonts w:hint="eastAsia"/>
          <w:sz w:val="21"/>
          <w:szCs w:val="20"/>
        </w:rPr>
        <w:t xml:space="preserve">  </w:t>
      </w:r>
      <w:r>
        <w:rPr>
          <w:rFonts w:hint="eastAsia"/>
          <w:sz w:val="21"/>
          <w:szCs w:val="20"/>
        </w:rPr>
        <w:t>轨道对比</w:t>
      </w:r>
    </w:p>
    <w:p w14:paraId="4C639976" w14:textId="2403129E" w:rsidR="00F0065B" w:rsidRDefault="00621035" w:rsidP="00F0065B">
      <w:pPr>
        <w:pStyle w:val="a0"/>
        <w:ind w:firstLine="480"/>
      </w:pPr>
      <w:r>
        <w:rPr>
          <w:rFonts w:hint="eastAsia"/>
        </w:rPr>
        <w:t>再将各导引参数进行对比，仿真结果如图</w:t>
      </w:r>
      <w:r>
        <w:rPr>
          <w:rFonts w:hint="eastAsia"/>
        </w:rPr>
        <w:t>4-13</w:t>
      </w:r>
      <w:r>
        <w:rPr>
          <w:rFonts w:hint="eastAsia"/>
        </w:rPr>
        <w:t>，</w:t>
      </w:r>
      <w:r w:rsidR="00F0065B">
        <w:rPr>
          <w:rFonts w:hint="eastAsia"/>
        </w:rPr>
        <w:t>绿色曲线代表进行平行接近法时的参数变化，蓝色曲线代表一般比例导引模式下的参数变化。当比例导引系数</w:t>
      </w:r>
      <m:oMath>
        <m:r>
          <w:rPr>
            <w:rFonts w:ascii="Cambria Math" w:hAnsi="Cambria Math" w:cs="Cambria Math"/>
          </w:rPr>
          <m:t>K=3000</m:t>
        </m:r>
      </m:oMath>
      <w:r w:rsidR="00F0065B">
        <w:rPr>
          <w:rFonts w:hint="eastAsia"/>
        </w:rPr>
        <w:t>时，需用法向过载趋于</w:t>
      </w:r>
      <w:r w:rsidR="00F0065B">
        <w:rPr>
          <w:rFonts w:hint="eastAsia"/>
        </w:rPr>
        <w:t>0</w:t>
      </w:r>
      <w:r w:rsidR="00F0065B">
        <w:rPr>
          <w:rFonts w:hint="eastAsia"/>
        </w:rPr>
        <w:t>，是由于视线角速度变化趋于零，导弹的航向几乎不再调整，弹道接近直线飞行。当</w:t>
      </w:r>
      <m:oMath>
        <m:r>
          <w:rPr>
            <w:rFonts w:ascii="Cambria Math" w:hAnsi="Cambria Math"/>
          </w:rPr>
          <m:t xml:space="preserve"> </m:t>
        </m:r>
        <m:r>
          <w:rPr>
            <w:rFonts w:ascii="Cambria Math" w:hAnsi="Cambria Math" w:cs="Cambria Math" w:hint="eastAsia"/>
          </w:rPr>
          <m:t>K</m:t>
        </m:r>
        <m:r>
          <w:rPr>
            <w:rFonts w:ascii="Cambria Math" w:hAnsi="Cambria Math"/>
          </w:rPr>
          <m:t xml:space="preserve"> </m:t>
        </m:r>
      </m:oMath>
      <w:r w:rsidR="00F0065B">
        <w:rPr>
          <w:rFonts w:hint="eastAsia"/>
        </w:rPr>
        <w:t>很大时，比例导引系统会非常迅速地调整导弹的飞行轨迹，使得视线角速度趋于</w:t>
      </w:r>
      <w:r w:rsidR="00F0065B">
        <w:rPr>
          <w:rFonts w:hint="eastAsia"/>
        </w:rPr>
        <w:t>0</w:t>
      </w:r>
      <w:r w:rsidR="00F0065B">
        <w:rPr>
          <w:rFonts w:hint="eastAsia"/>
        </w:rPr>
        <w:t>。导弹的机动非常迅速且精确，接近平行接近法，也就是：导弹和目标之间的相对运动变得非常平滑；导弹的飞行轨迹接近一条直线，由于视线角速度近乎为</w:t>
      </w:r>
      <m:oMath>
        <m:r>
          <w:rPr>
            <w:rFonts w:ascii="Cambria Math" w:hAnsi="Cambria Math" w:hint="eastAsia"/>
          </w:rPr>
          <m:t>0</m:t>
        </m:r>
      </m:oMath>
      <w:r w:rsidR="00F0065B">
        <w:rPr>
          <w:rFonts w:hint="eastAsia"/>
        </w:rPr>
        <w:t>，视线角基本不变，导弹基本上保持与目标在相同的航向上。</w:t>
      </w:r>
    </w:p>
    <w:p w14:paraId="5F8124B4" w14:textId="77777777" w:rsidR="00621035" w:rsidRDefault="00621035" w:rsidP="00621035">
      <w:pPr>
        <w:pStyle w:val="a0"/>
        <w:jc w:val="center"/>
      </w:pPr>
      <w:r>
        <w:rPr>
          <w:rFonts w:hint="eastAsia"/>
          <w:noProof/>
        </w:rPr>
        <w:lastRenderedPageBreak/>
        <w:drawing>
          <wp:inline distT="0" distB="0" distL="0" distR="0" wp14:anchorId="190EF322" wp14:editId="0153A4D3">
            <wp:extent cx="2811616" cy="1973580"/>
            <wp:effectExtent l="0" t="0" r="8255" b="7620"/>
            <wp:docPr id="182505215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t="6360"/>
                    <a:stretch/>
                  </pic:blipFill>
                  <pic:spPr bwMode="auto">
                    <a:xfrm>
                      <a:off x="0" y="0"/>
                      <a:ext cx="2820637" cy="1979912"/>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F020CF5" wp14:editId="126D2C92">
            <wp:extent cx="2871804" cy="2011680"/>
            <wp:effectExtent l="0" t="0" r="5080" b="7620"/>
            <wp:docPr id="207088781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6553"/>
                    <a:stretch/>
                  </pic:blipFill>
                  <pic:spPr bwMode="auto">
                    <a:xfrm>
                      <a:off x="0" y="0"/>
                      <a:ext cx="2895658" cy="202838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621035" w:rsidRPr="00304367" w14:paraId="7C3E1C3D" w14:textId="77777777" w:rsidTr="002D07E2">
        <w:trPr>
          <w:trHeight w:val="382"/>
        </w:trPr>
        <w:tc>
          <w:tcPr>
            <w:tcW w:w="4587" w:type="dxa"/>
          </w:tcPr>
          <w:p w14:paraId="6D2A8750" w14:textId="24D23EE7" w:rsidR="00621035" w:rsidRPr="00304367" w:rsidRDefault="00621035"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Pr>
                <w:rFonts w:hint="eastAsia"/>
                <w:sz w:val="21"/>
                <w:szCs w:val="20"/>
              </w:rPr>
              <w:t>需用法向过载</w:t>
            </w:r>
          </w:p>
        </w:tc>
        <w:tc>
          <w:tcPr>
            <w:tcW w:w="4587" w:type="dxa"/>
          </w:tcPr>
          <w:p w14:paraId="1395FE01" w14:textId="4ABFAB09" w:rsidR="00621035" w:rsidRPr="00304367" w:rsidRDefault="00621035"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Pr>
                <w:rFonts w:hint="eastAsia"/>
                <w:sz w:val="21"/>
                <w:szCs w:val="20"/>
              </w:rPr>
              <w:t>速度矢量前置角</w:t>
            </w:r>
          </w:p>
        </w:tc>
      </w:tr>
    </w:tbl>
    <w:p w14:paraId="0FE937B8" w14:textId="174F2874" w:rsidR="00621035" w:rsidRDefault="00621035" w:rsidP="00621035">
      <w:pPr>
        <w:pStyle w:val="a0"/>
        <w:jc w:val="center"/>
      </w:pPr>
      <w:r>
        <w:rPr>
          <w:noProof/>
        </w:rPr>
        <w:drawing>
          <wp:inline distT="0" distB="0" distL="0" distR="0" wp14:anchorId="4B0AE803" wp14:editId="1C5560BE">
            <wp:extent cx="2849880" cy="1996322"/>
            <wp:effectExtent l="0" t="0" r="7620" b="4445"/>
            <wp:docPr id="157507350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t="6553"/>
                    <a:stretch/>
                  </pic:blipFill>
                  <pic:spPr bwMode="auto">
                    <a:xfrm>
                      <a:off x="0" y="0"/>
                      <a:ext cx="2866770" cy="2008153"/>
                    </a:xfrm>
                    <a:prstGeom prst="rect">
                      <a:avLst/>
                    </a:prstGeom>
                    <a:noFill/>
                    <a:ln>
                      <a:noFill/>
                    </a:ln>
                    <a:extLst>
                      <a:ext uri="{53640926-AAD7-44D8-BBD7-CCE9431645EC}">
                        <a14:shadowObscured xmlns:a14="http://schemas.microsoft.com/office/drawing/2010/main"/>
                      </a:ext>
                    </a:extLst>
                  </pic:spPr>
                </pic:pic>
              </a:graphicData>
            </a:graphic>
          </wp:inline>
        </w:drawing>
      </w:r>
      <w:r w:rsidRPr="00621035">
        <w:rPr>
          <w:noProof/>
        </w:rPr>
        <w:drawing>
          <wp:inline distT="0" distB="0" distL="0" distR="0" wp14:anchorId="52CFB3F2" wp14:editId="09A38FF9">
            <wp:extent cx="2834640" cy="2089250"/>
            <wp:effectExtent l="0" t="0" r="3810" b="6350"/>
            <wp:docPr id="1509122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22551" name=""/>
                    <pic:cNvPicPr/>
                  </pic:nvPicPr>
                  <pic:blipFill>
                    <a:blip r:embed="rId119"/>
                    <a:stretch>
                      <a:fillRect/>
                    </a:stretch>
                  </pic:blipFill>
                  <pic:spPr>
                    <a:xfrm>
                      <a:off x="0" y="0"/>
                      <a:ext cx="2853032" cy="2102806"/>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621035" w:rsidRPr="00304367" w14:paraId="3372D222" w14:textId="77777777" w:rsidTr="002D07E2">
        <w:trPr>
          <w:trHeight w:val="382"/>
        </w:trPr>
        <w:tc>
          <w:tcPr>
            <w:tcW w:w="4587" w:type="dxa"/>
          </w:tcPr>
          <w:p w14:paraId="5ADB2D8B" w14:textId="63E8ECEC" w:rsidR="00621035" w:rsidRPr="00304367" w:rsidRDefault="00621035"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w:t>
            </w:r>
            <w:r w:rsidR="00F0065B">
              <w:rPr>
                <w:rFonts w:hint="eastAsia"/>
                <w:sz w:val="21"/>
                <w:szCs w:val="20"/>
              </w:rPr>
              <w:t>视线角</w:t>
            </w:r>
          </w:p>
        </w:tc>
        <w:tc>
          <w:tcPr>
            <w:tcW w:w="4587" w:type="dxa"/>
          </w:tcPr>
          <w:p w14:paraId="256F21DD" w14:textId="293CE3EC" w:rsidR="00621035" w:rsidRPr="00304367" w:rsidRDefault="00621035"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w:t>
            </w:r>
            <w:r w:rsidR="00F0065B">
              <w:rPr>
                <w:rFonts w:hint="eastAsia"/>
                <w:sz w:val="21"/>
                <w:szCs w:val="20"/>
              </w:rPr>
              <w:t>视线角速度</w:t>
            </w:r>
          </w:p>
        </w:tc>
      </w:tr>
    </w:tbl>
    <w:p w14:paraId="6D86AC94" w14:textId="6F023942" w:rsidR="00621035" w:rsidRPr="00621035" w:rsidRDefault="00621035" w:rsidP="00621035">
      <w:pPr>
        <w:pStyle w:val="a0"/>
        <w:jc w:val="center"/>
        <w:rPr>
          <w:sz w:val="21"/>
          <w:szCs w:val="20"/>
        </w:rPr>
      </w:pPr>
      <w:r w:rsidRPr="00621035">
        <w:rPr>
          <w:rFonts w:hint="eastAsia"/>
          <w:sz w:val="21"/>
          <w:szCs w:val="20"/>
        </w:rPr>
        <w:t>图</w:t>
      </w:r>
      <w:r w:rsidRPr="00621035">
        <w:rPr>
          <w:rFonts w:hint="eastAsia"/>
          <w:sz w:val="21"/>
          <w:szCs w:val="20"/>
        </w:rPr>
        <w:t xml:space="preserve">4-13  </w:t>
      </w:r>
      <w:r w:rsidRPr="00621035">
        <w:rPr>
          <w:rFonts w:hint="eastAsia"/>
          <w:sz w:val="21"/>
          <w:szCs w:val="20"/>
        </w:rPr>
        <w:t>仿真参数对比</w:t>
      </w:r>
    </w:p>
    <w:p w14:paraId="0A73E3C2" w14:textId="44EEAE11" w:rsidR="007756AC" w:rsidRDefault="007756AC" w:rsidP="007756AC">
      <w:pPr>
        <w:pStyle w:val="2"/>
      </w:pPr>
      <w:r>
        <w:rPr>
          <w:rFonts w:hint="eastAsia"/>
        </w:rPr>
        <w:t xml:space="preserve"> </w:t>
      </w:r>
      <w:r w:rsidRPr="007756AC">
        <w:t>末制导阶段的临界点分析</w:t>
      </w:r>
    </w:p>
    <w:p w14:paraId="154FBC3F" w14:textId="77777777" w:rsidR="00690A98" w:rsidRDefault="00733BFA" w:rsidP="00690A98">
      <w:pPr>
        <w:pStyle w:val="a0"/>
        <w:ind w:firstLineChars="200" w:firstLine="480"/>
      </w:pPr>
      <w:r>
        <w:rPr>
          <w:rFonts w:hint="eastAsia"/>
        </w:rPr>
        <w:t>设置末制导初始条件为：</w:t>
      </w:r>
      <m:oMath>
        <m:sSub>
          <m:sSubPr>
            <m:ctrlPr>
              <w:rPr>
                <w:rFonts w:ascii="Cambria Math" w:hAnsi="Cambria Math"/>
                <w:i/>
              </w:rPr>
            </m:ctrlPr>
          </m:sSubPr>
          <m:e>
            <m:r>
              <w:rPr>
                <w:rFonts w:ascii="Cambria Math" w:hAnsi="Cambria Math" w:hint="eastAsia"/>
              </w:rPr>
              <m:t>x</m:t>
            </m:r>
          </m:e>
          <m:sub>
            <m:r>
              <w:rPr>
                <w:rFonts w:ascii="Cambria Math" w:hAnsi="Cambria Math"/>
              </w:rPr>
              <m:t>T0</m:t>
            </m:r>
          </m:sub>
        </m:sSub>
        <m:r>
          <w:rPr>
            <w:rFonts w:ascii="Cambria Math" w:hAnsi="Cambria Math" w:hint="eastAsia"/>
          </w:rPr>
          <m:t>=</m:t>
        </m:r>
        <m:r>
          <w:rPr>
            <w:rFonts w:ascii="Cambria Math" w:hAnsi="Cambria Math"/>
          </w:rPr>
          <m:t>1000</m:t>
        </m:r>
        <m:r>
          <w:rPr>
            <w:rFonts w:ascii="Cambria Math" w:hAnsi="Cambria Math" w:hint="eastAsia"/>
          </w:rPr>
          <m:t>m</m:t>
        </m:r>
      </m:oMath>
      <w:r w:rsidRPr="00FE3522">
        <w:rPr>
          <w:rFonts w:hint="eastAsia"/>
        </w:rPr>
        <w:t>，</w:t>
      </w:r>
      <m:oMath>
        <m:sSub>
          <m:sSubPr>
            <m:ctrlPr>
              <w:rPr>
                <w:rFonts w:ascii="Cambria Math" w:hAnsi="Cambria Math"/>
                <w:i/>
              </w:rPr>
            </m:ctrlPr>
          </m:sSubPr>
          <m:e>
            <m:r>
              <w:rPr>
                <w:rFonts w:ascii="Cambria Math" w:hAnsi="Cambria Math" w:hint="eastAsia"/>
              </w:rPr>
              <m:t>y</m:t>
            </m:r>
          </m:e>
          <m:sub>
            <m:r>
              <w:rPr>
                <w:rFonts w:ascii="Cambria Math" w:hAnsi="Cambria Math"/>
              </w:rPr>
              <m:t>T0</m:t>
            </m:r>
          </m:sub>
        </m:sSub>
        <m:r>
          <w:rPr>
            <w:rFonts w:ascii="Cambria Math" w:hAnsi="Cambria Math" w:hint="eastAsia"/>
          </w:rPr>
          <m:t>=0</m:t>
        </m:r>
      </m:oMath>
      <w:r w:rsidRPr="00FE3522">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hint="eastAsia"/>
          </w:rPr>
          <m:t>=50</m:t>
        </m:r>
        <m:r>
          <w:rPr>
            <w:rFonts w:ascii="Cambria Math" w:hAnsi="Cambria Math"/>
          </w:rPr>
          <m:t>m/s</m:t>
        </m:r>
      </m:oMath>
      <w:r w:rsidRPr="00FE3522">
        <w:rPr>
          <w:rFonts w:hint="eastAsia"/>
        </w:rPr>
        <w:t>；</w:t>
      </w:r>
      <m:oMath>
        <m:r>
          <w:rPr>
            <w:rFonts w:ascii="Cambria Math" w:hAnsi="Cambria Math" w:hint="eastAsia"/>
          </w:rPr>
          <m:t>x=</m:t>
        </m:r>
        <m:r>
          <w:rPr>
            <w:rFonts w:ascii="Cambria Math" w:hAnsi="Cambria Math"/>
          </w:rPr>
          <m:t>0</m:t>
        </m:r>
      </m:oMath>
      <w:r w:rsidRPr="00733BFA">
        <w:rPr>
          <w:rFonts w:hint="eastAsia"/>
        </w:rPr>
        <w:t>，</w:t>
      </w:r>
      <m:oMath>
        <m:r>
          <w:rPr>
            <w:rFonts w:ascii="Cambria Math" w:hAnsi="Cambria Math" w:hint="eastAsia"/>
          </w:rPr>
          <m:t>y=</m:t>
        </m:r>
        <m:r>
          <w:rPr>
            <w:rFonts w:ascii="Cambria Math" w:hAnsi="Cambria Math"/>
          </w:rPr>
          <m:t>500</m:t>
        </m:r>
      </m:oMath>
      <w:r w:rsidRPr="00FE3522">
        <w:rPr>
          <w:rFonts w:hint="eastAsia"/>
        </w:rPr>
        <w:t>，</w:t>
      </w:r>
      <m:oMath>
        <m:r>
          <w:rPr>
            <w:rFonts w:ascii="Cambria Math" w:hAnsi="Cambria Math"/>
          </w:rPr>
          <m:t>V</m:t>
        </m:r>
        <m:r>
          <w:rPr>
            <w:rFonts w:ascii="Cambria Math" w:hAnsi="Cambria Math" w:hint="eastAsia"/>
          </w:rPr>
          <m:t>=200</m:t>
        </m:r>
        <m:r>
          <w:rPr>
            <w:rFonts w:ascii="Cambria Math" w:hAnsi="Cambria Math"/>
          </w:rPr>
          <m:t>m/s</m:t>
        </m:r>
      </m:oMath>
      <w:r w:rsidRPr="00FE3522">
        <w:rPr>
          <w:rFonts w:hint="eastAsia"/>
        </w:rPr>
        <w:t>；</w:t>
      </w:r>
      <m:oMath>
        <m:r>
          <w:rPr>
            <w:rFonts w:ascii="Cambria Math" w:hAnsi="Cambria Math" w:hint="eastAsia"/>
          </w:rPr>
          <m:t>K=3</m:t>
        </m:r>
      </m:oMath>
      <w:r>
        <w:rPr>
          <w:rFonts w:hint="eastAsia"/>
        </w:rPr>
        <w:t>，</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-3</m:t>
        </m:r>
        <m:r>
          <w:rPr>
            <w:rFonts w:ascii="Cambria Math" w:hAnsi="Cambria Math" w:hint="eastAsia"/>
          </w:rPr>
          <m:t>°</m:t>
        </m:r>
      </m:oMath>
      <w:r>
        <w:rPr>
          <w:rFonts w:hint="eastAsia"/>
        </w:rPr>
        <w:t xml:space="preserve">. </w:t>
      </w:r>
      <w:r w:rsidR="00690A98">
        <w:rPr>
          <w:rFonts w:hint="eastAsia"/>
        </w:rPr>
        <w:t>使得导弹在末制导初期出现可用法向过载无法满足需用法向过载的情况。</w:t>
      </w:r>
      <w:r>
        <w:rPr>
          <w:rFonts w:hint="eastAsia"/>
        </w:rPr>
        <w:t>仿真得到运动学弹道，如图</w:t>
      </w:r>
      <w:r>
        <w:rPr>
          <w:rFonts w:hint="eastAsia"/>
        </w:rPr>
        <w:t>4-14</w:t>
      </w:r>
      <w:r w:rsidR="00690A98">
        <w:rPr>
          <w:rFonts w:hint="eastAsia"/>
        </w:rPr>
        <w:t>（</w:t>
      </w:r>
      <w:r w:rsidR="00690A98">
        <w:rPr>
          <w:rFonts w:hint="eastAsia"/>
        </w:rPr>
        <w:t>a</w:t>
      </w:r>
      <w:r w:rsidR="00690A98">
        <w:rPr>
          <w:rFonts w:hint="eastAsia"/>
        </w:rPr>
        <w:t>）</w:t>
      </w:r>
      <w:r>
        <w:rPr>
          <w:rFonts w:hint="eastAsia"/>
        </w:rPr>
        <w:t>，导弹命中目标。</w:t>
      </w:r>
    </w:p>
    <w:p w14:paraId="5D0D6C29" w14:textId="7C957DDD" w:rsidR="00690A98" w:rsidRDefault="00690A98" w:rsidP="00690A98">
      <w:pPr>
        <w:pStyle w:val="a0"/>
        <w:ind w:firstLineChars="200" w:firstLine="480"/>
      </w:pPr>
      <w:r>
        <w:rPr>
          <w:rFonts w:hint="eastAsia"/>
        </w:rPr>
        <w:t>由图</w:t>
      </w:r>
      <w:r>
        <w:rPr>
          <w:rFonts w:hint="eastAsia"/>
        </w:rPr>
        <w:t>4-14</w:t>
      </w:r>
      <w:r>
        <w:rPr>
          <w:rFonts w:hint="eastAsia"/>
        </w:rPr>
        <w:t>（</w:t>
      </w:r>
      <w:r>
        <w:rPr>
          <w:rFonts w:hint="eastAsia"/>
        </w:rPr>
        <w:t>c</w:t>
      </w:r>
      <w:r>
        <w:rPr>
          <w:rFonts w:hint="eastAsia"/>
        </w:rPr>
        <w:t>）可知，导弹在临界点前，视线角速度收敛较为缓慢，在临界点后快速收敛到</w:t>
      </w:r>
      <w:r>
        <w:rPr>
          <w:rFonts w:hint="eastAsia"/>
        </w:rPr>
        <w:t>0</w:t>
      </w:r>
      <w:r>
        <w:rPr>
          <w:rFonts w:hint="eastAsia"/>
        </w:rPr>
        <w:t>。</w:t>
      </w:r>
      <w:r w:rsidRPr="00690A98">
        <w:rPr>
          <w:rFonts w:hint="eastAsia"/>
        </w:rPr>
        <w:t>在临界点前，</w:t>
      </w:r>
      <w:r w:rsidR="004035EA">
        <w:rPr>
          <w:rFonts w:hint="eastAsia"/>
        </w:rPr>
        <w:t>弹道的曲率明显大于临界点后的曲率。</w:t>
      </w:r>
      <w:r w:rsidRPr="00690A98">
        <w:rPr>
          <w:rFonts w:hint="eastAsia"/>
        </w:rPr>
        <w:t>由于导弹的需用法向过载大于可用法向过载，导弹无法施加足够的加速度进行快速的轨迹修正。比例导引系统尽管有反馈控制，但由于受到法向过载的限制，导弹的机动能力受到制约，导致视线角速度的收敛较为缓慢。在临界点后，导弹可以以</w:t>
      </w:r>
      <w:r>
        <w:rPr>
          <w:rFonts w:hint="eastAsia"/>
        </w:rPr>
        <w:t>需用法向</w:t>
      </w:r>
      <w:r w:rsidRPr="00690A98">
        <w:rPr>
          <w:rFonts w:hint="eastAsia"/>
        </w:rPr>
        <w:t>过载进行机动调整。比例导引系统能够充分发挥其控制能力，使得视线角速度迅速收敛到</w:t>
      </w:r>
      <w:r w:rsidRPr="00690A98">
        <w:rPr>
          <w:rFonts w:hint="eastAsia"/>
        </w:rPr>
        <w:t xml:space="preserve"> 0</w:t>
      </w:r>
      <w:r w:rsidRPr="00690A98">
        <w:rPr>
          <w:rFonts w:hint="eastAsia"/>
        </w:rPr>
        <w:t>，轨迹趋于稳定，导弹最终命中目标。</w:t>
      </w:r>
    </w:p>
    <w:p w14:paraId="1B87F311" w14:textId="2B7253D6" w:rsidR="00690A98" w:rsidRDefault="00690A98" w:rsidP="00690A98">
      <w:pPr>
        <w:pStyle w:val="a0"/>
        <w:ind w:firstLineChars="200" w:firstLine="480"/>
      </w:pPr>
      <w:r>
        <w:rPr>
          <w:rFonts w:hint="eastAsia"/>
        </w:rPr>
        <w:t>观察图</w:t>
      </w:r>
      <w:r>
        <w:rPr>
          <w:rFonts w:hint="eastAsia"/>
        </w:rPr>
        <w:t>4-14</w:t>
      </w:r>
      <w:r>
        <w:rPr>
          <w:rFonts w:hint="eastAsia"/>
        </w:rPr>
        <w:t>（</w:t>
      </w:r>
      <w:r>
        <w:rPr>
          <w:rFonts w:hint="eastAsia"/>
        </w:rPr>
        <w:t>d</w:t>
      </w:r>
      <w:r>
        <w:rPr>
          <w:rFonts w:hint="eastAsia"/>
        </w:rPr>
        <w:t>），</w:t>
      </w:r>
      <w:r w:rsidR="00B7002D">
        <w:rPr>
          <w:rFonts w:hint="eastAsia"/>
        </w:rPr>
        <w:t>导弹在临界点前，离视线角速度收敛极限迅速拉远，临界点后变</w:t>
      </w:r>
      <w:r w:rsidR="00B7002D">
        <w:rPr>
          <w:rFonts w:hint="eastAsia"/>
        </w:rPr>
        <w:lastRenderedPageBreak/>
        <w:t>化缓慢。临界点前，</w:t>
      </w:r>
      <m:oMath>
        <m:r>
          <w:rPr>
            <w:rFonts w:ascii="Cambria Math" w:hAnsi="Cambria Math" w:hint="eastAsia"/>
          </w:rPr>
          <m:t>K</m:t>
        </m:r>
      </m:oMath>
      <w:r w:rsidR="00B7002D">
        <w:rPr>
          <w:rFonts w:hint="eastAsia"/>
        </w:rPr>
        <w:t>值受可用法向过载影响，随着视线角速度减小</w:t>
      </w:r>
      <w:r w:rsidR="004035EA">
        <w:rPr>
          <w:rFonts w:hint="eastAsia"/>
        </w:rPr>
        <w:t>而增大，导致</w:t>
      </w:r>
      <m:oMath>
        <m:r>
          <w:rPr>
            <w:rFonts w:ascii="Cambria Math" w:hAnsi="Cambria Math" w:hint="eastAsia"/>
          </w:rPr>
          <m:t>ΔK</m:t>
        </m:r>
      </m:oMath>
      <w:r w:rsidR="004035EA">
        <w:rPr>
          <w:rFonts w:hint="eastAsia"/>
        </w:rPr>
        <w:t>成效迅速下落的现象。当临界点以后，</w:t>
      </w:r>
      <m:oMath>
        <m:r>
          <w:rPr>
            <w:rFonts w:ascii="Cambria Math" w:hAnsi="Cambria Math" w:hint="eastAsia"/>
          </w:rPr>
          <m:t>K=3</m:t>
        </m:r>
      </m:oMath>
      <w:r w:rsidR="004035EA">
        <w:rPr>
          <w:rFonts w:hint="eastAsia"/>
        </w:rPr>
        <w:t>恒定，</w:t>
      </w:r>
      <m:oMath>
        <m:r>
          <w:rPr>
            <w:rFonts w:ascii="Cambria Math" w:hAnsi="Cambria Math" w:hint="eastAsia"/>
          </w:rPr>
          <m:t>ΔK</m:t>
        </m:r>
      </m:oMath>
      <w:r w:rsidR="004035EA">
        <w:rPr>
          <w:rFonts w:hint="eastAsia"/>
        </w:rPr>
        <w:t>变化缓慢。</w:t>
      </w:r>
    </w:p>
    <w:p w14:paraId="387AD3C7" w14:textId="27261FCB" w:rsidR="00733BFA" w:rsidRDefault="00733BFA" w:rsidP="00733BFA">
      <w:pPr>
        <w:pStyle w:val="a0"/>
        <w:jc w:val="center"/>
        <w:rPr>
          <w:sz w:val="21"/>
          <w:szCs w:val="21"/>
        </w:rPr>
      </w:pPr>
      <w:r w:rsidRPr="00733BFA">
        <w:rPr>
          <w:rFonts w:hint="eastAsia"/>
          <w:noProof/>
          <w:sz w:val="21"/>
          <w:szCs w:val="21"/>
        </w:rPr>
        <w:drawing>
          <wp:inline distT="0" distB="0" distL="0" distR="0" wp14:anchorId="468B8559" wp14:editId="0763BFE1">
            <wp:extent cx="2708031" cy="1896939"/>
            <wp:effectExtent l="0" t="0" r="0" b="8255"/>
            <wp:docPr id="104533350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6553"/>
                    <a:stretch/>
                  </pic:blipFill>
                  <pic:spPr bwMode="auto">
                    <a:xfrm>
                      <a:off x="0" y="0"/>
                      <a:ext cx="2733197" cy="1914567"/>
                    </a:xfrm>
                    <a:prstGeom prst="rect">
                      <a:avLst/>
                    </a:prstGeom>
                    <a:noFill/>
                    <a:ln>
                      <a:noFill/>
                    </a:ln>
                    <a:extLst>
                      <a:ext uri="{53640926-AAD7-44D8-BBD7-CCE9431645EC}">
                        <a14:shadowObscured xmlns:a14="http://schemas.microsoft.com/office/drawing/2010/main"/>
                      </a:ext>
                    </a:extLst>
                  </pic:spPr>
                </pic:pic>
              </a:graphicData>
            </a:graphic>
          </wp:inline>
        </w:drawing>
      </w:r>
      <w:r w:rsidR="00690A98">
        <w:rPr>
          <w:noProof/>
          <w:sz w:val="21"/>
          <w:szCs w:val="21"/>
        </w:rPr>
        <w:drawing>
          <wp:inline distT="0" distB="0" distL="0" distR="0" wp14:anchorId="101AC4E1" wp14:editId="225A906F">
            <wp:extent cx="2719753" cy="1910868"/>
            <wp:effectExtent l="0" t="0" r="4445" b="0"/>
            <wp:docPr id="1298812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t="6355"/>
                    <a:stretch/>
                  </pic:blipFill>
                  <pic:spPr bwMode="auto">
                    <a:xfrm>
                      <a:off x="0" y="0"/>
                      <a:ext cx="2748895" cy="193134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690A98" w:rsidRPr="00304367" w14:paraId="50740E21" w14:textId="77777777" w:rsidTr="002D07E2">
        <w:trPr>
          <w:trHeight w:val="382"/>
        </w:trPr>
        <w:tc>
          <w:tcPr>
            <w:tcW w:w="4587" w:type="dxa"/>
          </w:tcPr>
          <w:p w14:paraId="0D084F8E" w14:textId="77777777" w:rsidR="00690A98" w:rsidRPr="00304367" w:rsidRDefault="00690A98"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）弹道</w:t>
            </w:r>
          </w:p>
        </w:tc>
        <w:tc>
          <w:tcPr>
            <w:tcW w:w="4587" w:type="dxa"/>
          </w:tcPr>
          <w:p w14:paraId="12E0ADB1" w14:textId="77777777" w:rsidR="00690A98" w:rsidRPr="00304367" w:rsidRDefault="00690A98"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）需用法向过载</w:t>
            </w:r>
          </w:p>
        </w:tc>
      </w:tr>
    </w:tbl>
    <w:p w14:paraId="7DA1189F" w14:textId="31CDCC2D" w:rsidR="00690A98" w:rsidRDefault="00690A98" w:rsidP="00733BFA">
      <w:pPr>
        <w:pStyle w:val="a0"/>
        <w:jc w:val="center"/>
        <w:rPr>
          <w:sz w:val="21"/>
          <w:szCs w:val="21"/>
        </w:rPr>
      </w:pPr>
      <w:r>
        <w:rPr>
          <w:rFonts w:hint="eastAsia"/>
          <w:noProof/>
        </w:rPr>
        <w:drawing>
          <wp:inline distT="0" distB="0" distL="0" distR="0" wp14:anchorId="31B6B1B6" wp14:editId="49963420">
            <wp:extent cx="2760784" cy="1937879"/>
            <wp:effectExtent l="0" t="0" r="1905" b="5715"/>
            <wp:docPr id="44713060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6360"/>
                    <a:stretch/>
                  </pic:blipFill>
                  <pic:spPr bwMode="auto">
                    <a:xfrm>
                      <a:off x="0" y="0"/>
                      <a:ext cx="2799530" cy="196507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F1EA520" wp14:editId="60A5896E">
            <wp:extent cx="2766646" cy="1941991"/>
            <wp:effectExtent l="0" t="0" r="0" b="1270"/>
            <wp:docPr id="6631122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6360"/>
                    <a:stretch/>
                  </pic:blipFill>
                  <pic:spPr bwMode="auto">
                    <a:xfrm>
                      <a:off x="0" y="0"/>
                      <a:ext cx="2814413" cy="197552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690A98" w:rsidRPr="00304367" w14:paraId="3EB7FD87" w14:textId="77777777" w:rsidTr="002D07E2">
        <w:trPr>
          <w:trHeight w:val="311"/>
        </w:trPr>
        <w:tc>
          <w:tcPr>
            <w:tcW w:w="4587" w:type="dxa"/>
          </w:tcPr>
          <w:p w14:paraId="0F415202" w14:textId="77777777" w:rsidR="00690A98" w:rsidRPr="00304367" w:rsidRDefault="00690A98" w:rsidP="002D07E2">
            <w:pPr>
              <w:pStyle w:val="a0"/>
              <w:jc w:val="center"/>
              <w:rPr>
                <w:sz w:val="21"/>
                <w:szCs w:val="20"/>
              </w:rPr>
            </w:pPr>
            <w:r w:rsidRPr="00304367">
              <w:rPr>
                <w:rFonts w:hint="eastAsia"/>
                <w:sz w:val="21"/>
                <w:szCs w:val="20"/>
              </w:rPr>
              <w:t>（</w:t>
            </w:r>
            <w:r w:rsidRPr="00304367">
              <w:rPr>
                <w:rFonts w:hint="eastAsia"/>
                <w:sz w:val="21"/>
                <w:szCs w:val="20"/>
              </w:rPr>
              <w:t>c</w:t>
            </w:r>
            <w:r w:rsidRPr="00304367">
              <w:rPr>
                <w:rFonts w:hint="eastAsia"/>
                <w:sz w:val="21"/>
                <w:szCs w:val="20"/>
              </w:rPr>
              <w:t>）视线角速度</w:t>
            </w:r>
          </w:p>
        </w:tc>
        <w:tc>
          <w:tcPr>
            <w:tcW w:w="4587" w:type="dxa"/>
          </w:tcPr>
          <w:p w14:paraId="57F3CACD" w14:textId="77777777" w:rsidR="00690A98" w:rsidRPr="00304367" w:rsidRDefault="00690A98" w:rsidP="002D07E2">
            <w:pPr>
              <w:pStyle w:val="a0"/>
              <w:jc w:val="center"/>
              <w:rPr>
                <w:sz w:val="21"/>
                <w:szCs w:val="20"/>
              </w:rPr>
            </w:pPr>
            <w:r w:rsidRPr="00304367">
              <w:rPr>
                <w:rFonts w:hint="eastAsia"/>
                <w:sz w:val="21"/>
                <w:szCs w:val="20"/>
              </w:rPr>
              <w:t>（</w:t>
            </w:r>
            <w:r w:rsidRPr="00304367">
              <w:rPr>
                <w:rFonts w:hint="eastAsia"/>
                <w:sz w:val="21"/>
                <w:szCs w:val="20"/>
              </w:rPr>
              <w:t>d</w:t>
            </w:r>
            <w:r w:rsidRPr="00304367">
              <w:rPr>
                <w:rFonts w:hint="eastAsia"/>
                <w:sz w:val="21"/>
                <w:szCs w:val="20"/>
              </w:rPr>
              <w:t>）收敛边界</w:t>
            </w:r>
          </w:p>
        </w:tc>
      </w:tr>
    </w:tbl>
    <w:p w14:paraId="145EAE83" w14:textId="723B1D05" w:rsidR="00733BFA" w:rsidRDefault="00733BFA" w:rsidP="004035EA">
      <w:pPr>
        <w:pStyle w:val="a0"/>
        <w:jc w:val="center"/>
        <w:rPr>
          <w:sz w:val="21"/>
          <w:szCs w:val="21"/>
        </w:rPr>
      </w:pPr>
      <w:r w:rsidRPr="00733BFA">
        <w:rPr>
          <w:rFonts w:hint="eastAsia"/>
          <w:sz w:val="21"/>
          <w:szCs w:val="21"/>
        </w:rPr>
        <w:t>图</w:t>
      </w:r>
      <w:r w:rsidRPr="00733BFA">
        <w:rPr>
          <w:rFonts w:hint="eastAsia"/>
          <w:sz w:val="21"/>
          <w:szCs w:val="21"/>
        </w:rPr>
        <w:t xml:space="preserve">4-14  </w:t>
      </w:r>
      <w:r w:rsidRPr="00733BFA">
        <w:rPr>
          <w:rFonts w:hint="eastAsia"/>
          <w:sz w:val="21"/>
          <w:szCs w:val="21"/>
        </w:rPr>
        <w:t>末制导弹道（</w:t>
      </w:r>
      <m:oMath>
        <m:sSub>
          <m:sSubPr>
            <m:ctrlPr>
              <w:rPr>
                <w:rFonts w:ascii="Cambria Math" w:hAnsi="Cambria Math"/>
                <w:i/>
                <w:sz w:val="21"/>
                <w:szCs w:val="21"/>
              </w:rPr>
            </m:ctrlPr>
          </m:sSubPr>
          <m:e>
            <m:r>
              <w:rPr>
                <w:rFonts w:ascii="Cambria Math" w:hAnsi="Cambria Math" w:hint="eastAsia"/>
                <w:sz w:val="21"/>
                <w:szCs w:val="21"/>
              </w:rPr>
              <m:t>σ</m:t>
            </m:r>
          </m:e>
          <m:sub>
            <m:r>
              <w:rPr>
                <w:rFonts w:ascii="Cambria Math" w:hAnsi="Cambria Math"/>
                <w:sz w:val="21"/>
                <w:szCs w:val="21"/>
              </w:rPr>
              <m:t>0</m:t>
            </m:r>
          </m:sub>
        </m:sSub>
        <m:r>
          <w:rPr>
            <w:rFonts w:ascii="Cambria Math" w:hAnsi="Cambria Math" w:hint="eastAsia"/>
            <w:sz w:val="21"/>
            <w:szCs w:val="21"/>
          </w:rPr>
          <m:t>=</m:t>
        </m:r>
        <m:r>
          <w:rPr>
            <w:rFonts w:ascii="Cambria Math" w:hAnsi="Cambria Math"/>
            <w:sz w:val="21"/>
            <w:szCs w:val="21"/>
          </w:rPr>
          <m:t>-3</m:t>
        </m:r>
        <m:r>
          <w:rPr>
            <w:rFonts w:ascii="Cambria Math" w:hAnsi="Cambria Math" w:hint="eastAsia"/>
            <w:sz w:val="21"/>
            <w:szCs w:val="21"/>
          </w:rPr>
          <m:t>°</m:t>
        </m:r>
      </m:oMath>
      <w:r w:rsidRPr="00733BFA">
        <w:rPr>
          <w:rFonts w:hint="eastAsia"/>
          <w:sz w:val="21"/>
          <w:szCs w:val="21"/>
        </w:rPr>
        <w:t>）</w:t>
      </w:r>
    </w:p>
    <w:p w14:paraId="711FD968" w14:textId="713040C8" w:rsidR="00B4527F" w:rsidRDefault="00B4527F" w:rsidP="004035EA">
      <w:pPr>
        <w:pStyle w:val="a0"/>
        <w:jc w:val="center"/>
        <w:rPr>
          <w:sz w:val="21"/>
          <w:szCs w:val="21"/>
        </w:rPr>
      </w:pPr>
      <w:r>
        <w:rPr>
          <w:rFonts w:hint="eastAsia"/>
          <w:noProof/>
        </w:rPr>
        <w:drawing>
          <wp:inline distT="0" distB="0" distL="0" distR="0" wp14:anchorId="5ABB05EC" wp14:editId="767E26DB">
            <wp:extent cx="2754923" cy="1933786"/>
            <wp:effectExtent l="0" t="0" r="7620" b="9525"/>
            <wp:docPr id="107728146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24" cstate="print">
                      <a:extLst>
                        <a:ext uri="{28A0092B-C50C-407E-A947-70E740481C1C}">
                          <a14:useLocalDpi xmlns:a14="http://schemas.microsoft.com/office/drawing/2010/main" val="0"/>
                        </a:ext>
                      </a:extLst>
                    </a:blip>
                    <a:srcRect t="6360"/>
                    <a:stretch/>
                  </pic:blipFill>
                  <pic:spPr bwMode="auto">
                    <a:xfrm>
                      <a:off x="0" y="0"/>
                      <a:ext cx="2778415" cy="195027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3323689" wp14:editId="2D5A265A">
            <wp:extent cx="2766646" cy="1942013"/>
            <wp:effectExtent l="0" t="0" r="0" b="1270"/>
            <wp:docPr id="75906026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t="6360"/>
                    <a:stretch/>
                  </pic:blipFill>
                  <pic:spPr bwMode="auto">
                    <a:xfrm>
                      <a:off x="0" y="0"/>
                      <a:ext cx="2786064" cy="195564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B4527F" w:rsidRPr="00304367" w14:paraId="45AC3998" w14:textId="77777777" w:rsidTr="002D07E2">
        <w:trPr>
          <w:trHeight w:val="382"/>
        </w:trPr>
        <w:tc>
          <w:tcPr>
            <w:tcW w:w="4587" w:type="dxa"/>
          </w:tcPr>
          <w:p w14:paraId="614C0D1E" w14:textId="77777777" w:rsidR="00B4527F" w:rsidRPr="00304367" w:rsidRDefault="00B4527F" w:rsidP="002D07E2">
            <w:pPr>
              <w:pStyle w:val="a0"/>
              <w:jc w:val="center"/>
              <w:rPr>
                <w:sz w:val="21"/>
                <w:szCs w:val="20"/>
              </w:rPr>
            </w:pPr>
            <w:r w:rsidRPr="00304367">
              <w:rPr>
                <w:rFonts w:hint="eastAsia"/>
                <w:sz w:val="21"/>
                <w:szCs w:val="20"/>
              </w:rPr>
              <w:t>（</w:t>
            </w:r>
            <w:r w:rsidRPr="00304367">
              <w:rPr>
                <w:rFonts w:hint="eastAsia"/>
                <w:sz w:val="21"/>
                <w:szCs w:val="20"/>
              </w:rPr>
              <w:t>a</w:t>
            </w:r>
            <w:r w:rsidRPr="00304367">
              <w:rPr>
                <w:rFonts w:hint="eastAsia"/>
                <w:sz w:val="21"/>
                <w:szCs w:val="20"/>
              </w:rPr>
              <w:t>）弹道</w:t>
            </w:r>
          </w:p>
        </w:tc>
        <w:tc>
          <w:tcPr>
            <w:tcW w:w="4587" w:type="dxa"/>
          </w:tcPr>
          <w:p w14:paraId="3DA03208" w14:textId="77777777" w:rsidR="00B4527F" w:rsidRPr="00304367" w:rsidRDefault="00B4527F" w:rsidP="002D07E2">
            <w:pPr>
              <w:pStyle w:val="a0"/>
              <w:jc w:val="center"/>
              <w:rPr>
                <w:sz w:val="21"/>
                <w:szCs w:val="20"/>
              </w:rPr>
            </w:pPr>
            <w:r w:rsidRPr="00304367">
              <w:rPr>
                <w:rFonts w:hint="eastAsia"/>
                <w:sz w:val="21"/>
                <w:szCs w:val="20"/>
              </w:rPr>
              <w:t>（</w:t>
            </w:r>
            <w:r w:rsidRPr="00304367">
              <w:rPr>
                <w:rFonts w:hint="eastAsia"/>
                <w:sz w:val="21"/>
                <w:szCs w:val="20"/>
              </w:rPr>
              <w:t>b</w:t>
            </w:r>
            <w:r w:rsidRPr="00304367">
              <w:rPr>
                <w:rFonts w:hint="eastAsia"/>
                <w:sz w:val="21"/>
                <w:szCs w:val="20"/>
              </w:rPr>
              <w:t>）需用法向过载</w:t>
            </w:r>
          </w:p>
        </w:tc>
      </w:tr>
    </w:tbl>
    <w:p w14:paraId="5438D501" w14:textId="4BE2C5CF" w:rsidR="00B4527F" w:rsidRDefault="00B4527F" w:rsidP="004035EA">
      <w:pPr>
        <w:pStyle w:val="a0"/>
        <w:jc w:val="center"/>
        <w:rPr>
          <w:sz w:val="21"/>
          <w:szCs w:val="21"/>
        </w:rPr>
      </w:pPr>
      <w:r>
        <w:rPr>
          <w:rFonts w:hint="eastAsia"/>
          <w:noProof/>
        </w:rPr>
        <w:lastRenderedPageBreak/>
        <w:drawing>
          <wp:inline distT="0" distB="0" distL="0" distR="0" wp14:anchorId="329BF60B" wp14:editId="321A1310">
            <wp:extent cx="2725616" cy="1913050"/>
            <wp:effectExtent l="0" t="0" r="0" b="0"/>
            <wp:docPr id="41719501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t="6367"/>
                    <a:stretch/>
                  </pic:blipFill>
                  <pic:spPr bwMode="auto">
                    <a:xfrm>
                      <a:off x="0" y="0"/>
                      <a:ext cx="2733943" cy="191889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5CB7EDF" wp14:editId="2C5ACA92">
            <wp:extent cx="2754923" cy="1933787"/>
            <wp:effectExtent l="0" t="0" r="7620" b="9525"/>
            <wp:docPr id="132278920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t="6360"/>
                    <a:stretch/>
                  </pic:blipFill>
                  <pic:spPr bwMode="auto">
                    <a:xfrm>
                      <a:off x="0" y="0"/>
                      <a:ext cx="2809042" cy="19717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B4527F" w:rsidRPr="00304367" w14:paraId="4B466552" w14:textId="77777777" w:rsidTr="002D07E2">
        <w:trPr>
          <w:trHeight w:val="311"/>
        </w:trPr>
        <w:tc>
          <w:tcPr>
            <w:tcW w:w="4587" w:type="dxa"/>
          </w:tcPr>
          <w:p w14:paraId="5289017B" w14:textId="77777777" w:rsidR="00B4527F" w:rsidRPr="00304367" w:rsidRDefault="00B4527F" w:rsidP="002D07E2">
            <w:pPr>
              <w:pStyle w:val="a0"/>
              <w:jc w:val="center"/>
              <w:rPr>
                <w:sz w:val="21"/>
                <w:szCs w:val="20"/>
              </w:rPr>
            </w:pPr>
            <w:r w:rsidRPr="00304367">
              <w:rPr>
                <w:rFonts w:hint="eastAsia"/>
                <w:sz w:val="21"/>
                <w:szCs w:val="20"/>
              </w:rPr>
              <w:t>（</w:t>
            </w:r>
            <w:r w:rsidRPr="00304367">
              <w:rPr>
                <w:rFonts w:hint="eastAsia"/>
                <w:sz w:val="21"/>
                <w:szCs w:val="20"/>
              </w:rPr>
              <w:t>c</w:t>
            </w:r>
            <w:r w:rsidRPr="00304367">
              <w:rPr>
                <w:rFonts w:hint="eastAsia"/>
                <w:sz w:val="21"/>
                <w:szCs w:val="20"/>
              </w:rPr>
              <w:t>）视线角速度</w:t>
            </w:r>
          </w:p>
        </w:tc>
        <w:tc>
          <w:tcPr>
            <w:tcW w:w="4587" w:type="dxa"/>
          </w:tcPr>
          <w:p w14:paraId="6D0A9D6E" w14:textId="77777777" w:rsidR="00B4527F" w:rsidRPr="00304367" w:rsidRDefault="00B4527F" w:rsidP="002D07E2">
            <w:pPr>
              <w:pStyle w:val="a0"/>
              <w:jc w:val="center"/>
              <w:rPr>
                <w:sz w:val="21"/>
                <w:szCs w:val="20"/>
              </w:rPr>
            </w:pPr>
            <w:r w:rsidRPr="00304367">
              <w:rPr>
                <w:rFonts w:hint="eastAsia"/>
                <w:sz w:val="21"/>
                <w:szCs w:val="20"/>
              </w:rPr>
              <w:t>（</w:t>
            </w:r>
            <w:r w:rsidRPr="00304367">
              <w:rPr>
                <w:rFonts w:hint="eastAsia"/>
                <w:sz w:val="21"/>
                <w:szCs w:val="20"/>
              </w:rPr>
              <w:t>d</w:t>
            </w:r>
            <w:r w:rsidRPr="00304367">
              <w:rPr>
                <w:rFonts w:hint="eastAsia"/>
                <w:sz w:val="21"/>
                <w:szCs w:val="20"/>
              </w:rPr>
              <w:t>）收敛边界</w:t>
            </w:r>
          </w:p>
        </w:tc>
      </w:tr>
    </w:tbl>
    <w:p w14:paraId="70056033" w14:textId="30B7A804" w:rsidR="00B4527F" w:rsidRPr="004035EA" w:rsidRDefault="00B4527F" w:rsidP="00B4527F">
      <w:pPr>
        <w:pStyle w:val="a0"/>
        <w:jc w:val="center"/>
        <w:rPr>
          <w:sz w:val="21"/>
          <w:szCs w:val="21"/>
        </w:rPr>
      </w:pPr>
      <w:r w:rsidRPr="00733BFA">
        <w:rPr>
          <w:rFonts w:hint="eastAsia"/>
          <w:sz w:val="21"/>
          <w:szCs w:val="21"/>
        </w:rPr>
        <w:t>图</w:t>
      </w:r>
      <w:r w:rsidRPr="00733BFA">
        <w:rPr>
          <w:rFonts w:hint="eastAsia"/>
          <w:sz w:val="21"/>
          <w:szCs w:val="21"/>
        </w:rPr>
        <w:t>4-1</w:t>
      </w:r>
      <w:r>
        <w:rPr>
          <w:rFonts w:hint="eastAsia"/>
          <w:sz w:val="21"/>
          <w:szCs w:val="21"/>
        </w:rPr>
        <w:t>5</w:t>
      </w:r>
      <w:r w:rsidRPr="00733BFA">
        <w:rPr>
          <w:rFonts w:hint="eastAsia"/>
          <w:sz w:val="21"/>
          <w:szCs w:val="21"/>
        </w:rPr>
        <w:t xml:space="preserve">  </w:t>
      </w:r>
      <w:r w:rsidRPr="00733BFA">
        <w:rPr>
          <w:rFonts w:hint="eastAsia"/>
          <w:sz w:val="21"/>
          <w:szCs w:val="21"/>
        </w:rPr>
        <w:t>末制导弹道（</w:t>
      </w:r>
      <m:oMath>
        <m:sSub>
          <m:sSubPr>
            <m:ctrlPr>
              <w:rPr>
                <w:rFonts w:ascii="Cambria Math" w:hAnsi="Cambria Math"/>
                <w:i/>
                <w:sz w:val="21"/>
                <w:szCs w:val="21"/>
              </w:rPr>
            </m:ctrlPr>
          </m:sSubPr>
          <m:e>
            <m:r>
              <w:rPr>
                <w:rFonts w:ascii="Cambria Math" w:hAnsi="Cambria Math" w:hint="eastAsia"/>
                <w:sz w:val="21"/>
                <w:szCs w:val="21"/>
              </w:rPr>
              <m:t>σ</m:t>
            </m:r>
          </m:e>
          <m:sub>
            <m:r>
              <w:rPr>
                <w:rFonts w:ascii="Cambria Math" w:hAnsi="Cambria Math"/>
                <w:sz w:val="21"/>
                <w:szCs w:val="21"/>
              </w:rPr>
              <m:t>0</m:t>
            </m:r>
          </m:sub>
        </m:sSub>
        <m:r>
          <w:rPr>
            <w:rFonts w:ascii="Cambria Math" w:hAnsi="Cambria Math" w:hint="eastAsia"/>
            <w:sz w:val="21"/>
            <w:szCs w:val="21"/>
          </w:rPr>
          <m:t>=</m:t>
        </m:r>
        <m:r>
          <w:rPr>
            <w:rFonts w:ascii="Cambria Math" w:hAnsi="Cambria Math"/>
            <w:sz w:val="21"/>
            <w:szCs w:val="21"/>
          </w:rPr>
          <m:t>-45</m:t>
        </m:r>
        <m:r>
          <w:rPr>
            <w:rFonts w:ascii="Cambria Math" w:hAnsi="Cambria Math" w:hint="eastAsia"/>
            <w:sz w:val="21"/>
            <w:szCs w:val="21"/>
          </w:rPr>
          <m:t>°</m:t>
        </m:r>
      </m:oMath>
      <w:r w:rsidRPr="00733BFA">
        <w:rPr>
          <w:rFonts w:hint="eastAsia"/>
          <w:sz w:val="21"/>
          <w:szCs w:val="21"/>
        </w:rPr>
        <w:t>）</w:t>
      </w:r>
    </w:p>
    <w:p w14:paraId="3D8283E6" w14:textId="2AE462A5" w:rsidR="004035EA" w:rsidRDefault="00733BFA" w:rsidP="004035EA">
      <w:pPr>
        <w:pStyle w:val="a0"/>
        <w:ind w:firstLine="480"/>
      </w:pPr>
      <w:r>
        <w:rPr>
          <w:rFonts w:hint="eastAsia"/>
        </w:rPr>
        <w:t>此时脱靶量极小，故这一小节对脱靶量的计算做出调整。我们让导弹在距离目标</w:t>
      </w:r>
      <m:oMath>
        <m:r>
          <w:rPr>
            <w:rFonts w:ascii="Cambria Math" w:hAnsi="Cambria Math" w:hint="eastAsia"/>
          </w:rPr>
          <m:t>50m</m:t>
        </m:r>
      </m:oMath>
      <w:r>
        <w:rPr>
          <w:rFonts w:hint="eastAsia"/>
        </w:rPr>
        <w:t>以内后保持直线飞行，在此过程中产生的距离目标最小距离即为所需的脱靶量，并基于此对各参数进行分析说明。在</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-3</m:t>
        </m:r>
        <m:r>
          <w:rPr>
            <w:rFonts w:ascii="Cambria Math" w:hAnsi="Cambria Math" w:hint="eastAsia"/>
          </w:rPr>
          <m:t>°</m:t>
        </m:r>
      </m:oMath>
      <w:r>
        <w:rPr>
          <w:rFonts w:hint="eastAsia"/>
        </w:rPr>
        <w:t>情况下，在</w:t>
      </w:r>
      <m:oMath>
        <m:r>
          <w:rPr>
            <w:rFonts w:ascii="Cambria Math" w:hAnsi="Cambria Math" w:hint="eastAsia"/>
          </w:rPr>
          <m:t>7.3266s</m:t>
        </m:r>
      </m:oMath>
      <w:r>
        <w:rPr>
          <w:rFonts w:hint="eastAsia"/>
        </w:rPr>
        <w:t>时，导弹距离目标最近，脱靶量为</w:t>
      </w:r>
      <m:oMath>
        <m:r>
          <w:rPr>
            <w:rFonts w:ascii="Cambria Math" w:hAnsi="Cambria Math" w:hint="eastAsia"/>
          </w:rPr>
          <m:t>0.003086m</m:t>
        </m:r>
      </m:oMath>
      <w:r w:rsidR="00690A98">
        <w:rPr>
          <w:rFonts w:hint="eastAsia"/>
        </w:rPr>
        <w:t>。</w:t>
      </w:r>
      <w:r w:rsidR="00B4527F" w:rsidRPr="00BA22B4">
        <w:t>当</w:t>
      </w:r>
      <m:oMath>
        <m:sSub>
          <m:sSubPr>
            <m:ctrlPr>
              <w:rPr>
                <w:rFonts w:ascii="Cambria Math" w:hAnsi="Cambria Math"/>
              </w:rPr>
            </m:ctrlPr>
          </m:sSubPr>
          <m:e>
            <m:r>
              <w:rPr>
                <w:rFonts w:ascii="Cambria Math" w:hAnsi="Cambria Math" w:hint="eastAsia"/>
              </w:rPr>
              <m:t>σ</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-45</m:t>
        </m:r>
        <m:r>
          <m:rPr>
            <m:sty m:val="p"/>
          </m:rPr>
          <w:rPr>
            <w:rFonts w:ascii="Cambria Math" w:hAnsi="Cambria Math" w:hint="eastAsia"/>
          </w:rPr>
          <m:t>°</m:t>
        </m:r>
      </m:oMath>
      <w:r w:rsidR="00B4527F" w:rsidRPr="00BA22B4">
        <w:rPr>
          <w:rFonts w:hint="eastAsia"/>
        </w:rPr>
        <w:t>时</w:t>
      </w:r>
      <w:r w:rsidR="00B4527F">
        <w:rPr>
          <w:rFonts w:hint="eastAsia"/>
        </w:rPr>
        <w:t>，在</w:t>
      </w:r>
      <m:oMath>
        <m:r>
          <w:rPr>
            <w:rFonts w:ascii="Cambria Math" w:hAnsi="Cambria Math" w:hint="eastAsia"/>
          </w:rPr>
          <m:t>7.</m:t>
        </m:r>
        <m:r>
          <w:rPr>
            <w:rFonts w:ascii="Cambria Math" w:hAnsi="Cambria Math"/>
          </w:rPr>
          <m:t>4424</m:t>
        </m:r>
        <m:r>
          <w:rPr>
            <w:rFonts w:ascii="Cambria Math" w:hAnsi="Cambria Math" w:hint="eastAsia"/>
          </w:rPr>
          <m:t>s</m:t>
        </m:r>
      </m:oMath>
      <w:r w:rsidR="00B4527F">
        <w:rPr>
          <w:rFonts w:hint="eastAsia"/>
        </w:rPr>
        <w:t>时，导弹距离目标最近，脱靶量为</w:t>
      </w:r>
      <m:oMath>
        <m:r>
          <w:rPr>
            <w:rFonts w:ascii="Cambria Math" w:hAnsi="Cambria Math" w:hint="eastAsia"/>
          </w:rPr>
          <m:t>0.00</m:t>
        </m:r>
        <m:r>
          <w:rPr>
            <w:rFonts w:ascii="Cambria Math" w:hAnsi="Cambria Math"/>
          </w:rPr>
          <m:t>4936</m:t>
        </m:r>
        <m:r>
          <w:rPr>
            <w:rFonts w:ascii="Cambria Math" w:hAnsi="Cambria Math" w:hint="eastAsia"/>
          </w:rPr>
          <m:t>m</m:t>
        </m:r>
      </m:oMath>
      <w:r w:rsidR="00B4527F">
        <w:rPr>
          <w:rFonts w:hint="eastAsia"/>
        </w:rPr>
        <w:t>。</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-3</m:t>
        </m:r>
        <m:r>
          <w:rPr>
            <w:rFonts w:ascii="Cambria Math" w:hAnsi="Cambria Math" w:hint="eastAsia"/>
          </w:rPr>
          <m:t>°</m:t>
        </m:r>
      </m:oMath>
      <w:r w:rsidR="00BA22B4" w:rsidRPr="00BA22B4">
        <w:rPr>
          <w:rFonts w:hint="eastAsia"/>
        </w:rPr>
        <w:t>时，导弹轨迹更贴合目标方向，命中时间最短，脱靶量最小。</w:t>
      </w:r>
      <w:r w:rsidR="004035EA" w:rsidRPr="004035EA">
        <w:rPr>
          <w:rFonts w:hint="eastAsia"/>
        </w:rPr>
        <w:t>这表明，</w:t>
      </w:r>
      <w:r w:rsidR="00BA22B4" w:rsidRPr="00BA22B4">
        <w:rPr>
          <w:rFonts w:hint="eastAsia"/>
        </w:rPr>
        <w:t>速度矢量角的不同初值会影响导弹的飞行轨迹和</w:t>
      </w:r>
      <w:r w:rsidR="00BA22B4">
        <w:rPr>
          <w:rFonts w:hint="eastAsia"/>
        </w:rPr>
        <w:t>脱靶量，</w:t>
      </w:r>
      <w:r w:rsidR="004035EA" w:rsidRPr="004035EA">
        <w:rPr>
          <w:rFonts w:hint="eastAsia"/>
        </w:rPr>
        <w:t>初始速度矢量角偏移</w:t>
      </w:r>
      <w:r w:rsidR="00BA22B4">
        <w:rPr>
          <w:rFonts w:hint="eastAsia"/>
        </w:rPr>
        <w:t>不利于</w:t>
      </w:r>
      <w:r w:rsidR="004035EA" w:rsidRPr="004035EA">
        <w:rPr>
          <w:rFonts w:hint="eastAsia"/>
        </w:rPr>
        <w:t>优化最终的命中精度。</w:t>
      </w:r>
    </w:p>
    <w:p w14:paraId="3959F0C3" w14:textId="3A8E1AED" w:rsidR="00B4527F" w:rsidRDefault="00BA22B4" w:rsidP="00B4527F">
      <w:pPr>
        <w:pStyle w:val="a0"/>
      </w:pPr>
      <w:r w:rsidRPr="00BA22B4">
        <w:rPr>
          <w:rFonts w:hint="eastAsia"/>
        </w:rPr>
        <w:t xml:space="preserve">    </w:t>
      </w:r>
      <w:r w:rsidR="00B4527F">
        <w:rPr>
          <w:rFonts w:hint="eastAsia"/>
        </w:rPr>
        <w:t>从比例导引的角度来看，初始速度矢量角</w:t>
      </w:r>
      <w:r w:rsidR="00B4527F">
        <w:rPr>
          <w:rFonts w:hint="eastAsia"/>
        </w:rPr>
        <w:t xml:space="preserve"> </w:t>
      </w:r>
      <m:oMath>
        <m:sSub>
          <m:sSubPr>
            <m:ctrlPr>
              <w:rPr>
                <w:rFonts w:ascii="Cambria Math" w:hAnsi="Cambria Math"/>
              </w:rPr>
            </m:ctrlPr>
          </m:sSubPr>
          <m:e>
            <m:r>
              <w:rPr>
                <w:rFonts w:ascii="Cambria Math" w:hAnsi="Cambria Math" w:hint="eastAsia"/>
              </w:rPr>
              <m:t>σ</m:t>
            </m:r>
          </m:e>
          <m:sub>
            <m:r>
              <m:rPr>
                <m:sty m:val="p"/>
              </m:rPr>
              <w:rPr>
                <w:rFonts w:ascii="Cambria Math" w:hAnsi="Cambria Math"/>
              </w:rPr>
              <m:t>0</m:t>
            </m:r>
          </m:sub>
        </m:sSub>
        <m:r>
          <w:rPr>
            <w:rFonts w:ascii="Cambria Math" w:hAnsi="Cambria Math"/>
          </w:rPr>
          <m:t xml:space="preserve"> </m:t>
        </m:r>
      </m:oMath>
      <w:r w:rsidR="00B4527F">
        <w:rPr>
          <w:rFonts w:hint="eastAsia"/>
        </w:rPr>
        <w:t>影响导弹的初始轨迹，从而决定了后续的修正难度和最终的命中精度。当</w:t>
      </w:r>
      <m:oMath>
        <m:sSub>
          <m:sSubPr>
            <m:ctrlPr>
              <w:rPr>
                <w:rFonts w:ascii="Cambria Math" w:hAnsi="Cambria Math"/>
                <w:i/>
              </w:rPr>
            </m:ctrlPr>
          </m:sSubPr>
          <m:e>
            <m:r>
              <w:rPr>
                <w:rFonts w:ascii="Cambria Math" w:hAnsi="Cambria Math" w:hint="eastAsia"/>
              </w:rPr>
              <m:t>σ</m:t>
            </m:r>
          </m:e>
          <m:sub>
            <m:r>
              <w:rPr>
                <w:rFonts w:ascii="Cambria Math" w:hAnsi="Cambria Math"/>
              </w:rPr>
              <m:t>0</m:t>
            </m:r>
          </m:sub>
        </m:sSub>
        <m:r>
          <w:rPr>
            <w:rFonts w:ascii="Cambria Math" w:hAnsi="Cambria Math" w:hint="eastAsia"/>
          </w:rPr>
          <m:t>=</m:t>
        </m:r>
        <m:r>
          <w:rPr>
            <w:rFonts w:ascii="Cambria Math" w:hAnsi="Cambria Math"/>
          </w:rPr>
          <m:t>-3</m:t>
        </m:r>
        <m:r>
          <w:rPr>
            <w:rFonts w:ascii="Cambria Math" w:hAnsi="Cambria Math" w:hint="eastAsia"/>
          </w:rPr>
          <m:t>°</m:t>
        </m:r>
      </m:oMath>
      <w:r w:rsidR="00B4527F">
        <w:rPr>
          <w:rFonts w:hint="eastAsia"/>
        </w:rPr>
        <w:t>时，导弹初始速度方向相对较好地朝向目标，使得比例导引在整个飞行过程中能够平稳修正，从而使最终的脱靶量最小。然而，当</w:t>
      </w:r>
      <m:oMath>
        <m:sSub>
          <m:sSubPr>
            <m:ctrlPr>
              <w:rPr>
                <w:rFonts w:ascii="Cambria Math" w:hAnsi="Cambria Math"/>
              </w:rPr>
            </m:ctrlPr>
          </m:sSubPr>
          <m:e>
            <m:r>
              <w:rPr>
                <w:rFonts w:ascii="Cambria Math" w:hAnsi="Cambria Math" w:hint="eastAsia"/>
              </w:rPr>
              <m:t>σ</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-45</m:t>
        </m:r>
        <m:r>
          <m:rPr>
            <m:sty m:val="p"/>
          </m:rPr>
          <w:rPr>
            <w:rFonts w:ascii="Cambria Math" w:hAnsi="Cambria Math" w:hint="eastAsia"/>
          </w:rPr>
          <m:t>°</m:t>
        </m:r>
      </m:oMath>
      <w:r w:rsidR="00B4527F">
        <w:rPr>
          <w:rFonts w:hint="eastAsia"/>
        </w:rPr>
        <w:t>时，导弹的初始速度矢量方向相对更加远离目标，使得比例导引需要进行更大的调整。在早期阶段，导弹轨迹的调整幅度较大，这可能导致后期更大的脱靶误差，且耗时更长，需要更强的机动能力，修正轨迹的代价较高。</w:t>
      </w:r>
      <w:r w:rsidR="00B4527F">
        <w:t xml:space="preserve"> </w:t>
      </w:r>
    </w:p>
    <w:p w14:paraId="6B3E4613" w14:textId="477567C5" w:rsidR="007756AC" w:rsidRDefault="00B4527F" w:rsidP="007756AC">
      <w:pPr>
        <w:pStyle w:val="2"/>
      </w:pPr>
      <w:r>
        <w:rPr>
          <w:rFonts w:hint="eastAsia"/>
        </w:rPr>
        <w:t xml:space="preserve"> </w:t>
      </w:r>
      <w:r w:rsidR="007756AC" w:rsidRPr="007756AC">
        <w:rPr>
          <w:rFonts w:hint="eastAsia"/>
        </w:rPr>
        <w:t>结果分析</w:t>
      </w:r>
    </w:p>
    <w:p w14:paraId="6E45C269" w14:textId="21244A73" w:rsidR="007756AC" w:rsidRPr="007756AC" w:rsidRDefault="00D71F1E" w:rsidP="00C871FF">
      <w:pPr>
        <w:pStyle w:val="a0"/>
      </w:pPr>
      <w:r>
        <w:rPr>
          <w:rFonts w:hint="eastAsia"/>
        </w:rPr>
        <w:t xml:space="preserve">    </w:t>
      </w:r>
      <w:r w:rsidRPr="00D71F1E">
        <w:rPr>
          <w:rFonts w:hint="eastAsia"/>
        </w:rPr>
        <w:t>本</w:t>
      </w:r>
      <w:r>
        <w:rPr>
          <w:rFonts w:hint="eastAsia"/>
        </w:rPr>
        <w:t>节</w:t>
      </w:r>
      <w:r w:rsidRPr="00D71F1E">
        <w:rPr>
          <w:rFonts w:hint="eastAsia"/>
        </w:rPr>
        <w:t>介绍了比例导引法及其在可用法向过载约束下的应用。通过对典型交汇情况的分析，探讨了法向过载的变化和视线角速度的收敛趋势，建立了对比例导引法的全面理解。比例导引法在实施过程中，导弹速度矢量的旋转角速度与目标线的旋转角速度呈比例关系，具有一定的简洁性和有效性。然而，尽管比例导引法在许多应用中具有优势，但其也存在一些局限性，尤其是在复杂的战术环境中，可能会受到目标机动性和导弹性能的限制。因此，在实际应用中，需要根据具体情况综合考虑导引方法的选择，以实现最佳的导引效果。</w:t>
      </w:r>
    </w:p>
    <w:p w14:paraId="569C6739" w14:textId="44669A26" w:rsidR="006E3317" w:rsidRDefault="006E3317" w:rsidP="006E3317">
      <w:pPr>
        <w:pStyle w:val="1"/>
      </w:pPr>
      <w:r>
        <w:rPr>
          <w:rFonts w:hint="eastAsia"/>
        </w:rPr>
        <w:lastRenderedPageBreak/>
        <w:t>遥控制导</w:t>
      </w:r>
      <w:r w:rsidR="00E6211D">
        <w:rPr>
          <w:rFonts w:hint="eastAsia"/>
        </w:rPr>
        <w:t>律</w:t>
      </w:r>
    </w:p>
    <w:p w14:paraId="511BFAD6" w14:textId="2E572DF3" w:rsidR="00B27501" w:rsidRDefault="00B27501" w:rsidP="00B27501">
      <w:pPr>
        <w:pStyle w:val="2"/>
      </w:pPr>
      <w:r>
        <w:rPr>
          <w:rFonts w:hint="eastAsia"/>
        </w:rPr>
        <w:t xml:space="preserve"> </w:t>
      </w:r>
      <w:r w:rsidRPr="00B27501">
        <w:rPr>
          <w:rFonts w:hint="eastAsia"/>
        </w:rPr>
        <w:t>应用、挑战与研究目标</w:t>
      </w:r>
    </w:p>
    <w:p w14:paraId="34C6A25D" w14:textId="2018FB5E" w:rsidR="00B27501" w:rsidRDefault="00B27501" w:rsidP="00EC721E">
      <w:pPr>
        <w:pStyle w:val="a0"/>
        <w:ind w:firstLineChars="200" w:firstLine="480"/>
      </w:pPr>
      <w:r>
        <w:rPr>
          <w:rFonts w:hint="eastAsia"/>
        </w:rPr>
        <w:t>在现代军事作战中，防空和反坦克作战对导弹精确打击能力要求极高，遥控制导在其中发挥关键作用。然而，目标机动性增强与战场环境复杂化，给遥控制导律带来巨大挑战。如在复杂电磁干扰和目标高速机动情况下，传统导引律难以满足精确打击需求</w:t>
      </w:r>
      <w:r>
        <w:rPr>
          <w:rFonts w:hint="eastAsia"/>
        </w:rPr>
        <w:t>[1]</w:t>
      </w:r>
      <w:r>
        <w:rPr>
          <w:rFonts w:hint="eastAsia"/>
        </w:rPr>
        <w:t>。</w:t>
      </w:r>
    </w:p>
    <w:p w14:paraId="434F9D08" w14:textId="77777777" w:rsidR="00B27501" w:rsidRDefault="00B27501" w:rsidP="00EC721E">
      <w:pPr>
        <w:pStyle w:val="a0"/>
        <w:ind w:firstLineChars="200" w:firstLine="480"/>
      </w:pPr>
      <w:r>
        <w:rPr>
          <w:rFonts w:hint="eastAsia"/>
        </w:rPr>
        <w:t>遥控制导的典型方法有三点法、前置量法和半前置量法。其中，三点法实现较为简单，然而，该方法所需的过载较大；前置量法虽然所需的过载较低，但对目标运动的精准预测依赖程度较高。在高速比及制导站运动等场景下，其性能表现尚待研究；半前置量法则在性能与复杂度之间达到了较好的平衡当前，遥控制导律在高速比、制导站运动等场景下性能表现不明，攻击禁区边界和动态补偿机制缺乏量化分析。</w:t>
      </w:r>
    </w:p>
    <w:p w14:paraId="4DAE60D4" w14:textId="57378895" w:rsidR="006E3317" w:rsidRDefault="00B27501" w:rsidP="00EC721E">
      <w:pPr>
        <w:pStyle w:val="a0"/>
        <w:ind w:firstLineChars="200" w:firstLine="480"/>
      </w:pPr>
      <w:r>
        <w:rPr>
          <w:rFonts w:hint="eastAsia"/>
        </w:rPr>
        <w:t>基于此，本研究聚焦以下目标：一是建立运动学模型，对比分析不同导引方法的转弯速率、需用过载和弹道曲率等特性；二是量化迎击与尾追模式下攻击禁区边界，探究弹目速度比的影响；三是研究制导站运动补偿策略，分析弹目速度比临界阈值，提升复杂场景适应性；四是优化半前置量法参数，设计复合导引策略，创新遥控制导技术。</w:t>
      </w:r>
    </w:p>
    <w:p w14:paraId="49C2E9CF" w14:textId="6444732F" w:rsidR="00B27501" w:rsidRDefault="00B27501" w:rsidP="00B27501">
      <w:pPr>
        <w:pStyle w:val="2"/>
      </w:pPr>
      <w:r>
        <w:rPr>
          <w:rFonts w:hint="eastAsia"/>
        </w:rPr>
        <w:t xml:space="preserve"> </w:t>
      </w:r>
      <w:r w:rsidRPr="00B27501">
        <w:rPr>
          <w:rFonts w:hint="eastAsia"/>
        </w:rPr>
        <w:t>参数定义与模型建立</w:t>
      </w:r>
    </w:p>
    <w:p w14:paraId="21755F18" w14:textId="099DBAB2" w:rsidR="00B27501" w:rsidRDefault="00B27501" w:rsidP="00B27501">
      <w:pPr>
        <w:pStyle w:val="a0"/>
        <w:jc w:val="center"/>
      </w:pPr>
      <w:r>
        <w:rPr>
          <w:noProof/>
        </w:rPr>
        <w:drawing>
          <wp:inline distT="0" distB="0" distL="114300" distR="114300" wp14:anchorId="030FF2F8" wp14:editId="15E8BF55">
            <wp:extent cx="1988820" cy="231013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8"/>
                    <a:srcRect l="1201" t="3371" r="4773" b="3011"/>
                    <a:stretch>
                      <a:fillRect/>
                    </a:stretch>
                  </pic:blipFill>
                  <pic:spPr>
                    <a:xfrm>
                      <a:off x="0" y="0"/>
                      <a:ext cx="1988820" cy="2310130"/>
                    </a:xfrm>
                    <a:prstGeom prst="rect">
                      <a:avLst/>
                    </a:prstGeom>
                  </pic:spPr>
                </pic:pic>
              </a:graphicData>
            </a:graphic>
          </wp:inline>
        </w:drawing>
      </w:r>
    </w:p>
    <w:p w14:paraId="30905604" w14:textId="469FD680" w:rsidR="00B27501" w:rsidRDefault="00B27501" w:rsidP="00B27501">
      <w:pPr>
        <w:pStyle w:val="a0"/>
        <w:jc w:val="center"/>
        <w:rPr>
          <w:rFonts w:eastAsiaTheme="minorEastAsia" w:cstheme="minorEastAsia"/>
          <w:sz w:val="21"/>
          <w:szCs w:val="21"/>
        </w:rPr>
      </w:pPr>
      <w:r>
        <w:rPr>
          <w:rFonts w:eastAsiaTheme="minorEastAsia" w:cstheme="minorEastAsia"/>
          <w:sz w:val="21"/>
          <w:szCs w:val="21"/>
        </w:rPr>
        <w:t>图</w:t>
      </w:r>
      <w:r>
        <w:rPr>
          <w:rFonts w:eastAsiaTheme="minorEastAsia" w:cstheme="minorEastAsia"/>
          <w:sz w:val="21"/>
          <w:szCs w:val="21"/>
        </w:rPr>
        <w:t xml:space="preserve">5-1 </w:t>
      </w:r>
      <w:r>
        <w:rPr>
          <w:rFonts w:eastAsiaTheme="minorEastAsia" w:cstheme="minorEastAsia" w:hint="eastAsia"/>
          <w:sz w:val="21"/>
          <w:szCs w:val="21"/>
        </w:rPr>
        <w:t xml:space="preserve"> </w:t>
      </w:r>
      <w:r>
        <w:rPr>
          <w:rFonts w:eastAsiaTheme="minorEastAsia" w:cstheme="minorEastAsia"/>
          <w:sz w:val="21"/>
          <w:szCs w:val="21"/>
        </w:rPr>
        <w:t>二维遥控制导模型</w:t>
      </w:r>
    </w:p>
    <w:p w14:paraId="3B4CE29B" w14:textId="77777777" w:rsidR="00B27501" w:rsidRDefault="00B27501" w:rsidP="00EC721E">
      <w:pPr>
        <w:widowControl/>
        <w:ind w:firstLineChars="200" w:firstLine="480"/>
        <w:jc w:val="left"/>
      </w:pPr>
      <w:r>
        <w:rPr>
          <w:rFonts w:cs="宋体"/>
          <w:kern w:val="0"/>
          <w:szCs w:val="24"/>
          <w:lang w:bidi="ar"/>
        </w:rPr>
        <w:t>图</w:t>
      </w:r>
      <w:r>
        <w:rPr>
          <w:rFonts w:cs="宋体"/>
          <w:kern w:val="0"/>
          <w:szCs w:val="24"/>
          <w:lang w:bidi="ar"/>
        </w:rPr>
        <w:t>5-1</w:t>
      </w:r>
      <w:r>
        <w:rPr>
          <w:rFonts w:cs="宋体"/>
          <w:kern w:val="0"/>
          <w:szCs w:val="24"/>
          <w:lang w:bidi="ar"/>
        </w:rPr>
        <w:t>展示了二维平面内的遥控制导几何关系。在惯性坐标系中，</w:t>
      </w:r>
      <w:r>
        <w:rPr>
          <w:rFonts w:cs="Times New Roman"/>
          <w:kern w:val="0"/>
          <w:szCs w:val="24"/>
          <w:lang w:bidi="ar"/>
        </w:rPr>
        <w:t>M</w:t>
      </w:r>
      <w:r>
        <w:rPr>
          <w:rFonts w:cs="宋体"/>
          <w:kern w:val="0"/>
          <w:szCs w:val="24"/>
          <w:lang w:bidi="ar"/>
        </w:rPr>
        <w:t>和</w:t>
      </w:r>
      <w:r>
        <w:rPr>
          <w:rFonts w:cs="Times New Roman"/>
          <w:kern w:val="0"/>
          <w:szCs w:val="24"/>
          <w:lang w:bidi="ar"/>
        </w:rPr>
        <w:t>T</w:t>
      </w:r>
      <w:r>
        <w:rPr>
          <w:rFonts w:cs="宋体"/>
          <w:kern w:val="0"/>
          <w:szCs w:val="24"/>
          <w:lang w:bidi="ar"/>
        </w:rPr>
        <w:t>分别表示导弹和目标，</w:t>
      </w:r>
      <w:r>
        <w:rPr>
          <w:rFonts w:cs="Times New Roman"/>
          <w:kern w:val="0"/>
          <w:szCs w:val="24"/>
          <w:lang w:bidi="ar"/>
        </w:rPr>
        <w:t>O</w:t>
      </w:r>
      <w:r>
        <w:rPr>
          <w:rFonts w:cs="宋体"/>
          <w:kern w:val="0"/>
          <w:szCs w:val="24"/>
          <w:lang w:bidi="ar"/>
        </w:rPr>
        <w:t>为静止的制导站位置。</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为导弹与制导站间距，</w:t>
      </w:r>
      <m:oMath>
        <m:r>
          <w:rPr>
            <w:rFonts w:ascii="Cambria Math" w:hAnsi="Cambria Math"/>
          </w:rPr>
          <m:t>V</m:t>
        </m:r>
      </m:oMath>
      <w:r>
        <w:t>为导弹速度，</w:t>
      </w:r>
      <m:oMath>
        <m:sSub>
          <m:sSubPr>
            <m:ctrlPr>
              <w:rPr>
                <w:rFonts w:ascii="Cambria Math" w:hAnsi="Cambria Math"/>
                <w:i/>
              </w:rPr>
            </m:ctrlPr>
          </m:sSubPr>
          <m:e>
            <m:r>
              <w:rPr>
                <w:rFonts w:ascii="Cambria Math" w:hAnsi="Cambria Math"/>
              </w:rPr>
              <m:t>ε</m:t>
            </m:r>
          </m:e>
          <m:sub>
            <m:r>
              <w:rPr>
                <w:rFonts w:ascii="Cambria Math" w:hAnsi="Cambria Math"/>
              </w:rPr>
              <m:t>M</m:t>
            </m:r>
          </m:sub>
        </m:sSub>
      </m:oMath>
      <w:r>
        <w:t>为导弹视线角，</w:t>
      </w:r>
      <m:oMath>
        <m:r>
          <w:rPr>
            <w:rFonts w:ascii="Cambria Math" w:hAnsi="Cambria Math"/>
          </w:rPr>
          <m:t>θ</m:t>
        </m:r>
      </m:oMath>
      <w:r>
        <w:rPr>
          <w:iCs/>
        </w:rPr>
        <w:t>为导弹弹道角，</w:t>
      </w:r>
      <m:oMath>
        <m:r>
          <w:rPr>
            <w:rFonts w:ascii="Cambria Math" w:hAnsi="Cambria Math"/>
          </w:rPr>
          <m:t>η</m:t>
        </m:r>
      </m:oMath>
      <w:r>
        <w:t>为导弹速度矢量前置角，导弹可用法向过载为</w:t>
      </w:r>
      <m:oMath>
        <m:sSub>
          <m:sSubPr>
            <m:ctrlPr>
              <w:rPr>
                <w:rFonts w:ascii="Cambria Math" w:hAnsi="Cambria Math"/>
              </w:rPr>
            </m:ctrlPr>
          </m:sSubPr>
          <m:e>
            <m:r>
              <m:rPr>
                <m:sty m:val="p"/>
              </m:rPr>
              <w:rPr>
                <w:rFonts w:ascii="Cambria Math" w:hAnsi="Cambria Math"/>
              </w:rPr>
              <m:t xml:space="preserve"> n</m:t>
            </m:r>
          </m:e>
          <m:sub>
            <m:r>
              <m:rPr>
                <m:sty m:val="p"/>
              </m:rPr>
              <w:rPr>
                <w:rFonts w:ascii="Cambria Math" w:hAnsi="Cambria Math"/>
              </w:rPr>
              <m:t>p</m:t>
            </m:r>
          </m:sub>
        </m:sSub>
      </m:oMath>
      <w:r>
        <w:t>；</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为目标与制导站间距，</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为目标速度，</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t>为目标视线角，</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Pr>
          <w:iCs/>
        </w:rPr>
        <w:t>为目标弹道角，</w:t>
      </w:r>
      <m:oMath>
        <m:sSub>
          <m:sSubPr>
            <m:ctrlPr>
              <w:rPr>
                <w:rFonts w:ascii="Cambria Math" w:hAnsi="Cambria Math"/>
                <w:i/>
                <w:iCs/>
              </w:rPr>
            </m:ctrlPr>
          </m:sSubPr>
          <m:e>
            <m:r>
              <w:rPr>
                <w:rFonts w:ascii="Cambria Math" w:hAnsi="Cambria Math"/>
              </w:rPr>
              <m:t>η</m:t>
            </m:r>
          </m:e>
          <m:sub>
            <m:r>
              <w:rPr>
                <w:rFonts w:ascii="Cambria Math" w:hAnsi="Cambria Math"/>
              </w:rPr>
              <m:t>T</m:t>
            </m:r>
          </m:sub>
        </m:sSub>
      </m:oMath>
      <w:r>
        <w:t>为目标速度矢量前置角；</w:t>
      </w:r>
      <m:oMath>
        <m:r>
          <w:rPr>
            <w:rFonts w:ascii="Cambria Math" w:hAnsi="Cambria Math"/>
          </w:rPr>
          <m:t>∆R</m:t>
        </m:r>
      </m:oMath>
      <w:r>
        <w:rPr>
          <w:iCs/>
        </w:rPr>
        <w:t>为</w:t>
      </w:r>
      <w:r>
        <w:t>目标与制导站间距和导弹与制导站间距的差。</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088"/>
        <w:gridCol w:w="3086"/>
      </w:tblGrid>
      <w:tr w:rsidR="00B27501" w14:paraId="46E21DB7" w14:textId="77777777" w:rsidTr="00D85B97">
        <w:trPr>
          <w:trHeight w:val="503"/>
        </w:trPr>
        <w:tc>
          <w:tcPr>
            <w:tcW w:w="1717" w:type="pct"/>
          </w:tcPr>
          <w:p w14:paraId="0F9E3844" w14:textId="77777777" w:rsidR="00B27501" w:rsidRDefault="00B27501" w:rsidP="00D85B97">
            <w:pPr>
              <w:pStyle w:val="a0"/>
            </w:pPr>
          </w:p>
        </w:tc>
        <w:tc>
          <w:tcPr>
            <w:tcW w:w="1641" w:type="pct"/>
          </w:tcPr>
          <w:p w14:paraId="43E14805" w14:textId="77777777" w:rsidR="00B27501" w:rsidRDefault="00B27501" w:rsidP="00D85B97">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oMath>
            </m:oMathPara>
          </w:p>
        </w:tc>
        <w:tc>
          <w:tcPr>
            <w:tcW w:w="1640" w:type="pct"/>
            <w:vAlign w:val="center"/>
          </w:tcPr>
          <w:p w14:paraId="3494ADF3" w14:textId="77777777" w:rsidR="00B27501" w:rsidRDefault="00B27501" w:rsidP="00D85B97">
            <w:pPr>
              <w:jc w:val="right"/>
            </w:pPr>
            <w:r>
              <w:t>（</w:t>
            </w:r>
            <w:r>
              <w:t>5 - 1</w:t>
            </w:r>
            <w:r>
              <w:t>）</w:t>
            </w:r>
          </w:p>
        </w:tc>
      </w:tr>
    </w:tbl>
    <w:p w14:paraId="6B9AD889" w14:textId="77777777" w:rsidR="00B27501" w:rsidRDefault="00B27501" w:rsidP="00EC721E">
      <w:pPr>
        <w:pStyle w:val="a0"/>
        <w:ind w:firstLineChars="200" w:firstLine="480"/>
      </w:pPr>
      <w:r>
        <w:t>由几何关系可知（制导站静止情况下），遥控制导的运动方程为</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088"/>
        <w:gridCol w:w="3086"/>
      </w:tblGrid>
      <w:tr w:rsidR="00B27501" w14:paraId="23EF72EC" w14:textId="77777777" w:rsidTr="00D85B97">
        <w:trPr>
          <w:trHeight w:val="503"/>
        </w:trPr>
        <w:tc>
          <w:tcPr>
            <w:tcW w:w="1717" w:type="pct"/>
          </w:tcPr>
          <w:p w14:paraId="2E71DE8E" w14:textId="77777777" w:rsidR="00B27501" w:rsidRDefault="00B27501" w:rsidP="00D85B97">
            <w:pPr>
              <w:pStyle w:val="a0"/>
            </w:pPr>
          </w:p>
        </w:tc>
        <w:tc>
          <w:tcPr>
            <w:tcW w:w="1641" w:type="pct"/>
          </w:tcPr>
          <w:p w14:paraId="6173BEE2" w14:textId="77777777" w:rsidR="00B27501" w:rsidRDefault="00000000" w:rsidP="00D85B97">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r>
                  <w:rPr>
                    <w:rFonts w:ascii="Cambria Math" w:hAnsi="Cambria Math"/>
                  </w:rPr>
                  <m:t>=Vcos</m:t>
                </m:r>
                <m:r>
                  <w:rPr>
                    <w:rFonts w:ascii="Cambria Math" w:hAnsi="Cambria Math" w:cs="Cambria Math"/>
                  </w:rPr>
                  <m:t>η</m:t>
                </m:r>
              </m:oMath>
            </m:oMathPara>
          </w:p>
        </w:tc>
        <w:tc>
          <w:tcPr>
            <w:tcW w:w="1640" w:type="pct"/>
            <w:vAlign w:val="center"/>
          </w:tcPr>
          <w:p w14:paraId="306EC104" w14:textId="77777777" w:rsidR="00B27501" w:rsidRDefault="00B27501" w:rsidP="00D85B97">
            <w:pPr>
              <w:jc w:val="right"/>
            </w:pPr>
            <w:r>
              <w:t>（</w:t>
            </w:r>
            <w:r>
              <w:t>5 - 2</w:t>
            </w:r>
            <w:r>
              <w:t>）</w:t>
            </w:r>
          </w:p>
        </w:tc>
      </w:tr>
      <w:tr w:rsidR="00B27501" w14:paraId="6A8D8048" w14:textId="77777777" w:rsidTr="00D85B97">
        <w:trPr>
          <w:trHeight w:val="503"/>
        </w:trPr>
        <w:tc>
          <w:tcPr>
            <w:tcW w:w="1717" w:type="pct"/>
          </w:tcPr>
          <w:p w14:paraId="3418919D" w14:textId="77777777" w:rsidR="00B27501" w:rsidRDefault="00B27501" w:rsidP="00D85B97">
            <w:pPr>
              <w:pStyle w:val="a0"/>
            </w:pPr>
          </w:p>
        </w:tc>
        <w:tc>
          <w:tcPr>
            <w:tcW w:w="1641" w:type="pct"/>
          </w:tcPr>
          <w:p w14:paraId="2D97119F" w14:textId="77777777" w:rsidR="00B27501" w:rsidRDefault="00000000" w:rsidP="00D85B97">
            <m:oMathPara>
              <m:oMath>
                <m:sSub>
                  <m:sSubPr>
                    <m:ctrlPr>
                      <w:rPr>
                        <w:rFonts w:ascii="Cambria Math" w:hAnsi="Cambria Math"/>
                        <w:i/>
                      </w:rPr>
                    </m:ctrlPr>
                  </m:sSubPr>
                  <m:e>
                    <m:r>
                      <w:rPr>
                        <w:rFonts w:ascii="Cambria Math" w:hAnsi="Cambria Math"/>
                      </w:rPr>
                      <m:t>R</m:t>
                    </m:r>
                  </m:e>
                  <m:sub>
                    <m:r>
                      <w:rPr>
                        <w:rFonts w:ascii="Cambria Math" w:hAnsi="Cambria Math"/>
                      </w:rPr>
                      <m:t>M</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M</m:t>
                        </m:r>
                      </m:sub>
                    </m:sSub>
                  </m:num>
                  <m:den>
                    <m:r>
                      <w:rPr>
                        <w:rFonts w:ascii="Cambria Math" w:hAnsi="Cambria Math"/>
                      </w:rPr>
                      <m:t>dt</m:t>
                    </m:r>
                  </m:den>
                </m:f>
                <m:r>
                  <w:rPr>
                    <w:rFonts w:ascii="Cambria Math" w:hAnsi="Cambria Math"/>
                  </w:rPr>
                  <m:t>=-Vsin</m:t>
                </m:r>
                <m:r>
                  <w:rPr>
                    <w:rFonts w:ascii="Cambria Math" w:hAnsi="Cambria Math" w:cs="Cambria Math"/>
                  </w:rPr>
                  <m:t>η</m:t>
                </m:r>
              </m:oMath>
            </m:oMathPara>
          </w:p>
        </w:tc>
        <w:tc>
          <w:tcPr>
            <w:tcW w:w="1640" w:type="pct"/>
            <w:vAlign w:val="center"/>
          </w:tcPr>
          <w:p w14:paraId="178BD595" w14:textId="77777777" w:rsidR="00B27501" w:rsidRDefault="00B27501" w:rsidP="00D85B97">
            <w:pPr>
              <w:jc w:val="right"/>
            </w:pPr>
            <w:r>
              <w:t>（</w:t>
            </w:r>
            <w:r>
              <w:t>5 - 3</w:t>
            </w:r>
            <w:r>
              <w:t>）</w:t>
            </w:r>
          </w:p>
        </w:tc>
      </w:tr>
      <w:tr w:rsidR="00B27501" w14:paraId="1A46EAD9" w14:textId="77777777" w:rsidTr="00D85B97">
        <w:trPr>
          <w:trHeight w:val="503"/>
        </w:trPr>
        <w:tc>
          <w:tcPr>
            <w:tcW w:w="1717" w:type="pct"/>
          </w:tcPr>
          <w:p w14:paraId="517F2B1D" w14:textId="77777777" w:rsidR="00B27501" w:rsidRDefault="00B27501" w:rsidP="00D85B97">
            <w:pPr>
              <w:pStyle w:val="a0"/>
            </w:pPr>
          </w:p>
        </w:tc>
        <w:tc>
          <w:tcPr>
            <w:tcW w:w="1641" w:type="pct"/>
          </w:tcPr>
          <w:p w14:paraId="16A5D307" w14:textId="77777777" w:rsidR="00B27501" w:rsidRDefault="00000000" w:rsidP="00D85B97">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T</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cos</m:t>
                </m:r>
                <m:sSub>
                  <m:sSubPr>
                    <m:ctrlPr>
                      <w:rPr>
                        <w:rFonts w:ascii="Cambria Math" w:hAnsi="Cambria Math"/>
                        <w:i/>
                      </w:rPr>
                    </m:ctrlPr>
                  </m:sSubPr>
                  <m:e>
                    <m:r>
                      <w:rPr>
                        <w:rFonts w:ascii="Cambria Math" w:hAnsi="Cambria Math"/>
                      </w:rPr>
                      <m:t>η</m:t>
                    </m:r>
                  </m:e>
                  <m:sub>
                    <m:r>
                      <w:rPr>
                        <w:rFonts w:ascii="Cambria Math" w:hAnsi="Cambria Math"/>
                      </w:rPr>
                      <m:t>T</m:t>
                    </m:r>
                  </m:sub>
                </m:sSub>
              </m:oMath>
            </m:oMathPara>
          </w:p>
        </w:tc>
        <w:tc>
          <w:tcPr>
            <w:tcW w:w="1640" w:type="pct"/>
            <w:vAlign w:val="center"/>
          </w:tcPr>
          <w:p w14:paraId="729D5EB3" w14:textId="77777777" w:rsidR="00B27501" w:rsidRDefault="00B27501" w:rsidP="00D85B97">
            <w:pPr>
              <w:jc w:val="right"/>
            </w:pPr>
            <w:r>
              <w:t>（</w:t>
            </w:r>
            <w:r>
              <w:t>5 - 4</w:t>
            </w:r>
            <w:r>
              <w:t>）</w:t>
            </w:r>
          </w:p>
        </w:tc>
      </w:tr>
      <w:tr w:rsidR="00B27501" w14:paraId="7A174E38" w14:textId="77777777" w:rsidTr="00D85B97">
        <w:trPr>
          <w:trHeight w:val="503"/>
        </w:trPr>
        <w:tc>
          <w:tcPr>
            <w:tcW w:w="1717" w:type="pct"/>
          </w:tcPr>
          <w:p w14:paraId="2DAC3703" w14:textId="77777777" w:rsidR="00B27501" w:rsidRDefault="00B27501" w:rsidP="00D85B97">
            <w:pPr>
              <w:pStyle w:val="a0"/>
            </w:pPr>
          </w:p>
        </w:tc>
        <w:tc>
          <w:tcPr>
            <w:tcW w:w="1641" w:type="pct"/>
          </w:tcPr>
          <w:p w14:paraId="42C74010" w14:textId="77777777" w:rsidR="00B27501" w:rsidRDefault="00000000" w:rsidP="00D85B97">
            <m:oMathPara>
              <m:oMath>
                <m:sSub>
                  <m:sSubPr>
                    <m:ctrlPr>
                      <w:rPr>
                        <w:rFonts w:ascii="Cambria Math" w:hAnsi="Cambria Math"/>
                        <w:i/>
                      </w:rPr>
                    </m:ctrlPr>
                  </m:sSubPr>
                  <m:e>
                    <m:r>
                      <w:rPr>
                        <w:rFonts w:ascii="Cambria Math" w:hAnsi="Cambria Math"/>
                      </w:rPr>
                      <m:t>R</m:t>
                    </m:r>
                  </m:e>
                  <m:sub>
                    <m:r>
                      <w:rPr>
                        <w:rFonts w:ascii="Cambria Math" w:hAnsi="Cambria Math"/>
                      </w:rPr>
                      <m:t>T</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T</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sin</m:t>
                </m:r>
                <m:sSub>
                  <m:sSubPr>
                    <m:ctrlPr>
                      <w:rPr>
                        <w:rFonts w:ascii="Cambria Math" w:hAnsi="Cambria Math"/>
                        <w:i/>
                      </w:rPr>
                    </m:ctrlPr>
                  </m:sSubPr>
                  <m:e>
                    <m:r>
                      <w:rPr>
                        <w:rFonts w:ascii="Cambria Math" w:hAnsi="Cambria Math"/>
                      </w:rPr>
                      <m:t>η</m:t>
                    </m:r>
                  </m:e>
                  <m:sub>
                    <m:r>
                      <w:rPr>
                        <w:rFonts w:ascii="Cambria Math" w:hAnsi="Cambria Math"/>
                      </w:rPr>
                      <m:t>T</m:t>
                    </m:r>
                  </m:sub>
                </m:sSub>
              </m:oMath>
            </m:oMathPara>
          </w:p>
        </w:tc>
        <w:tc>
          <w:tcPr>
            <w:tcW w:w="1640" w:type="pct"/>
            <w:vAlign w:val="center"/>
          </w:tcPr>
          <w:p w14:paraId="70F174B6" w14:textId="77777777" w:rsidR="00B27501" w:rsidRDefault="00B27501" w:rsidP="00D85B97">
            <w:pPr>
              <w:jc w:val="right"/>
            </w:pPr>
            <w:r>
              <w:t>（</w:t>
            </w:r>
            <w:r>
              <w:t>5 - 5</w:t>
            </w:r>
            <w:r>
              <w:t>）</w:t>
            </w:r>
          </w:p>
        </w:tc>
      </w:tr>
    </w:tbl>
    <w:p w14:paraId="6B20ADF5" w14:textId="77777777" w:rsidR="00B27501" w:rsidRDefault="00B27501" w:rsidP="00EC721E">
      <w:pPr>
        <w:pStyle w:val="a0"/>
        <w:ind w:firstLineChars="200" w:firstLine="480"/>
      </w:pPr>
      <w:r>
        <w:t>导弹弹道角、导弹视线角和导弹速度矢量前置角的关系为：</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088"/>
        <w:gridCol w:w="3086"/>
      </w:tblGrid>
      <w:tr w:rsidR="00B27501" w14:paraId="10A0531A" w14:textId="77777777" w:rsidTr="00D85B97">
        <w:trPr>
          <w:trHeight w:val="503"/>
        </w:trPr>
        <w:tc>
          <w:tcPr>
            <w:tcW w:w="1717" w:type="pct"/>
          </w:tcPr>
          <w:p w14:paraId="5FBE7455" w14:textId="77777777" w:rsidR="00B27501" w:rsidRDefault="00B27501" w:rsidP="00D85B97">
            <w:pPr>
              <w:pStyle w:val="a0"/>
            </w:pPr>
          </w:p>
        </w:tc>
        <w:tc>
          <w:tcPr>
            <w:tcW w:w="1641" w:type="pct"/>
          </w:tcPr>
          <w:p w14:paraId="2881C31D" w14:textId="77777777" w:rsidR="00B27501" w:rsidRDefault="00B27501" w:rsidP="00D85B97">
            <m:oMathPara>
              <m:oMath>
                <m:r>
                  <w:rPr>
                    <w:rFonts w:ascii="Cambria Math" w:hAnsi="Cambria Math"/>
                  </w:rPr>
                  <m:t>θ</m:t>
                </m:r>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-η</m:t>
                </m:r>
              </m:oMath>
            </m:oMathPara>
          </w:p>
        </w:tc>
        <w:tc>
          <w:tcPr>
            <w:tcW w:w="1640" w:type="pct"/>
            <w:vAlign w:val="center"/>
          </w:tcPr>
          <w:p w14:paraId="1526E809" w14:textId="77777777" w:rsidR="00B27501" w:rsidRDefault="00B27501" w:rsidP="00D85B97">
            <w:pPr>
              <w:jc w:val="right"/>
            </w:pPr>
            <w:r>
              <w:t>（</w:t>
            </w:r>
            <w:r>
              <w:t>5 - 6</w:t>
            </w:r>
            <w:r>
              <w:t>）</w:t>
            </w:r>
          </w:p>
        </w:tc>
      </w:tr>
    </w:tbl>
    <w:p w14:paraId="71A0B7E7" w14:textId="77777777" w:rsidR="00B27501" w:rsidRDefault="00B27501" w:rsidP="00EC721E">
      <w:pPr>
        <w:pStyle w:val="a0"/>
        <w:ind w:firstLineChars="200" w:firstLine="480"/>
      </w:pPr>
      <w:r>
        <w:rPr>
          <w:iCs/>
        </w:rPr>
        <w:t>目标弹道角、</w:t>
      </w:r>
      <w:r>
        <w:t>目标视线角和目标速度矢量前置角的关系为：</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088"/>
        <w:gridCol w:w="3086"/>
      </w:tblGrid>
      <w:tr w:rsidR="00B27501" w14:paraId="4E5557ED" w14:textId="77777777" w:rsidTr="00D85B97">
        <w:trPr>
          <w:trHeight w:val="503"/>
        </w:trPr>
        <w:tc>
          <w:tcPr>
            <w:tcW w:w="1717" w:type="pct"/>
          </w:tcPr>
          <w:p w14:paraId="3DBC003F" w14:textId="77777777" w:rsidR="00B27501" w:rsidRDefault="00B27501" w:rsidP="00D85B97">
            <w:pPr>
              <w:pStyle w:val="a0"/>
            </w:pPr>
          </w:p>
        </w:tc>
        <w:tc>
          <w:tcPr>
            <w:tcW w:w="1641" w:type="pct"/>
          </w:tcPr>
          <w:p w14:paraId="706236F1" w14:textId="77777777" w:rsidR="00B27501" w:rsidRDefault="00000000" w:rsidP="00D85B97">
            <m:oMathPara>
              <m:oMath>
                <m:sSub>
                  <m:sSubPr>
                    <m:ctrlPr>
                      <w:rPr>
                        <w:rFonts w:ascii="Cambria Math" w:hAnsi="Cambria Math"/>
                        <w:i/>
                      </w:rPr>
                    </m:ctrlPr>
                  </m:sSubPr>
                  <m:e>
                    <m:r>
                      <w:rPr>
                        <w:rFonts w:ascii="Cambria Math" w:hAnsi="Cambria Math"/>
                      </w:rPr>
                      <m:t>θ</m:t>
                    </m:r>
                  </m:e>
                  <m:sub>
                    <m:r>
                      <w:rPr>
                        <w:rFonts w:ascii="Cambria Math" w:hAnsi="Cambria Math"/>
                      </w:rPr>
                      <m:t>T</m:t>
                    </m:r>
                  </m:sub>
                </m:sSub>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oMath>
            </m:oMathPara>
          </w:p>
        </w:tc>
        <w:tc>
          <w:tcPr>
            <w:tcW w:w="1640" w:type="pct"/>
            <w:vAlign w:val="center"/>
          </w:tcPr>
          <w:p w14:paraId="02E2B563" w14:textId="77777777" w:rsidR="00B27501" w:rsidRDefault="00B27501" w:rsidP="00D85B97">
            <w:pPr>
              <w:jc w:val="right"/>
            </w:pPr>
            <w:r>
              <w:t>（</w:t>
            </w:r>
            <w:r>
              <w:t>5 - 7</w:t>
            </w:r>
            <w:r>
              <w:t>）</w:t>
            </w:r>
          </w:p>
        </w:tc>
      </w:tr>
    </w:tbl>
    <w:p w14:paraId="3B1B0B72" w14:textId="77777777" w:rsidR="00B27501" w:rsidRDefault="00B27501" w:rsidP="00EC721E">
      <w:pPr>
        <w:pStyle w:val="a0"/>
        <w:ind w:firstLineChars="200" w:firstLine="480"/>
      </w:pPr>
      <w:r>
        <w:t>在三点法中，根据制导站、导弹和目标的几何关系确定导引关系方程：</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088"/>
        <w:gridCol w:w="3086"/>
      </w:tblGrid>
      <w:tr w:rsidR="00B27501" w14:paraId="2B36152E" w14:textId="77777777" w:rsidTr="00D85B97">
        <w:trPr>
          <w:trHeight w:val="503"/>
        </w:trPr>
        <w:tc>
          <w:tcPr>
            <w:tcW w:w="1717" w:type="pct"/>
          </w:tcPr>
          <w:p w14:paraId="1792F7EC" w14:textId="77777777" w:rsidR="00B27501" w:rsidRDefault="00B27501" w:rsidP="00D85B97">
            <w:pPr>
              <w:pStyle w:val="a0"/>
            </w:pPr>
          </w:p>
        </w:tc>
        <w:tc>
          <w:tcPr>
            <w:tcW w:w="1641" w:type="pct"/>
          </w:tcPr>
          <w:p w14:paraId="7C3DD499" w14:textId="77777777" w:rsidR="00B27501" w:rsidRDefault="00000000" w:rsidP="00D85B97">
            <m:oMathPara>
              <m:oMath>
                <m:sSub>
                  <m:sSubPr>
                    <m:ctrlPr>
                      <w:rPr>
                        <w:rFonts w:ascii="Cambria Math" w:hAnsi="Cambria Math"/>
                        <w:i/>
                      </w:rPr>
                    </m:ctrlPr>
                  </m:sSubPr>
                  <m:e>
                    <m:r>
                      <w:rPr>
                        <w:rFonts w:ascii="Cambria Math" w:hAnsi="Cambria Math"/>
                      </w:rPr>
                      <m:t>ε</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tc>
        <w:tc>
          <w:tcPr>
            <w:tcW w:w="1640" w:type="pct"/>
            <w:vAlign w:val="center"/>
          </w:tcPr>
          <w:p w14:paraId="6B11F6CD" w14:textId="77777777" w:rsidR="00B27501" w:rsidRDefault="00B27501" w:rsidP="00D85B97">
            <w:pPr>
              <w:jc w:val="right"/>
            </w:pPr>
            <w:r>
              <w:t>（</w:t>
            </w:r>
            <w:r>
              <w:t>5 - 8</w:t>
            </w:r>
            <w:r>
              <w:t>）</w:t>
            </w:r>
          </w:p>
        </w:tc>
      </w:tr>
    </w:tbl>
    <w:p w14:paraId="54D73F2E" w14:textId="77777777" w:rsidR="00B27501" w:rsidRDefault="00B27501" w:rsidP="00EC721E">
      <w:pPr>
        <w:pStyle w:val="a0"/>
        <w:ind w:firstLineChars="200" w:firstLine="480"/>
      </w:pPr>
      <w:r>
        <w:t>前置量法通过目标运动预测建立导引方程：</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088"/>
        <w:gridCol w:w="3086"/>
      </w:tblGrid>
      <w:tr w:rsidR="00B27501" w14:paraId="4C4F9C68" w14:textId="77777777" w:rsidTr="00D85B97">
        <w:trPr>
          <w:trHeight w:val="503"/>
        </w:trPr>
        <w:tc>
          <w:tcPr>
            <w:tcW w:w="1717" w:type="pct"/>
          </w:tcPr>
          <w:p w14:paraId="609FADC3" w14:textId="77777777" w:rsidR="00B27501" w:rsidRDefault="00B27501" w:rsidP="00D85B97">
            <w:pPr>
              <w:pStyle w:val="a0"/>
            </w:pPr>
          </w:p>
        </w:tc>
        <w:tc>
          <w:tcPr>
            <w:tcW w:w="1641" w:type="pct"/>
          </w:tcPr>
          <w:p w14:paraId="68D9FAD0" w14:textId="77777777" w:rsidR="00B27501" w:rsidRDefault="00000000" w:rsidP="00D85B97">
            <m:oMathPara>
              <m:oMath>
                <m:sSub>
                  <m:sSubPr>
                    <m:ctrlPr>
                      <w:rPr>
                        <w:rFonts w:ascii="Cambria Math" w:hAnsi="Cambria Math"/>
                        <w:i/>
                      </w:rPr>
                    </m:ctrlPr>
                  </m:sSubPr>
                  <m:e>
                    <m:r>
                      <w:rPr>
                        <w:rFonts w:ascii="Cambria Math" w:hAnsi="Cambria Math"/>
                      </w:rPr>
                      <m:t>ε</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ε</m:t>
                            </m:r>
                          </m:e>
                          <m:sub>
                            <m:r>
                              <w:rPr>
                                <w:rFonts w:ascii="Cambria Math" w:hAnsi="Cambria Math"/>
                              </w:rPr>
                              <m:t>T</m:t>
                            </m:r>
                          </m:sub>
                        </m:sSub>
                      </m:e>
                    </m:acc>
                  </m:num>
                  <m:den>
                    <m:acc>
                      <m:accPr>
                        <m:chr m:val="̇"/>
                        <m:ctrlPr>
                          <w:rPr>
                            <w:rFonts w:ascii="Cambria Math" w:hAnsi="Cambria Math"/>
                            <w:i/>
                          </w:rPr>
                        </m:ctrlPr>
                      </m:accPr>
                      <m:e>
                        <m:r>
                          <w:rPr>
                            <w:rFonts w:ascii="Cambria Math" w:hAnsi="Cambria Math"/>
                          </w:rPr>
                          <m:t>∆R</m:t>
                        </m:r>
                      </m:e>
                    </m:acc>
                  </m:den>
                </m:f>
                <m:r>
                  <w:rPr>
                    <w:rFonts w:ascii="Cambria Math" w:hAnsi="Cambria Math"/>
                  </w:rPr>
                  <m:t>∆R</m:t>
                </m:r>
              </m:oMath>
            </m:oMathPara>
          </w:p>
        </w:tc>
        <w:tc>
          <w:tcPr>
            <w:tcW w:w="1640" w:type="pct"/>
            <w:vAlign w:val="center"/>
          </w:tcPr>
          <w:p w14:paraId="0D77E9C3" w14:textId="77777777" w:rsidR="00B27501" w:rsidRDefault="00B27501" w:rsidP="00D85B97">
            <w:pPr>
              <w:jc w:val="right"/>
            </w:pPr>
            <w:r>
              <w:t>（</w:t>
            </w:r>
            <w:r>
              <w:t>5 - 9</w:t>
            </w:r>
            <w:r>
              <w:t>）</w:t>
            </w:r>
          </w:p>
        </w:tc>
      </w:tr>
    </w:tbl>
    <w:p w14:paraId="25300EF6" w14:textId="77777777" w:rsidR="00B27501" w:rsidRDefault="00B27501" w:rsidP="00EC721E">
      <w:pPr>
        <w:pStyle w:val="a0"/>
        <w:ind w:firstLineChars="200" w:firstLine="480"/>
      </w:pPr>
      <w:r>
        <w:t>半前置量法综合考虑两者因素构建导引方程：</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088"/>
        <w:gridCol w:w="3086"/>
      </w:tblGrid>
      <w:tr w:rsidR="00B27501" w14:paraId="22E9A739" w14:textId="77777777" w:rsidTr="00D85B97">
        <w:trPr>
          <w:trHeight w:val="503"/>
        </w:trPr>
        <w:tc>
          <w:tcPr>
            <w:tcW w:w="1717" w:type="pct"/>
          </w:tcPr>
          <w:p w14:paraId="3FBAAA4A" w14:textId="77777777" w:rsidR="00B27501" w:rsidRDefault="00B27501" w:rsidP="00D85B97">
            <w:pPr>
              <w:pStyle w:val="a0"/>
            </w:pPr>
          </w:p>
        </w:tc>
        <w:tc>
          <w:tcPr>
            <w:tcW w:w="1641" w:type="pct"/>
          </w:tcPr>
          <w:p w14:paraId="7723B830" w14:textId="77777777" w:rsidR="00B27501" w:rsidRDefault="00000000" w:rsidP="00D85B97">
            <m:oMathPara>
              <m:oMath>
                <m:sSub>
                  <m:sSubPr>
                    <m:ctrlPr>
                      <w:rPr>
                        <w:rFonts w:ascii="Cambria Math" w:hAnsi="Cambria Math"/>
                        <w:i/>
                      </w:rPr>
                    </m:ctrlPr>
                  </m:sSubPr>
                  <m:e>
                    <m:r>
                      <w:rPr>
                        <w:rFonts w:ascii="Cambria Math" w:hAnsi="Cambria Math"/>
                      </w:rPr>
                      <m:t>ε</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ε</m:t>
                            </m:r>
                          </m:e>
                          <m:sub>
                            <m:r>
                              <w:rPr>
                                <w:rFonts w:ascii="Cambria Math" w:hAnsi="Cambria Math"/>
                              </w:rPr>
                              <m:t>T</m:t>
                            </m:r>
                          </m:sub>
                        </m:sSub>
                      </m:e>
                    </m:acc>
                  </m:num>
                  <m:den>
                    <m:acc>
                      <m:accPr>
                        <m:chr m:val="̇"/>
                        <m:ctrlPr>
                          <w:rPr>
                            <w:rFonts w:ascii="Cambria Math" w:hAnsi="Cambria Math"/>
                            <w:i/>
                          </w:rPr>
                        </m:ctrlPr>
                      </m:accPr>
                      <m:e>
                        <m:r>
                          <w:rPr>
                            <w:rFonts w:ascii="Cambria Math" w:hAnsi="Cambria Math"/>
                          </w:rPr>
                          <m:t>∆R</m:t>
                        </m:r>
                      </m:e>
                    </m:acc>
                  </m:den>
                </m:f>
                <m:r>
                  <w:rPr>
                    <w:rFonts w:ascii="Cambria Math" w:hAnsi="Cambria Math"/>
                  </w:rPr>
                  <m:t>∆R</m:t>
                </m:r>
              </m:oMath>
            </m:oMathPara>
          </w:p>
        </w:tc>
        <w:tc>
          <w:tcPr>
            <w:tcW w:w="1640" w:type="pct"/>
            <w:vAlign w:val="center"/>
          </w:tcPr>
          <w:p w14:paraId="305E0B70" w14:textId="77777777" w:rsidR="00B27501" w:rsidRDefault="00B27501" w:rsidP="00D85B97">
            <w:pPr>
              <w:jc w:val="right"/>
            </w:pPr>
            <w:r>
              <w:t>（</w:t>
            </w:r>
            <w:r>
              <w:t>5 - 10</w:t>
            </w:r>
            <w:r>
              <w:t>）</w:t>
            </w:r>
          </w:p>
        </w:tc>
      </w:tr>
    </w:tbl>
    <w:p w14:paraId="78C0FFE2" w14:textId="77777777" w:rsidR="00B27501" w:rsidRDefault="00B27501" w:rsidP="00EC721E">
      <w:pPr>
        <w:pStyle w:val="a0"/>
        <w:ind w:firstLineChars="200" w:firstLine="480"/>
      </w:pPr>
      <w:r>
        <w:t>根据运动学模型，运用动力学知识推导三种导引方法下导弹需用法向过载计算公式为：</w:t>
      </w:r>
    </w:p>
    <w:tbl>
      <w:tblPr>
        <w:tblStyle w:val="afe"/>
        <w:tblW w:w="5124"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3089"/>
        <w:gridCol w:w="3087"/>
      </w:tblGrid>
      <w:tr w:rsidR="00B27501" w14:paraId="3FA9E9C4" w14:textId="77777777" w:rsidTr="00D85B97">
        <w:trPr>
          <w:trHeight w:val="503"/>
        </w:trPr>
        <w:tc>
          <w:tcPr>
            <w:tcW w:w="1719" w:type="pct"/>
          </w:tcPr>
          <w:p w14:paraId="1F257A90" w14:textId="77777777" w:rsidR="00B27501" w:rsidRDefault="00B27501" w:rsidP="00D85B97">
            <w:pPr>
              <w:pStyle w:val="a0"/>
            </w:pPr>
          </w:p>
        </w:tc>
        <w:tc>
          <w:tcPr>
            <w:tcW w:w="1641" w:type="pct"/>
          </w:tcPr>
          <w:p w14:paraId="7BDBAAB8" w14:textId="77777777" w:rsidR="00B27501" w:rsidRDefault="00B27501" w:rsidP="00D85B97">
            <m:oMathPara>
              <m:oMath>
                <m:r>
                  <w:rPr>
                    <w:rFonts w:ascii="Cambria Math" w:hAnsi="Cambria Math"/>
                  </w:rPr>
                  <m:t>n=</m:t>
                </m:r>
                <m:f>
                  <m:fPr>
                    <m:ctrlPr>
                      <w:rPr>
                        <w:rFonts w:ascii="Cambria Math" w:hAnsi="Cambria Math"/>
                        <w:i/>
                      </w:rPr>
                    </m:ctrlPr>
                  </m:fPr>
                  <m:num>
                    <m:r>
                      <w:rPr>
                        <w:rFonts w:ascii="Cambria Math" w:hAnsi="Cambria Math"/>
                      </w:rPr>
                      <m:t>V</m:t>
                    </m:r>
                    <m:acc>
                      <m:accPr>
                        <m:chr m:val="̇"/>
                        <m:ctrlPr>
                          <w:rPr>
                            <w:rFonts w:ascii="Cambria Math" w:hAnsi="Cambria Math"/>
                            <w:i/>
                          </w:rPr>
                        </m:ctrlPr>
                      </m:accPr>
                      <m:e>
                        <m:r>
                          <w:rPr>
                            <w:rFonts w:ascii="Cambria Math" w:hAnsi="Cambria Math"/>
                          </w:rPr>
                          <m:t>θ</m:t>
                        </m:r>
                      </m:e>
                    </m:acc>
                  </m:num>
                  <m:den>
                    <m:r>
                      <w:rPr>
                        <w:rFonts w:ascii="Cambria Math" w:hAnsi="Cambria Math"/>
                      </w:rPr>
                      <m:t>g</m:t>
                    </m:r>
                  </m:den>
                </m:f>
              </m:oMath>
            </m:oMathPara>
          </w:p>
        </w:tc>
        <w:tc>
          <w:tcPr>
            <w:tcW w:w="1640" w:type="pct"/>
            <w:vAlign w:val="center"/>
          </w:tcPr>
          <w:p w14:paraId="35314ED4" w14:textId="77777777" w:rsidR="00B27501" w:rsidRDefault="00B27501" w:rsidP="00D85B97">
            <w:pPr>
              <w:jc w:val="right"/>
            </w:pPr>
            <w:r>
              <w:t>（</w:t>
            </w:r>
            <w:r>
              <w:t>5 - 11</w:t>
            </w:r>
            <w:r>
              <w:t>）</w:t>
            </w:r>
          </w:p>
        </w:tc>
      </w:tr>
    </w:tbl>
    <w:p w14:paraId="7479DA5E" w14:textId="77777777" w:rsidR="00B27501" w:rsidRDefault="00B27501" w:rsidP="00EC721E">
      <w:pPr>
        <w:pStyle w:val="a0"/>
        <w:ind w:firstLineChars="200" w:firstLine="480"/>
      </w:pPr>
      <w:r>
        <w:t>需用法向过载是评估导引方法性能的关键指标，反映导弹追踪目标时所需过载大小，对导弹机动性和能量消耗影响重大。</w:t>
      </w:r>
    </w:p>
    <w:p w14:paraId="491CEA02" w14:textId="1816CC95" w:rsidR="00B27501" w:rsidRDefault="005D405E" w:rsidP="005D405E">
      <w:pPr>
        <w:pStyle w:val="2"/>
      </w:pPr>
      <w:r>
        <w:rPr>
          <w:rFonts w:hint="eastAsia"/>
        </w:rPr>
        <w:t xml:space="preserve"> </w:t>
      </w:r>
      <w:r>
        <w:t>三种典型遥控导引方法的性能分析</w:t>
      </w:r>
    </w:p>
    <w:p w14:paraId="1B8C6CF1" w14:textId="5D66F5E7" w:rsidR="005D405E" w:rsidRDefault="005D405E" w:rsidP="005D405E">
      <w:pPr>
        <w:pStyle w:val="3"/>
      </w:pPr>
      <w:r>
        <w:t>导引弹道特性对比分析</w:t>
      </w:r>
    </w:p>
    <w:p w14:paraId="7DD2B797" w14:textId="77777777" w:rsidR="005D405E" w:rsidRDefault="005D405E" w:rsidP="00EC721E">
      <w:pPr>
        <w:pStyle w:val="a0"/>
        <w:ind w:firstLineChars="200" w:firstLine="480"/>
      </w:pPr>
      <w:r>
        <w:t>在遥控制导领域，三点法、前置量法和半前置量法是三种典型的导引方法，它们各自具有独特的导引弹道特性。通过建立精确的运动学模型并进行仿真实验，对这三种方法的导引弹道进行深入分析，能为实际应用中选择合适的导引方法提供重要依据。</w:t>
      </w:r>
    </w:p>
    <w:p w14:paraId="17DA1F35" w14:textId="28EA00F2" w:rsidR="005D405E" w:rsidRDefault="005D405E" w:rsidP="00EC721E">
      <w:pPr>
        <w:pStyle w:val="a0"/>
        <w:ind w:firstLineChars="200" w:firstLine="480"/>
      </w:pPr>
      <w:r>
        <w:t>初始条件为</w:t>
      </w:r>
      <m:oMath>
        <m:sSub>
          <m:sSubPr>
            <m:ctrlPr>
              <w:rPr>
                <w:rFonts w:ascii="Cambria Math" w:hAnsi="Cambria Math"/>
                <w:i/>
                <w:iCs/>
              </w:rPr>
            </m:ctrlPr>
          </m:sSubPr>
          <m:e>
            <m:r>
              <w:rPr>
                <w:rFonts w:ascii="Cambria Math" w:hAnsi="Cambria Math"/>
              </w:rPr>
              <m:t>R</m:t>
            </m:r>
          </m:e>
          <m:sub>
            <m:r>
              <w:rPr>
                <w:rFonts w:ascii="Cambria Math" w:hAnsi="Cambria Math"/>
              </w:rPr>
              <m:t>M0</m:t>
            </m:r>
          </m:sub>
        </m:sSub>
        <m:r>
          <m:rPr>
            <m:sty m:val="p"/>
          </m:rPr>
          <w:rPr>
            <w:rFonts w:ascii="Cambria Math" w:hAnsi="Cambria Math"/>
          </w:rPr>
          <m:t>=50m</m:t>
        </m:r>
      </m:oMath>
      <w:r>
        <w:t>，</w:t>
      </w:r>
      <m:oMath>
        <m:sSub>
          <m:sSubPr>
            <m:ctrlPr>
              <w:rPr>
                <w:rFonts w:ascii="Cambria Math" w:hAnsi="Cambria Math"/>
                <w:i/>
                <w:iCs/>
              </w:rPr>
            </m:ctrlPr>
          </m:sSubPr>
          <m:e>
            <m:r>
              <w:rPr>
                <w:rFonts w:ascii="Cambria Math" w:hAnsi="Cambria Math"/>
              </w:rPr>
              <m:t>R</m:t>
            </m:r>
          </m:e>
          <m:sub>
            <m:r>
              <w:rPr>
                <w:rFonts w:ascii="Cambria Math" w:hAnsi="Cambria Math"/>
              </w:rPr>
              <m:t>T0</m:t>
            </m:r>
          </m:sub>
        </m:sSub>
        <m:r>
          <m:rPr>
            <m:sty m:val="p"/>
          </m:rPr>
          <w:rPr>
            <w:rFonts w:ascii="Cambria Math" w:hAnsi="Cambria Math"/>
          </w:rPr>
          <m:t>=3000m</m:t>
        </m:r>
      </m:oMath>
      <w:r>
        <w:t>，</w:t>
      </w:r>
      <m:oMath>
        <m:sSub>
          <m:sSubPr>
            <m:ctrlPr>
              <w:rPr>
                <w:rFonts w:ascii="Cambria Math" w:hAnsi="Cambria Math"/>
                <w:i/>
                <w:iCs/>
              </w:rPr>
            </m:ctrlPr>
          </m:sSubPr>
          <m:e>
            <m:r>
              <w:rPr>
                <w:rFonts w:ascii="Cambria Math" w:hAnsi="Cambria Math"/>
              </w:rPr>
              <m:t>V</m:t>
            </m:r>
          </m:e>
          <m:sub>
            <m:r>
              <w:rPr>
                <w:rFonts w:ascii="Cambria Math" w:hAnsi="Cambria Math"/>
              </w:rPr>
              <m:t>T</m:t>
            </m:r>
          </m:sub>
        </m:sSub>
        <m:r>
          <w:rPr>
            <w:rFonts w:ascii="Cambria Math" w:hAnsi="Cambria Math"/>
          </w:rPr>
          <m:t>=12m/s</m:t>
        </m:r>
      </m:oMath>
      <w:r>
        <w:t>，</w:t>
      </w:r>
      <m:oMath>
        <m:sSub>
          <m:sSubPr>
            <m:ctrlPr>
              <w:rPr>
                <w:rFonts w:ascii="Cambria Math" w:hAnsi="Cambria Math"/>
                <w:i/>
                <w:iCs/>
              </w:rPr>
            </m:ctrlPr>
          </m:sSubPr>
          <m:e>
            <m:r>
              <w:rPr>
                <w:rFonts w:ascii="Cambria Math" w:hAnsi="Cambria Math"/>
              </w:rPr>
              <m:t>V</m:t>
            </m:r>
          </m:e>
          <m:sub>
            <m:r>
              <w:rPr>
                <w:rFonts w:ascii="Cambria Math" w:hAnsi="Cambria Math"/>
              </w:rPr>
              <m:t>M</m:t>
            </m:r>
          </m:sub>
        </m:sSub>
        <m:r>
          <m:rPr>
            <m:sty m:val="p"/>
          </m:rPr>
          <w:rPr>
            <w:rFonts w:ascii="Cambria Math" w:hAnsi="Cambria Math"/>
          </w:rPr>
          <m:t>=120m/s</m:t>
        </m:r>
      </m:oMath>
      <w:r>
        <w:t>（弹目速度比</w:t>
      </w:r>
      <m:oMath>
        <m:r>
          <m:rPr>
            <m:sty m:val="p"/>
          </m:rPr>
          <w:rPr>
            <w:rFonts w:ascii="Cambria Math" w:hAnsi="Cambria Math"/>
          </w:rPr>
          <m:t>P=</m:t>
        </m:r>
        <m:r>
          <m:rPr>
            <m:sty m:val="p"/>
          </m:rPr>
          <w:rPr>
            <w:rFonts w:ascii="Cambria Math" w:hAnsi="Cambria Math"/>
          </w:rPr>
          <w:lastRenderedPageBreak/>
          <m:t>10</m:t>
        </m:r>
      </m:oMath>
      <w:r>
        <w:t>），</w:t>
      </w:r>
      <m:oMath>
        <m:sSub>
          <m:sSubPr>
            <m:ctrlPr>
              <w:rPr>
                <w:rFonts w:ascii="Cambria Math" w:hAnsi="Cambria Math"/>
                <w:i/>
                <w:iCs/>
              </w:rPr>
            </m:ctrlPr>
          </m:sSubPr>
          <m:e>
            <m:r>
              <w:rPr>
                <w:rFonts w:ascii="Cambria Math" w:hAnsi="Cambria Math"/>
              </w:rPr>
              <m:t>ε</m:t>
            </m:r>
          </m:e>
          <m:sub>
            <m:r>
              <w:rPr>
                <w:rFonts w:ascii="Cambria Math" w:hAnsi="Cambria Math"/>
              </w:rPr>
              <m:t>M0</m:t>
            </m:r>
          </m:sub>
        </m:sSub>
        <m:r>
          <w:rPr>
            <w:rFonts w:ascii="Cambria Math" w:hAnsi="Cambria Math"/>
          </w:rPr>
          <m:t>=</m:t>
        </m:r>
        <m:sSub>
          <m:sSubPr>
            <m:ctrlPr>
              <w:rPr>
                <w:rFonts w:ascii="Cambria Math" w:hAnsi="Cambria Math"/>
                <w:i/>
                <w:iCs/>
              </w:rPr>
            </m:ctrlPr>
          </m:sSubPr>
          <m:e>
            <m:r>
              <w:rPr>
                <w:rFonts w:ascii="Cambria Math" w:hAnsi="Cambria Math"/>
              </w:rPr>
              <m:t>ε</m:t>
            </m:r>
          </m:e>
          <m:sub>
            <m:r>
              <w:rPr>
                <w:rFonts w:ascii="Cambria Math" w:hAnsi="Cambria Math"/>
              </w:rPr>
              <m:t>T0</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M0</m:t>
            </m:r>
          </m:sub>
        </m:sSub>
        <m:r>
          <m:rPr>
            <m:sty m:val="p"/>
          </m:rPr>
          <w:rPr>
            <w:rFonts w:ascii="Cambria Math" w:hAnsi="Cambria Math"/>
          </w:rPr>
          <m:t>=70°</m:t>
        </m:r>
      </m:oMath>
      <w:r>
        <w:t>，</w:t>
      </w:r>
      <m:oMath>
        <m:sSub>
          <m:sSubPr>
            <m:ctrlPr>
              <w:rPr>
                <w:rFonts w:ascii="Cambria Math" w:hAnsi="Cambria Math"/>
                <w:i/>
                <w:iCs/>
              </w:rPr>
            </m:ctrlPr>
          </m:sSubPr>
          <m:e>
            <m:r>
              <w:rPr>
                <w:rFonts w:ascii="Cambria Math" w:hAnsi="Cambria Math"/>
              </w:rPr>
              <m:t>θ</m:t>
            </m:r>
          </m:e>
          <m:sub>
            <m:r>
              <w:rPr>
                <w:rFonts w:ascii="Cambria Math" w:hAnsi="Cambria Math"/>
              </w:rPr>
              <m:t>T</m:t>
            </m:r>
          </m:sub>
        </m:sSub>
        <m:r>
          <m:rPr>
            <m:sty m:val="p"/>
          </m:rPr>
          <w:rPr>
            <w:rFonts w:ascii="Cambria Math" w:hAnsi="Cambria Math"/>
          </w:rPr>
          <m:t>=180°</m:t>
        </m:r>
      </m:oMath>
      <w:r>
        <w:t>（目标向左平飞）。制导站在</w:t>
      </w:r>
      <m:oMath>
        <m:r>
          <w:rPr>
            <w:rFonts w:ascii="Cambria Math" w:hAnsi="Cambria Math"/>
          </w:rPr>
          <m:t>(0,0)</m:t>
        </m:r>
      </m:oMath>
      <w:r>
        <w:t>处，制导站静止。导弹可用法向过载为</w:t>
      </w:r>
      <m:oMath>
        <m:sSub>
          <m:sSubPr>
            <m:ctrlPr>
              <w:rPr>
                <w:rFonts w:ascii="Cambria Math" w:hAnsi="Cambria Math"/>
                <w:i/>
                <w:iCs/>
              </w:rPr>
            </m:ctrlPr>
          </m:sSubPr>
          <m:e>
            <m:r>
              <w:rPr>
                <w:rFonts w:ascii="Cambria Math" w:hAnsi="Cambria Math"/>
              </w:rPr>
              <m:t xml:space="preserve"> n</m:t>
            </m:r>
          </m:e>
          <m:sub>
            <m:r>
              <w:rPr>
                <w:rFonts w:ascii="Cambria Math" w:hAnsi="Cambria Math"/>
              </w:rPr>
              <m:t>p</m:t>
            </m:r>
          </m:sub>
        </m:sSub>
        <m:r>
          <m:rPr>
            <m:sty m:val="p"/>
          </m:rPr>
          <w:rPr>
            <w:rFonts w:ascii="Cambria Math" w:hAnsi="Cambria Math"/>
          </w:rPr>
          <m:t>=1</m:t>
        </m:r>
      </m:oMath>
      <w:r>
        <w:t>。</w:t>
      </w:r>
    </w:p>
    <w:p w14:paraId="25EBF7C4" w14:textId="77777777" w:rsidR="005D405E" w:rsidRDefault="005D405E" w:rsidP="00EC721E">
      <w:pPr>
        <w:widowControl/>
        <w:ind w:firstLineChars="200" w:firstLine="480"/>
        <w:jc w:val="left"/>
      </w:pPr>
      <w:r>
        <w:t>从仿真</w:t>
      </w:r>
      <w:r>
        <w:rPr>
          <w:rFonts w:eastAsiaTheme="minorEastAsia" w:cstheme="minorEastAsia"/>
        </w:rPr>
        <w:t>结果图</w:t>
      </w:r>
      <w:r>
        <w:t>5-2</w:t>
      </w:r>
      <w:r>
        <w:rPr>
          <w:rFonts w:eastAsiaTheme="minorEastAsia" w:cstheme="minorEastAsia"/>
        </w:rPr>
        <w:t>和表</w:t>
      </w:r>
      <w:r>
        <w:t>5-1</w:t>
      </w:r>
      <w:r>
        <w:rPr>
          <w:rFonts w:eastAsiaTheme="minorEastAsia" w:cstheme="minorEastAsia"/>
        </w:rPr>
        <w:t>可以清晰地看出，</w:t>
      </w:r>
      <w:r>
        <w:rPr>
          <w:rFonts w:eastAsiaTheme="minorEastAsia" w:cstheme="minorEastAsia"/>
          <w:kern w:val="0"/>
          <w:szCs w:val="24"/>
          <w:lang w:bidi="ar"/>
        </w:rPr>
        <w:t>表</w:t>
      </w:r>
      <w:r>
        <w:t>5-1</w:t>
      </w:r>
      <w:r>
        <w:rPr>
          <w:rFonts w:eastAsiaTheme="minorEastAsia" w:cstheme="minorEastAsia"/>
          <w:kern w:val="0"/>
          <w:szCs w:val="24"/>
          <w:lang w:bidi="ar"/>
        </w:rPr>
        <w:t>列出了</w:t>
      </w:r>
      <w:r>
        <w:rPr>
          <w:rFonts w:eastAsiaTheme="minorEastAsia" w:cstheme="minorEastAsia"/>
        </w:rPr>
        <w:t>三种导引方法在弹道轨迹、交会时间和交会点坐标等方</w:t>
      </w:r>
      <w:r>
        <w:t>面存在显著差异。</w:t>
      </w:r>
    </w:p>
    <w:p w14:paraId="688CE6ED" w14:textId="77777777" w:rsidR="005D405E" w:rsidRDefault="005D405E" w:rsidP="005D405E">
      <w:pPr>
        <w:pStyle w:val="a0"/>
        <w:jc w:val="center"/>
      </w:pPr>
      <w:r>
        <w:rPr>
          <w:noProof/>
        </w:rPr>
        <w:drawing>
          <wp:inline distT="0" distB="0" distL="114300" distR="114300" wp14:anchorId="6CF7E5FE" wp14:editId="688D4A16">
            <wp:extent cx="3417277" cy="2526323"/>
            <wp:effectExtent l="0" t="0" r="0" b="7620"/>
            <wp:docPr id="1425109565" name="图片 1425109565" descr="三种导引方法弹道对比"/>
            <wp:cNvGraphicFramePr/>
            <a:graphic xmlns:a="http://schemas.openxmlformats.org/drawingml/2006/main">
              <a:graphicData uri="http://schemas.openxmlformats.org/drawingml/2006/picture">
                <pic:pic xmlns:pic="http://schemas.openxmlformats.org/drawingml/2006/picture">
                  <pic:nvPicPr>
                    <pic:cNvPr id="1" name="图片 1" descr="三种导引方法弹道对比"/>
                    <pic:cNvPicPr/>
                  </pic:nvPicPr>
                  <pic:blipFill>
                    <a:blip r:embed="rId129"/>
                    <a:srcRect t="6079"/>
                    <a:stretch>
                      <a:fillRect/>
                    </a:stretch>
                  </pic:blipFill>
                  <pic:spPr>
                    <a:xfrm>
                      <a:off x="0" y="0"/>
                      <a:ext cx="3423949" cy="2531256"/>
                    </a:xfrm>
                    <a:prstGeom prst="rect">
                      <a:avLst/>
                    </a:prstGeom>
                  </pic:spPr>
                </pic:pic>
              </a:graphicData>
            </a:graphic>
          </wp:inline>
        </w:drawing>
      </w:r>
    </w:p>
    <w:p w14:paraId="65BEE5A4" w14:textId="1BAC58B0" w:rsidR="005D405E" w:rsidRDefault="005D405E" w:rsidP="005D405E">
      <w:pPr>
        <w:pStyle w:val="a0"/>
        <w:jc w:val="center"/>
        <w:rPr>
          <w:sz w:val="21"/>
          <w:szCs w:val="21"/>
        </w:rPr>
      </w:pPr>
      <w:r>
        <w:rPr>
          <w:sz w:val="21"/>
          <w:szCs w:val="21"/>
        </w:rPr>
        <w:t>图</w:t>
      </w:r>
      <w:r>
        <w:rPr>
          <w:sz w:val="21"/>
          <w:szCs w:val="21"/>
        </w:rPr>
        <w:t>5-2</w:t>
      </w:r>
      <w:r>
        <w:rPr>
          <w:rFonts w:hint="eastAsia"/>
          <w:sz w:val="21"/>
          <w:szCs w:val="21"/>
        </w:rPr>
        <w:t xml:space="preserve">  </w:t>
      </w:r>
      <w:r>
        <w:rPr>
          <w:sz w:val="21"/>
          <w:szCs w:val="21"/>
        </w:rPr>
        <w:t>三种导引方法弹道对比</w:t>
      </w:r>
    </w:p>
    <w:p w14:paraId="677CC454" w14:textId="14EB051E" w:rsidR="005D405E" w:rsidRDefault="005D405E" w:rsidP="005D405E">
      <w:pPr>
        <w:pStyle w:val="a0"/>
        <w:jc w:val="center"/>
        <w:rPr>
          <w:sz w:val="21"/>
          <w:szCs w:val="21"/>
        </w:rPr>
      </w:pPr>
      <w:r>
        <w:rPr>
          <w:sz w:val="21"/>
          <w:szCs w:val="21"/>
        </w:rPr>
        <w:t>表</w:t>
      </w:r>
      <w:r>
        <w:rPr>
          <w:sz w:val="21"/>
          <w:szCs w:val="21"/>
        </w:rPr>
        <w:t>5-1</w:t>
      </w:r>
      <w:r>
        <w:rPr>
          <w:rFonts w:hint="eastAsia"/>
          <w:sz w:val="21"/>
          <w:szCs w:val="21"/>
        </w:rPr>
        <w:t xml:space="preserve">  </w:t>
      </w:r>
      <w:r>
        <w:rPr>
          <w:sz w:val="21"/>
          <w:szCs w:val="21"/>
        </w:rPr>
        <w:t>三种导引方法交会时间与交会点坐标</w:t>
      </w:r>
    </w:p>
    <w:tbl>
      <w:tblPr>
        <w:tblStyle w:val="afe"/>
        <w:tblW w:w="0" w:type="auto"/>
        <w:jc w:val="center"/>
        <w:tblLook w:val="04A0" w:firstRow="1" w:lastRow="0" w:firstColumn="1" w:lastColumn="0" w:noHBand="0" w:noVBand="1"/>
      </w:tblPr>
      <w:tblGrid>
        <w:gridCol w:w="3050"/>
        <w:gridCol w:w="3061"/>
        <w:gridCol w:w="3073"/>
      </w:tblGrid>
      <w:tr w:rsidR="005D405E" w14:paraId="5E3450C9" w14:textId="77777777" w:rsidTr="005D405E">
        <w:trPr>
          <w:jc w:val="center"/>
        </w:trPr>
        <w:tc>
          <w:tcPr>
            <w:tcW w:w="3133" w:type="dxa"/>
            <w:tcBorders>
              <w:top w:val="single" w:sz="12" w:space="0" w:color="auto"/>
              <w:left w:val="nil"/>
              <w:bottom w:val="single" w:sz="4" w:space="0" w:color="auto"/>
              <w:right w:val="nil"/>
            </w:tcBorders>
          </w:tcPr>
          <w:p w14:paraId="3884CA92" w14:textId="77777777" w:rsidR="005D405E" w:rsidRDefault="005D405E" w:rsidP="00912C66">
            <w:pPr>
              <w:pStyle w:val="a0"/>
              <w:jc w:val="center"/>
              <w:rPr>
                <w:rFonts w:eastAsiaTheme="minorEastAsia" w:cstheme="minorEastAsia"/>
                <w:b/>
                <w:bCs/>
                <w:sz w:val="21"/>
                <w:szCs w:val="21"/>
              </w:rPr>
            </w:pPr>
            <w:r>
              <w:rPr>
                <w:rFonts w:eastAsiaTheme="minorEastAsia" w:cstheme="minorEastAsia"/>
                <w:b/>
                <w:bCs/>
                <w:sz w:val="21"/>
                <w:szCs w:val="21"/>
              </w:rPr>
              <w:t>导引方法</w:t>
            </w:r>
          </w:p>
        </w:tc>
        <w:tc>
          <w:tcPr>
            <w:tcW w:w="3133" w:type="dxa"/>
            <w:tcBorders>
              <w:top w:val="single" w:sz="12" w:space="0" w:color="auto"/>
              <w:left w:val="nil"/>
              <w:bottom w:val="single" w:sz="4" w:space="0" w:color="auto"/>
              <w:right w:val="nil"/>
            </w:tcBorders>
          </w:tcPr>
          <w:p w14:paraId="595C06C6" w14:textId="77777777" w:rsidR="005D405E" w:rsidRDefault="005D405E" w:rsidP="00912C66">
            <w:pPr>
              <w:pStyle w:val="a0"/>
              <w:jc w:val="center"/>
              <w:rPr>
                <w:rFonts w:eastAsiaTheme="minorEastAsia" w:cstheme="minorEastAsia"/>
                <w:b/>
                <w:bCs/>
                <w:sz w:val="21"/>
                <w:szCs w:val="21"/>
              </w:rPr>
            </w:pPr>
            <w:r>
              <w:rPr>
                <w:rFonts w:eastAsiaTheme="minorEastAsia" w:cstheme="minorEastAsia"/>
                <w:b/>
                <w:bCs/>
                <w:sz w:val="21"/>
                <w:szCs w:val="21"/>
              </w:rPr>
              <w:t>交会时间</w:t>
            </w:r>
          </w:p>
        </w:tc>
        <w:tc>
          <w:tcPr>
            <w:tcW w:w="3134" w:type="dxa"/>
            <w:tcBorders>
              <w:top w:val="single" w:sz="12" w:space="0" w:color="auto"/>
              <w:left w:val="nil"/>
              <w:bottom w:val="single" w:sz="4" w:space="0" w:color="auto"/>
              <w:right w:val="nil"/>
            </w:tcBorders>
          </w:tcPr>
          <w:p w14:paraId="3A7CBB90" w14:textId="77777777" w:rsidR="005D405E" w:rsidRDefault="005D405E" w:rsidP="00912C66">
            <w:pPr>
              <w:pStyle w:val="a0"/>
              <w:jc w:val="center"/>
              <w:rPr>
                <w:rFonts w:eastAsiaTheme="minorEastAsia" w:cstheme="minorEastAsia"/>
                <w:b/>
                <w:bCs/>
                <w:sz w:val="21"/>
                <w:szCs w:val="21"/>
              </w:rPr>
            </w:pPr>
            <w:r>
              <w:rPr>
                <w:rFonts w:eastAsiaTheme="minorEastAsia" w:cstheme="minorEastAsia"/>
                <w:b/>
                <w:bCs/>
                <w:sz w:val="21"/>
                <w:szCs w:val="21"/>
              </w:rPr>
              <w:t>交会点坐标</w:t>
            </w:r>
          </w:p>
        </w:tc>
      </w:tr>
      <w:tr w:rsidR="005D405E" w14:paraId="35443CA8" w14:textId="77777777" w:rsidTr="00912C66">
        <w:trPr>
          <w:jc w:val="center"/>
        </w:trPr>
        <w:tc>
          <w:tcPr>
            <w:tcW w:w="3133" w:type="dxa"/>
            <w:tcBorders>
              <w:top w:val="single" w:sz="4" w:space="0" w:color="auto"/>
              <w:left w:val="nil"/>
              <w:bottom w:val="nil"/>
              <w:right w:val="nil"/>
            </w:tcBorders>
          </w:tcPr>
          <w:p w14:paraId="180C282E" w14:textId="77777777" w:rsidR="005D405E" w:rsidRDefault="005D405E" w:rsidP="00912C66">
            <w:pPr>
              <w:pStyle w:val="a0"/>
              <w:jc w:val="center"/>
              <w:rPr>
                <w:rFonts w:eastAsiaTheme="minorEastAsia" w:cstheme="minorEastAsia"/>
                <w:b/>
                <w:bCs/>
                <w:sz w:val="21"/>
                <w:szCs w:val="21"/>
              </w:rPr>
            </w:pPr>
            <w:r>
              <w:rPr>
                <w:rFonts w:eastAsiaTheme="minorEastAsia" w:cstheme="minorEastAsia"/>
                <w:b/>
                <w:bCs/>
                <w:sz w:val="21"/>
                <w:szCs w:val="21"/>
              </w:rPr>
              <w:t>三点法</w:t>
            </w:r>
          </w:p>
        </w:tc>
        <w:tc>
          <w:tcPr>
            <w:tcW w:w="3133" w:type="dxa"/>
            <w:tcBorders>
              <w:top w:val="single" w:sz="4" w:space="0" w:color="auto"/>
              <w:left w:val="nil"/>
              <w:bottom w:val="nil"/>
              <w:right w:val="nil"/>
            </w:tcBorders>
          </w:tcPr>
          <w:p w14:paraId="256E3B8A" w14:textId="77777777" w:rsidR="005D405E" w:rsidRDefault="005D405E" w:rsidP="00912C66">
            <w:pPr>
              <w:pStyle w:val="a0"/>
              <w:jc w:val="center"/>
              <w:rPr>
                <w:sz w:val="21"/>
                <w:szCs w:val="21"/>
              </w:rPr>
            </w:pPr>
            <w:r>
              <w:rPr>
                <w:sz w:val="21"/>
                <w:szCs w:val="21"/>
              </w:rPr>
              <w:t>23.90s</w:t>
            </w:r>
          </w:p>
        </w:tc>
        <w:tc>
          <w:tcPr>
            <w:tcW w:w="3134" w:type="dxa"/>
            <w:tcBorders>
              <w:top w:val="single" w:sz="4" w:space="0" w:color="auto"/>
              <w:left w:val="nil"/>
              <w:bottom w:val="nil"/>
              <w:right w:val="nil"/>
            </w:tcBorders>
          </w:tcPr>
          <w:p w14:paraId="10EED3E9" w14:textId="77777777" w:rsidR="005D405E" w:rsidRDefault="005D405E" w:rsidP="00912C66">
            <w:pPr>
              <w:pStyle w:val="a0"/>
              <w:jc w:val="center"/>
              <w:rPr>
                <w:sz w:val="21"/>
                <w:szCs w:val="21"/>
              </w:rPr>
            </w:pPr>
            <w:r>
              <w:rPr>
                <w:sz w:val="21"/>
                <w:szCs w:val="21"/>
              </w:rPr>
              <w:t>(739.26m, 2819.08m)</w:t>
            </w:r>
          </w:p>
        </w:tc>
      </w:tr>
      <w:tr w:rsidR="005D405E" w14:paraId="4341254F" w14:textId="77777777" w:rsidTr="00912C66">
        <w:trPr>
          <w:trHeight w:val="449"/>
          <w:jc w:val="center"/>
        </w:trPr>
        <w:tc>
          <w:tcPr>
            <w:tcW w:w="3133" w:type="dxa"/>
            <w:tcBorders>
              <w:top w:val="nil"/>
              <w:left w:val="nil"/>
              <w:bottom w:val="nil"/>
              <w:right w:val="nil"/>
            </w:tcBorders>
          </w:tcPr>
          <w:p w14:paraId="15D7B68D" w14:textId="77777777" w:rsidR="005D405E" w:rsidRDefault="005D405E" w:rsidP="00912C66">
            <w:pPr>
              <w:pStyle w:val="a0"/>
              <w:jc w:val="center"/>
              <w:rPr>
                <w:rFonts w:eastAsiaTheme="minorEastAsia" w:cstheme="minorEastAsia"/>
                <w:b/>
                <w:bCs/>
                <w:sz w:val="21"/>
                <w:szCs w:val="21"/>
              </w:rPr>
            </w:pPr>
            <w:r>
              <w:rPr>
                <w:rFonts w:eastAsiaTheme="minorEastAsia" w:cstheme="minorEastAsia"/>
                <w:b/>
                <w:bCs/>
                <w:sz w:val="21"/>
                <w:szCs w:val="21"/>
              </w:rPr>
              <w:t>前置量法</w:t>
            </w:r>
          </w:p>
        </w:tc>
        <w:tc>
          <w:tcPr>
            <w:tcW w:w="3133" w:type="dxa"/>
            <w:tcBorders>
              <w:top w:val="nil"/>
              <w:left w:val="nil"/>
              <w:bottom w:val="nil"/>
              <w:right w:val="nil"/>
            </w:tcBorders>
          </w:tcPr>
          <w:p w14:paraId="0F82F792" w14:textId="77777777" w:rsidR="005D405E" w:rsidRDefault="005D405E" w:rsidP="00912C66">
            <w:pPr>
              <w:pStyle w:val="a0"/>
              <w:jc w:val="center"/>
              <w:rPr>
                <w:sz w:val="21"/>
                <w:szCs w:val="21"/>
              </w:rPr>
            </w:pPr>
            <w:r>
              <w:rPr>
                <w:sz w:val="21"/>
                <w:szCs w:val="21"/>
              </w:rPr>
              <w:t>28.01s</w:t>
            </w:r>
          </w:p>
        </w:tc>
        <w:tc>
          <w:tcPr>
            <w:tcW w:w="3134" w:type="dxa"/>
            <w:tcBorders>
              <w:top w:val="nil"/>
              <w:left w:val="nil"/>
              <w:bottom w:val="nil"/>
              <w:right w:val="nil"/>
            </w:tcBorders>
          </w:tcPr>
          <w:p w14:paraId="2E60664B" w14:textId="77777777" w:rsidR="005D405E" w:rsidRDefault="005D405E" w:rsidP="00912C66">
            <w:pPr>
              <w:pStyle w:val="a0"/>
              <w:jc w:val="center"/>
              <w:rPr>
                <w:sz w:val="21"/>
                <w:szCs w:val="21"/>
              </w:rPr>
            </w:pPr>
            <w:r>
              <w:rPr>
                <w:sz w:val="21"/>
                <w:szCs w:val="21"/>
              </w:rPr>
              <w:t>(689.94m, 2819.08m)</w:t>
            </w:r>
          </w:p>
        </w:tc>
      </w:tr>
      <w:tr w:rsidR="005D405E" w14:paraId="1011F5C5" w14:textId="77777777" w:rsidTr="00EC721E">
        <w:trPr>
          <w:jc w:val="center"/>
        </w:trPr>
        <w:tc>
          <w:tcPr>
            <w:tcW w:w="3133" w:type="dxa"/>
            <w:tcBorders>
              <w:top w:val="nil"/>
              <w:left w:val="nil"/>
              <w:bottom w:val="single" w:sz="12" w:space="0" w:color="auto"/>
              <w:right w:val="nil"/>
            </w:tcBorders>
          </w:tcPr>
          <w:p w14:paraId="35412E47" w14:textId="77777777" w:rsidR="005D405E" w:rsidRDefault="005D405E" w:rsidP="00912C66">
            <w:pPr>
              <w:pStyle w:val="a0"/>
              <w:jc w:val="center"/>
              <w:rPr>
                <w:rFonts w:eastAsiaTheme="minorEastAsia" w:cstheme="minorEastAsia"/>
                <w:b/>
                <w:bCs/>
                <w:sz w:val="21"/>
                <w:szCs w:val="21"/>
              </w:rPr>
            </w:pPr>
            <w:r>
              <w:rPr>
                <w:rFonts w:eastAsiaTheme="minorEastAsia" w:cstheme="minorEastAsia"/>
                <w:b/>
                <w:bCs/>
                <w:sz w:val="21"/>
                <w:szCs w:val="21"/>
              </w:rPr>
              <w:t>半前置量法</w:t>
            </w:r>
          </w:p>
        </w:tc>
        <w:tc>
          <w:tcPr>
            <w:tcW w:w="3133" w:type="dxa"/>
            <w:tcBorders>
              <w:top w:val="nil"/>
              <w:left w:val="nil"/>
              <w:bottom w:val="single" w:sz="12" w:space="0" w:color="auto"/>
              <w:right w:val="nil"/>
            </w:tcBorders>
          </w:tcPr>
          <w:p w14:paraId="209926D2" w14:textId="77777777" w:rsidR="005D405E" w:rsidRDefault="005D405E" w:rsidP="00912C66">
            <w:pPr>
              <w:pStyle w:val="a0"/>
              <w:jc w:val="center"/>
              <w:rPr>
                <w:sz w:val="21"/>
                <w:szCs w:val="21"/>
              </w:rPr>
            </w:pPr>
            <w:r>
              <w:rPr>
                <w:sz w:val="21"/>
                <w:szCs w:val="21"/>
              </w:rPr>
              <w:t>24.96s</w:t>
            </w:r>
          </w:p>
        </w:tc>
        <w:tc>
          <w:tcPr>
            <w:tcW w:w="3134" w:type="dxa"/>
            <w:tcBorders>
              <w:top w:val="nil"/>
              <w:left w:val="nil"/>
              <w:bottom w:val="single" w:sz="12" w:space="0" w:color="auto"/>
              <w:right w:val="nil"/>
            </w:tcBorders>
          </w:tcPr>
          <w:p w14:paraId="2E7315A4" w14:textId="77777777" w:rsidR="005D405E" w:rsidRDefault="005D405E" w:rsidP="00912C66">
            <w:pPr>
              <w:pStyle w:val="a0"/>
              <w:jc w:val="center"/>
              <w:rPr>
                <w:sz w:val="21"/>
                <w:szCs w:val="21"/>
              </w:rPr>
            </w:pPr>
            <w:r>
              <w:rPr>
                <w:sz w:val="21"/>
                <w:szCs w:val="21"/>
              </w:rPr>
              <w:t>(726.54m, 2819.08m)</w:t>
            </w:r>
          </w:p>
        </w:tc>
      </w:tr>
    </w:tbl>
    <w:p w14:paraId="1C0E3B18" w14:textId="77777777" w:rsidR="005D405E" w:rsidRDefault="005D405E" w:rsidP="00EC721E">
      <w:pPr>
        <w:pStyle w:val="a0"/>
        <w:ind w:firstLineChars="200" w:firstLine="480"/>
      </w:pPr>
      <w:r>
        <w:t>经过建模仿真验证，三点法的交会时间最短，为</w:t>
      </w:r>
      <w:r>
        <w:t>23.90s</w:t>
      </w:r>
      <w:r>
        <w:t>，交会点坐标为</w:t>
      </w:r>
      <w:r>
        <w:t>(739.26m, 2819.08m)</w:t>
      </w:r>
      <w:r>
        <w:t>。其弹道曲率半径最小，这意味着导弹在飞行过程中需要频繁调整方向，轨迹较为弯曲。这种特性使得三点法在接近目标时与目标轨迹的偏差相对较大，但在某些对响应速度要求较高的场景中，能快速使导弹接近目标。</w:t>
      </w:r>
    </w:p>
    <w:p w14:paraId="68FDC7DB" w14:textId="77777777" w:rsidR="005D405E" w:rsidRDefault="005D405E" w:rsidP="005D405E">
      <w:pPr>
        <w:widowControl/>
        <w:ind w:firstLineChars="200" w:firstLine="480"/>
        <w:jc w:val="left"/>
      </w:pPr>
      <w:r>
        <w:rPr>
          <w:rFonts w:cs="宋体"/>
          <w:kern w:val="0"/>
          <w:szCs w:val="24"/>
          <w:lang w:bidi="ar"/>
        </w:rPr>
        <w:t>前置量法交会时间最长，为</w:t>
      </w:r>
      <w:r>
        <w:t>28.01s</w:t>
      </w:r>
      <w:r>
        <w:rPr>
          <w:rFonts w:cs="宋体"/>
          <w:kern w:val="0"/>
          <w:szCs w:val="24"/>
          <w:lang w:bidi="ar"/>
        </w:rPr>
        <w:t>，交会点坐标为</w:t>
      </w:r>
      <w:r>
        <w:t>(689.94m, 2819.08m)</w:t>
      </w:r>
      <w:r>
        <w:rPr>
          <w:rFonts w:cs="宋体"/>
          <w:kern w:val="0"/>
          <w:szCs w:val="24"/>
          <w:lang w:bidi="ar"/>
        </w:rPr>
        <w:t>。其弹道最平直，得益于目标运动预测策略，使导弹提前规划路径，减少机动，降低需用过载并提升飞行稳定性。</w:t>
      </w:r>
    </w:p>
    <w:p w14:paraId="6AE908FA" w14:textId="77777777" w:rsidR="005D405E" w:rsidRDefault="005D405E" w:rsidP="005D405E">
      <w:pPr>
        <w:pStyle w:val="a0"/>
        <w:ind w:firstLineChars="200" w:firstLine="480"/>
      </w:pPr>
      <w:r>
        <w:t>半前置量法的交会时间为</w:t>
      </w:r>
      <w:r>
        <w:t>24.96s</w:t>
      </w:r>
      <w:r>
        <w:t>，交会点坐标为</w:t>
      </w:r>
      <w:r>
        <w:t>(726.54m, 2819.08m)</w:t>
      </w:r>
      <w:r>
        <w:t>，其弹道轨迹介于三点法和前置量法之间，在保证一定精度的同时，较好地平衡了需用过载和制导系统的复杂度。在速度与时间关系方面，前置量法表现出明显的优势。其弹道上升速度最快，这意味着它能够更快地调整导弹的飞行方向以接近目标。</w:t>
      </w:r>
    </w:p>
    <w:p w14:paraId="090A58A8" w14:textId="77777777" w:rsidR="005D405E" w:rsidRDefault="005D405E" w:rsidP="005D405E">
      <w:pPr>
        <w:pStyle w:val="a0"/>
        <w:ind w:firstLineChars="200" w:firstLine="480"/>
      </w:pPr>
      <w:r>
        <w:lastRenderedPageBreak/>
        <w:t>在实际作战中，快速调整飞行方向的能力对于应对高机动性目标至关重要，前置量法的这一特性使其在目标追踪过程中具有更高的效率。随着飞行距离（</w:t>
      </w:r>
      <w:r>
        <w:t>X</w:t>
      </w:r>
      <w:r>
        <w:t>坐标增大）的增加，三种导引方法的弹道差异逐渐显现并增大。在初始阶段，由于目标与导弹的相对位置和速度关系尚未发生显著变化，三种方法的弹道差异较小。但随着飞行的进行，三点法由于需用过载大，导弹姿态调整频繁，导致其弹道偏离目标轨迹的程度逐渐加大；前置量法凭借其准确的目标预测和稳定的飞行轨迹，与目标轨迹的偏差相对较小；半前置量法的弹道则始终保持在一个相对折中的状态。</w:t>
      </w:r>
    </w:p>
    <w:p w14:paraId="2D0D828B" w14:textId="2351FD1B" w:rsidR="005D405E" w:rsidRDefault="005D405E" w:rsidP="005D405E">
      <w:pPr>
        <w:pStyle w:val="3"/>
      </w:pPr>
      <w:r>
        <w:t>转弯速率特性分析</w:t>
      </w:r>
    </w:p>
    <w:p w14:paraId="74ED029B" w14:textId="77777777" w:rsidR="005D405E" w:rsidRDefault="005D405E" w:rsidP="005D405E">
      <w:pPr>
        <w:pStyle w:val="a0"/>
        <w:ind w:firstLineChars="200" w:firstLine="480"/>
      </w:pPr>
      <w:r>
        <w:t>导弹的转弯速率是衡量其机动性的重要指标，不同的导引方法会导致导弹具有不同的转弯速率特性。通过对三种典型遥控导引方法的转弯速率进行分析，有助于深入理解它们的运动特性和适用场景。</w:t>
      </w:r>
    </w:p>
    <w:p w14:paraId="4389D92A" w14:textId="77777777" w:rsidR="005D405E" w:rsidRDefault="005D405E" w:rsidP="005D405E">
      <w:pPr>
        <w:pStyle w:val="a0"/>
        <w:ind w:firstLineChars="200" w:firstLine="480"/>
      </w:pPr>
      <w:r>
        <w:t>由图</w:t>
      </w:r>
      <w:r>
        <w:t>5-3</w:t>
      </w:r>
      <w:r>
        <w:t>所示，三点法的转弯速率最大，峰值约为</w:t>
      </w:r>
      <w:r>
        <w:t>0.468°/s</w:t>
      </w:r>
      <w:r>
        <w:t>。较大的转弯速率使得导弹能够在短时间内快速改变飞行方向，这在应对目标突然机动或需要快速接近目标的情况下具有一定优势。然而，过高的转弯速率也意味着导弹需要承受更大的过载，对导弹的结构和动力系统要求较高，同时也会增加能量消耗。</w:t>
      </w:r>
    </w:p>
    <w:p w14:paraId="1A5CE69E" w14:textId="77777777" w:rsidR="005D405E" w:rsidRDefault="005D405E" w:rsidP="005D405E">
      <w:pPr>
        <w:pStyle w:val="a0"/>
        <w:jc w:val="center"/>
        <w:rPr>
          <w:sz w:val="21"/>
          <w:szCs w:val="21"/>
        </w:rPr>
      </w:pPr>
      <w:r>
        <w:rPr>
          <w:noProof/>
          <w:sz w:val="21"/>
          <w:szCs w:val="21"/>
        </w:rPr>
        <w:drawing>
          <wp:inline distT="0" distB="0" distL="114300" distR="114300" wp14:anchorId="37FBAFA2" wp14:editId="22FB4109">
            <wp:extent cx="3030416" cy="2274277"/>
            <wp:effectExtent l="0" t="0" r="0" b="0"/>
            <wp:docPr id="1393507816" name="图片 1393507816" descr="导弹转弯速率变化-三点法"/>
            <wp:cNvGraphicFramePr/>
            <a:graphic xmlns:a="http://schemas.openxmlformats.org/drawingml/2006/main">
              <a:graphicData uri="http://schemas.openxmlformats.org/drawingml/2006/picture">
                <pic:pic xmlns:pic="http://schemas.openxmlformats.org/drawingml/2006/picture">
                  <pic:nvPicPr>
                    <pic:cNvPr id="2" name="图片 2" descr="导弹转弯速率变化-三点法"/>
                    <pic:cNvPicPr/>
                  </pic:nvPicPr>
                  <pic:blipFill>
                    <a:blip r:embed="rId130"/>
                    <a:srcRect t="5503"/>
                    <a:stretch>
                      <a:fillRect/>
                    </a:stretch>
                  </pic:blipFill>
                  <pic:spPr>
                    <a:xfrm>
                      <a:off x="0" y="0"/>
                      <a:ext cx="3032599" cy="2275915"/>
                    </a:xfrm>
                    <a:prstGeom prst="rect">
                      <a:avLst/>
                    </a:prstGeom>
                  </pic:spPr>
                </pic:pic>
              </a:graphicData>
            </a:graphic>
          </wp:inline>
        </w:drawing>
      </w:r>
    </w:p>
    <w:p w14:paraId="79080460" w14:textId="4382260A" w:rsidR="005D405E" w:rsidRDefault="005D405E" w:rsidP="005D405E">
      <w:pPr>
        <w:pStyle w:val="a0"/>
        <w:jc w:val="center"/>
        <w:rPr>
          <w:sz w:val="21"/>
          <w:szCs w:val="21"/>
        </w:rPr>
      </w:pPr>
      <w:r>
        <w:rPr>
          <w:sz w:val="21"/>
          <w:szCs w:val="21"/>
        </w:rPr>
        <w:t>图</w:t>
      </w:r>
      <w:r>
        <w:rPr>
          <w:sz w:val="21"/>
          <w:szCs w:val="21"/>
        </w:rPr>
        <w:t xml:space="preserve">5-3 </w:t>
      </w:r>
      <w:r>
        <w:rPr>
          <w:rFonts w:hint="eastAsia"/>
          <w:sz w:val="21"/>
          <w:szCs w:val="21"/>
        </w:rPr>
        <w:t xml:space="preserve"> </w:t>
      </w:r>
      <w:r>
        <w:rPr>
          <w:sz w:val="21"/>
          <w:szCs w:val="21"/>
        </w:rPr>
        <w:t>三点法导弹转弯速率变化</w:t>
      </w:r>
    </w:p>
    <w:p w14:paraId="439CD3EE" w14:textId="77777777" w:rsidR="005D405E" w:rsidRDefault="005D405E" w:rsidP="005D405E">
      <w:pPr>
        <w:pStyle w:val="a0"/>
        <w:ind w:firstLineChars="200" w:firstLine="480"/>
      </w:pPr>
      <w:r>
        <w:t>由图</w:t>
      </w:r>
      <w:r>
        <w:t>5-4</w:t>
      </w:r>
      <w:r>
        <w:t>所示，前置量法的转弯速率最小，峰值约为</w:t>
      </w:r>
      <w:r>
        <w:t>0.128°/s</w:t>
      </w:r>
      <w:r>
        <w:t>。这是因为前置量法通过准确预测目标运动，使导弹能够沿着较为平滑的轨迹飞行，减少了不必要的转弯操作。较低的转弯速率使得导弹的飞行轨迹更加平稳，需用过载较小，有利于提高导弹的命中率和飞行效率，但在应对目标快速机动时的响应速度相对较慢。</w:t>
      </w:r>
    </w:p>
    <w:p w14:paraId="727B3171" w14:textId="77777777" w:rsidR="005D405E" w:rsidRDefault="005D405E" w:rsidP="005D405E">
      <w:pPr>
        <w:pStyle w:val="a0"/>
        <w:jc w:val="center"/>
      </w:pPr>
      <w:r>
        <w:rPr>
          <w:noProof/>
        </w:rPr>
        <w:lastRenderedPageBreak/>
        <w:drawing>
          <wp:inline distT="0" distB="0" distL="114300" distR="114300" wp14:anchorId="50F6D62E" wp14:editId="7CF0790A">
            <wp:extent cx="2989385" cy="2286000"/>
            <wp:effectExtent l="0" t="0" r="1905" b="0"/>
            <wp:docPr id="3" name="图片 3" descr="导弹转弯速率变化-前置量法"/>
            <wp:cNvGraphicFramePr/>
            <a:graphic xmlns:a="http://schemas.openxmlformats.org/drawingml/2006/main">
              <a:graphicData uri="http://schemas.openxmlformats.org/drawingml/2006/picture">
                <pic:pic xmlns:pic="http://schemas.openxmlformats.org/drawingml/2006/picture">
                  <pic:nvPicPr>
                    <pic:cNvPr id="3" name="图片 3" descr="导弹转弯速率变化-前置量法"/>
                    <pic:cNvPicPr/>
                  </pic:nvPicPr>
                  <pic:blipFill>
                    <a:blip r:embed="rId131"/>
                    <a:srcRect t="5597"/>
                    <a:stretch>
                      <a:fillRect/>
                    </a:stretch>
                  </pic:blipFill>
                  <pic:spPr>
                    <a:xfrm>
                      <a:off x="0" y="0"/>
                      <a:ext cx="2993566" cy="2289197"/>
                    </a:xfrm>
                    <a:prstGeom prst="rect">
                      <a:avLst/>
                    </a:prstGeom>
                  </pic:spPr>
                </pic:pic>
              </a:graphicData>
            </a:graphic>
          </wp:inline>
        </w:drawing>
      </w:r>
    </w:p>
    <w:p w14:paraId="7B24B009" w14:textId="174169BD" w:rsidR="005D405E" w:rsidRDefault="005D405E" w:rsidP="005D405E">
      <w:pPr>
        <w:pStyle w:val="a0"/>
        <w:jc w:val="center"/>
        <w:rPr>
          <w:sz w:val="21"/>
          <w:szCs w:val="21"/>
        </w:rPr>
      </w:pPr>
      <w:r>
        <w:rPr>
          <w:sz w:val="21"/>
          <w:szCs w:val="21"/>
        </w:rPr>
        <w:t>图</w:t>
      </w:r>
      <w:r>
        <w:rPr>
          <w:sz w:val="21"/>
          <w:szCs w:val="21"/>
        </w:rPr>
        <w:t xml:space="preserve">5-4 </w:t>
      </w:r>
      <w:r>
        <w:rPr>
          <w:rFonts w:hint="eastAsia"/>
          <w:sz w:val="21"/>
          <w:szCs w:val="21"/>
        </w:rPr>
        <w:t xml:space="preserve"> </w:t>
      </w:r>
      <w:r>
        <w:rPr>
          <w:sz w:val="21"/>
          <w:szCs w:val="21"/>
        </w:rPr>
        <w:t>前置量法导弹转弯速率变化</w:t>
      </w:r>
    </w:p>
    <w:p w14:paraId="4982505D" w14:textId="43A677F7" w:rsidR="005D405E" w:rsidRDefault="005D405E" w:rsidP="005D405E">
      <w:pPr>
        <w:pStyle w:val="a0"/>
        <w:ind w:firstLineChars="200" w:firstLine="480"/>
      </w:pPr>
      <w:r>
        <w:t>半前置量法的转弯速率介于三点法和前置量法之间，由图</w:t>
      </w:r>
      <w:r>
        <w:t>5-5</w:t>
      </w:r>
      <w:r>
        <w:t>所示，最大转弯速率为</w:t>
      </w:r>
      <m:oMath>
        <m:r>
          <w:rPr>
            <w:rFonts w:ascii="Cambria Math" w:hAnsi="Cambria Math"/>
          </w:rPr>
          <m:t>0.245°/s</m:t>
        </m:r>
      </m:oMath>
      <w:r>
        <w:t>。这种适中的转弯速率特性使得半前置量法在保证一定机动性的同时，能够有效控制需用过载，在多种作战场景中都具有较好的适应性。</w:t>
      </w:r>
    </w:p>
    <w:p w14:paraId="2751ECCF" w14:textId="77777777" w:rsidR="005D405E" w:rsidRDefault="005D405E" w:rsidP="005D405E">
      <w:pPr>
        <w:pStyle w:val="a0"/>
        <w:jc w:val="center"/>
      </w:pPr>
      <w:r>
        <w:rPr>
          <w:noProof/>
        </w:rPr>
        <w:drawing>
          <wp:inline distT="0" distB="0" distL="114300" distR="114300" wp14:anchorId="557C53D8" wp14:editId="567F887D">
            <wp:extent cx="2960077" cy="2373777"/>
            <wp:effectExtent l="0" t="0" r="0" b="7620"/>
            <wp:docPr id="1742079696" name="图片 1742079696" descr="导弹转弯速率变化-半前置量法"/>
            <wp:cNvGraphicFramePr/>
            <a:graphic xmlns:a="http://schemas.openxmlformats.org/drawingml/2006/main">
              <a:graphicData uri="http://schemas.openxmlformats.org/drawingml/2006/picture">
                <pic:pic xmlns:pic="http://schemas.openxmlformats.org/drawingml/2006/picture">
                  <pic:nvPicPr>
                    <pic:cNvPr id="4" name="图片 4" descr="导弹转弯速率变化-半前置量法"/>
                    <pic:cNvPicPr/>
                  </pic:nvPicPr>
                  <pic:blipFill>
                    <a:blip r:embed="rId132"/>
                    <a:srcRect t="5856"/>
                    <a:stretch>
                      <a:fillRect/>
                    </a:stretch>
                  </pic:blipFill>
                  <pic:spPr>
                    <a:xfrm>
                      <a:off x="0" y="0"/>
                      <a:ext cx="2971105" cy="2382621"/>
                    </a:xfrm>
                    <a:prstGeom prst="rect">
                      <a:avLst/>
                    </a:prstGeom>
                  </pic:spPr>
                </pic:pic>
              </a:graphicData>
            </a:graphic>
          </wp:inline>
        </w:drawing>
      </w:r>
    </w:p>
    <w:p w14:paraId="0CF67FB1" w14:textId="1782FD70" w:rsidR="005D405E" w:rsidRDefault="005D405E" w:rsidP="005D405E">
      <w:pPr>
        <w:pStyle w:val="a0"/>
        <w:jc w:val="center"/>
        <w:rPr>
          <w:sz w:val="21"/>
          <w:szCs w:val="21"/>
        </w:rPr>
      </w:pPr>
      <w:r>
        <w:rPr>
          <w:sz w:val="21"/>
          <w:szCs w:val="21"/>
        </w:rPr>
        <w:t>图</w:t>
      </w:r>
      <w:r>
        <w:rPr>
          <w:sz w:val="21"/>
          <w:szCs w:val="21"/>
        </w:rPr>
        <w:t xml:space="preserve">5-5 </w:t>
      </w:r>
      <w:r>
        <w:rPr>
          <w:rFonts w:hint="eastAsia"/>
          <w:sz w:val="21"/>
          <w:szCs w:val="21"/>
        </w:rPr>
        <w:t xml:space="preserve"> </w:t>
      </w:r>
      <w:r>
        <w:rPr>
          <w:sz w:val="21"/>
          <w:szCs w:val="21"/>
        </w:rPr>
        <w:t>半前置量法导弹转弯速率变化</w:t>
      </w:r>
    </w:p>
    <w:p w14:paraId="678D6F82" w14:textId="77777777" w:rsidR="005D405E" w:rsidRDefault="005D405E" w:rsidP="005D405E">
      <w:pPr>
        <w:pStyle w:val="a0"/>
        <w:ind w:firstLineChars="200" w:firstLine="480"/>
      </w:pPr>
      <w:r>
        <w:t>转弯速率与导弹运动轨迹的弯曲程度密切相关。转弯速率越大，导弹运动轨迹越弯曲；反之，轨迹越平直。这一关系在三种导引方法的弹道轨迹中得到了充分体现。三点法由于转弯速率大，其弹道轨迹最为弯曲；前置量法转弯速率小，弹道最平直；半前置量法的转弯速率和弹道弯曲程度则处于中间水平。</w:t>
      </w:r>
    </w:p>
    <w:p w14:paraId="2F90EB3B" w14:textId="77777777" w:rsidR="005D405E" w:rsidRDefault="005D405E" w:rsidP="005D405E">
      <w:pPr>
        <w:pStyle w:val="3"/>
      </w:pPr>
      <w:r>
        <w:t>需用过载需求分析</w:t>
      </w:r>
    </w:p>
    <w:p w14:paraId="69F9BF0F" w14:textId="77777777" w:rsidR="005D405E" w:rsidRDefault="005D405E" w:rsidP="005D405E">
      <w:pPr>
        <w:pStyle w:val="a0"/>
        <w:ind w:firstLineChars="200" w:firstLine="480"/>
      </w:pPr>
      <w:r>
        <w:t>需用过载是评估导引方法性能的关键指标之一，它直接反映了导弹在追踪目标过程中所需的过载大小，对导弹的机动性和能量消耗有着重要影响。对三种典型遥控导引方法的需用过载需求进行分析，有助于优化导弹设计和选择合适的导引策略。</w:t>
      </w:r>
    </w:p>
    <w:p w14:paraId="2D23A187" w14:textId="77777777" w:rsidR="005D405E" w:rsidRDefault="005D405E" w:rsidP="005D405E">
      <w:pPr>
        <w:pStyle w:val="a0"/>
        <w:ind w:firstLineChars="200" w:firstLine="480"/>
      </w:pPr>
      <w:r>
        <w:lastRenderedPageBreak/>
        <w:t>由图</w:t>
      </w:r>
      <w:r>
        <w:t>5-6</w:t>
      </w:r>
      <w:r>
        <w:t>所示，三点法的需用过载最大，最大过载可达</w:t>
      </w:r>
      <w:r>
        <w:t>0.10g</w:t>
      </w:r>
      <w:r>
        <w:t>，小于导弹的可用法向过载</w:t>
      </w:r>
      <m:oMath>
        <m:sSub>
          <m:sSubPr>
            <m:ctrlPr>
              <w:rPr>
                <w:rFonts w:ascii="Cambria Math" w:hAnsi="Cambria Math"/>
                <w:i/>
                <w:iCs/>
              </w:rPr>
            </m:ctrlPr>
          </m:sSubPr>
          <m:e>
            <m:r>
              <w:rPr>
                <w:rFonts w:ascii="Cambria Math" w:hAnsi="Cambria Math"/>
              </w:rPr>
              <m:t xml:space="preserve"> n</m:t>
            </m:r>
          </m:e>
          <m:sub>
            <m:r>
              <w:rPr>
                <w:rFonts w:ascii="Cambria Math" w:hAnsi="Cambria Math"/>
              </w:rPr>
              <m:t>p</m:t>
            </m:r>
          </m:sub>
        </m:sSub>
      </m:oMath>
      <w:r>
        <w:t>。这是由于三点法在导引过程中，导弹需要不断调整方向以保持在制导站与目标的连线上，导致其需用过载较大。较大的需用过载意味着导弹需要更强的动力支持和更坚固的结构设计，同时也会消耗更多的能量，限制了导弹的射程和机动性。</w:t>
      </w:r>
    </w:p>
    <w:p w14:paraId="4AF89448" w14:textId="77777777" w:rsidR="005D405E" w:rsidRDefault="005D405E" w:rsidP="005D405E">
      <w:pPr>
        <w:pStyle w:val="a0"/>
        <w:jc w:val="center"/>
      </w:pPr>
      <w:r>
        <w:rPr>
          <w:noProof/>
        </w:rPr>
        <w:drawing>
          <wp:inline distT="0" distB="0" distL="114300" distR="114300" wp14:anchorId="539C573E" wp14:editId="6C7A7A0A">
            <wp:extent cx="3042139" cy="2303584"/>
            <wp:effectExtent l="0" t="0" r="6350" b="1905"/>
            <wp:docPr id="5" name="图片 5" descr="法向过载变化-三点法"/>
            <wp:cNvGraphicFramePr/>
            <a:graphic xmlns:a="http://schemas.openxmlformats.org/drawingml/2006/main">
              <a:graphicData uri="http://schemas.openxmlformats.org/drawingml/2006/picture">
                <pic:pic xmlns:pic="http://schemas.openxmlformats.org/drawingml/2006/picture">
                  <pic:nvPicPr>
                    <pic:cNvPr id="5" name="图片 5" descr="法向过载变化-三点法"/>
                    <pic:cNvPicPr/>
                  </pic:nvPicPr>
                  <pic:blipFill>
                    <a:blip r:embed="rId133"/>
                    <a:srcRect t="5707"/>
                    <a:stretch>
                      <a:fillRect/>
                    </a:stretch>
                  </pic:blipFill>
                  <pic:spPr>
                    <a:xfrm>
                      <a:off x="0" y="0"/>
                      <a:ext cx="3048825" cy="2308647"/>
                    </a:xfrm>
                    <a:prstGeom prst="rect">
                      <a:avLst/>
                    </a:prstGeom>
                  </pic:spPr>
                </pic:pic>
              </a:graphicData>
            </a:graphic>
          </wp:inline>
        </w:drawing>
      </w:r>
    </w:p>
    <w:p w14:paraId="3D5D58A3" w14:textId="17C79238" w:rsidR="005D405E" w:rsidRDefault="005D405E" w:rsidP="005D405E">
      <w:pPr>
        <w:pStyle w:val="a0"/>
        <w:jc w:val="center"/>
        <w:rPr>
          <w:sz w:val="21"/>
          <w:szCs w:val="21"/>
        </w:rPr>
      </w:pPr>
      <w:r>
        <w:rPr>
          <w:sz w:val="21"/>
          <w:szCs w:val="21"/>
        </w:rPr>
        <w:t>图</w:t>
      </w:r>
      <w:r>
        <w:rPr>
          <w:sz w:val="21"/>
          <w:szCs w:val="21"/>
        </w:rPr>
        <w:t xml:space="preserve">5-6 </w:t>
      </w:r>
      <w:r>
        <w:rPr>
          <w:rFonts w:hint="eastAsia"/>
          <w:sz w:val="21"/>
          <w:szCs w:val="21"/>
        </w:rPr>
        <w:t xml:space="preserve"> </w:t>
      </w:r>
      <w:r>
        <w:rPr>
          <w:sz w:val="21"/>
          <w:szCs w:val="21"/>
        </w:rPr>
        <w:t>三点法法向过载变化</w:t>
      </w:r>
    </w:p>
    <w:p w14:paraId="411E2DD2" w14:textId="03176E56" w:rsidR="005D405E" w:rsidRDefault="005D405E" w:rsidP="005D405E">
      <w:pPr>
        <w:pStyle w:val="a0"/>
        <w:ind w:firstLineChars="200" w:firstLine="480"/>
      </w:pPr>
      <w:r>
        <w:t>由图</w:t>
      </w:r>
      <w:r>
        <w:t>5-7</w:t>
      </w:r>
      <w:r>
        <w:t>所示，前置量法的需用过载最小，最大过载约为</w:t>
      </w:r>
      <m:oMath>
        <m:r>
          <w:rPr>
            <w:rFonts w:ascii="Cambria Math" w:hAnsi="Cambria Math"/>
          </w:rPr>
          <m:t>0.03g</m:t>
        </m:r>
      </m:oMath>
      <w:r>
        <w:t>，小于导弹的可用法向过载</w:t>
      </w:r>
      <m:oMath>
        <m:sSub>
          <m:sSubPr>
            <m:ctrlPr>
              <w:rPr>
                <w:rFonts w:ascii="Cambria Math" w:hAnsi="Cambria Math"/>
                <w:i/>
                <w:iCs/>
              </w:rPr>
            </m:ctrlPr>
          </m:sSubPr>
          <m:e>
            <m:r>
              <w:rPr>
                <w:rFonts w:ascii="Cambria Math" w:hAnsi="Cambria Math"/>
              </w:rPr>
              <m:t xml:space="preserve"> n</m:t>
            </m:r>
          </m:e>
          <m:sub>
            <m:r>
              <w:rPr>
                <w:rFonts w:ascii="Cambria Math" w:hAnsi="Cambria Math"/>
              </w:rPr>
              <m:t>p</m:t>
            </m:r>
          </m:sub>
        </m:sSub>
      </m:oMath>
      <w:r>
        <w:t>。该方法通过对目标运动的预测，使导弹能够提前规划飞行路径，避免了不必要的机动，从而降低了需用过载。较低的需用过载使得导弹在飞行过程中更加稳定，能量利用效率更高，有利于提高导弹的综合性能。</w:t>
      </w:r>
    </w:p>
    <w:p w14:paraId="3DD0AB81" w14:textId="77777777" w:rsidR="005D405E" w:rsidRDefault="005D405E" w:rsidP="005D405E">
      <w:pPr>
        <w:pStyle w:val="a0"/>
        <w:jc w:val="center"/>
      </w:pPr>
      <w:r>
        <w:rPr>
          <w:noProof/>
        </w:rPr>
        <w:drawing>
          <wp:inline distT="0" distB="0" distL="114300" distR="114300" wp14:anchorId="36AFC200" wp14:editId="31727331">
            <wp:extent cx="2725616" cy="1957754"/>
            <wp:effectExtent l="0" t="0" r="0" b="4445"/>
            <wp:docPr id="6" name="图片 6" descr="法向过载变化-前置量法"/>
            <wp:cNvGraphicFramePr/>
            <a:graphic xmlns:a="http://schemas.openxmlformats.org/drawingml/2006/main">
              <a:graphicData uri="http://schemas.openxmlformats.org/drawingml/2006/picture">
                <pic:pic xmlns:pic="http://schemas.openxmlformats.org/drawingml/2006/picture">
                  <pic:nvPicPr>
                    <pic:cNvPr id="6" name="图片 6" descr="法向过载变化-前置量法"/>
                    <pic:cNvPicPr/>
                  </pic:nvPicPr>
                  <pic:blipFill>
                    <a:blip r:embed="rId134"/>
                    <a:srcRect t="6601"/>
                    <a:stretch>
                      <a:fillRect/>
                    </a:stretch>
                  </pic:blipFill>
                  <pic:spPr>
                    <a:xfrm>
                      <a:off x="0" y="0"/>
                      <a:ext cx="2773488" cy="1992140"/>
                    </a:xfrm>
                    <a:prstGeom prst="rect">
                      <a:avLst/>
                    </a:prstGeom>
                  </pic:spPr>
                </pic:pic>
              </a:graphicData>
            </a:graphic>
          </wp:inline>
        </w:drawing>
      </w:r>
    </w:p>
    <w:p w14:paraId="09504204" w14:textId="6A9AFDE8" w:rsidR="005D405E" w:rsidRDefault="005D405E" w:rsidP="005D405E">
      <w:pPr>
        <w:pStyle w:val="a0"/>
        <w:jc w:val="center"/>
        <w:rPr>
          <w:sz w:val="21"/>
          <w:szCs w:val="21"/>
        </w:rPr>
      </w:pPr>
      <w:r>
        <w:rPr>
          <w:sz w:val="21"/>
          <w:szCs w:val="21"/>
        </w:rPr>
        <w:t>图</w:t>
      </w:r>
      <w:r>
        <w:rPr>
          <w:sz w:val="21"/>
          <w:szCs w:val="21"/>
        </w:rPr>
        <w:t>5-</w:t>
      </w:r>
      <w:r>
        <w:rPr>
          <w:rFonts w:hint="eastAsia"/>
          <w:sz w:val="21"/>
          <w:szCs w:val="21"/>
        </w:rPr>
        <w:t xml:space="preserve">7  </w:t>
      </w:r>
      <w:r>
        <w:rPr>
          <w:sz w:val="21"/>
          <w:szCs w:val="21"/>
        </w:rPr>
        <w:t>前置量法法向过载变化</w:t>
      </w:r>
    </w:p>
    <w:p w14:paraId="6701583C" w14:textId="0BF71926" w:rsidR="005D405E" w:rsidRPr="005D405E" w:rsidRDefault="005D405E" w:rsidP="005D405E">
      <w:pPr>
        <w:pStyle w:val="a0"/>
        <w:ind w:firstLineChars="200" w:firstLine="480"/>
      </w:pPr>
      <w:r w:rsidRPr="005D405E">
        <w:t>由图</w:t>
      </w:r>
      <w:r w:rsidRPr="005D405E">
        <w:t>5-8</w:t>
      </w:r>
      <w:r w:rsidRPr="005D405E">
        <w:t>所示，半前置量法的需用过载介于三点法和前置量法之间，最大过载为</w:t>
      </w:r>
      <m:oMath>
        <m:r>
          <m:rPr>
            <m:sty m:val="p"/>
          </m:rPr>
          <w:rPr>
            <w:rFonts w:ascii="Cambria Math" w:hAnsi="Cambria Math"/>
          </w:rPr>
          <m:t>0.05</m:t>
        </m:r>
        <m:r>
          <w:rPr>
            <w:rFonts w:ascii="Cambria Math" w:hAnsi="Cambria Math"/>
          </w:rPr>
          <m:t>g</m:t>
        </m:r>
      </m:oMath>
      <w:r w:rsidRPr="005D405E">
        <w:t>，小于导弹的可用法向过载</w:t>
      </w:r>
      <m:oMath>
        <m:sSub>
          <m:sSubPr>
            <m:ctrlPr>
              <w:rPr>
                <w:rFonts w:ascii="Cambria Math" w:hAnsi="Cambria Math"/>
              </w:rPr>
            </m:ctrlPr>
          </m:sSubPr>
          <m:e>
            <m:r>
              <m:rPr>
                <m:sty m:val="p"/>
              </m:rPr>
              <w:rPr>
                <w:rFonts w:ascii="Cambria Math" w:hAnsi="Cambria Math"/>
              </w:rPr>
              <m:t xml:space="preserve"> </m:t>
            </m:r>
            <m:r>
              <w:rPr>
                <w:rFonts w:ascii="Cambria Math" w:hAnsi="Cambria Math"/>
              </w:rPr>
              <m:t>n</m:t>
            </m:r>
          </m:e>
          <m:sub>
            <m:r>
              <w:rPr>
                <w:rFonts w:ascii="Cambria Math" w:hAnsi="Cambria Math"/>
              </w:rPr>
              <m:t>p</m:t>
            </m:r>
          </m:sub>
        </m:sSub>
      </m:oMath>
      <w:r w:rsidRPr="005D405E">
        <w:t>。半前置量法综合考虑了目标的当前位置和运动趋势，在保证一定制导精度的同时，有效地控制了需用过载，为导弹在复杂作战环境中的应用提供了更灵活的选择。</w:t>
      </w:r>
    </w:p>
    <w:p w14:paraId="39A2EC42" w14:textId="77777777" w:rsidR="005D405E" w:rsidRDefault="005D405E" w:rsidP="005D405E">
      <w:pPr>
        <w:pStyle w:val="a0"/>
        <w:jc w:val="center"/>
      </w:pPr>
      <w:r>
        <w:rPr>
          <w:noProof/>
        </w:rPr>
        <w:lastRenderedPageBreak/>
        <w:drawing>
          <wp:inline distT="0" distB="0" distL="114300" distR="114300" wp14:anchorId="46F99445" wp14:editId="225DAF49">
            <wp:extent cx="2549770" cy="1957754"/>
            <wp:effectExtent l="0" t="0" r="3175" b="4445"/>
            <wp:docPr id="1789789237" name="图片 1789789237" descr="法向过载变化-半前置量法"/>
            <wp:cNvGraphicFramePr/>
            <a:graphic xmlns:a="http://schemas.openxmlformats.org/drawingml/2006/main">
              <a:graphicData uri="http://schemas.openxmlformats.org/drawingml/2006/picture">
                <pic:pic xmlns:pic="http://schemas.openxmlformats.org/drawingml/2006/picture">
                  <pic:nvPicPr>
                    <pic:cNvPr id="8" name="图片 8" descr="法向过载变化-半前置量法"/>
                    <pic:cNvPicPr/>
                  </pic:nvPicPr>
                  <pic:blipFill>
                    <a:blip r:embed="rId135"/>
                    <a:srcRect t="5638"/>
                    <a:stretch>
                      <a:fillRect/>
                    </a:stretch>
                  </pic:blipFill>
                  <pic:spPr>
                    <a:xfrm>
                      <a:off x="0" y="0"/>
                      <a:ext cx="2562374" cy="1967432"/>
                    </a:xfrm>
                    <a:prstGeom prst="rect">
                      <a:avLst/>
                    </a:prstGeom>
                  </pic:spPr>
                </pic:pic>
              </a:graphicData>
            </a:graphic>
          </wp:inline>
        </w:drawing>
      </w:r>
    </w:p>
    <w:p w14:paraId="3A4E807C" w14:textId="570B9AE6" w:rsidR="005D405E" w:rsidRDefault="005D405E" w:rsidP="005D405E">
      <w:pPr>
        <w:pStyle w:val="a0"/>
        <w:jc w:val="center"/>
        <w:rPr>
          <w:sz w:val="21"/>
          <w:szCs w:val="21"/>
        </w:rPr>
      </w:pPr>
      <w:r>
        <w:rPr>
          <w:sz w:val="21"/>
          <w:szCs w:val="21"/>
        </w:rPr>
        <w:t>图</w:t>
      </w:r>
      <w:r>
        <w:rPr>
          <w:sz w:val="21"/>
          <w:szCs w:val="21"/>
        </w:rPr>
        <w:t xml:space="preserve">5-8 </w:t>
      </w:r>
      <w:r>
        <w:rPr>
          <w:rFonts w:hint="eastAsia"/>
          <w:sz w:val="21"/>
          <w:szCs w:val="21"/>
        </w:rPr>
        <w:t xml:space="preserve"> </w:t>
      </w:r>
      <w:r>
        <w:rPr>
          <w:sz w:val="21"/>
          <w:szCs w:val="21"/>
        </w:rPr>
        <w:t>半前置量法法向过载变化</w:t>
      </w:r>
    </w:p>
    <w:p w14:paraId="70A3ED16" w14:textId="77777777" w:rsidR="005D405E" w:rsidRDefault="005D405E" w:rsidP="005D405E">
      <w:pPr>
        <w:pStyle w:val="a0"/>
        <w:ind w:firstLineChars="200" w:firstLine="480"/>
      </w:pPr>
      <w:r>
        <w:t>需用过载需求与导弹的机动性和能量消耗密切相关。需用过载越大，导弹在飞行过程中需要消耗更多的能量来克服过载，这会导致导弹的速度下降、射程缩短，同时对导弹的结构强度和控制系统要求也更高。因此，在实际应用中，需要根据作战任务的需求和导弹的性能特点，选择合适的导引方法，以平衡需用过载与其他性能指标之间的关系。</w:t>
      </w:r>
    </w:p>
    <w:p w14:paraId="5BCB4F3D" w14:textId="6630CF8B" w:rsidR="005D405E" w:rsidRDefault="005D405E" w:rsidP="005D405E">
      <w:pPr>
        <w:pStyle w:val="3"/>
      </w:pPr>
      <w:r>
        <w:t>高低角导数变化分析</w:t>
      </w:r>
    </w:p>
    <w:p w14:paraId="21ABC6E1" w14:textId="77777777" w:rsidR="005D405E" w:rsidRDefault="005D405E" w:rsidP="005D405E">
      <w:pPr>
        <w:pStyle w:val="a0"/>
        <w:ind w:firstLineChars="200" w:firstLine="480"/>
      </w:pPr>
      <w:r>
        <w:t>高低角导数的变化能够直观地反映导弹弹道的弯曲程度，通过对三种典型遥控导引方法高低角导数变化的研究，可以进一步深入了解它们的弹道特性和运动规律。</w:t>
      </w:r>
    </w:p>
    <w:p w14:paraId="55F978E8" w14:textId="77777777" w:rsidR="005D405E" w:rsidRDefault="005D405E" w:rsidP="005D405E">
      <w:pPr>
        <w:pStyle w:val="a0"/>
        <w:ind w:firstLineChars="200" w:firstLine="480"/>
      </w:pPr>
      <w:r>
        <w:t>由图</w:t>
      </w:r>
      <w:r>
        <w:t>5-9</w:t>
      </w:r>
      <w:r>
        <w:t>所示，三点法的高低角变化率最大，且变化率波动程度小，随时间缓慢上升。这表明三点法的弹道轨迹最弯曲，导弹在飞行过程中需要频繁地改变高低角来追踪目标。较大的高低角变化率意味着导弹在垂直方向上的机动性较强，但同时也增加了飞行控制的难度和需用过载。</w:t>
      </w:r>
    </w:p>
    <w:p w14:paraId="5EA04DF2" w14:textId="77777777" w:rsidR="005D405E" w:rsidRDefault="005D405E" w:rsidP="005D405E">
      <w:pPr>
        <w:pStyle w:val="a0"/>
        <w:jc w:val="center"/>
      </w:pPr>
      <w:r>
        <w:rPr>
          <w:noProof/>
        </w:rPr>
        <w:drawing>
          <wp:inline distT="0" distB="0" distL="114300" distR="114300" wp14:anchorId="4B516153" wp14:editId="7050BAFF">
            <wp:extent cx="2584939" cy="2141113"/>
            <wp:effectExtent l="0" t="0" r="6350" b="0"/>
            <wp:docPr id="9" name="图片 9" descr="导弹高低角导数变化-三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导弹高低角导数变化-三点法"/>
                    <pic:cNvPicPr>
                      <a:picLocks noChangeAspect="1"/>
                    </pic:cNvPicPr>
                  </pic:nvPicPr>
                  <pic:blipFill>
                    <a:blip r:embed="rId136"/>
                    <a:srcRect l="3092" t="1759"/>
                    <a:stretch>
                      <a:fillRect/>
                    </a:stretch>
                  </pic:blipFill>
                  <pic:spPr>
                    <a:xfrm>
                      <a:off x="0" y="0"/>
                      <a:ext cx="2616754" cy="2167465"/>
                    </a:xfrm>
                    <a:prstGeom prst="rect">
                      <a:avLst/>
                    </a:prstGeom>
                  </pic:spPr>
                </pic:pic>
              </a:graphicData>
            </a:graphic>
          </wp:inline>
        </w:drawing>
      </w:r>
    </w:p>
    <w:p w14:paraId="46DB2BCF" w14:textId="7180ECC8" w:rsidR="005D405E" w:rsidRDefault="005D405E" w:rsidP="005D405E">
      <w:pPr>
        <w:pStyle w:val="a0"/>
        <w:jc w:val="center"/>
        <w:rPr>
          <w:sz w:val="21"/>
          <w:szCs w:val="21"/>
        </w:rPr>
      </w:pPr>
      <w:r>
        <w:rPr>
          <w:sz w:val="21"/>
          <w:szCs w:val="21"/>
        </w:rPr>
        <w:t>图</w:t>
      </w:r>
      <w:r>
        <w:rPr>
          <w:sz w:val="21"/>
          <w:szCs w:val="21"/>
        </w:rPr>
        <w:t xml:space="preserve">5-9 </w:t>
      </w:r>
      <w:r>
        <w:rPr>
          <w:rFonts w:hint="eastAsia"/>
          <w:sz w:val="21"/>
          <w:szCs w:val="21"/>
        </w:rPr>
        <w:t xml:space="preserve"> </w:t>
      </w:r>
      <w:r>
        <w:rPr>
          <w:sz w:val="21"/>
          <w:szCs w:val="21"/>
        </w:rPr>
        <w:t>三点法导弹高低角导数变化</w:t>
      </w:r>
    </w:p>
    <w:p w14:paraId="612C7771" w14:textId="77777777" w:rsidR="005D405E" w:rsidRDefault="005D405E" w:rsidP="005D405E">
      <w:pPr>
        <w:pStyle w:val="a0"/>
        <w:ind w:firstLineChars="200" w:firstLine="480"/>
      </w:pPr>
      <w:r>
        <w:t>由图</w:t>
      </w:r>
      <w:r>
        <w:t>5-10</w:t>
      </w:r>
      <w:r>
        <w:t>所示，前置量法的高低角变化率最小，这说明其弹道最平直。由于前置量法通过预测目标运动提前规划导弹飞行路径，使得导弹在飞行过程中高低角的变化较小，从而保证了弹道的稳定性，降低了需用过载。</w:t>
      </w:r>
    </w:p>
    <w:p w14:paraId="01EF22B0" w14:textId="77777777" w:rsidR="005D405E" w:rsidRDefault="005D405E" w:rsidP="005D405E">
      <w:pPr>
        <w:pStyle w:val="a0"/>
        <w:jc w:val="center"/>
      </w:pPr>
      <w:r>
        <w:rPr>
          <w:noProof/>
        </w:rPr>
        <w:lastRenderedPageBreak/>
        <w:drawing>
          <wp:inline distT="0" distB="0" distL="114300" distR="114300" wp14:anchorId="4B614872" wp14:editId="486C5D4E">
            <wp:extent cx="2836985" cy="2098430"/>
            <wp:effectExtent l="0" t="0" r="1905" b="0"/>
            <wp:docPr id="1630309021" name="图片 1630309021" descr="导弹高低角导数变化-前置量法"/>
            <wp:cNvGraphicFramePr/>
            <a:graphic xmlns:a="http://schemas.openxmlformats.org/drawingml/2006/main">
              <a:graphicData uri="http://schemas.openxmlformats.org/drawingml/2006/picture">
                <pic:pic xmlns:pic="http://schemas.openxmlformats.org/drawingml/2006/picture">
                  <pic:nvPicPr>
                    <pic:cNvPr id="10" name="图片 10" descr="导弹高低角导数变化-前置量法"/>
                    <pic:cNvPicPr/>
                  </pic:nvPicPr>
                  <pic:blipFill>
                    <a:blip r:embed="rId137"/>
                    <a:stretch>
                      <a:fillRect/>
                    </a:stretch>
                  </pic:blipFill>
                  <pic:spPr>
                    <a:xfrm>
                      <a:off x="0" y="0"/>
                      <a:ext cx="2847589" cy="2106273"/>
                    </a:xfrm>
                    <a:prstGeom prst="rect">
                      <a:avLst/>
                    </a:prstGeom>
                  </pic:spPr>
                </pic:pic>
              </a:graphicData>
            </a:graphic>
          </wp:inline>
        </w:drawing>
      </w:r>
    </w:p>
    <w:p w14:paraId="4E127E59" w14:textId="7A08BB4D" w:rsidR="005D405E" w:rsidRDefault="005D405E" w:rsidP="005D405E">
      <w:pPr>
        <w:pStyle w:val="a0"/>
        <w:jc w:val="center"/>
        <w:rPr>
          <w:sz w:val="21"/>
          <w:szCs w:val="21"/>
        </w:rPr>
      </w:pPr>
      <w:r>
        <w:rPr>
          <w:sz w:val="21"/>
          <w:szCs w:val="21"/>
        </w:rPr>
        <w:t>图</w:t>
      </w:r>
      <w:r>
        <w:rPr>
          <w:sz w:val="21"/>
          <w:szCs w:val="21"/>
        </w:rPr>
        <w:t xml:space="preserve">5-10 </w:t>
      </w:r>
      <w:r>
        <w:rPr>
          <w:rFonts w:hint="eastAsia"/>
          <w:sz w:val="21"/>
          <w:szCs w:val="21"/>
        </w:rPr>
        <w:t xml:space="preserve"> </w:t>
      </w:r>
      <w:r>
        <w:rPr>
          <w:sz w:val="21"/>
          <w:szCs w:val="21"/>
        </w:rPr>
        <w:t>前置量法导弹高低角导数变化</w:t>
      </w:r>
    </w:p>
    <w:p w14:paraId="3685EFF5" w14:textId="77777777" w:rsidR="005D405E" w:rsidRDefault="005D405E" w:rsidP="005D405E">
      <w:pPr>
        <w:pStyle w:val="a0"/>
        <w:ind w:firstLineChars="200" w:firstLine="480"/>
      </w:pPr>
      <w:r>
        <w:t>由图</w:t>
      </w:r>
      <w:r>
        <w:t>5-11</w:t>
      </w:r>
      <w:r>
        <w:t>所示，半前置量法的高低角变化率折中，其弹道轨迹介于三点法和前置量法之间。适中的高低角变化率使得半前置量法在保证一定追踪精度的同时，能够有效控制弹道的弯曲程度，平衡了导弹的机动性和稳定性。</w:t>
      </w:r>
    </w:p>
    <w:p w14:paraId="4B534965" w14:textId="77777777" w:rsidR="005D405E" w:rsidRDefault="005D405E" w:rsidP="005D405E">
      <w:pPr>
        <w:pStyle w:val="a0"/>
        <w:jc w:val="center"/>
      </w:pPr>
      <w:r>
        <w:rPr>
          <w:noProof/>
        </w:rPr>
        <w:drawing>
          <wp:inline distT="0" distB="0" distL="114300" distR="114300" wp14:anchorId="1E957A53" wp14:editId="551420E3">
            <wp:extent cx="2749062" cy="2057400"/>
            <wp:effectExtent l="0" t="0" r="0" b="0"/>
            <wp:docPr id="11" name="图片 11" descr="导弹高低角导数变化-半前置量法"/>
            <wp:cNvGraphicFramePr/>
            <a:graphic xmlns:a="http://schemas.openxmlformats.org/drawingml/2006/main">
              <a:graphicData uri="http://schemas.openxmlformats.org/drawingml/2006/picture">
                <pic:pic xmlns:pic="http://schemas.openxmlformats.org/drawingml/2006/picture">
                  <pic:nvPicPr>
                    <pic:cNvPr id="11" name="图片 11" descr="导弹高低角导数变化-半前置量法"/>
                    <pic:cNvPicPr/>
                  </pic:nvPicPr>
                  <pic:blipFill>
                    <a:blip r:embed="rId138"/>
                    <a:stretch>
                      <a:fillRect/>
                    </a:stretch>
                  </pic:blipFill>
                  <pic:spPr>
                    <a:xfrm>
                      <a:off x="0" y="0"/>
                      <a:ext cx="2767360" cy="2071094"/>
                    </a:xfrm>
                    <a:prstGeom prst="rect">
                      <a:avLst/>
                    </a:prstGeom>
                  </pic:spPr>
                </pic:pic>
              </a:graphicData>
            </a:graphic>
          </wp:inline>
        </w:drawing>
      </w:r>
    </w:p>
    <w:p w14:paraId="553374CB" w14:textId="3C06628C" w:rsidR="005D405E" w:rsidRDefault="005D405E" w:rsidP="005D405E">
      <w:pPr>
        <w:pStyle w:val="a0"/>
        <w:jc w:val="center"/>
        <w:rPr>
          <w:sz w:val="21"/>
          <w:szCs w:val="21"/>
        </w:rPr>
      </w:pPr>
      <w:r>
        <w:rPr>
          <w:sz w:val="21"/>
          <w:szCs w:val="21"/>
        </w:rPr>
        <w:t>图</w:t>
      </w:r>
      <w:r>
        <w:rPr>
          <w:sz w:val="21"/>
          <w:szCs w:val="21"/>
        </w:rPr>
        <w:t xml:space="preserve">5-11 </w:t>
      </w:r>
      <w:r>
        <w:rPr>
          <w:rFonts w:hint="eastAsia"/>
          <w:sz w:val="21"/>
          <w:szCs w:val="21"/>
        </w:rPr>
        <w:t xml:space="preserve"> </w:t>
      </w:r>
      <w:r>
        <w:rPr>
          <w:sz w:val="21"/>
          <w:szCs w:val="21"/>
        </w:rPr>
        <w:t>半前置量法导弹高低角导数变化</w:t>
      </w:r>
    </w:p>
    <w:p w14:paraId="4098924B" w14:textId="32146611" w:rsidR="005D405E" w:rsidRDefault="005D405E" w:rsidP="005D405E">
      <w:pPr>
        <w:ind w:firstLineChars="200" w:firstLine="480"/>
      </w:pPr>
      <w:r>
        <w:t>高低角导数变化率与弹道弯曲程度之间存在着直接的关联。变化率越大，弹道弯曲程度越大；变化率越小，弹道越平直。这一规律在三种导引方法的弹道特性中得到了很好的体现，为分析和比较不同导引方法的性能提供了重要依据。</w:t>
      </w:r>
    </w:p>
    <w:p w14:paraId="17EDF92A" w14:textId="5A008F56" w:rsidR="005D405E" w:rsidRDefault="005D405E" w:rsidP="005D405E">
      <w:pPr>
        <w:pStyle w:val="2"/>
        <w:rPr>
          <w:shd w:val="clear" w:color="auto" w:fill="FFFFFF"/>
        </w:rPr>
      </w:pPr>
      <w:r>
        <w:rPr>
          <w:rFonts w:hint="eastAsia"/>
          <w:shd w:val="clear" w:color="auto" w:fill="FFFFFF"/>
        </w:rPr>
        <w:t xml:space="preserve"> </w:t>
      </w:r>
      <w:r>
        <w:rPr>
          <w:shd w:val="clear" w:color="auto" w:fill="FFFFFF"/>
        </w:rPr>
        <w:t>迎击与尾追攻击特性分析</w:t>
      </w:r>
    </w:p>
    <w:p w14:paraId="1966A852" w14:textId="77777777" w:rsidR="005D405E" w:rsidRDefault="005D405E" w:rsidP="005D405E">
      <w:pPr>
        <w:pStyle w:val="a0"/>
        <w:ind w:firstLineChars="200" w:firstLine="480"/>
        <w:rPr>
          <w:rFonts w:eastAsiaTheme="minorEastAsia" w:cstheme="minorEastAsia"/>
          <w:color w:val="1C1F23"/>
          <w:szCs w:val="24"/>
          <w:shd w:val="clear" w:color="auto" w:fill="FFFFFF"/>
        </w:rPr>
      </w:pPr>
      <w:r>
        <w:rPr>
          <w:rFonts w:eastAsiaTheme="minorEastAsia" w:cstheme="minorEastAsia"/>
          <w:color w:val="1C1F23"/>
          <w:szCs w:val="24"/>
          <w:shd w:val="clear" w:color="auto" w:fill="FFFFFF"/>
        </w:rPr>
        <w:t>在遥控制导律的研究中，深入探究导弹在迎击与尾追攻击模式下的特性，对提升导弹的作战效能具有关键意义。不同攻击模式下，导弹与目标的相对运动状态差异显著，进而导致各导引方法在弹道特性、交会时间和命中精度等方面表现不同。</w:t>
      </w:r>
    </w:p>
    <w:p w14:paraId="12540531" w14:textId="3A354C81" w:rsidR="005D405E" w:rsidRDefault="005D405E" w:rsidP="005D405E">
      <w:pPr>
        <w:pStyle w:val="3"/>
        <w:rPr>
          <w:shd w:val="clear" w:color="auto" w:fill="FFFFFF"/>
        </w:rPr>
      </w:pPr>
      <w:r>
        <w:rPr>
          <w:shd w:val="clear" w:color="auto" w:fill="FFFFFF"/>
        </w:rPr>
        <w:t>迎击与尾追模式下的弹道差异</w:t>
      </w:r>
    </w:p>
    <w:p w14:paraId="3C57F381" w14:textId="77777777" w:rsidR="005D405E" w:rsidRDefault="005D405E" w:rsidP="005D405E">
      <w:pPr>
        <w:pStyle w:val="a0"/>
        <w:ind w:firstLineChars="200" w:firstLine="480"/>
        <w:rPr>
          <w:rFonts w:eastAsiaTheme="minorEastAsia" w:cstheme="minorEastAsia"/>
          <w:color w:val="1C1F23"/>
          <w:szCs w:val="24"/>
          <w:shd w:val="clear" w:color="auto" w:fill="FFFFFF"/>
        </w:rPr>
      </w:pPr>
      <w:r>
        <w:rPr>
          <w:rFonts w:eastAsiaTheme="minorEastAsia" w:cstheme="minorEastAsia"/>
          <w:color w:val="1C1F23"/>
          <w:szCs w:val="24"/>
          <w:shd w:val="clear" w:color="auto" w:fill="FFFFFF"/>
        </w:rPr>
        <w:t>在遥控制导的研究范畴内，迎击和尾追是两种具有代表性的攻击模式，导弹在这两种模式下的弹道特性呈现出明显区别。以三点法、前置量法和半前置量法这三种典型遥</w:t>
      </w:r>
      <w:r>
        <w:rPr>
          <w:rFonts w:eastAsiaTheme="minorEastAsia" w:cstheme="minorEastAsia"/>
          <w:color w:val="1C1F23"/>
          <w:szCs w:val="24"/>
          <w:shd w:val="clear" w:color="auto" w:fill="FFFFFF"/>
        </w:rPr>
        <w:lastRenderedPageBreak/>
        <w:t>控导引方法为研究对象，通过仿真实验获取相关数据并进行深入剖析。</w:t>
      </w:r>
    </w:p>
    <w:p w14:paraId="15257960" w14:textId="77777777" w:rsidR="005D405E" w:rsidRDefault="005D405E" w:rsidP="005D405E">
      <w:pPr>
        <w:pStyle w:val="a0"/>
        <w:ind w:firstLineChars="200" w:firstLine="480"/>
        <w:rPr>
          <w:rFonts w:eastAsiaTheme="minorEastAsia" w:cstheme="minorEastAsia"/>
          <w:color w:val="1C1F23"/>
          <w:szCs w:val="24"/>
          <w:shd w:val="clear" w:color="auto" w:fill="FFFFFF"/>
        </w:rPr>
      </w:pPr>
      <w:r>
        <w:t>仿真初始条件为</w:t>
      </w:r>
      <m:oMath>
        <m:sSub>
          <m:sSubPr>
            <m:ctrlPr>
              <w:rPr>
                <w:rFonts w:ascii="Cambria Math" w:hAnsi="Cambria Math"/>
                <w:i/>
                <w:iCs/>
              </w:rPr>
            </m:ctrlPr>
          </m:sSubPr>
          <m:e>
            <m:r>
              <w:rPr>
                <w:rFonts w:ascii="Cambria Math" w:hAnsi="Cambria Math"/>
              </w:rPr>
              <m:t>R</m:t>
            </m:r>
          </m:e>
          <m:sub>
            <m:r>
              <w:rPr>
                <w:rFonts w:ascii="Cambria Math" w:hAnsi="Cambria Math"/>
              </w:rPr>
              <m:t>M0</m:t>
            </m:r>
          </m:sub>
        </m:sSub>
        <m:r>
          <m:rPr>
            <m:sty m:val="p"/>
          </m:rPr>
          <w:rPr>
            <w:rFonts w:ascii="Cambria Math" w:hAnsi="Cambria Math"/>
          </w:rPr>
          <m:t>=50m</m:t>
        </m:r>
        <m:r>
          <m:rPr>
            <m:sty m:val="p"/>
          </m:rP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T0</m:t>
            </m:r>
          </m:sub>
        </m:sSub>
        <m:r>
          <m:rPr>
            <m:sty m:val="p"/>
          </m:rPr>
          <w:rPr>
            <w:rFonts w:ascii="Cambria Math" w:hAnsi="Cambria Math"/>
          </w:rPr>
          <m:t>=3000m</m:t>
        </m:r>
        <m:r>
          <m:rPr>
            <m:sty m:val="p"/>
          </m:rP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T</m:t>
            </m:r>
          </m:sub>
        </m:sSub>
        <m:r>
          <w:rPr>
            <w:rFonts w:ascii="Cambria Math" w:hAnsi="Cambria Math"/>
          </w:rPr>
          <m:t>=12m/s</m:t>
        </m:r>
      </m:oMath>
      <w:r>
        <w:t>，</w:t>
      </w:r>
      <m:oMath>
        <m:sSub>
          <m:sSubPr>
            <m:ctrlPr>
              <w:rPr>
                <w:rFonts w:ascii="Cambria Math" w:hAnsi="Cambria Math"/>
                <w:i/>
                <w:iCs/>
              </w:rPr>
            </m:ctrlPr>
          </m:sSubPr>
          <m:e>
            <m:r>
              <w:rPr>
                <w:rFonts w:ascii="Cambria Math" w:hAnsi="Cambria Math"/>
              </w:rPr>
              <m:t>V</m:t>
            </m:r>
          </m:e>
          <m:sub>
            <m:r>
              <w:rPr>
                <w:rFonts w:ascii="Cambria Math" w:hAnsi="Cambria Math"/>
              </w:rPr>
              <m:t>M</m:t>
            </m:r>
          </m:sub>
        </m:sSub>
        <m:r>
          <m:rPr>
            <m:sty m:val="p"/>
          </m:rPr>
          <w:rPr>
            <w:rFonts w:ascii="Cambria Math" w:hAnsi="Cambria Math"/>
          </w:rPr>
          <m:t>=120m/s</m:t>
        </m:r>
      </m:oMath>
      <w:r>
        <w:t>（弹目速度比</w:t>
      </w:r>
      <m:oMath>
        <m:r>
          <m:rPr>
            <m:sty m:val="p"/>
          </m:rPr>
          <w:rPr>
            <w:rFonts w:ascii="Cambria Math" w:hAnsi="Cambria Math"/>
          </w:rPr>
          <m:t>P=10</m:t>
        </m:r>
      </m:oMath>
      <w:r>
        <w:t>），</w:t>
      </w:r>
      <m:oMath>
        <m:sSub>
          <m:sSubPr>
            <m:ctrlPr>
              <w:rPr>
                <w:rFonts w:ascii="Cambria Math" w:hAnsi="Cambria Math"/>
                <w:i/>
                <w:iCs/>
              </w:rPr>
            </m:ctrlPr>
          </m:sSubPr>
          <m:e>
            <m:r>
              <w:rPr>
                <w:rFonts w:ascii="Cambria Math" w:hAnsi="Cambria Math"/>
              </w:rPr>
              <m:t>ε</m:t>
            </m:r>
          </m:e>
          <m:sub>
            <m:r>
              <w:rPr>
                <w:rFonts w:ascii="Cambria Math" w:hAnsi="Cambria Math"/>
              </w:rPr>
              <m:t>M0</m:t>
            </m:r>
          </m:sub>
        </m:sSub>
        <m:r>
          <w:rPr>
            <w:rFonts w:ascii="Cambria Math" w:hAnsi="Cambria Math"/>
          </w:rPr>
          <m:t>=</m:t>
        </m:r>
        <m:sSub>
          <m:sSubPr>
            <m:ctrlPr>
              <w:rPr>
                <w:rFonts w:ascii="Cambria Math" w:hAnsi="Cambria Math"/>
                <w:i/>
                <w:iCs/>
              </w:rPr>
            </m:ctrlPr>
          </m:sSubPr>
          <m:e>
            <m:r>
              <w:rPr>
                <w:rFonts w:ascii="Cambria Math" w:hAnsi="Cambria Math"/>
              </w:rPr>
              <m:t>ε</m:t>
            </m:r>
          </m:e>
          <m:sub>
            <m:r>
              <w:rPr>
                <w:rFonts w:ascii="Cambria Math" w:hAnsi="Cambria Math"/>
              </w:rPr>
              <m:t>T0</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M0</m:t>
            </m:r>
          </m:sub>
        </m:sSub>
        <m:r>
          <m:rPr>
            <m:sty m:val="p"/>
          </m:rPr>
          <w:rPr>
            <w:rFonts w:ascii="Cambria Math" w:hAnsi="Cambria Math"/>
          </w:rPr>
          <m:t>=70°</m:t>
        </m:r>
      </m:oMath>
      <w:r>
        <w:t>。迎击情况下目标向左平飞，</w:t>
      </w:r>
      <m:oMath>
        <m:sSub>
          <m:sSubPr>
            <m:ctrlPr>
              <w:rPr>
                <w:rFonts w:ascii="Cambria Math" w:hAnsi="Cambria Math"/>
                <w:i/>
                <w:iCs/>
              </w:rPr>
            </m:ctrlPr>
          </m:sSubPr>
          <m:e>
            <m:r>
              <w:rPr>
                <w:rFonts w:ascii="Cambria Math" w:hAnsi="Cambria Math"/>
              </w:rPr>
              <m:t>θ</m:t>
            </m:r>
          </m:e>
          <m:sub>
            <m:r>
              <w:rPr>
                <w:rFonts w:ascii="Cambria Math" w:hAnsi="Cambria Math"/>
              </w:rPr>
              <m:t>T</m:t>
            </m:r>
          </m:sub>
        </m:sSub>
        <m:r>
          <m:rPr>
            <m:sty m:val="p"/>
          </m:rPr>
          <w:rPr>
            <w:rFonts w:ascii="Cambria Math" w:hAnsi="Cambria Math"/>
          </w:rPr>
          <m:t>=180°</m:t>
        </m:r>
      </m:oMath>
      <w:r>
        <w:t>；尾追情况下目标向右平飞，</w:t>
      </w:r>
      <m:oMath>
        <m:sSub>
          <m:sSubPr>
            <m:ctrlPr>
              <w:rPr>
                <w:rFonts w:ascii="Cambria Math" w:hAnsi="Cambria Math"/>
                <w:i/>
                <w:iCs/>
              </w:rPr>
            </m:ctrlPr>
          </m:sSubPr>
          <m:e>
            <m:r>
              <w:rPr>
                <w:rFonts w:ascii="Cambria Math" w:hAnsi="Cambria Math"/>
              </w:rPr>
              <m:t>θ</m:t>
            </m:r>
          </m:e>
          <m:sub>
            <m:r>
              <w:rPr>
                <w:rFonts w:ascii="Cambria Math" w:hAnsi="Cambria Math"/>
              </w:rPr>
              <m:t>T</m:t>
            </m:r>
          </m:sub>
        </m:sSub>
        <m:r>
          <m:rPr>
            <m:sty m:val="p"/>
          </m:rPr>
          <w:rPr>
            <w:rFonts w:ascii="Cambria Math" w:hAnsi="Cambria Math"/>
          </w:rPr>
          <m:t>=0°</m:t>
        </m:r>
      </m:oMath>
      <w:r>
        <w:t>。制导站在</w:t>
      </w:r>
      <w:r>
        <w:t>(0,0)</w:t>
      </w:r>
      <w:r>
        <w:t>处，制导站静止。导弹可用法向过载为</w:t>
      </w:r>
      <m:oMath>
        <m:sSub>
          <m:sSubPr>
            <m:ctrlPr>
              <w:rPr>
                <w:rFonts w:ascii="Cambria Math" w:hAnsi="Cambria Math"/>
                <w:i/>
                <w:iCs/>
              </w:rPr>
            </m:ctrlPr>
          </m:sSubPr>
          <m:e>
            <m:r>
              <w:rPr>
                <w:rFonts w:ascii="Cambria Math" w:hAnsi="Cambria Math"/>
              </w:rPr>
              <m:t xml:space="preserve"> n</m:t>
            </m:r>
          </m:e>
          <m:sub>
            <m:r>
              <w:rPr>
                <w:rFonts w:ascii="Cambria Math" w:hAnsi="Cambria Math"/>
              </w:rPr>
              <m:t>p</m:t>
            </m:r>
          </m:sub>
        </m:sSub>
        <m:r>
          <m:rPr>
            <m:sty m:val="p"/>
          </m:rPr>
          <w:rPr>
            <w:rFonts w:ascii="Cambria Math" w:hAnsi="Cambria Math"/>
          </w:rPr>
          <m:t>=1</m:t>
        </m:r>
      </m:oMath>
      <w:r>
        <w:t>。</w:t>
      </w:r>
    </w:p>
    <w:p w14:paraId="59AE25B9" w14:textId="77777777" w:rsidR="005D405E" w:rsidRDefault="005D405E" w:rsidP="005D405E">
      <w:pPr>
        <w:pStyle w:val="a0"/>
        <w:ind w:firstLine="420"/>
        <w:rPr>
          <w:rFonts w:eastAsiaTheme="minorEastAsia" w:cstheme="minorEastAsia"/>
          <w:color w:val="1C1F23"/>
          <w:szCs w:val="24"/>
          <w:shd w:val="clear" w:color="auto" w:fill="FFFFFF"/>
        </w:rPr>
      </w:pPr>
      <w:r>
        <w:rPr>
          <w:rFonts w:eastAsiaTheme="minorEastAsia" w:cstheme="minorEastAsia"/>
          <w:color w:val="1C1F23"/>
          <w:szCs w:val="24"/>
          <w:shd w:val="clear" w:color="auto" w:fill="FFFFFF"/>
        </w:rPr>
        <w:t>从仿真结果如图</w:t>
      </w:r>
      <w:r>
        <w:rPr>
          <w:rFonts w:eastAsiaTheme="minorEastAsia" w:cstheme="minorEastAsia"/>
          <w:color w:val="1C1F23"/>
          <w:szCs w:val="24"/>
          <w:shd w:val="clear" w:color="auto" w:fill="FFFFFF"/>
        </w:rPr>
        <w:t>5-12</w:t>
      </w:r>
      <w:r>
        <w:rPr>
          <w:rFonts w:eastAsiaTheme="minorEastAsia" w:cstheme="minorEastAsia"/>
          <w:color w:val="1C1F23"/>
          <w:szCs w:val="24"/>
          <w:shd w:val="clear" w:color="auto" w:fill="FFFFFF"/>
        </w:rPr>
        <w:t>，表</w:t>
      </w:r>
      <w:r>
        <w:rPr>
          <w:rFonts w:eastAsiaTheme="minorEastAsia" w:cstheme="minorEastAsia"/>
          <w:color w:val="1C1F23"/>
          <w:szCs w:val="24"/>
          <w:shd w:val="clear" w:color="auto" w:fill="FFFFFF"/>
        </w:rPr>
        <w:t>5-2</w:t>
      </w:r>
      <w:r>
        <w:rPr>
          <w:rFonts w:eastAsiaTheme="minorEastAsia" w:cstheme="minorEastAsia"/>
          <w:color w:val="1C1F23"/>
          <w:szCs w:val="24"/>
          <w:shd w:val="clear" w:color="auto" w:fill="FFFFFF"/>
        </w:rPr>
        <w:t>所示：</w:t>
      </w:r>
    </w:p>
    <w:p w14:paraId="08EA1FD9" w14:textId="77777777" w:rsidR="005D405E" w:rsidRDefault="005D405E" w:rsidP="005D405E">
      <w:pPr>
        <w:pStyle w:val="a0"/>
        <w:jc w:val="center"/>
      </w:pPr>
      <w:r>
        <w:rPr>
          <w:noProof/>
        </w:rPr>
        <w:drawing>
          <wp:inline distT="0" distB="0" distL="114300" distR="114300" wp14:anchorId="0FC1EA9E" wp14:editId="1D527263">
            <wp:extent cx="2700020" cy="1979930"/>
            <wp:effectExtent l="0" t="0" r="5080" b="1270"/>
            <wp:docPr id="12" name="图片 12" descr="三种导引方法弹道对比"/>
            <wp:cNvGraphicFramePr/>
            <a:graphic xmlns:a="http://schemas.openxmlformats.org/drawingml/2006/main">
              <a:graphicData uri="http://schemas.openxmlformats.org/drawingml/2006/picture">
                <pic:pic xmlns:pic="http://schemas.openxmlformats.org/drawingml/2006/picture">
                  <pic:nvPicPr>
                    <pic:cNvPr id="12" name="图片 12" descr="三种导引方法弹道对比"/>
                    <pic:cNvPicPr/>
                  </pic:nvPicPr>
                  <pic:blipFill>
                    <a:blip r:embed="rId129"/>
                    <a:srcRect t="6084"/>
                    <a:stretch>
                      <a:fillRect/>
                    </a:stretch>
                  </pic:blipFill>
                  <pic:spPr>
                    <a:xfrm>
                      <a:off x="0" y="0"/>
                      <a:ext cx="2700020" cy="1979930"/>
                    </a:xfrm>
                    <a:prstGeom prst="rect">
                      <a:avLst/>
                    </a:prstGeom>
                  </pic:spPr>
                </pic:pic>
              </a:graphicData>
            </a:graphic>
          </wp:inline>
        </w:drawing>
      </w:r>
      <w:r>
        <w:rPr>
          <w:noProof/>
        </w:rPr>
        <w:drawing>
          <wp:inline distT="0" distB="0" distL="114300" distR="114300" wp14:anchorId="7EFB0246" wp14:editId="7E932E1D">
            <wp:extent cx="2700020" cy="1979930"/>
            <wp:effectExtent l="0" t="0" r="5080" b="1270"/>
            <wp:docPr id="13" name="图片 13" descr="三种导引方法弹道对比"/>
            <wp:cNvGraphicFramePr/>
            <a:graphic xmlns:a="http://schemas.openxmlformats.org/drawingml/2006/main">
              <a:graphicData uri="http://schemas.openxmlformats.org/drawingml/2006/picture">
                <pic:pic xmlns:pic="http://schemas.openxmlformats.org/drawingml/2006/picture">
                  <pic:nvPicPr>
                    <pic:cNvPr id="13" name="图片 13" descr="三种导引方法弹道对比"/>
                    <pic:cNvPicPr/>
                  </pic:nvPicPr>
                  <pic:blipFill>
                    <a:blip r:embed="rId139"/>
                    <a:srcRect t="8356"/>
                    <a:stretch>
                      <a:fillRect/>
                    </a:stretch>
                  </pic:blipFill>
                  <pic:spPr>
                    <a:xfrm>
                      <a:off x="0" y="0"/>
                      <a:ext cx="2700020" cy="1979930"/>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5D405E" w14:paraId="0364EB11" w14:textId="77777777" w:rsidTr="00912C66">
        <w:trPr>
          <w:trHeight w:val="382"/>
        </w:trPr>
        <w:tc>
          <w:tcPr>
            <w:tcW w:w="4587" w:type="dxa"/>
          </w:tcPr>
          <w:p w14:paraId="18D4820E" w14:textId="77777777" w:rsidR="005D405E" w:rsidRDefault="005D405E" w:rsidP="00912C66">
            <w:pPr>
              <w:pStyle w:val="a0"/>
              <w:jc w:val="center"/>
              <w:rPr>
                <w:sz w:val="21"/>
                <w:szCs w:val="20"/>
              </w:rPr>
            </w:pPr>
            <w:r>
              <w:rPr>
                <w:sz w:val="21"/>
                <w:szCs w:val="21"/>
              </w:rPr>
              <w:t>（</w:t>
            </w:r>
            <w:r>
              <w:rPr>
                <w:sz w:val="21"/>
                <w:szCs w:val="21"/>
              </w:rPr>
              <w:t>a</w:t>
            </w:r>
            <w:r>
              <w:rPr>
                <w:sz w:val="21"/>
                <w:szCs w:val="21"/>
              </w:rPr>
              <w:t>）</w:t>
            </w:r>
            <w:r>
              <w:rPr>
                <w:sz w:val="21"/>
                <w:szCs w:val="20"/>
              </w:rPr>
              <w:t>迎击情况</w:t>
            </w:r>
          </w:p>
        </w:tc>
        <w:tc>
          <w:tcPr>
            <w:tcW w:w="4587" w:type="dxa"/>
          </w:tcPr>
          <w:p w14:paraId="2B8E0BBC" w14:textId="77777777" w:rsidR="005D405E" w:rsidRDefault="005D405E" w:rsidP="00912C66">
            <w:pPr>
              <w:pStyle w:val="a0"/>
              <w:jc w:val="center"/>
              <w:rPr>
                <w:sz w:val="21"/>
                <w:szCs w:val="20"/>
              </w:rPr>
            </w:pPr>
            <w:r>
              <w:rPr>
                <w:sz w:val="21"/>
                <w:szCs w:val="21"/>
              </w:rPr>
              <w:t>（</w:t>
            </w:r>
            <w:r>
              <w:rPr>
                <w:sz w:val="21"/>
                <w:szCs w:val="21"/>
              </w:rPr>
              <w:t>b</w:t>
            </w:r>
            <w:r>
              <w:rPr>
                <w:sz w:val="21"/>
                <w:szCs w:val="21"/>
              </w:rPr>
              <w:t>）</w:t>
            </w:r>
            <w:r>
              <w:rPr>
                <w:sz w:val="21"/>
                <w:szCs w:val="20"/>
              </w:rPr>
              <w:t>尾追情况</w:t>
            </w:r>
          </w:p>
        </w:tc>
      </w:tr>
    </w:tbl>
    <w:p w14:paraId="31557A68" w14:textId="1B2280DE" w:rsidR="005D405E" w:rsidRPr="005D405E" w:rsidRDefault="005D405E" w:rsidP="005D405E">
      <w:pPr>
        <w:pStyle w:val="a0"/>
        <w:ind w:firstLine="420"/>
        <w:jc w:val="center"/>
        <w:rPr>
          <w:sz w:val="21"/>
          <w:szCs w:val="21"/>
        </w:rPr>
      </w:pPr>
      <w:r>
        <w:rPr>
          <w:sz w:val="21"/>
          <w:szCs w:val="21"/>
        </w:rPr>
        <w:t>图</w:t>
      </w:r>
      <w:r>
        <w:rPr>
          <w:sz w:val="21"/>
          <w:szCs w:val="21"/>
        </w:rPr>
        <w:t>5-12</w:t>
      </w:r>
      <w:r>
        <w:rPr>
          <w:rFonts w:hint="eastAsia"/>
          <w:sz w:val="21"/>
          <w:szCs w:val="21"/>
        </w:rPr>
        <w:t xml:space="preserve"> </w:t>
      </w:r>
      <w:r>
        <w:rPr>
          <w:sz w:val="21"/>
          <w:szCs w:val="21"/>
        </w:rPr>
        <w:t xml:space="preserve"> </w:t>
      </w:r>
      <w:r>
        <w:rPr>
          <w:sz w:val="21"/>
          <w:szCs w:val="21"/>
        </w:rPr>
        <w:t>三种遥控制导弹道对比（迎击与尾追）</w:t>
      </w:r>
    </w:p>
    <w:p w14:paraId="3745A6B9" w14:textId="15B692E0" w:rsidR="005D405E" w:rsidRDefault="005D405E" w:rsidP="005D405E">
      <w:pPr>
        <w:pStyle w:val="a0"/>
        <w:jc w:val="center"/>
        <w:rPr>
          <w:rFonts w:eastAsiaTheme="minorEastAsia" w:cstheme="minorEastAsia"/>
          <w:sz w:val="21"/>
          <w:szCs w:val="21"/>
        </w:rPr>
      </w:pPr>
      <w:r>
        <w:rPr>
          <w:rFonts w:eastAsiaTheme="minorEastAsia" w:cstheme="minorEastAsia"/>
          <w:sz w:val="21"/>
          <w:szCs w:val="21"/>
        </w:rPr>
        <w:t>表</w:t>
      </w:r>
      <w:r>
        <w:rPr>
          <w:sz w:val="21"/>
          <w:szCs w:val="21"/>
        </w:rPr>
        <w:t>5-2</w:t>
      </w:r>
      <w:r>
        <w:rPr>
          <w:rFonts w:hint="eastAsia"/>
          <w:sz w:val="21"/>
          <w:szCs w:val="21"/>
        </w:rPr>
        <w:t xml:space="preserve"> </w:t>
      </w:r>
      <w:r>
        <w:rPr>
          <w:rFonts w:eastAsiaTheme="minorEastAsia" w:cstheme="minorEastAsia"/>
          <w:sz w:val="21"/>
          <w:szCs w:val="21"/>
        </w:rPr>
        <w:t xml:space="preserve"> </w:t>
      </w:r>
      <w:r>
        <w:rPr>
          <w:rFonts w:eastAsiaTheme="minorEastAsia" w:cstheme="minorEastAsia"/>
          <w:sz w:val="21"/>
          <w:szCs w:val="21"/>
        </w:rPr>
        <w:t>三种导引方法交会时间与交会点坐标（迎击与尾追）</w:t>
      </w:r>
    </w:p>
    <w:tbl>
      <w:tblPr>
        <w:tblStyle w:val="af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3060"/>
        <w:gridCol w:w="3077"/>
      </w:tblGrid>
      <w:tr w:rsidR="005D405E" w14:paraId="71005509" w14:textId="77777777" w:rsidTr="005D405E">
        <w:trPr>
          <w:jc w:val="center"/>
        </w:trPr>
        <w:tc>
          <w:tcPr>
            <w:tcW w:w="3133" w:type="dxa"/>
            <w:tcBorders>
              <w:top w:val="single" w:sz="12" w:space="0" w:color="auto"/>
              <w:bottom w:val="single" w:sz="4" w:space="0" w:color="auto"/>
            </w:tcBorders>
          </w:tcPr>
          <w:p w14:paraId="0619D0DE" w14:textId="77777777" w:rsidR="005D405E" w:rsidRDefault="005D405E" w:rsidP="00912C66">
            <w:pPr>
              <w:pStyle w:val="a0"/>
              <w:ind w:firstLine="420"/>
              <w:jc w:val="center"/>
              <w:rPr>
                <w:b/>
                <w:bCs/>
                <w:sz w:val="21"/>
                <w:szCs w:val="21"/>
              </w:rPr>
            </w:pPr>
            <w:r>
              <w:rPr>
                <w:b/>
                <w:bCs/>
                <w:sz w:val="21"/>
                <w:szCs w:val="21"/>
              </w:rPr>
              <w:t>导引方法</w:t>
            </w:r>
          </w:p>
        </w:tc>
        <w:tc>
          <w:tcPr>
            <w:tcW w:w="3133" w:type="dxa"/>
            <w:tcBorders>
              <w:top w:val="single" w:sz="12" w:space="0" w:color="auto"/>
              <w:bottom w:val="single" w:sz="4" w:space="0" w:color="auto"/>
            </w:tcBorders>
          </w:tcPr>
          <w:p w14:paraId="276E76F8" w14:textId="77777777" w:rsidR="005D405E" w:rsidRDefault="005D405E" w:rsidP="00912C66">
            <w:pPr>
              <w:pStyle w:val="a0"/>
              <w:ind w:firstLine="420"/>
              <w:jc w:val="center"/>
              <w:rPr>
                <w:b/>
                <w:bCs/>
                <w:sz w:val="21"/>
                <w:szCs w:val="21"/>
              </w:rPr>
            </w:pPr>
            <w:r>
              <w:rPr>
                <w:b/>
                <w:bCs/>
                <w:sz w:val="21"/>
                <w:szCs w:val="21"/>
              </w:rPr>
              <w:t>交会时间</w:t>
            </w:r>
          </w:p>
        </w:tc>
        <w:tc>
          <w:tcPr>
            <w:tcW w:w="3134" w:type="dxa"/>
            <w:tcBorders>
              <w:top w:val="single" w:sz="12" w:space="0" w:color="auto"/>
              <w:bottom w:val="single" w:sz="4" w:space="0" w:color="auto"/>
            </w:tcBorders>
          </w:tcPr>
          <w:p w14:paraId="53D6C2E9" w14:textId="77777777" w:rsidR="005D405E" w:rsidRDefault="005D405E" w:rsidP="00912C66">
            <w:pPr>
              <w:pStyle w:val="a0"/>
              <w:ind w:firstLine="420"/>
              <w:jc w:val="center"/>
              <w:rPr>
                <w:b/>
                <w:bCs/>
                <w:sz w:val="21"/>
                <w:szCs w:val="21"/>
              </w:rPr>
            </w:pPr>
            <w:r>
              <w:rPr>
                <w:b/>
                <w:bCs/>
                <w:sz w:val="21"/>
                <w:szCs w:val="21"/>
              </w:rPr>
              <w:t>交会点坐标</w:t>
            </w:r>
          </w:p>
        </w:tc>
      </w:tr>
      <w:tr w:rsidR="005D405E" w14:paraId="618EDA0A" w14:textId="77777777" w:rsidTr="00912C66">
        <w:trPr>
          <w:trHeight w:val="458"/>
          <w:jc w:val="center"/>
        </w:trPr>
        <w:tc>
          <w:tcPr>
            <w:tcW w:w="3133" w:type="dxa"/>
            <w:tcBorders>
              <w:top w:val="single" w:sz="4" w:space="0" w:color="auto"/>
            </w:tcBorders>
          </w:tcPr>
          <w:p w14:paraId="34CB25CB" w14:textId="77777777" w:rsidR="005D405E" w:rsidRDefault="005D405E" w:rsidP="00912C66">
            <w:pPr>
              <w:pStyle w:val="a0"/>
              <w:ind w:firstLine="420"/>
              <w:jc w:val="center"/>
              <w:rPr>
                <w:sz w:val="21"/>
                <w:szCs w:val="21"/>
              </w:rPr>
            </w:pPr>
            <w:r>
              <w:rPr>
                <w:sz w:val="21"/>
                <w:szCs w:val="21"/>
              </w:rPr>
              <w:t>三点法（迎击）</w:t>
            </w:r>
          </w:p>
        </w:tc>
        <w:tc>
          <w:tcPr>
            <w:tcW w:w="3133" w:type="dxa"/>
            <w:tcBorders>
              <w:top w:val="single" w:sz="4" w:space="0" w:color="auto"/>
            </w:tcBorders>
          </w:tcPr>
          <w:p w14:paraId="7075A965" w14:textId="77777777" w:rsidR="005D405E" w:rsidRDefault="005D405E" w:rsidP="00912C66">
            <w:pPr>
              <w:pStyle w:val="a0"/>
              <w:ind w:firstLine="420"/>
              <w:jc w:val="center"/>
              <w:rPr>
                <w:sz w:val="21"/>
                <w:szCs w:val="21"/>
              </w:rPr>
            </w:pPr>
            <w:r>
              <w:rPr>
                <w:sz w:val="21"/>
                <w:szCs w:val="21"/>
              </w:rPr>
              <w:t>23.90s</w:t>
            </w:r>
          </w:p>
        </w:tc>
        <w:tc>
          <w:tcPr>
            <w:tcW w:w="3134" w:type="dxa"/>
            <w:tcBorders>
              <w:top w:val="single" w:sz="4" w:space="0" w:color="auto"/>
            </w:tcBorders>
          </w:tcPr>
          <w:p w14:paraId="6CF080EC" w14:textId="77777777" w:rsidR="005D405E" w:rsidRDefault="005D405E" w:rsidP="00912C66">
            <w:pPr>
              <w:pStyle w:val="a0"/>
              <w:ind w:firstLine="420"/>
              <w:jc w:val="center"/>
              <w:rPr>
                <w:sz w:val="21"/>
                <w:szCs w:val="21"/>
              </w:rPr>
            </w:pPr>
            <w:r>
              <w:rPr>
                <w:sz w:val="21"/>
                <w:szCs w:val="21"/>
              </w:rPr>
              <w:t>(739.26m, 2819.08m)</w:t>
            </w:r>
          </w:p>
        </w:tc>
      </w:tr>
      <w:tr w:rsidR="005D405E" w14:paraId="21E3A0A7" w14:textId="77777777" w:rsidTr="00912C66">
        <w:trPr>
          <w:trHeight w:val="449"/>
          <w:jc w:val="center"/>
        </w:trPr>
        <w:tc>
          <w:tcPr>
            <w:tcW w:w="3133" w:type="dxa"/>
            <w:tcBorders>
              <w:bottom w:val="single" w:sz="4" w:space="0" w:color="auto"/>
            </w:tcBorders>
          </w:tcPr>
          <w:p w14:paraId="404F98A9" w14:textId="77777777" w:rsidR="005D405E" w:rsidRDefault="005D405E" w:rsidP="00912C66">
            <w:pPr>
              <w:pStyle w:val="a0"/>
              <w:ind w:firstLine="420"/>
              <w:jc w:val="center"/>
              <w:rPr>
                <w:sz w:val="21"/>
                <w:szCs w:val="21"/>
              </w:rPr>
            </w:pPr>
            <w:r>
              <w:rPr>
                <w:sz w:val="21"/>
                <w:szCs w:val="21"/>
              </w:rPr>
              <w:t>三点法（尾追）</w:t>
            </w:r>
          </w:p>
        </w:tc>
        <w:tc>
          <w:tcPr>
            <w:tcW w:w="3133" w:type="dxa"/>
            <w:tcBorders>
              <w:bottom w:val="single" w:sz="4" w:space="0" w:color="auto"/>
            </w:tcBorders>
          </w:tcPr>
          <w:p w14:paraId="48A05BDE" w14:textId="77777777" w:rsidR="005D405E" w:rsidRDefault="005D405E" w:rsidP="00912C66">
            <w:pPr>
              <w:pStyle w:val="a0"/>
              <w:ind w:firstLine="420"/>
              <w:jc w:val="center"/>
              <w:rPr>
                <w:sz w:val="21"/>
                <w:szCs w:val="21"/>
              </w:rPr>
            </w:pPr>
            <w:r>
              <w:rPr>
                <w:sz w:val="21"/>
                <w:szCs w:val="21"/>
              </w:rPr>
              <w:t>25.60s</w:t>
            </w:r>
          </w:p>
        </w:tc>
        <w:tc>
          <w:tcPr>
            <w:tcW w:w="3134" w:type="dxa"/>
            <w:tcBorders>
              <w:bottom w:val="single" w:sz="4" w:space="0" w:color="auto"/>
            </w:tcBorders>
          </w:tcPr>
          <w:p w14:paraId="4AF130A2" w14:textId="77777777" w:rsidR="005D405E" w:rsidRDefault="005D405E" w:rsidP="00912C66">
            <w:pPr>
              <w:pStyle w:val="a0"/>
              <w:ind w:firstLine="420"/>
              <w:jc w:val="center"/>
              <w:rPr>
                <w:sz w:val="21"/>
                <w:szCs w:val="21"/>
              </w:rPr>
            </w:pPr>
            <w:r>
              <w:rPr>
                <w:sz w:val="21"/>
                <w:szCs w:val="21"/>
              </w:rPr>
              <w:t>(1333.26m, 2819.08m)</w:t>
            </w:r>
          </w:p>
        </w:tc>
      </w:tr>
      <w:tr w:rsidR="005D405E" w14:paraId="64C7D7CC" w14:textId="77777777" w:rsidTr="00912C66">
        <w:trPr>
          <w:jc w:val="center"/>
        </w:trPr>
        <w:tc>
          <w:tcPr>
            <w:tcW w:w="3133" w:type="dxa"/>
            <w:tcBorders>
              <w:top w:val="single" w:sz="4" w:space="0" w:color="auto"/>
            </w:tcBorders>
            <w:shd w:val="clear" w:color="auto" w:fill="auto"/>
          </w:tcPr>
          <w:p w14:paraId="3496EC6D" w14:textId="77777777" w:rsidR="005D405E" w:rsidRDefault="005D405E" w:rsidP="00912C66">
            <w:pPr>
              <w:pStyle w:val="a0"/>
              <w:ind w:firstLine="420"/>
              <w:jc w:val="center"/>
              <w:rPr>
                <w:sz w:val="21"/>
                <w:szCs w:val="21"/>
              </w:rPr>
            </w:pPr>
            <w:r>
              <w:rPr>
                <w:sz w:val="21"/>
                <w:szCs w:val="21"/>
              </w:rPr>
              <w:t>前置量法（迎击）</w:t>
            </w:r>
          </w:p>
        </w:tc>
        <w:tc>
          <w:tcPr>
            <w:tcW w:w="3133" w:type="dxa"/>
            <w:tcBorders>
              <w:top w:val="single" w:sz="4" w:space="0" w:color="auto"/>
            </w:tcBorders>
            <w:shd w:val="clear" w:color="auto" w:fill="auto"/>
          </w:tcPr>
          <w:p w14:paraId="1CF8EF8F" w14:textId="77777777" w:rsidR="005D405E" w:rsidRDefault="005D405E" w:rsidP="00912C66">
            <w:pPr>
              <w:pStyle w:val="a0"/>
              <w:ind w:firstLine="420"/>
              <w:jc w:val="center"/>
              <w:rPr>
                <w:sz w:val="21"/>
                <w:szCs w:val="21"/>
              </w:rPr>
            </w:pPr>
            <w:r>
              <w:rPr>
                <w:sz w:val="21"/>
                <w:szCs w:val="21"/>
              </w:rPr>
              <w:t>28.01s</w:t>
            </w:r>
          </w:p>
        </w:tc>
        <w:tc>
          <w:tcPr>
            <w:tcW w:w="3134" w:type="dxa"/>
            <w:tcBorders>
              <w:top w:val="single" w:sz="4" w:space="0" w:color="auto"/>
            </w:tcBorders>
            <w:shd w:val="clear" w:color="auto" w:fill="auto"/>
          </w:tcPr>
          <w:p w14:paraId="150B1240" w14:textId="77777777" w:rsidR="005D405E" w:rsidRDefault="005D405E" w:rsidP="00912C66">
            <w:pPr>
              <w:pStyle w:val="a0"/>
              <w:ind w:firstLine="420"/>
              <w:jc w:val="center"/>
              <w:rPr>
                <w:sz w:val="21"/>
                <w:szCs w:val="21"/>
              </w:rPr>
            </w:pPr>
            <w:r>
              <w:rPr>
                <w:sz w:val="21"/>
                <w:szCs w:val="21"/>
              </w:rPr>
              <w:t>(689.94m, 2819.08m)</w:t>
            </w:r>
          </w:p>
        </w:tc>
      </w:tr>
      <w:tr w:rsidR="005D405E" w14:paraId="42124EAE" w14:textId="77777777" w:rsidTr="00912C66">
        <w:trPr>
          <w:jc w:val="center"/>
        </w:trPr>
        <w:tc>
          <w:tcPr>
            <w:tcW w:w="3133" w:type="dxa"/>
            <w:tcBorders>
              <w:bottom w:val="single" w:sz="4" w:space="0" w:color="auto"/>
            </w:tcBorders>
          </w:tcPr>
          <w:p w14:paraId="61AE8FF0" w14:textId="77777777" w:rsidR="005D405E" w:rsidRDefault="005D405E" w:rsidP="00912C66">
            <w:pPr>
              <w:pStyle w:val="a0"/>
              <w:ind w:firstLine="420"/>
              <w:jc w:val="center"/>
              <w:rPr>
                <w:sz w:val="21"/>
                <w:szCs w:val="21"/>
              </w:rPr>
            </w:pPr>
            <w:r>
              <w:rPr>
                <w:sz w:val="21"/>
                <w:szCs w:val="21"/>
              </w:rPr>
              <w:t>前置量法（尾追）</w:t>
            </w:r>
          </w:p>
        </w:tc>
        <w:tc>
          <w:tcPr>
            <w:tcW w:w="3133" w:type="dxa"/>
            <w:tcBorders>
              <w:bottom w:val="single" w:sz="4" w:space="0" w:color="auto"/>
            </w:tcBorders>
          </w:tcPr>
          <w:p w14:paraId="00D4DA6F" w14:textId="77777777" w:rsidR="005D405E" w:rsidRDefault="005D405E" w:rsidP="00912C66">
            <w:pPr>
              <w:pStyle w:val="a0"/>
              <w:ind w:firstLine="420"/>
              <w:jc w:val="center"/>
              <w:rPr>
                <w:sz w:val="21"/>
                <w:szCs w:val="21"/>
              </w:rPr>
            </w:pPr>
            <w:r>
              <w:rPr>
                <w:sz w:val="21"/>
                <w:szCs w:val="21"/>
              </w:rPr>
              <w:t>32.15s</w:t>
            </w:r>
          </w:p>
        </w:tc>
        <w:tc>
          <w:tcPr>
            <w:tcW w:w="3134" w:type="dxa"/>
            <w:tcBorders>
              <w:bottom w:val="single" w:sz="4" w:space="0" w:color="auto"/>
            </w:tcBorders>
          </w:tcPr>
          <w:p w14:paraId="00CC8B8D" w14:textId="77777777" w:rsidR="005D405E" w:rsidRDefault="005D405E" w:rsidP="00912C66">
            <w:pPr>
              <w:pStyle w:val="a0"/>
              <w:ind w:firstLine="420"/>
              <w:jc w:val="center"/>
              <w:rPr>
                <w:sz w:val="21"/>
                <w:szCs w:val="21"/>
              </w:rPr>
            </w:pPr>
            <w:r>
              <w:rPr>
                <w:sz w:val="21"/>
                <w:szCs w:val="21"/>
              </w:rPr>
              <w:t>(1411.86m, 2819.08m)</w:t>
            </w:r>
          </w:p>
        </w:tc>
      </w:tr>
      <w:tr w:rsidR="005D405E" w14:paraId="7FB39ABF" w14:textId="77777777" w:rsidTr="00912C66">
        <w:trPr>
          <w:jc w:val="center"/>
        </w:trPr>
        <w:tc>
          <w:tcPr>
            <w:tcW w:w="3133" w:type="dxa"/>
            <w:tcBorders>
              <w:top w:val="single" w:sz="4" w:space="0" w:color="auto"/>
            </w:tcBorders>
          </w:tcPr>
          <w:p w14:paraId="53613FDD" w14:textId="77777777" w:rsidR="005D405E" w:rsidRDefault="005D405E" w:rsidP="00912C66">
            <w:pPr>
              <w:pStyle w:val="a0"/>
              <w:ind w:firstLine="420"/>
              <w:jc w:val="center"/>
              <w:rPr>
                <w:sz w:val="21"/>
                <w:szCs w:val="21"/>
              </w:rPr>
            </w:pPr>
            <w:r>
              <w:rPr>
                <w:sz w:val="21"/>
                <w:szCs w:val="21"/>
              </w:rPr>
              <w:t>半前置量法（迎击）</w:t>
            </w:r>
          </w:p>
        </w:tc>
        <w:tc>
          <w:tcPr>
            <w:tcW w:w="3133" w:type="dxa"/>
            <w:tcBorders>
              <w:top w:val="single" w:sz="4" w:space="0" w:color="auto"/>
            </w:tcBorders>
          </w:tcPr>
          <w:p w14:paraId="54DBD9ED" w14:textId="77777777" w:rsidR="005D405E" w:rsidRDefault="005D405E" w:rsidP="00912C66">
            <w:pPr>
              <w:pStyle w:val="a0"/>
              <w:ind w:firstLine="420"/>
              <w:jc w:val="center"/>
              <w:rPr>
                <w:sz w:val="21"/>
                <w:szCs w:val="21"/>
              </w:rPr>
            </w:pPr>
            <w:r>
              <w:rPr>
                <w:sz w:val="21"/>
                <w:szCs w:val="21"/>
              </w:rPr>
              <w:t>24.96s</w:t>
            </w:r>
          </w:p>
        </w:tc>
        <w:tc>
          <w:tcPr>
            <w:tcW w:w="3134" w:type="dxa"/>
            <w:tcBorders>
              <w:top w:val="single" w:sz="4" w:space="0" w:color="auto"/>
            </w:tcBorders>
          </w:tcPr>
          <w:p w14:paraId="11442E5F" w14:textId="77777777" w:rsidR="005D405E" w:rsidRDefault="005D405E" w:rsidP="00912C66">
            <w:pPr>
              <w:pStyle w:val="a0"/>
              <w:ind w:firstLine="420"/>
              <w:jc w:val="center"/>
              <w:rPr>
                <w:sz w:val="21"/>
                <w:szCs w:val="21"/>
              </w:rPr>
            </w:pPr>
            <w:r>
              <w:rPr>
                <w:sz w:val="21"/>
                <w:szCs w:val="21"/>
              </w:rPr>
              <w:t>(726.54m, 2819.08m)</w:t>
            </w:r>
          </w:p>
        </w:tc>
      </w:tr>
      <w:tr w:rsidR="005D405E" w14:paraId="3DA96BE6" w14:textId="77777777" w:rsidTr="005D405E">
        <w:trPr>
          <w:jc w:val="center"/>
        </w:trPr>
        <w:tc>
          <w:tcPr>
            <w:tcW w:w="3133" w:type="dxa"/>
            <w:tcBorders>
              <w:bottom w:val="single" w:sz="12" w:space="0" w:color="auto"/>
            </w:tcBorders>
          </w:tcPr>
          <w:p w14:paraId="28447FFC" w14:textId="77777777" w:rsidR="005D405E" w:rsidRDefault="005D405E" w:rsidP="00912C66">
            <w:pPr>
              <w:pStyle w:val="a0"/>
              <w:ind w:firstLine="420"/>
              <w:jc w:val="center"/>
              <w:rPr>
                <w:sz w:val="21"/>
                <w:szCs w:val="21"/>
              </w:rPr>
            </w:pPr>
            <w:r>
              <w:rPr>
                <w:sz w:val="21"/>
                <w:szCs w:val="21"/>
              </w:rPr>
              <w:t>半前置量法（尾追）</w:t>
            </w:r>
          </w:p>
        </w:tc>
        <w:tc>
          <w:tcPr>
            <w:tcW w:w="3133" w:type="dxa"/>
            <w:tcBorders>
              <w:bottom w:val="single" w:sz="12" w:space="0" w:color="auto"/>
            </w:tcBorders>
          </w:tcPr>
          <w:p w14:paraId="66EE9DEB" w14:textId="77777777" w:rsidR="005D405E" w:rsidRDefault="005D405E" w:rsidP="00912C66">
            <w:pPr>
              <w:pStyle w:val="a0"/>
              <w:ind w:firstLine="420"/>
              <w:jc w:val="center"/>
              <w:rPr>
                <w:sz w:val="21"/>
                <w:szCs w:val="21"/>
              </w:rPr>
            </w:pPr>
            <w:r>
              <w:rPr>
                <w:sz w:val="21"/>
                <w:szCs w:val="21"/>
              </w:rPr>
              <w:t>27.07s</w:t>
            </w:r>
          </w:p>
        </w:tc>
        <w:tc>
          <w:tcPr>
            <w:tcW w:w="3134" w:type="dxa"/>
            <w:tcBorders>
              <w:bottom w:val="single" w:sz="12" w:space="0" w:color="auto"/>
            </w:tcBorders>
          </w:tcPr>
          <w:p w14:paraId="6B2D2320" w14:textId="77777777" w:rsidR="005D405E" w:rsidRDefault="005D405E" w:rsidP="00912C66">
            <w:pPr>
              <w:pStyle w:val="a0"/>
              <w:ind w:firstLine="420"/>
              <w:jc w:val="center"/>
              <w:rPr>
                <w:sz w:val="21"/>
                <w:szCs w:val="21"/>
              </w:rPr>
            </w:pPr>
            <w:r>
              <w:rPr>
                <w:sz w:val="21"/>
                <w:szCs w:val="21"/>
              </w:rPr>
              <w:t>(1350.90m, 2819.08m)</w:t>
            </w:r>
          </w:p>
        </w:tc>
      </w:tr>
    </w:tbl>
    <w:p w14:paraId="279D3857" w14:textId="342532B7" w:rsidR="005D405E" w:rsidRDefault="005D405E" w:rsidP="005D405E">
      <w:pPr>
        <w:ind w:firstLineChars="200" w:firstLine="480"/>
        <w:rPr>
          <w:rFonts w:eastAsiaTheme="minorEastAsia" w:cstheme="minorEastAsia"/>
        </w:rPr>
      </w:pPr>
      <w:r>
        <w:rPr>
          <w:rFonts w:eastAsiaTheme="minorEastAsia" w:cstheme="minorEastAsia"/>
        </w:rPr>
        <w:t>三点法导引在尾追模式中，三点法的导引逻辑要求导弹、制导站和目标始终保持在一条直线上。这使得导弹在追踪目标时，需要频繁调整飞行方向，以维持与制导站和目标的相对位置关系。由此导致其弹道较为弯曲，在飞行过程中不断改变方向来追赶目标。从数据上看，尾追模式下三点法交会时间为</w:t>
      </w:r>
      <w:r>
        <w:rPr>
          <w:rFonts w:eastAsiaTheme="minorEastAsia" w:cstheme="minorEastAsia"/>
        </w:rPr>
        <w:t xml:space="preserve"> </w:t>
      </w:r>
      <m:oMath>
        <m:r>
          <w:rPr>
            <w:rFonts w:ascii="Cambria Math" w:eastAsiaTheme="minorEastAsia" w:hAnsi="Cambria Math" w:cstheme="minorEastAsia"/>
          </w:rPr>
          <m:t>25.60s</m:t>
        </m:r>
      </m:oMath>
      <w:r>
        <w:rPr>
          <w:rFonts w:eastAsiaTheme="minorEastAsia" w:cstheme="minorEastAsia"/>
        </w:rPr>
        <w:t>，相较于迎击模式的</w:t>
      </w:r>
      <m:oMath>
        <m:r>
          <w:rPr>
            <w:rFonts w:ascii="Cambria Math" w:eastAsiaTheme="minorEastAsia" w:hAnsi="Cambria Math" w:cstheme="minorEastAsia"/>
          </w:rPr>
          <m:t xml:space="preserve"> 23.90s</m:t>
        </m:r>
      </m:oMath>
      <w:r>
        <w:rPr>
          <w:rFonts w:eastAsiaTheme="minorEastAsia" w:cstheme="minorEastAsia"/>
        </w:rPr>
        <w:t xml:space="preserve"> </w:t>
      </w:r>
      <w:r>
        <w:rPr>
          <w:rFonts w:eastAsiaTheme="minorEastAsia" w:cstheme="minorEastAsia"/>
        </w:rPr>
        <w:t>有所延长。这是因为尾追时导弹不仅要调整方向，还需克服与目标同向运动带来的追赶难度。</w:t>
      </w:r>
      <w:r>
        <w:rPr>
          <w:rFonts w:eastAsiaTheme="minorEastAsia" w:cstheme="minorEastAsia"/>
        </w:rPr>
        <w:tab/>
      </w:r>
      <w:r>
        <w:rPr>
          <w:rFonts w:eastAsiaTheme="minorEastAsia" w:cstheme="minorEastAsia"/>
        </w:rPr>
        <w:t>交会点坐标为</w:t>
      </w:r>
      <w:r>
        <w:rPr>
          <w:rFonts w:eastAsiaTheme="minorEastAsia" w:cstheme="minorEastAsia"/>
        </w:rPr>
        <w:t xml:space="preserve"> </w:t>
      </w:r>
      <m:oMath>
        <m:r>
          <w:rPr>
            <w:rFonts w:ascii="Cambria Math" w:eastAsiaTheme="minorEastAsia" w:hAnsi="Cambria Math" w:cstheme="minorEastAsia"/>
          </w:rPr>
          <m:t>(1333.26m, 2819.08m)</m:t>
        </m:r>
      </m:oMath>
      <w:r>
        <w:rPr>
          <w:rFonts w:eastAsiaTheme="minorEastAsia" w:cstheme="minorEastAsia"/>
        </w:rPr>
        <w:t>，与迎击模式下的交会点相比，横坐标增大，意味着导弹需要飞行更远的距离才能与目标交会。由于频繁调整方向，三点法需用过载</w:t>
      </w:r>
      <w:r>
        <w:rPr>
          <w:rFonts w:eastAsiaTheme="minorEastAsia" w:cstheme="minorEastAsia"/>
        </w:rPr>
        <w:lastRenderedPageBreak/>
        <w:t>大，这对导弹的机动性提出了很高的要求，同时也导致能量消耗较大。在实际作战中，如果导弹的机动性不足或能量储备有限，采用三点法尾追目标可能会面临较大挑战，甚至可能无法成功追踪目标。</w:t>
      </w:r>
    </w:p>
    <w:p w14:paraId="558716A7" w14:textId="215DB85B" w:rsidR="005D405E" w:rsidRDefault="005D405E" w:rsidP="00EC721E">
      <w:pPr>
        <w:ind w:firstLineChars="200" w:firstLine="480"/>
        <w:rPr>
          <w:rFonts w:eastAsiaTheme="minorEastAsia" w:cstheme="minorEastAsia"/>
        </w:rPr>
      </w:pPr>
      <w:r>
        <w:rPr>
          <w:rFonts w:eastAsiaTheme="minorEastAsia" w:cstheme="minorEastAsia"/>
        </w:rPr>
        <w:t>前置量法通过对目标运动的预测来规划导弹的飞行路径。在尾追模式下，它能依据目标的运动趋势提前引导导弹，使得导弹飞行路径相对平滑，弹道较为平直。这种特性使得前置量法在尾追模式下需用过载最小，能量消耗较低，有利于导弹的持续稳定飞行。然而，从数据可知，其交会时间最长，为</w:t>
      </w:r>
      <w:r>
        <w:rPr>
          <w:rFonts w:eastAsiaTheme="minorEastAsia" w:cstheme="minorEastAsia"/>
        </w:rPr>
        <w:t xml:space="preserve"> </w:t>
      </w:r>
      <m:oMath>
        <m:r>
          <w:rPr>
            <w:rFonts w:ascii="Cambria Math" w:eastAsiaTheme="minorEastAsia" w:hAnsi="Cambria Math" w:cstheme="minorEastAsia"/>
          </w:rPr>
          <m:t>32.15s</m:t>
        </m:r>
      </m:oMath>
      <w:r>
        <w:rPr>
          <w:rFonts w:eastAsiaTheme="minorEastAsia" w:cstheme="minorEastAsia"/>
        </w:rPr>
        <w:t xml:space="preserve"> </w:t>
      </w:r>
      <w:r>
        <w:rPr>
          <w:rFonts w:eastAsiaTheme="minorEastAsia" w:cstheme="minorEastAsia"/>
        </w:rPr>
        <w:t>。这是因为前置量法更注重提前规划和稳定飞行，在尾追目标时，为了确保飞行路径的合理性，可能会选择相对较长的路线。交会点坐标为</w:t>
      </w:r>
      <w:r>
        <w:rPr>
          <w:rFonts w:eastAsiaTheme="minorEastAsia" w:cstheme="minorEastAsia"/>
        </w:rPr>
        <w:t xml:space="preserve"> </w:t>
      </w:r>
      <m:oMath>
        <m:r>
          <w:rPr>
            <w:rFonts w:ascii="Cambria Math" w:eastAsiaTheme="minorEastAsia" w:hAnsi="Cambria Math" w:cstheme="minorEastAsia"/>
          </w:rPr>
          <m:t>(1411.86m, 2819.08m)</m:t>
        </m:r>
      </m:oMath>
      <w:r>
        <w:rPr>
          <w:rFonts w:eastAsiaTheme="minorEastAsia" w:cstheme="minorEastAsia"/>
        </w:rPr>
        <w:t>，相对其他两种方法，在尾追时导弹到达交会点的横坐标更大，表明其飞行路径更长。虽然前置量法在需用过载和飞行稳定性上表现出色，但较长的交会时间可能会使目标有更多时间进行规避动作，在对打击及时性要求较高的场景中，可能无法满足作战需求。</w:t>
      </w:r>
    </w:p>
    <w:p w14:paraId="3A7CF596" w14:textId="0030291C" w:rsidR="005D405E" w:rsidRDefault="005D405E" w:rsidP="00EC721E">
      <w:pPr>
        <w:ind w:firstLineChars="200" w:firstLine="480"/>
        <w:rPr>
          <w:rFonts w:eastAsiaTheme="minorEastAsia" w:cstheme="minorEastAsia"/>
        </w:rPr>
      </w:pPr>
      <w:r>
        <w:rPr>
          <w:rFonts w:eastAsiaTheme="minorEastAsia" w:cstheme="minorEastAsia"/>
        </w:rPr>
        <w:t>半前置量法综合考虑了目标运动和导弹与目标的相对位置关系。在尾追模式下，其弹道特性介于三点法和前置量法之间。半前置量法既不会像三点法那样频繁且大幅度地调整方向，也不会像前置量法那样完全依赖目标预测，而是在两者之间取得平衡。从数据上看，尾追模式下其交会时间为</w:t>
      </w:r>
      <m:oMath>
        <m:r>
          <w:rPr>
            <w:rFonts w:ascii="Cambria Math" w:eastAsiaTheme="minorEastAsia" w:hAnsi="Cambria Math" w:cstheme="minorEastAsia"/>
          </w:rPr>
          <m:t xml:space="preserve"> 27.07s</m:t>
        </m:r>
      </m:oMath>
      <w:r>
        <w:rPr>
          <w:rFonts w:eastAsiaTheme="minorEastAsia" w:cstheme="minorEastAsia"/>
        </w:rPr>
        <w:t>，介于三点法和前置量法之间。交会点坐标为</w:t>
      </w:r>
      <m:oMath>
        <m:r>
          <w:rPr>
            <w:rFonts w:ascii="Cambria Math" w:eastAsiaTheme="minorEastAsia" w:hAnsi="Cambria Math" w:cstheme="minorEastAsia"/>
          </w:rPr>
          <m:t>(1350.90m, 2819.08m)</m:t>
        </m:r>
      </m:oMath>
      <w:r>
        <w:rPr>
          <w:rFonts w:eastAsiaTheme="minorEastAsia" w:cstheme="minorEastAsia"/>
        </w:rPr>
        <w:t>，说明其在尾追过程中的飞行路径和接近目标的位置也处于中间状态。在需用过载方面，半前置量法相对适中，既保证了一定的追踪能力，又控制了能量消耗。在实际应用中，半前置量法在尾追模式下对于多种目标和战场环境都具有一定的适应性，能够在不同的作战条件下发挥较好的性能。</w:t>
      </w:r>
    </w:p>
    <w:p w14:paraId="66E64B10" w14:textId="52A5CE3E" w:rsidR="005D405E" w:rsidRDefault="005D405E" w:rsidP="00EC721E">
      <w:pPr>
        <w:pStyle w:val="3"/>
        <w:rPr>
          <w:shd w:val="clear" w:color="auto" w:fill="FFFFFF"/>
        </w:rPr>
      </w:pPr>
      <w:r>
        <w:rPr>
          <w:shd w:val="clear" w:color="auto" w:fill="FFFFFF"/>
        </w:rPr>
        <w:t>尾追与迎击情况的相似性</w:t>
      </w:r>
    </w:p>
    <w:p w14:paraId="2BDAA145" w14:textId="77777777" w:rsidR="005D405E" w:rsidRDefault="005D405E" w:rsidP="00EC721E">
      <w:pPr>
        <w:pStyle w:val="a0"/>
        <w:ind w:firstLineChars="200" w:firstLine="480"/>
        <w:rPr>
          <w:rFonts w:eastAsiaTheme="minorEastAsia" w:cstheme="minorEastAsia"/>
          <w:color w:val="1C1F23"/>
          <w:szCs w:val="24"/>
          <w:shd w:val="clear" w:color="auto" w:fill="FFFFFF"/>
        </w:rPr>
      </w:pPr>
      <w:r>
        <w:rPr>
          <w:rFonts w:eastAsiaTheme="minorEastAsia" w:cstheme="minorEastAsia"/>
          <w:color w:val="1C1F23"/>
          <w:szCs w:val="24"/>
          <w:shd w:val="clear" w:color="auto" w:fill="FFFFFF"/>
        </w:rPr>
        <w:t>对比尾追和迎击两种模式下的三种导引方法，可以得出相似的结论。三点法在两种模式下都具有相对较短的交会时间，但需用过载大，弹道弯曲，能量消耗高，对导弹机动性要求苛刻。前置量法在两种模式下弹道都较为平直，需用过载最小，能量消耗低，但交会时间最长，在打击及时性上存在不足。半前置量法在两种模式下都表现出适中的特性，交会时间、需用过载和弹道弯曲程度都介于三点法和前置量法之间，具有较好的通用性和适应性。在实际作战中，选择导引方法时需要综合考虑目标的运动状态、战场环境以及导弹自身的性能等因素。若追求快速打击且导弹机动性良好，可考虑三点法；若更注重导弹的能量利用和飞行稳定性，对打击及时性要求不高，前置量法更为合适；而半前置量法则适用于大多数常规作战场景，能在多种因素之间实现较好的平衡。</w:t>
      </w:r>
    </w:p>
    <w:p w14:paraId="7D69A296" w14:textId="711ABBAE" w:rsidR="005D405E" w:rsidRDefault="005D405E" w:rsidP="00EC721E">
      <w:pPr>
        <w:pStyle w:val="3"/>
        <w:rPr>
          <w:shd w:val="clear" w:color="auto" w:fill="FFFFFF"/>
        </w:rPr>
      </w:pPr>
      <w:r>
        <w:rPr>
          <w:shd w:val="clear" w:color="auto" w:fill="FFFFFF"/>
        </w:rPr>
        <w:lastRenderedPageBreak/>
        <w:t>攻击特性差异的原因剖析</w:t>
      </w:r>
    </w:p>
    <w:p w14:paraId="70E4DF18" w14:textId="588F627B" w:rsidR="005D405E" w:rsidRDefault="005D405E" w:rsidP="005D405E">
      <w:pPr>
        <w:ind w:firstLineChars="200" w:firstLine="480"/>
        <w:rPr>
          <w:rFonts w:eastAsiaTheme="minorEastAsia" w:cstheme="minorEastAsia"/>
          <w:color w:val="1C1F23"/>
          <w:szCs w:val="24"/>
          <w:shd w:val="clear" w:color="auto" w:fill="FFFFFF"/>
        </w:rPr>
      </w:pPr>
      <w:r>
        <w:rPr>
          <w:rFonts w:eastAsiaTheme="minorEastAsia" w:cstheme="minorEastAsia"/>
          <w:color w:val="1C1F23"/>
          <w:szCs w:val="24"/>
          <w:shd w:val="clear" w:color="auto" w:fill="FFFFFF"/>
        </w:rPr>
        <w:t>三种导引方法在迎击与尾追模式下攻击特性不同，根源在于其导引原理。三点法依据制导站、导弹和目标的几何关系，使导弹始终位于制导站与目标连线上，接近目标时需频繁调整方向，导致弹道弯曲。前置量法通过预测目标运动提前规划路径，导弹能稳定接近目标，弹道平直。半前置量法综合两者特点，性能介于中间。在实际作战中，</w:t>
      </w:r>
      <w:r>
        <w:rPr>
          <w:rFonts w:cs="宋体"/>
          <w:kern w:val="0"/>
          <w:szCs w:val="24"/>
          <w:lang w:bidi="ar"/>
        </w:rPr>
        <w:t>这些攻击特性的差异不仅源于导引原理，还受到外部因素的显著影响。目标机动性和战场环境复杂性会影响这些特性。如目标高速机动时，三点法可能因需用过载超出导弹承受能力而脱靶；</w:t>
      </w:r>
      <w:r>
        <w:rPr>
          <w:rFonts w:eastAsiaTheme="minorEastAsia" w:cstheme="minorEastAsia"/>
          <w:color w:val="1C1F23"/>
          <w:szCs w:val="24"/>
          <w:shd w:val="clear" w:color="auto" w:fill="FFFFFF"/>
        </w:rPr>
        <w:t>前置量法若预测不准，命中精度会降低因此，需根据作战场景和目标特性合理选择导引方法。</w:t>
      </w:r>
    </w:p>
    <w:p w14:paraId="3B9B4046" w14:textId="0593F976" w:rsidR="00EC721E" w:rsidRDefault="00EC721E" w:rsidP="00EC721E">
      <w:pPr>
        <w:pStyle w:val="2"/>
      </w:pPr>
      <w:r>
        <w:rPr>
          <w:rFonts w:hint="eastAsia"/>
        </w:rPr>
        <w:t xml:space="preserve"> </w:t>
      </w:r>
      <w:r>
        <w:t>攻击禁区分析</w:t>
      </w:r>
    </w:p>
    <w:p w14:paraId="4DFD94B8" w14:textId="5ACC6FB5" w:rsidR="00EC721E" w:rsidRDefault="00EC721E" w:rsidP="00EC721E">
      <w:pPr>
        <w:pStyle w:val="3"/>
      </w:pPr>
      <w:r>
        <w:t>攻击禁区的定义与意义</w:t>
      </w:r>
    </w:p>
    <w:p w14:paraId="143F4823" w14:textId="77777777" w:rsidR="00EC721E" w:rsidRDefault="00EC721E" w:rsidP="00EC721E">
      <w:pPr>
        <w:ind w:firstLineChars="200" w:firstLine="480"/>
        <w:rPr>
          <w:rFonts w:eastAsiaTheme="minorEastAsia" w:cstheme="minorEastAsia"/>
        </w:rPr>
      </w:pPr>
      <w:r>
        <w:rPr>
          <w:rFonts w:eastAsiaTheme="minorEastAsia" w:cstheme="minorEastAsia"/>
        </w:rPr>
        <w:t>攻击禁区是指在遥控制导过程中，由于导弹自身性能、导引方法以及目标运动等多种因素的限制，导致导弹无法按照预期有效地对目标进行攻击的特定区域范围。对攻击禁区进行深入分析，对于优化遥控制导策略、提升导弹作战效能至关重要。它能够帮助我们明确在何种情况下导弹可能无法成功打击目标，进而为改进导引律、提高导弹性能提供关键依据，最终实现更精准、高效的打击。</w:t>
      </w:r>
    </w:p>
    <w:p w14:paraId="5ABF32C4" w14:textId="6FE650B6" w:rsidR="00EC721E" w:rsidRDefault="00EC721E" w:rsidP="00EC721E">
      <w:pPr>
        <w:pStyle w:val="3"/>
        <w:rPr>
          <w:shd w:val="clear" w:color="auto" w:fill="FFFFFF"/>
        </w:rPr>
      </w:pPr>
      <w:r>
        <w:rPr>
          <w:shd w:val="clear" w:color="auto" w:fill="FFFFFF"/>
        </w:rPr>
        <w:t>不同导引方法的攻击禁区特点及影响因素</w:t>
      </w:r>
    </w:p>
    <w:p w14:paraId="740B710D" w14:textId="77777777" w:rsidR="00EC721E" w:rsidRDefault="00EC721E" w:rsidP="00EC721E">
      <w:pPr>
        <w:pStyle w:val="a0"/>
        <w:ind w:firstLineChars="200" w:firstLine="480"/>
        <w:rPr>
          <w:rFonts w:eastAsiaTheme="minorEastAsia" w:cstheme="minorEastAsia"/>
          <w:color w:val="1C1F23"/>
          <w:szCs w:val="24"/>
          <w:shd w:val="clear" w:color="auto" w:fill="FFFFFF"/>
        </w:rPr>
      </w:pPr>
      <w:r>
        <w:rPr>
          <w:rFonts w:eastAsiaTheme="minorEastAsia" w:cstheme="minorEastAsia"/>
          <w:color w:val="1C1F23"/>
          <w:szCs w:val="24"/>
          <w:shd w:val="clear" w:color="auto" w:fill="FFFFFF"/>
        </w:rPr>
        <w:t>以简单分析为例，三点法因需用过载大，攻击禁区范围相对较大，在某些区域发射易出现需用法向过载超限，降低命中概率。前置量法需用过载小，攻击禁区范围小，发射灵活性高</w:t>
      </w:r>
      <w:r>
        <w:rPr>
          <w:rFonts w:eastAsiaTheme="minorEastAsia" w:cstheme="minorEastAsia"/>
          <w:color w:val="1C1F23"/>
          <w:szCs w:val="24"/>
          <w:shd w:val="clear" w:color="auto" w:fill="FFFFFF"/>
        </w:rPr>
        <w:t xml:space="preserve"> </w:t>
      </w:r>
      <w:r>
        <w:rPr>
          <w:rFonts w:eastAsiaTheme="minorEastAsia" w:cstheme="minorEastAsia"/>
          <w:color w:val="1C1F23"/>
          <w:szCs w:val="24"/>
          <w:shd w:val="clear" w:color="auto" w:fill="FFFFFF"/>
        </w:rPr>
        <w:t>。半前置量法攻击禁区介于两者之间。弹目速度比、目标机动性等因素对攻击禁区影响显著。弹目速度比变化会改变导弹飞行轨迹和需用过载，影响攻击禁区边界。目标机动性越强，攻击禁区范围通常越大，因为目标机动增加了导弹追踪难度，使需用法向过载更易超限。在实际应用中，需充分考虑这些因素，准确评估攻击禁区，为导弹发射决策提供可靠依据。</w:t>
      </w:r>
    </w:p>
    <w:p w14:paraId="75FCF67B" w14:textId="6B9A3027" w:rsidR="00EC721E" w:rsidRDefault="00EC721E" w:rsidP="00EC721E">
      <w:pPr>
        <w:pStyle w:val="3"/>
        <w:rPr>
          <w:shd w:val="clear" w:color="auto" w:fill="FFFFFF"/>
        </w:rPr>
      </w:pPr>
      <w:r>
        <w:rPr>
          <w:shd w:val="clear" w:color="auto" w:fill="FFFFFF"/>
        </w:rPr>
        <w:t>简单分析三点法导引的攻击禁区</w:t>
      </w:r>
    </w:p>
    <w:p w14:paraId="0488C925" w14:textId="77777777" w:rsidR="00EC721E" w:rsidRDefault="00EC721E" w:rsidP="00EC721E">
      <w:pPr>
        <w:pStyle w:val="a0"/>
        <w:ind w:firstLineChars="200" w:firstLine="480"/>
        <w:rPr>
          <w:rFonts w:eastAsiaTheme="minorEastAsia" w:cstheme="minorEastAsia"/>
          <w:color w:val="1C1F23"/>
          <w:szCs w:val="24"/>
          <w:shd w:val="clear" w:color="auto" w:fill="FFFFFF"/>
        </w:rPr>
      </w:pPr>
      <w:r>
        <w:rPr>
          <w:rFonts w:eastAsiaTheme="minorEastAsia" w:cstheme="minorEastAsia"/>
          <w:color w:val="1C1F23"/>
          <w:szCs w:val="24"/>
          <w:shd w:val="clear" w:color="auto" w:fill="FFFFFF"/>
        </w:rPr>
        <w:t>在目标水平等速直线飞行，导弹等速飞行的情况下，导弹角加速度有如下公式：</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3"/>
        <w:gridCol w:w="4978"/>
        <w:gridCol w:w="2193"/>
      </w:tblGrid>
      <w:tr w:rsidR="00EC721E" w14:paraId="6C3528C6" w14:textId="77777777" w:rsidTr="00912C66">
        <w:trPr>
          <w:trHeight w:val="503"/>
        </w:trPr>
        <w:tc>
          <w:tcPr>
            <w:tcW w:w="1187" w:type="pct"/>
          </w:tcPr>
          <w:p w14:paraId="0E9938AE" w14:textId="77777777" w:rsidR="00EC721E" w:rsidRDefault="00EC721E" w:rsidP="00912C66">
            <w:pPr>
              <w:pStyle w:val="a0"/>
            </w:pPr>
          </w:p>
        </w:tc>
        <w:tc>
          <w:tcPr>
            <w:tcW w:w="2646" w:type="pct"/>
          </w:tcPr>
          <w:p w14:paraId="27203372" w14:textId="77777777" w:rsidR="00EC721E" w:rsidRDefault="00000000" w:rsidP="00912C66">
            <m:oMathPara>
              <m:oMath>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H</m:t>
                    </m:r>
                  </m:den>
                </m:f>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sin2</m:t>
                    </m:r>
                    <m:sSub>
                      <m:sSubPr>
                        <m:ctrlPr>
                          <w:rPr>
                            <w:rFonts w:ascii="Cambria Math" w:hAnsi="Cambria Math"/>
                            <w:i/>
                          </w:rPr>
                        </m:ctrlPr>
                      </m:sSubPr>
                      <m:e>
                        <m:r>
                          <w:rPr>
                            <w:rFonts w:ascii="Cambria Math" w:hAnsi="Cambria Math"/>
                          </w:rPr>
                          <m:t>ε</m:t>
                        </m:r>
                      </m:e>
                      <m:sub>
                        <m:r>
                          <w:rPr>
                            <w:rFonts w:ascii="Cambria Math" w:hAnsi="Cambria Math"/>
                          </w:rPr>
                          <m:t>T</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M</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4</m:t>
                            </m:r>
                          </m:sup>
                        </m:sSup>
                        <m:sSub>
                          <m:sSubPr>
                            <m:ctrlPr>
                              <w:rPr>
                                <w:rFonts w:ascii="Cambria Math" w:hAnsi="Cambria Math"/>
                                <w:i/>
                              </w:rPr>
                            </m:ctrlPr>
                          </m:sSubPr>
                          <m:e>
                            <m:r>
                              <w:rPr>
                                <w:rFonts w:ascii="Cambria Math" w:hAnsi="Cambria Math"/>
                              </w:rPr>
                              <m:t>ε</m:t>
                            </m:r>
                          </m:e>
                          <m:sub>
                            <m:r>
                              <w:rPr>
                                <w:rFonts w:ascii="Cambria Math" w:hAnsi="Cambria Math"/>
                              </w:rPr>
                              <m:t>T</m:t>
                            </m:r>
                          </m:sub>
                        </m:sSub>
                      </m:e>
                    </m:rad>
                  </m:den>
                </m:f>
                <m:r>
                  <w:rPr>
                    <w:rFonts w:ascii="Cambria Math" w:hAnsi="Cambria Math"/>
                  </w:rPr>
                  <m:t>)</m:t>
                </m:r>
              </m:oMath>
            </m:oMathPara>
          </w:p>
        </w:tc>
        <w:tc>
          <w:tcPr>
            <w:tcW w:w="1166" w:type="pct"/>
            <w:vAlign w:val="center"/>
          </w:tcPr>
          <w:p w14:paraId="196253CA" w14:textId="77777777" w:rsidR="00EC721E" w:rsidRDefault="00EC721E" w:rsidP="00912C66">
            <w:pPr>
              <w:jc w:val="right"/>
            </w:pPr>
            <w:r>
              <w:t>（</w:t>
            </w:r>
            <w:r>
              <w:t>5 - 12</w:t>
            </w:r>
            <w:r>
              <w:t>）</w:t>
            </w:r>
          </w:p>
        </w:tc>
      </w:tr>
    </w:tbl>
    <w:p w14:paraId="4E6A1D34" w14:textId="77777777" w:rsidR="00EC721E" w:rsidRDefault="00EC721E" w:rsidP="00EC721E">
      <w:pPr>
        <w:pStyle w:val="a0"/>
        <w:ind w:firstLineChars="200" w:firstLine="480"/>
        <w:rPr>
          <w:rFonts w:eastAsiaTheme="minorEastAsia" w:cstheme="minorEastAsia"/>
          <w:color w:val="1C1F23"/>
          <w:szCs w:val="24"/>
          <w:shd w:val="clear" w:color="auto" w:fill="FFFFFF"/>
        </w:rPr>
      </w:pPr>
      <w:r>
        <w:rPr>
          <w:rFonts w:eastAsiaTheme="minorEastAsia" w:cstheme="minorEastAsia"/>
          <w:color w:val="1C1F23"/>
          <w:szCs w:val="24"/>
          <w:shd w:val="clear" w:color="auto" w:fill="FFFFFF"/>
        </w:rPr>
        <w:t>若已知导弹的可用法向过载</w:t>
      </w:r>
      <m:oMath>
        <m:sSub>
          <m:sSubPr>
            <m:ctrlPr>
              <w:rPr>
                <w:rFonts w:ascii="Cambria Math" w:hAnsi="Cambria Math" w:cstheme="minorEastAsia"/>
                <w:i/>
                <w:color w:val="1C1F23"/>
                <w:szCs w:val="24"/>
                <w:shd w:val="clear" w:color="auto" w:fill="FFFFFF"/>
              </w:rPr>
            </m:ctrlPr>
          </m:sSubPr>
          <m:e>
            <m:r>
              <w:rPr>
                <w:rFonts w:ascii="Cambria Math" w:hAnsi="Cambria Math" w:cstheme="minorEastAsia"/>
                <w:color w:val="1C1F23"/>
                <w:szCs w:val="24"/>
                <w:shd w:val="clear" w:color="auto" w:fill="FFFFFF"/>
              </w:rPr>
              <m:t>n</m:t>
            </m:r>
          </m:e>
          <m:sub>
            <m:r>
              <w:rPr>
                <w:rFonts w:ascii="Cambria Math" w:hAnsi="Cambria Math" w:cstheme="minorEastAsia"/>
                <w:color w:val="1C1F23"/>
                <w:szCs w:val="24"/>
                <w:shd w:val="clear" w:color="auto" w:fill="FFFFFF"/>
              </w:rPr>
              <m:t>p</m:t>
            </m:r>
          </m:sub>
        </m:sSub>
      </m:oMath>
      <w:r>
        <w:rPr>
          <w:rFonts w:eastAsiaTheme="minorEastAsia" w:cstheme="minorEastAsia"/>
          <w:color w:val="1C1F23"/>
          <w:szCs w:val="24"/>
          <w:shd w:val="clear" w:color="auto" w:fill="FFFFFF"/>
        </w:rPr>
        <w:t>，则可以求出导弹最大角加速度</w:t>
      </w:r>
      <m:oMath>
        <m:acc>
          <m:accPr>
            <m:chr m:val="̇"/>
            <m:ctrlPr>
              <w:rPr>
                <w:rFonts w:ascii="Cambria Math" w:hAnsi="Cambria Math"/>
                <w:i/>
              </w:rPr>
            </m:ctrlPr>
          </m:accPr>
          <m:e>
            <m:r>
              <w:rPr>
                <w:rFonts w:ascii="Cambria Math" w:hAnsi="Cambria Math"/>
              </w:rPr>
              <m:t>θ</m:t>
            </m:r>
          </m:e>
        </m:acc>
      </m:oMath>
      <w:r>
        <w:rPr>
          <w:rFonts w:eastAsiaTheme="minorEastAsia" w:cstheme="minorEastAsia"/>
          <w:color w:val="1C1F23"/>
          <w:szCs w:val="24"/>
          <w:shd w:val="clear" w:color="auto" w:fill="FFFFFF"/>
        </w:rPr>
        <w:t>。在</w:t>
      </w:r>
      <m:oMath>
        <m:sSub>
          <m:sSubPr>
            <m:ctrlPr>
              <w:rPr>
                <w:rFonts w:ascii="Cambria Math" w:hAnsi="Cambria Math" w:cstheme="minorEastAsia"/>
                <w:i/>
                <w:color w:val="1C1F23"/>
                <w:szCs w:val="24"/>
                <w:shd w:val="clear" w:color="auto" w:fill="FFFFFF"/>
              </w:rPr>
            </m:ctrlPr>
          </m:sSubPr>
          <m:e>
            <m:r>
              <w:rPr>
                <w:rFonts w:ascii="Cambria Math" w:hAnsi="Cambria Math" w:cstheme="minorEastAsia"/>
                <w:color w:val="1C1F23"/>
                <w:szCs w:val="24"/>
                <w:shd w:val="clear" w:color="auto" w:fill="FFFFFF"/>
              </w:rPr>
              <m:t>V</m:t>
            </m:r>
          </m:e>
          <m:sub>
            <m:r>
              <w:rPr>
                <w:rFonts w:ascii="Cambria Math" w:hAnsi="Cambria Math" w:cstheme="minorEastAsia"/>
                <w:color w:val="1C1F23"/>
                <w:szCs w:val="24"/>
                <w:shd w:val="clear" w:color="auto" w:fill="FFFFFF"/>
              </w:rPr>
              <m:t>T</m:t>
            </m:r>
          </m:sub>
        </m:sSub>
        <m:r>
          <w:rPr>
            <w:rFonts w:ascii="Cambria Math" w:hAnsi="Cambria Math" w:cstheme="minorEastAsia"/>
            <w:color w:val="1C1F23"/>
            <w:szCs w:val="24"/>
            <w:shd w:val="clear" w:color="auto" w:fill="FFFFFF"/>
          </w:rPr>
          <m:t>,V,H</m:t>
        </m:r>
      </m:oMath>
      <w:r>
        <w:rPr>
          <w:rFonts w:eastAsiaTheme="minorEastAsia" w:cstheme="minorEastAsia"/>
          <w:color w:val="1C1F23"/>
          <w:szCs w:val="24"/>
          <w:shd w:val="clear" w:color="auto" w:fill="FFFFFF"/>
        </w:rPr>
        <w:t>一定时，</w:t>
      </w:r>
      <w:r>
        <w:rPr>
          <w:rFonts w:eastAsiaTheme="minorEastAsia" w:cstheme="minorEastAsia"/>
          <w:color w:val="1C1F23"/>
          <w:szCs w:val="24"/>
          <w:shd w:val="clear" w:color="auto" w:fill="FFFFFF"/>
        </w:rPr>
        <w:lastRenderedPageBreak/>
        <w:t>可通过公式</w:t>
      </w:r>
      <w:r>
        <w:rPr>
          <w:rFonts w:eastAsiaTheme="minorEastAsia" w:cstheme="minorEastAsia"/>
          <w:color w:val="1C1F23"/>
          <w:szCs w:val="24"/>
          <w:shd w:val="clear" w:color="auto" w:fill="FFFFFF"/>
        </w:rPr>
        <w:t>(5-12)</w:t>
      </w:r>
      <w:r>
        <w:rPr>
          <w:rFonts w:eastAsiaTheme="minorEastAsia" w:cstheme="minorEastAsia"/>
          <w:color w:val="1C1F23"/>
          <w:szCs w:val="24"/>
          <w:shd w:val="clear" w:color="auto" w:fill="FFFFFF"/>
        </w:rPr>
        <w:t>求出一族</w:t>
      </w:r>
      <m:oMath>
        <m:r>
          <m:rPr>
            <m:sty m:val="p"/>
          </m:rPr>
          <w:rPr>
            <w:rFonts w:ascii="Cambria Math" w:eastAsiaTheme="minorEastAsia" w:hAnsi="Cambria Math" w:cstheme="minorEastAsia"/>
            <w:color w:val="1C1F23"/>
            <w:szCs w:val="24"/>
            <w:shd w:val="clear" w:color="auto" w:fill="FFFFFF"/>
          </w:rPr>
          <m:t>(</m:t>
        </m:r>
        <m:sSub>
          <m:sSubPr>
            <m:ctrlPr>
              <w:rPr>
                <w:rFonts w:ascii="Cambria Math" w:hAnsi="Cambria Math"/>
                <w:i/>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M</m:t>
            </m:r>
          </m:sub>
        </m:sSub>
        <m:r>
          <m:rPr>
            <m:sty m:val="p"/>
          </m:rPr>
          <w:rPr>
            <w:rFonts w:ascii="Cambria Math" w:eastAsiaTheme="minorEastAsia" w:hAnsi="Cambria Math" w:cstheme="minorEastAsia"/>
            <w:color w:val="1C1F23"/>
            <w:szCs w:val="24"/>
            <w:shd w:val="clear" w:color="auto" w:fill="FFFFFF"/>
          </w:rPr>
          <m:t>)</m:t>
        </m:r>
      </m:oMath>
      <w:r>
        <w:rPr>
          <w:rFonts w:eastAsiaTheme="minorEastAsia" w:cstheme="minorEastAsia"/>
          <w:color w:val="1C1F23"/>
          <w:szCs w:val="24"/>
          <w:shd w:val="clear" w:color="auto" w:fill="FFFFFF"/>
        </w:rPr>
        <w:t>，绘制出攻击禁区边界。</w:t>
      </w:r>
    </w:p>
    <w:p w14:paraId="57EF35AC" w14:textId="77777777" w:rsidR="00EC721E" w:rsidRDefault="00EC721E" w:rsidP="00EC721E">
      <w:pPr>
        <w:pStyle w:val="a0"/>
        <w:ind w:firstLineChars="200" w:firstLine="480"/>
      </w:pPr>
      <w:r>
        <w:rPr>
          <w:rFonts w:eastAsiaTheme="minorEastAsia" w:cstheme="minorEastAsia"/>
          <w:color w:val="1C1F23"/>
          <w:szCs w:val="24"/>
          <w:shd w:val="clear" w:color="auto" w:fill="FFFFFF"/>
        </w:rPr>
        <w:t>这里给定初始条件为：</w:t>
      </w:r>
      <m:oMath>
        <m:sSub>
          <m:sSubPr>
            <m:ctrlPr>
              <w:rPr>
                <w:rFonts w:ascii="Cambria Math" w:hAnsi="Cambria Math" w:cstheme="minorEastAsia"/>
                <w:i/>
                <w:color w:val="1C1F23"/>
                <w:szCs w:val="24"/>
                <w:shd w:val="clear" w:color="auto" w:fill="FFFFFF"/>
              </w:rPr>
            </m:ctrlPr>
          </m:sSubPr>
          <m:e>
            <m:r>
              <w:rPr>
                <w:rFonts w:ascii="Cambria Math" w:hAnsi="Cambria Math" w:cstheme="minorEastAsia"/>
                <w:color w:val="1C1F23"/>
                <w:szCs w:val="24"/>
                <w:shd w:val="clear" w:color="auto" w:fill="FFFFFF"/>
              </w:rPr>
              <m:t>V</m:t>
            </m:r>
          </m:e>
          <m:sub>
            <m:r>
              <w:rPr>
                <w:rFonts w:ascii="Cambria Math" w:hAnsi="Cambria Math" w:cstheme="minorEastAsia"/>
                <w:color w:val="1C1F23"/>
                <w:szCs w:val="24"/>
                <w:shd w:val="clear" w:color="auto" w:fill="FFFFFF"/>
              </w:rPr>
              <m:t>T</m:t>
            </m:r>
          </m:sub>
        </m:sSub>
        <m:r>
          <w:rPr>
            <w:rFonts w:ascii="Cambria Math" w:hAnsi="Cambria Math" w:cstheme="minorEastAsia"/>
            <w:color w:val="1C1F23"/>
            <w:szCs w:val="24"/>
            <w:shd w:val="clear" w:color="auto" w:fill="FFFFFF"/>
          </w:rPr>
          <m:t>=12m/s</m:t>
        </m:r>
      </m:oMath>
      <w:r>
        <w:rPr>
          <w:rFonts w:cstheme="minorEastAsia"/>
          <w:color w:val="1C1F23"/>
          <w:szCs w:val="24"/>
          <w:shd w:val="clear" w:color="auto" w:fill="FFFFFF"/>
        </w:rPr>
        <w:t>，</w:t>
      </w:r>
      <m:oMath>
        <m:r>
          <w:rPr>
            <w:rFonts w:ascii="Cambria Math" w:hAnsi="Cambria Math" w:cstheme="minorEastAsia"/>
            <w:color w:val="1C1F23"/>
            <w:szCs w:val="24"/>
            <w:shd w:val="clear" w:color="auto" w:fill="FFFFFF"/>
          </w:rPr>
          <m:t>H=3000m</m:t>
        </m:r>
      </m:oMath>
      <w:r>
        <w:rPr>
          <w:rFonts w:cstheme="minorEastAsia"/>
          <w:iCs/>
          <w:color w:val="1C1F23"/>
          <w:szCs w:val="24"/>
          <w:shd w:val="clear" w:color="auto" w:fill="FFFFFF"/>
        </w:rPr>
        <w:t>，</w:t>
      </w:r>
      <m:oMath>
        <m:r>
          <w:rPr>
            <w:rFonts w:ascii="Cambria Math" w:hAnsi="Cambria Math" w:cstheme="minorEastAsia"/>
            <w:color w:val="1C1F23"/>
            <w:szCs w:val="24"/>
            <w:shd w:val="clear" w:color="auto" w:fill="FFFFFF"/>
          </w:rPr>
          <m:t>p=2</m:t>
        </m:r>
      </m:oMath>
      <w:r>
        <w:rPr>
          <w:rFonts w:cstheme="minorEastAsia"/>
          <w:iCs/>
          <w:color w:val="1C1F23"/>
          <w:szCs w:val="24"/>
          <w:shd w:val="clear" w:color="auto" w:fill="FFFFFF"/>
        </w:rPr>
        <w:t>，</w:t>
      </w:r>
      <m:oMath>
        <m:acc>
          <m:accPr>
            <m:chr m:val="̇"/>
            <m:ctrlPr>
              <w:rPr>
                <w:rFonts w:ascii="Cambria Math" w:hAnsi="Cambria Math"/>
                <w:i/>
              </w:rPr>
            </m:ctrlPr>
          </m:accPr>
          <m:e>
            <m:r>
              <w:rPr>
                <w:rFonts w:ascii="Cambria Math" w:hAnsi="Cambria Math"/>
              </w:rPr>
              <m:t>θ</m:t>
            </m:r>
          </m:e>
        </m:acc>
        <m:r>
          <w:rPr>
            <w:rFonts w:ascii="Cambria Math" w:hAnsi="Cambria Math"/>
          </w:rPr>
          <m:t>=0.1rad/s=5.7</m:t>
        </m:r>
        <m:r>
          <w:rPr>
            <w:rFonts w:ascii="Cambria Math" w:hAnsi="Cambria Math" w:cs="Cambria Math"/>
          </w:rPr>
          <m:t>°</m:t>
        </m:r>
        <m:r>
          <w:rPr>
            <w:rFonts w:ascii="Cambria Math" w:hAnsi="Cambria Math"/>
          </w:rPr>
          <m:t xml:space="preserve">/s </m:t>
        </m:r>
      </m:oMath>
      <w:r>
        <w:t>。</w:t>
      </w:r>
    </w:p>
    <w:p w14:paraId="0EEAE2E6" w14:textId="77777777" w:rsidR="00EC721E" w:rsidRDefault="00EC721E" w:rsidP="00EC721E">
      <w:pPr>
        <w:pStyle w:val="a0"/>
        <w:ind w:firstLineChars="200" w:firstLine="480"/>
      </w:pPr>
      <w:r>
        <w:t>仿真结果如图</w:t>
      </w:r>
      <w:r>
        <w:t>5-13</w:t>
      </w:r>
      <w:r>
        <w:t>所示：</w:t>
      </w:r>
    </w:p>
    <w:p w14:paraId="640F5C1B" w14:textId="77777777" w:rsidR="00EC721E" w:rsidRDefault="00EC721E" w:rsidP="00EC721E">
      <w:pPr>
        <w:pStyle w:val="a0"/>
        <w:jc w:val="center"/>
      </w:pPr>
      <w:r>
        <w:rPr>
          <w:noProof/>
        </w:rPr>
        <w:drawing>
          <wp:inline distT="0" distB="0" distL="114300" distR="114300" wp14:anchorId="24FC786F" wp14:editId="04A4F79F">
            <wp:extent cx="2823210" cy="2282190"/>
            <wp:effectExtent l="0" t="0" r="8890" b="381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0"/>
                    <a:stretch>
                      <a:fillRect/>
                    </a:stretch>
                  </pic:blipFill>
                  <pic:spPr>
                    <a:xfrm>
                      <a:off x="0" y="0"/>
                      <a:ext cx="2823210" cy="2282190"/>
                    </a:xfrm>
                    <a:prstGeom prst="rect">
                      <a:avLst/>
                    </a:prstGeom>
                  </pic:spPr>
                </pic:pic>
              </a:graphicData>
            </a:graphic>
          </wp:inline>
        </w:drawing>
      </w:r>
    </w:p>
    <w:p w14:paraId="3C4D6DBF" w14:textId="406707FC" w:rsidR="00EC721E" w:rsidRDefault="00EC721E" w:rsidP="00EC721E">
      <w:pPr>
        <w:pStyle w:val="a0"/>
        <w:jc w:val="center"/>
        <w:rPr>
          <w:sz w:val="21"/>
          <w:szCs w:val="21"/>
        </w:rPr>
      </w:pPr>
      <w:r>
        <w:rPr>
          <w:sz w:val="21"/>
          <w:szCs w:val="21"/>
        </w:rPr>
        <w:t>图</w:t>
      </w:r>
      <w:r>
        <w:rPr>
          <w:sz w:val="21"/>
          <w:szCs w:val="21"/>
        </w:rPr>
        <w:t xml:space="preserve">5-13 </w:t>
      </w:r>
      <w:r>
        <w:rPr>
          <w:rFonts w:hint="eastAsia"/>
          <w:sz w:val="21"/>
          <w:szCs w:val="21"/>
        </w:rPr>
        <w:t xml:space="preserve"> </w:t>
      </w:r>
      <w:r>
        <w:rPr>
          <w:sz w:val="21"/>
          <w:szCs w:val="21"/>
        </w:rPr>
        <w:t>允许攻击区范围边界线</w:t>
      </w:r>
    </w:p>
    <w:p w14:paraId="75D05335" w14:textId="4BAA1E45" w:rsidR="00EC721E" w:rsidRDefault="00EC721E" w:rsidP="00EC721E">
      <w:pPr>
        <w:pStyle w:val="3"/>
      </w:pPr>
      <w:r>
        <w:t>攻击禁区的应对策略</w:t>
      </w:r>
    </w:p>
    <w:p w14:paraId="5414FFE1" w14:textId="77777777" w:rsidR="00EC721E" w:rsidRDefault="00EC721E" w:rsidP="00EC721E">
      <w:pPr>
        <w:ind w:firstLineChars="200" w:firstLine="480"/>
        <w:rPr>
          <w:rFonts w:eastAsiaTheme="minorEastAsia" w:cstheme="minorEastAsia"/>
        </w:rPr>
      </w:pPr>
      <w:r>
        <w:rPr>
          <w:rFonts w:eastAsiaTheme="minorEastAsia" w:cstheme="minorEastAsia"/>
        </w:rPr>
        <w:t>根据不同的作战场景和目标特性，对现有导引律参数进行优化。在已知目标运动规律和导弹性能的情况下，调整半前置量法中的比例系数等参数，使导弹在追踪过程中更合理地分配过载，减少因过载不足导致的攻击禁区问题。通过大量的仿真和试验，建立导引律参数与目标运动参数、导弹性能参数之间的关系模型，为实际作战中的参数选择提供依据。针对不同速度和机动特性的目标，通过仿真确定半前置量法中最优的比例系数，以缩小攻击禁区范围，提高导弹的打击精度。</w:t>
      </w:r>
    </w:p>
    <w:p w14:paraId="44A94835" w14:textId="77777777" w:rsidR="00EC721E" w:rsidRDefault="00EC721E" w:rsidP="00EC721E">
      <w:pPr>
        <w:ind w:firstLineChars="200" w:firstLine="480"/>
        <w:rPr>
          <w:rFonts w:eastAsiaTheme="minorEastAsia" w:cstheme="minorEastAsia"/>
        </w:rPr>
      </w:pPr>
      <w:r>
        <w:rPr>
          <w:rFonts w:eastAsiaTheme="minorEastAsia" w:cstheme="minorEastAsia"/>
        </w:rPr>
        <w:t>结合多种导引方式的优势，如将遥控制导与惯性制导、主动雷达制导等相结合。在导弹飞行初期，利用惯性制导提供稳定的飞行基础；在接近目标时，开启主动雷达制导，提高目标探测精度，弥补遥控制导在目标精确追踪上的不足，从而缩小攻击禁区范围。根据不同作战阶段的需求，合理设计复合导引的切换逻辑，确保导弹在整个飞行过程中都能有效追踪目标，减少攻击禁区的影响。在远距离飞行时，采用惯性制导和遥控制导相结合的方式，保持导弹的飞行方向和大致路径；在接近目标一定距离后，切换到主动雷达制导和遥控制导相结合的方式，实现精确打击，有效避开攻击禁区。</w:t>
      </w:r>
    </w:p>
    <w:p w14:paraId="2D44018E" w14:textId="77777777" w:rsidR="00EC721E" w:rsidRDefault="00EC721E" w:rsidP="00EC721E">
      <w:pPr>
        <w:ind w:firstLineChars="200" w:firstLine="480"/>
        <w:rPr>
          <w:rFonts w:eastAsiaTheme="minorEastAsia" w:cstheme="minorEastAsia"/>
        </w:rPr>
      </w:pPr>
      <w:r>
        <w:rPr>
          <w:rFonts w:eastAsiaTheme="minorEastAsia" w:cstheme="minorEastAsia"/>
        </w:rPr>
        <w:t>利用先进的传感器技术和数据处理算法，更准确地获取目标的运动信息。采用机器学习、人工智能等方法对目标运动数据进行分析和预测，提高目标运动预测的准确性，从而减少因目标预测误差导致的攻击禁区。建立目标运动数据库，对不同类型目标的运</w:t>
      </w:r>
      <w:r>
        <w:rPr>
          <w:rFonts w:eastAsiaTheme="minorEastAsia" w:cstheme="minorEastAsia"/>
        </w:rPr>
        <w:lastRenderedPageBreak/>
        <w:t>动模式进行分类和建模，为目标运动预测提供更丰富的参考依据。通过多传感器融合技术，获取目标更全面的运动信息，结合机器学习算法对这些信息进行分析和预测，提高预测的准确性，进而缩小攻击禁区范围。</w:t>
      </w:r>
    </w:p>
    <w:p w14:paraId="26A266E3" w14:textId="2B24B831" w:rsidR="00EC721E" w:rsidRDefault="00EC721E" w:rsidP="00EC721E">
      <w:pPr>
        <w:pStyle w:val="2"/>
      </w:pPr>
      <w:r>
        <w:rPr>
          <w:rFonts w:hint="eastAsia"/>
        </w:rPr>
        <w:t xml:space="preserve"> </w:t>
      </w:r>
      <w:r>
        <w:t>制导站运动对三点法的影响</w:t>
      </w:r>
    </w:p>
    <w:p w14:paraId="3F51D5FA" w14:textId="77777777" w:rsidR="00EC721E" w:rsidRDefault="00EC721E" w:rsidP="00EC721E">
      <w:pPr>
        <w:ind w:firstLineChars="200" w:firstLine="480"/>
        <w:rPr>
          <w:rFonts w:eastAsiaTheme="minorEastAsia" w:cstheme="minorEastAsia"/>
        </w:rPr>
      </w:pPr>
      <w:r>
        <w:rPr>
          <w:rFonts w:eastAsiaTheme="minorEastAsia" w:cstheme="minorEastAsia"/>
        </w:rPr>
        <w:t>在遥控制导领域，制导站的运动状态对导引效果有着不可忽视的影响，其中对三点法的影响尤为显著。三点法作为遥控制导的典型方法之一，因其简单易实现而被广泛应用，但在面对制导站运动时，其性能会发生明显变化。本部分将深入剖析制导站运动对三点法在追击时间、交会点坐标、弹道轨迹、转弯速率以及需用法向过载等方面的影响。</w:t>
      </w:r>
    </w:p>
    <w:p w14:paraId="418AA48C" w14:textId="251D9CF1" w:rsidR="00EC721E" w:rsidRDefault="00EC721E" w:rsidP="00EC721E">
      <w:pPr>
        <w:pStyle w:val="3"/>
      </w:pPr>
      <w:r>
        <w:t>参数定义和模型建立</w:t>
      </w:r>
    </w:p>
    <w:p w14:paraId="7ED768B2" w14:textId="4B1E9571" w:rsidR="00EC721E" w:rsidRDefault="00EC721E" w:rsidP="00EC721E">
      <w:pPr>
        <w:ind w:firstLineChars="200" w:firstLine="480"/>
        <w:rPr>
          <w:rFonts w:cstheme="minorEastAsia"/>
        </w:rPr>
      </w:pPr>
      <w:r>
        <w:rPr>
          <w:rFonts w:eastAsiaTheme="minorEastAsia" w:cstheme="minorEastAsia"/>
        </w:rPr>
        <w:t>基于</w:t>
      </w:r>
      <w:r>
        <w:rPr>
          <w:rFonts w:eastAsiaTheme="minorEastAsia" w:cstheme="minorEastAsia"/>
        </w:rPr>
        <w:t>5.2</w:t>
      </w:r>
      <w:r>
        <w:rPr>
          <w:rFonts w:eastAsiaTheme="minorEastAsia" w:cstheme="minorEastAsia"/>
        </w:rPr>
        <w:t>的参数定义，改变制导站静止的条件，从</w:t>
      </w:r>
      <m:oMath>
        <m:r>
          <w:rPr>
            <w:rFonts w:ascii="Cambria Math" w:eastAsiaTheme="minorEastAsia" w:hAnsi="Cambria Math" w:cstheme="minorEastAsia"/>
          </w:rPr>
          <m:t>(0,0)</m:t>
        </m:r>
      </m:oMath>
      <w:r>
        <w:rPr>
          <w:rFonts w:eastAsiaTheme="minorEastAsia" w:cstheme="minorEastAsia"/>
        </w:rPr>
        <w:t>处开始运动。</w:t>
      </w:r>
      <m:oMath>
        <m:sSub>
          <m:sSubPr>
            <m:ctrlPr>
              <w:rPr>
                <w:rFonts w:ascii="Cambria Math" w:hAnsi="Cambria Math" w:cstheme="minorEastAsia"/>
                <w:i/>
              </w:rPr>
            </m:ctrlPr>
          </m:sSubPr>
          <m:e>
            <m:r>
              <w:rPr>
                <w:rFonts w:ascii="Cambria Math" w:hAnsi="Cambria Math" w:cstheme="minorEastAsia"/>
              </w:rPr>
              <m:t>R</m:t>
            </m:r>
          </m:e>
          <m:sub>
            <m:r>
              <w:rPr>
                <w:rFonts w:ascii="Cambria Math" w:hAnsi="Cambria Math" w:cstheme="minorEastAsia"/>
              </w:rPr>
              <m:t>T</m:t>
            </m:r>
          </m:sub>
        </m:sSub>
      </m:oMath>
      <w:r>
        <w:rPr>
          <w:rFonts w:cstheme="minorEastAsia"/>
        </w:rPr>
        <w:t>为目标与制导站间距，</w:t>
      </w:r>
      <m:oMath>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T</m:t>
            </m:r>
          </m:sub>
        </m:sSub>
      </m:oMath>
      <w:r>
        <w:rPr>
          <w:rFonts w:cstheme="minorEastAsia"/>
        </w:rPr>
        <w:t>为目标速度，</w:t>
      </w:r>
      <m:oMath>
        <m:sSub>
          <m:sSubPr>
            <m:ctrlPr>
              <w:rPr>
                <w:rFonts w:ascii="Cambria Math" w:hAnsi="Cambria Math" w:cstheme="minorEastAsia"/>
                <w:i/>
              </w:rPr>
            </m:ctrlPr>
          </m:sSubPr>
          <m:e>
            <m:r>
              <w:rPr>
                <w:rFonts w:ascii="Cambria Math" w:hAnsi="Cambria Math" w:cstheme="minorEastAsia"/>
              </w:rPr>
              <m:t>ε</m:t>
            </m:r>
          </m:e>
          <m:sub>
            <m:r>
              <w:rPr>
                <w:rFonts w:ascii="Cambria Math" w:hAnsi="Cambria Math" w:cstheme="minorEastAsia"/>
              </w:rPr>
              <m:t>T</m:t>
            </m:r>
          </m:sub>
        </m:sSub>
      </m:oMath>
      <w:r>
        <w:rPr>
          <w:rFonts w:cstheme="minorEastAsia"/>
        </w:rPr>
        <w:t>为目标视线角，</w:t>
      </w:r>
      <m:oMath>
        <m:sSub>
          <m:sSubPr>
            <m:ctrlPr>
              <w:rPr>
                <w:rFonts w:ascii="Cambria Math" w:hAnsi="Cambria Math" w:cstheme="minorEastAsia"/>
                <w:i/>
                <w:iCs/>
              </w:rPr>
            </m:ctrlPr>
          </m:sSubPr>
          <m:e>
            <m:r>
              <w:rPr>
                <w:rFonts w:ascii="Cambria Math" w:hAnsi="Cambria Math" w:cstheme="minorEastAsia"/>
              </w:rPr>
              <m:t>σ</m:t>
            </m:r>
          </m:e>
          <m:sub>
            <m:r>
              <w:rPr>
                <w:rFonts w:ascii="Cambria Math" w:hAnsi="Cambria Math" w:cstheme="minorEastAsia"/>
              </w:rPr>
              <m:t>T</m:t>
            </m:r>
          </m:sub>
        </m:sSub>
      </m:oMath>
      <w:r>
        <w:rPr>
          <w:rFonts w:cstheme="minorEastAsia"/>
          <w:iCs/>
        </w:rPr>
        <w:t>为目标弹道角；</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为导弹与制导站间距，</w:t>
      </w:r>
      <m:oMath>
        <m:r>
          <w:rPr>
            <w:rFonts w:ascii="Cambria Math" w:hAnsi="Cambria Math"/>
          </w:rPr>
          <m:t>V</m:t>
        </m:r>
      </m:oMath>
      <w:r>
        <w:t>为导弹速度，</w:t>
      </w:r>
      <m:oMath>
        <m:sSub>
          <m:sSubPr>
            <m:ctrlPr>
              <w:rPr>
                <w:rFonts w:ascii="Cambria Math" w:hAnsi="Cambria Math"/>
                <w:i/>
              </w:rPr>
            </m:ctrlPr>
          </m:sSubPr>
          <m:e>
            <m:r>
              <w:rPr>
                <w:rFonts w:ascii="Cambria Math" w:hAnsi="Cambria Math"/>
              </w:rPr>
              <m:t>ε</m:t>
            </m:r>
          </m:e>
          <m:sub>
            <m:r>
              <w:rPr>
                <w:rFonts w:ascii="Cambria Math" w:hAnsi="Cambria Math"/>
              </w:rPr>
              <m:t>M</m:t>
            </m:r>
          </m:sub>
        </m:sSub>
      </m:oMath>
      <w:r>
        <w:t>为导弹视线角，</w:t>
      </w:r>
      <m:oMath>
        <m:r>
          <m:rPr>
            <m:sty m:val="p"/>
          </m:rPr>
          <w:rPr>
            <w:rFonts w:ascii="Cambria Math" w:hAnsi="Cambria Math"/>
          </w:rPr>
          <m:t>σ</m:t>
        </m:r>
      </m:oMath>
      <w:r>
        <w:rPr>
          <w:iCs/>
        </w:rPr>
        <w:t>为导弹弹道角；</w:t>
      </w:r>
      <m:oMath>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C</m:t>
            </m:r>
          </m:sub>
        </m:sSub>
      </m:oMath>
      <w:r>
        <w:rPr>
          <w:rFonts w:cstheme="minorEastAsia"/>
        </w:rPr>
        <w:t>为制导站速度，</w:t>
      </w:r>
      <m:oMath>
        <m:sSub>
          <m:sSubPr>
            <m:ctrlPr>
              <w:rPr>
                <w:rFonts w:ascii="Cambria Math" w:hAnsi="Cambria Math" w:cstheme="minorEastAsia"/>
                <w:i/>
              </w:rPr>
            </m:ctrlPr>
          </m:sSubPr>
          <m:e>
            <m:r>
              <w:rPr>
                <w:rFonts w:ascii="Cambria Math" w:hAnsi="Cambria Math" w:cstheme="minorEastAsia"/>
              </w:rPr>
              <m:t>σ</m:t>
            </m:r>
          </m:e>
          <m:sub>
            <m:r>
              <w:rPr>
                <w:rFonts w:ascii="Cambria Math" w:hAnsi="Cambria Math" w:cstheme="minorEastAsia"/>
              </w:rPr>
              <m:t>C</m:t>
            </m:r>
          </m:sub>
        </m:sSub>
      </m:oMath>
      <w:r>
        <w:rPr>
          <w:rFonts w:cstheme="minorEastAsia"/>
        </w:rPr>
        <w:t>为制导站速度角。</w:t>
      </w:r>
    </w:p>
    <w:p w14:paraId="28D86CB3" w14:textId="77777777" w:rsidR="00EC721E" w:rsidRDefault="00EC721E" w:rsidP="00EC721E">
      <w:pPr>
        <w:ind w:firstLineChars="200" w:firstLine="480"/>
        <w:rPr>
          <w:rFonts w:cstheme="minorEastAsia"/>
        </w:rPr>
      </w:pPr>
      <w:r>
        <w:rPr>
          <w:rFonts w:cstheme="minorEastAsia"/>
        </w:rPr>
        <w:t>基于此参数构建加入制导站后三点法运动方程组为</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5179"/>
        <w:gridCol w:w="2257"/>
      </w:tblGrid>
      <w:tr w:rsidR="00EC721E" w14:paraId="1EEDF721" w14:textId="77777777" w:rsidTr="00912C66">
        <w:trPr>
          <w:trHeight w:val="503"/>
        </w:trPr>
        <w:tc>
          <w:tcPr>
            <w:tcW w:w="1046" w:type="pct"/>
          </w:tcPr>
          <w:p w14:paraId="11CEE892" w14:textId="77777777" w:rsidR="00EC721E" w:rsidRDefault="00EC721E" w:rsidP="00912C66">
            <w:pPr>
              <w:pStyle w:val="a0"/>
            </w:pPr>
          </w:p>
        </w:tc>
        <w:tc>
          <w:tcPr>
            <w:tcW w:w="2752" w:type="pct"/>
          </w:tcPr>
          <w:p w14:paraId="49BCDED6" w14:textId="77777777" w:rsidR="00EC721E" w:rsidRDefault="00000000" w:rsidP="00912C66">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M</m:t>
                        </m:r>
                      </m:sub>
                    </m:sSub>
                  </m:num>
                  <m:den>
                    <m:r>
                      <w:rPr>
                        <w:rFonts w:ascii="Cambria Math" w:hAnsi="Cambria Math"/>
                      </w:rPr>
                      <m:t>dt</m:t>
                    </m:r>
                  </m:den>
                </m:f>
                <m:r>
                  <w:rPr>
                    <w:rFonts w:ascii="Cambria Math" w:hAnsi="Cambria Math"/>
                  </w:rPr>
                  <m:t>=Vcos(</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r>
                  <m:rPr>
                    <m:sty m:val="p"/>
                  </m:rPr>
                  <w:rPr>
                    <w:rFonts w:ascii="Cambria Math" w:hAnsi="Cambria Math"/>
                  </w:rPr>
                  <m:t>σ</m:t>
                </m:r>
                <m:r>
                  <w:rPr>
                    <w:rFonts w:ascii="Cambria Math" w:hAnsi="Cambria Math"/>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C</m:t>
                    </m:r>
                  </m:sub>
                </m:sSub>
                <m:r>
                  <w:rPr>
                    <w:rFonts w:ascii="Cambria Math" w:hAnsi="Cambria Math" w:cstheme="minorEastAsia"/>
                  </w:rPr>
                  <m:t>cos(</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sSub>
                  <m:sSubPr>
                    <m:ctrlPr>
                      <w:rPr>
                        <w:rFonts w:ascii="Cambria Math" w:hAnsi="Cambria Math" w:cstheme="minorEastAsia"/>
                        <w:i/>
                      </w:rPr>
                    </m:ctrlPr>
                  </m:sSubPr>
                  <m:e>
                    <m:r>
                      <w:rPr>
                        <w:rFonts w:ascii="Cambria Math" w:hAnsi="Cambria Math" w:cstheme="minorEastAsia"/>
                      </w:rPr>
                      <m:t>σ</m:t>
                    </m:r>
                  </m:e>
                  <m:sub>
                    <m:r>
                      <w:rPr>
                        <w:rFonts w:ascii="Cambria Math" w:hAnsi="Cambria Math" w:cstheme="minorEastAsia"/>
                      </w:rPr>
                      <m:t>C</m:t>
                    </m:r>
                  </m:sub>
                </m:sSub>
                <m:r>
                  <w:rPr>
                    <w:rFonts w:ascii="Cambria Math" w:hAnsi="Cambria Math" w:cstheme="minorEastAsia"/>
                  </w:rPr>
                  <m:t>)</m:t>
                </m:r>
              </m:oMath>
            </m:oMathPara>
          </w:p>
        </w:tc>
        <w:tc>
          <w:tcPr>
            <w:tcW w:w="1200" w:type="pct"/>
            <w:vAlign w:val="center"/>
          </w:tcPr>
          <w:p w14:paraId="6DBDA19D" w14:textId="77777777" w:rsidR="00EC721E" w:rsidRDefault="00EC721E" w:rsidP="00912C66">
            <w:pPr>
              <w:jc w:val="right"/>
            </w:pPr>
            <w:r>
              <w:t>（</w:t>
            </w:r>
            <w:r>
              <w:t>5 - 13</w:t>
            </w:r>
            <w:r>
              <w:t>）</w:t>
            </w:r>
          </w:p>
        </w:tc>
      </w:tr>
      <w:tr w:rsidR="00EC721E" w14:paraId="7A8715EC" w14:textId="77777777" w:rsidTr="00912C66">
        <w:trPr>
          <w:trHeight w:val="503"/>
        </w:trPr>
        <w:tc>
          <w:tcPr>
            <w:tcW w:w="1046" w:type="pct"/>
          </w:tcPr>
          <w:p w14:paraId="2A2E6077" w14:textId="77777777" w:rsidR="00EC721E" w:rsidRDefault="00EC721E" w:rsidP="00912C66">
            <w:pPr>
              <w:pStyle w:val="a0"/>
            </w:pPr>
          </w:p>
        </w:tc>
        <w:tc>
          <w:tcPr>
            <w:tcW w:w="2752" w:type="pct"/>
          </w:tcPr>
          <w:p w14:paraId="503786E7" w14:textId="77777777" w:rsidR="00EC721E" w:rsidRDefault="00000000" w:rsidP="00912C66">
            <m:oMathPara>
              <m:oMath>
                <m:sSub>
                  <m:sSubPr>
                    <m:ctrlPr>
                      <w:rPr>
                        <w:rFonts w:ascii="Cambria Math" w:hAnsi="Cambria Math"/>
                        <w:i/>
                      </w:rPr>
                    </m:ctrlPr>
                  </m:sSubPr>
                  <m:e>
                    <m:r>
                      <w:rPr>
                        <w:rFonts w:ascii="Cambria Math" w:hAnsi="Cambria Math"/>
                      </w:rPr>
                      <m:t>R</m:t>
                    </m:r>
                  </m:e>
                  <m:sub>
                    <m:r>
                      <w:rPr>
                        <w:rFonts w:ascii="Cambria Math" w:hAnsi="Cambria Math"/>
                      </w:rPr>
                      <m:t>M</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M</m:t>
                        </m:r>
                      </m:sub>
                    </m:sSub>
                  </m:num>
                  <m:den>
                    <m:r>
                      <w:rPr>
                        <w:rFonts w:ascii="Cambria Math" w:hAnsi="Cambria Math"/>
                      </w:rPr>
                      <m:t>dt</m:t>
                    </m:r>
                  </m:den>
                </m:f>
                <m:r>
                  <w:rPr>
                    <w:rFonts w:ascii="Cambria Math" w:hAnsi="Cambria Math"/>
                  </w:rPr>
                  <m:t>=-Vsin(</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r>
                  <m:rPr>
                    <m:sty m:val="p"/>
                  </m:rPr>
                  <w:rPr>
                    <w:rFonts w:ascii="Cambria Math" w:hAnsi="Cambria Math"/>
                  </w:rPr>
                  <m:t>σ</m:t>
                </m:r>
                <m:r>
                  <w:rPr>
                    <w:rFonts w:ascii="Cambria Math" w:hAnsi="Cambria Math"/>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C</m:t>
                    </m:r>
                  </m:sub>
                </m:sSub>
                <m:r>
                  <w:rPr>
                    <w:rFonts w:ascii="Cambria Math" w:hAnsi="Cambria Math" w:cstheme="minorEastAsia"/>
                  </w:rPr>
                  <m:t>sin(</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sSub>
                  <m:sSubPr>
                    <m:ctrlPr>
                      <w:rPr>
                        <w:rFonts w:ascii="Cambria Math" w:hAnsi="Cambria Math" w:cstheme="minorEastAsia"/>
                        <w:i/>
                      </w:rPr>
                    </m:ctrlPr>
                  </m:sSubPr>
                  <m:e>
                    <m:r>
                      <w:rPr>
                        <w:rFonts w:ascii="Cambria Math" w:hAnsi="Cambria Math" w:cstheme="minorEastAsia"/>
                      </w:rPr>
                      <m:t>σ</m:t>
                    </m:r>
                  </m:e>
                  <m:sub>
                    <m:r>
                      <w:rPr>
                        <w:rFonts w:ascii="Cambria Math" w:hAnsi="Cambria Math" w:cstheme="minorEastAsia"/>
                      </w:rPr>
                      <m:t>C</m:t>
                    </m:r>
                  </m:sub>
                </m:sSub>
                <m:r>
                  <w:rPr>
                    <w:rFonts w:ascii="Cambria Math" w:hAnsi="Cambria Math" w:cstheme="minorEastAsia"/>
                  </w:rPr>
                  <m:t>)</m:t>
                </m:r>
              </m:oMath>
            </m:oMathPara>
          </w:p>
        </w:tc>
        <w:tc>
          <w:tcPr>
            <w:tcW w:w="1200" w:type="pct"/>
            <w:vAlign w:val="center"/>
          </w:tcPr>
          <w:p w14:paraId="7D3F254E" w14:textId="77777777" w:rsidR="00EC721E" w:rsidRDefault="00EC721E" w:rsidP="00912C66">
            <w:pPr>
              <w:jc w:val="right"/>
            </w:pPr>
            <w:r>
              <w:t>（</w:t>
            </w:r>
            <w:r>
              <w:t>5 - 14</w:t>
            </w:r>
            <w:r>
              <w:t>）</w:t>
            </w:r>
          </w:p>
        </w:tc>
      </w:tr>
      <w:tr w:rsidR="00EC721E" w14:paraId="58493A0F" w14:textId="77777777" w:rsidTr="00912C66">
        <w:trPr>
          <w:trHeight w:val="503"/>
        </w:trPr>
        <w:tc>
          <w:tcPr>
            <w:tcW w:w="1046" w:type="pct"/>
          </w:tcPr>
          <w:p w14:paraId="2B60F0DA" w14:textId="77777777" w:rsidR="00EC721E" w:rsidRDefault="00EC721E" w:rsidP="00912C66">
            <w:pPr>
              <w:pStyle w:val="a0"/>
            </w:pPr>
          </w:p>
        </w:tc>
        <w:tc>
          <w:tcPr>
            <w:tcW w:w="2752" w:type="pct"/>
          </w:tcPr>
          <w:p w14:paraId="4104A73F" w14:textId="77777777" w:rsidR="00EC721E" w:rsidRDefault="00000000" w:rsidP="00912C66">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T</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cos(</m:t>
                </m:r>
                <m:sSub>
                  <m:sSubPr>
                    <m:ctrlPr>
                      <w:rPr>
                        <w:rFonts w:ascii="Cambria Math" w:hAnsi="Cambria Math" w:cstheme="minorEastAsia"/>
                        <w:i/>
                      </w:rPr>
                    </m:ctrlPr>
                  </m:sSubPr>
                  <m:e>
                    <m:r>
                      <w:rPr>
                        <w:rFonts w:ascii="Cambria Math" w:hAnsi="Cambria Math" w:cstheme="minorEastAsia"/>
                      </w:rPr>
                      <m:t>ε</m:t>
                    </m:r>
                  </m:e>
                  <m:sub>
                    <m:r>
                      <w:rPr>
                        <w:rFonts w:ascii="Cambria Math" w:hAnsi="Cambria Math" w:cstheme="minorEastAsia"/>
                      </w:rPr>
                      <m:t>T</m:t>
                    </m:r>
                  </m:sub>
                </m:sSub>
                <m:r>
                  <w:rPr>
                    <w:rFonts w:ascii="Cambria Math" w:hAnsi="Cambria Math" w:cstheme="minorEastAsia"/>
                  </w:rPr>
                  <m:t>-</m:t>
                </m:r>
                <m:sSub>
                  <m:sSubPr>
                    <m:ctrlPr>
                      <w:rPr>
                        <w:rFonts w:ascii="Cambria Math" w:hAnsi="Cambria Math" w:cstheme="minorEastAsia"/>
                        <w:i/>
                        <w:iCs/>
                      </w:rPr>
                    </m:ctrlPr>
                  </m:sSubPr>
                  <m:e>
                    <m:r>
                      <w:rPr>
                        <w:rFonts w:ascii="Cambria Math" w:hAnsi="Cambria Math" w:cstheme="minorEastAsia"/>
                      </w:rPr>
                      <m:t>σ</m:t>
                    </m:r>
                  </m:e>
                  <m:sub>
                    <m:r>
                      <w:rPr>
                        <w:rFonts w:ascii="Cambria Math" w:hAnsi="Cambria Math" w:cstheme="minorEastAsia"/>
                      </w:rPr>
                      <m:t>T</m:t>
                    </m:r>
                  </m:sub>
                </m:sSub>
                <m:r>
                  <w:rPr>
                    <w:rFonts w:ascii="Cambria Math" w:hAnsi="Cambria Math"/>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C</m:t>
                    </m:r>
                  </m:sub>
                </m:sSub>
                <m:r>
                  <w:rPr>
                    <w:rFonts w:ascii="Cambria Math" w:hAnsi="Cambria Math" w:cstheme="minorEastAsia"/>
                  </w:rPr>
                  <m:t>cos(</m:t>
                </m:r>
                <m:sSub>
                  <m:sSubPr>
                    <m:ctrlPr>
                      <w:rPr>
                        <w:rFonts w:ascii="Cambria Math" w:hAnsi="Cambria Math" w:cstheme="minorEastAsia"/>
                        <w:i/>
                      </w:rPr>
                    </m:ctrlPr>
                  </m:sSubPr>
                  <m:e>
                    <m:r>
                      <w:rPr>
                        <w:rFonts w:ascii="Cambria Math" w:hAnsi="Cambria Math" w:cstheme="minorEastAsia"/>
                      </w:rPr>
                      <m:t>ε</m:t>
                    </m:r>
                  </m:e>
                  <m:sub>
                    <m:r>
                      <w:rPr>
                        <w:rFonts w:ascii="Cambria Math" w:hAnsi="Cambria Math" w:cstheme="minorEastAsia"/>
                      </w:rPr>
                      <m:t>T</m:t>
                    </m:r>
                  </m:sub>
                </m:sSub>
                <m:r>
                  <w:rPr>
                    <w:rFonts w:ascii="Cambria Math" w:hAnsi="Cambria Math" w:cstheme="minorEastAsia"/>
                  </w:rPr>
                  <m:t>-</m:t>
                </m:r>
                <m:sSub>
                  <m:sSubPr>
                    <m:ctrlPr>
                      <w:rPr>
                        <w:rFonts w:ascii="Cambria Math" w:hAnsi="Cambria Math" w:cstheme="minorEastAsia"/>
                        <w:i/>
                        <w:iCs/>
                      </w:rPr>
                    </m:ctrlPr>
                  </m:sSubPr>
                  <m:e>
                    <m:r>
                      <w:rPr>
                        <w:rFonts w:ascii="Cambria Math" w:hAnsi="Cambria Math" w:cstheme="minorEastAsia"/>
                      </w:rPr>
                      <m:t>σ</m:t>
                    </m:r>
                  </m:e>
                  <m:sub>
                    <m:r>
                      <w:rPr>
                        <w:rFonts w:ascii="Cambria Math" w:hAnsi="Cambria Math" w:cstheme="minorEastAsia"/>
                      </w:rPr>
                      <m:t>C</m:t>
                    </m:r>
                  </m:sub>
                </m:sSub>
                <m:r>
                  <w:rPr>
                    <w:rFonts w:ascii="Cambria Math" w:hAnsi="Cambria Math" w:cstheme="minorEastAsia"/>
                  </w:rPr>
                  <m:t>)</m:t>
                </m:r>
              </m:oMath>
            </m:oMathPara>
          </w:p>
        </w:tc>
        <w:tc>
          <w:tcPr>
            <w:tcW w:w="1200" w:type="pct"/>
            <w:vAlign w:val="center"/>
          </w:tcPr>
          <w:p w14:paraId="6A9103BC" w14:textId="77777777" w:rsidR="00EC721E" w:rsidRDefault="00EC721E" w:rsidP="00912C66">
            <w:pPr>
              <w:jc w:val="right"/>
            </w:pPr>
            <w:r>
              <w:t>（</w:t>
            </w:r>
            <w:r>
              <w:t>5 - 15</w:t>
            </w:r>
            <w:r>
              <w:t>）</w:t>
            </w:r>
          </w:p>
        </w:tc>
      </w:tr>
      <w:tr w:rsidR="00EC721E" w14:paraId="1B22E9B5" w14:textId="77777777" w:rsidTr="00912C66">
        <w:trPr>
          <w:trHeight w:val="503"/>
        </w:trPr>
        <w:tc>
          <w:tcPr>
            <w:tcW w:w="1046" w:type="pct"/>
          </w:tcPr>
          <w:p w14:paraId="0C452778" w14:textId="77777777" w:rsidR="00EC721E" w:rsidRDefault="00EC721E" w:rsidP="00912C66">
            <w:pPr>
              <w:pStyle w:val="a0"/>
            </w:pPr>
          </w:p>
        </w:tc>
        <w:tc>
          <w:tcPr>
            <w:tcW w:w="2752" w:type="pct"/>
          </w:tcPr>
          <w:p w14:paraId="5407EE26" w14:textId="77777777" w:rsidR="00EC721E" w:rsidRDefault="00000000" w:rsidP="00912C66">
            <m:oMathPara>
              <m:oMath>
                <m:sSub>
                  <m:sSubPr>
                    <m:ctrlPr>
                      <w:rPr>
                        <w:rFonts w:ascii="Cambria Math" w:hAnsi="Cambria Math"/>
                        <w:i/>
                      </w:rPr>
                    </m:ctrlPr>
                  </m:sSubPr>
                  <m:e>
                    <m:r>
                      <w:rPr>
                        <w:rFonts w:ascii="Cambria Math" w:hAnsi="Cambria Math"/>
                      </w:rPr>
                      <m:t>R</m:t>
                    </m:r>
                  </m:e>
                  <m:sub>
                    <m:r>
                      <w:rPr>
                        <w:rFonts w:ascii="Cambria Math" w:hAnsi="Cambria Math"/>
                      </w:rPr>
                      <m:t>T</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ε</m:t>
                        </m:r>
                      </m:e>
                      <m:sub>
                        <m:r>
                          <w:rPr>
                            <w:rFonts w:ascii="Cambria Math" w:hAnsi="Cambria Math"/>
                          </w:rPr>
                          <m:t>T</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sin(</m:t>
                </m:r>
                <m:sSub>
                  <m:sSubPr>
                    <m:ctrlPr>
                      <w:rPr>
                        <w:rFonts w:ascii="Cambria Math" w:hAnsi="Cambria Math" w:cstheme="minorEastAsia"/>
                        <w:i/>
                      </w:rPr>
                    </m:ctrlPr>
                  </m:sSubPr>
                  <m:e>
                    <m:r>
                      <w:rPr>
                        <w:rFonts w:ascii="Cambria Math" w:hAnsi="Cambria Math" w:cstheme="minorEastAsia"/>
                      </w:rPr>
                      <m:t>ε</m:t>
                    </m:r>
                  </m:e>
                  <m:sub>
                    <m:r>
                      <w:rPr>
                        <w:rFonts w:ascii="Cambria Math" w:hAnsi="Cambria Math" w:cstheme="minorEastAsia"/>
                      </w:rPr>
                      <m:t>T</m:t>
                    </m:r>
                  </m:sub>
                </m:sSub>
                <m:r>
                  <w:rPr>
                    <w:rFonts w:ascii="Cambria Math" w:hAnsi="Cambria Math" w:cstheme="minorEastAsia"/>
                  </w:rPr>
                  <m:t>-</m:t>
                </m:r>
                <m:sSub>
                  <m:sSubPr>
                    <m:ctrlPr>
                      <w:rPr>
                        <w:rFonts w:ascii="Cambria Math" w:hAnsi="Cambria Math" w:cstheme="minorEastAsia"/>
                        <w:i/>
                        <w:iCs/>
                      </w:rPr>
                    </m:ctrlPr>
                  </m:sSubPr>
                  <m:e>
                    <m:r>
                      <w:rPr>
                        <w:rFonts w:ascii="Cambria Math" w:hAnsi="Cambria Math" w:cstheme="minorEastAsia"/>
                      </w:rPr>
                      <m:t>σ</m:t>
                    </m:r>
                  </m:e>
                  <m:sub>
                    <m:r>
                      <w:rPr>
                        <w:rFonts w:ascii="Cambria Math" w:hAnsi="Cambria Math" w:cstheme="minorEastAsia"/>
                      </w:rPr>
                      <m:t>T</m:t>
                    </m:r>
                  </m:sub>
                </m:sSub>
                <m:r>
                  <w:rPr>
                    <w:rFonts w:ascii="Cambria Math" w:hAnsi="Cambria Math"/>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C</m:t>
                    </m:r>
                  </m:sub>
                </m:sSub>
                <m:r>
                  <w:rPr>
                    <w:rFonts w:ascii="Cambria Math" w:hAnsi="Cambria Math" w:cstheme="minorEastAsia"/>
                  </w:rPr>
                  <m:t>sin(</m:t>
                </m:r>
                <m:sSub>
                  <m:sSubPr>
                    <m:ctrlPr>
                      <w:rPr>
                        <w:rFonts w:ascii="Cambria Math" w:hAnsi="Cambria Math" w:cstheme="minorEastAsia"/>
                        <w:i/>
                      </w:rPr>
                    </m:ctrlPr>
                  </m:sSubPr>
                  <m:e>
                    <m:r>
                      <w:rPr>
                        <w:rFonts w:ascii="Cambria Math" w:hAnsi="Cambria Math" w:cstheme="minorEastAsia"/>
                      </w:rPr>
                      <m:t>ε</m:t>
                    </m:r>
                  </m:e>
                  <m:sub>
                    <m:r>
                      <w:rPr>
                        <w:rFonts w:ascii="Cambria Math" w:hAnsi="Cambria Math" w:cstheme="minorEastAsia"/>
                      </w:rPr>
                      <m:t>T</m:t>
                    </m:r>
                  </m:sub>
                </m:sSub>
                <m:r>
                  <w:rPr>
                    <w:rFonts w:ascii="Cambria Math" w:hAnsi="Cambria Math" w:cstheme="minorEastAsia"/>
                  </w:rPr>
                  <m:t>-</m:t>
                </m:r>
                <m:sSub>
                  <m:sSubPr>
                    <m:ctrlPr>
                      <w:rPr>
                        <w:rFonts w:ascii="Cambria Math" w:hAnsi="Cambria Math" w:cstheme="minorEastAsia"/>
                        <w:i/>
                        <w:iCs/>
                      </w:rPr>
                    </m:ctrlPr>
                  </m:sSubPr>
                  <m:e>
                    <m:r>
                      <w:rPr>
                        <w:rFonts w:ascii="Cambria Math" w:hAnsi="Cambria Math" w:cstheme="minorEastAsia"/>
                      </w:rPr>
                      <m:t>σ</m:t>
                    </m:r>
                  </m:e>
                  <m:sub>
                    <m:r>
                      <w:rPr>
                        <w:rFonts w:ascii="Cambria Math" w:hAnsi="Cambria Math" w:cstheme="minorEastAsia"/>
                      </w:rPr>
                      <m:t>C</m:t>
                    </m:r>
                  </m:sub>
                </m:sSub>
                <m:r>
                  <w:rPr>
                    <w:rFonts w:ascii="Cambria Math" w:hAnsi="Cambria Math" w:cstheme="minorEastAsia"/>
                  </w:rPr>
                  <m:t>)</m:t>
                </m:r>
              </m:oMath>
            </m:oMathPara>
          </w:p>
        </w:tc>
        <w:tc>
          <w:tcPr>
            <w:tcW w:w="1200" w:type="pct"/>
            <w:vAlign w:val="center"/>
          </w:tcPr>
          <w:p w14:paraId="4F48138D" w14:textId="77777777" w:rsidR="00EC721E" w:rsidRDefault="00EC721E" w:rsidP="00912C66">
            <w:pPr>
              <w:jc w:val="right"/>
            </w:pPr>
            <w:r>
              <w:t>（</w:t>
            </w:r>
            <w:r>
              <w:t>5 - 16</w:t>
            </w:r>
            <w:r>
              <w:t>）</w:t>
            </w:r>
          </w:p>
        </w:tc>
      </w:tr>
    </w:tbl>
    <w:p w14:paraId="256C844C" w14:textId="77777777" w:rsidR="00EC721E" w:rsidRDefault="00EC721E" w:rsidP="00EC721E">
      <w:pPr>
        <w:ind w:firstLineChars="200" w:firstLine="480"/>
        <w:rPr>
          <w:rFonts w:cstheme="minorEastAsia"/>
        </w:rPr>
      </w:pPr>
      <w:r>
        <w:rPr>
          <w:rFonts w:cstheme="minorEastAsia"/>
        </w:rPr>
        <w:t>导引关系方程为</w:t>
      </w:r>
    </w:p>
    <w:tbl>
      <w:tblPr>
        <w:tblStyle w:val="afe"/>
        <w:tblW w:w="5120" w:type="pc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088"/>
        <w:gridCol w:w="3086"/>
      </w:tblGrid>
      <w:tr w:rsidR="00EC721E" w14:paraId="2A49A647" w14:textId="77777777" w:rsidTr="00912C66">
        <w:trPr>
          <w:trHeight w:val="503"/>
        </w:trPr>
        <w:tc>
          <w:tcPr>
            <w:tcW w:w="1717" w:type="pct"/>
          </w:tcPr>
          <w:p w14:paraId="4F1C0C49" w14:textId="77777777" w:rsidR="00EC721E" w:rsidRDefault="00EC721E" w:rsidP="00912C66">
            <w:pPr>
              <w:pStyle w:val="a0"/>
            </w:pPr>
          </w:p>
        </w:tc>
        <w:tc>
          <w:tcPr>
            <w:tcW w:w="1641" w:type="pct"/>
          </w:tcPr>
          <w:p w14:paraId="02101A99" w14:textId="77777777" w:rsidR="00EC721E" w:rsidRDefault="00000000" w:rsidP="00912C66">
            <m:oMathPara>
              <m:oMath>
                <m:sSub>
                  <m:sSubPr>
                    <m:ctrlPr>
                      <w:rPr>
                        <w:rFonts w:ascii="Cambria Math" w:hAnsi="Cambria Math"/>
                        <w:i/>
                      </w:rPr>
                    </m:ctrlPr>
                  </m:sSubPr>
                  <m:e>
                    <m:r>
                      <w:rPr>
                        <w:rFonts w:ascii="Cambria Math" w:hAnsi="Cambria Math"/>
                      </w:rPr>
                      <m:t>ε</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tc>
        <w:tc>
          <w:tcPr>
            <w:tcW w:w="1640" w:type="pct"/>
            <w:vAlign w:val="center"/>
          </w:tcPr>
          <w:p w14:paraId="3ED91D66" w14:textId="77777777" w:rsidR="00EC721E" w:rsidRDefault="00EC721E" w:rsidP="00912C66">
            <w:pPr>
              <w:jc w:val="right"/>
            </w:pPr>
            <w:r>
              <w:t>（</w:t>
            </w:r>
            <w:r>
              <w:t>5 - 17</w:t>
            </w:r>
            <w:r>
              <w:t>）</w:t>
            </w:r>
          </w:p>
        </w:tc>
      </w:tr>
    </w:tbl>
    <w:p w14:paraId="667CC290" w14:textId="6F57E983" w:rsidR="00EC721E" w:rsidRDefault="00EC721E" w:rsidP="00EC721E">
      <w:pPr>
        <w:pStyle w:val="3"/>
      </w:pPr>
      <w:r>
        <w:t>制导站与目标速度方向相反时的综合影响</w:t>
      </w:r>
    </w:p>
    <w:p w14:paraId="5B41072C" w14:textId="77777777" w:rsidR="00EC721E" w:rsidRDefault="00EC721E" w:rsidP="00EC721E">
      <w:pPr>
        <w:ind w:firstLineChars="200" w:firstLine="480"/>
      </w:pPr>
      <w:r>
        <w:rPr>
          <w:rFonts w:eastAsiaTheme="minorEastAsia" w:cstheme="minorEastAsia"/>
        </w:rPr>
        <w:t>当制导站与目标速度方向相反时，在制导站运动的分析情况下，初始条件为：</w:t>
      </w:r>
      <m:oMath>
        <m:sSub>
          <m:sSubPr>
            <m:ctrlPr>
              <w:rPr>
                <w:rFonts w:ascii="Cambria Math" w:hAnsi="Cambria Math"/>
                <w:i/>
                <w:iCs/>
              </w:rPr>
            </m:ctrlPr>
          </m:sSubPr>
          <m:e>
            <m:r>
              <w:rPr>
                <w:rFonts w:ascii="Cambria Math" w:hAnsi="Cambria Math"/>
              </w:rPr>
              <m:t>R</m:t>
            </m:r>
          </m:e>
          <m:sub>
            <m:r>
              <w:rPr>
                <w:rFonts w:ascii="Cambria Math" w:hAnsi="Cambria Math"/>
              </w:rPr>
              <m:t>M0</m:t>
            </m:r>
          </m:sub>
        </m:sSub>
        <m:r>
          <m:rPr>
            <m:sty m:val="p"/>
          </m:rPr>
          <w:rPr>
            <w:rFonts w:ascii="Cambria Math" w:hAnsi="Cambria Math"/>
          </w:rPr>
          <m:t>=50m</m:t>
        </m:r>
      </m:oMath>
      <w:r>
        <w:t>，</w:t>
      </w:r>
      <m:oMath>
        <m:sSub>
          <m:sSubPr>
            <m:ctrlPr>
              <w:rPr>
                <w:rFonts w:ascii="Cambria Math" w:hAnsi="Cambria Math"/>
                <w:i/>
                <w:iCs/>
              </w:rPr>
            </m:ctrlPr>
          </m:sSubPr>
          <m:e>
            <m:r>
              <w:rPr>
                <w:rFonts w:ascii="Cambria Math" w:hAnsi="Cambria Math"/>
              </w:rPr>
              <m:t>R</m:t>
            </m:r>
          </m:e>
          <m:sub>
            <m:r>
              <w:rPr>
                <w:rFonts w:ascii="Cambria Math" w:hAnsi="Cambria Math"/>
              </w:rPr>
              <m:t>T0</m:t>
            </m:r>
          </m:sub>
        </m:sSub>
        <m:r>
          <m:rPr>
            <m:sty m:val="p"/>
          </m:rPr>
          <w:rPr>
            <w:rFonts w:ascii="Cambria Math" w:hAnsi="Cambria Math"/>
          </w:rPr>
          <m:t>=3000m</m:t>
        </m:r>
      </m:oMath>
      <w:r>
        <w:t>，</w:t>
      </w:r>
      <m:oMath>
        <m:sSub>
          <m:sSubPr>
            <m:ctrlPr>
              <w:rPr>
                <w:rFonts w:ascii="Cambria Math" w:hAnsi="Cambria Math"/>
                <w:i/>
                <w:iCs/>
              </w:rPr>
            </m:ctrlPr>
          </m:sSubPr>
          <m:e>
            <m:r>
              <w:rPr>
                <w:rFonts w:ascii="Cambria Math" w:hAnsi="Cambria Math"/>
              </w:rPr>
              <m:t>V</m:t>
            </m:r>
          </m:e>
          <m:sub>
            <m:r>
              <w:rPr>
                <w:rFonts w:ascii="Cambria Math" w:hAnsi="Cambria Math"/>
              </w:rPr>
              <m:t>T</m:t>
            </m:r>
          </m:sub>
        </m:sSub>
        <m:r>
          <w:rPr>
            <w:rFonts w:ascii="Cambria Math" w:hAnsi="Cambria Math"/>
          </w:rPr>
          <m:t>=12m/s</m:t>
        </m:r>
      </m:oMath>
      <w:r>
        <w:t>，</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=120m/s</m:t>
        </m:r>
      </m:oMath>
      <w:r>
        <w:t>（弹目速度比</w:t>
      </w:r>
      <m:oMath>
        <m:r>
          <m:rPr>
            <m:sty m:val="p"/>
          </m:rPr>
          <w:rPr>
            <w:rFonts w:ascii="Cambria Math" w:hAnsi="Cambria Math"/>
          </w:rPr>
          <m:t>P=10</m:t>
        </m:r>
      </m:oMath>
      <w:r>
        <w:t>），</w:t>
      </w:r>
      <m:oMath>
        <m:sSub>
          <m:sSubPr>
            <m:ctrlPr>
              <w:rPr>
                <w:rFonts w:ascii="Cambria Math" w:hAnsi="Cambria Math"/>
                <w:i/>
                <w:iCs/>
              </w:rPr>
            </m:ctrlPr>
          </m:sSubPr>
          <m:e>
            <m:r>
              <w:rPr>
                <w:rFonts w:ascii="Cambria Math" w:hAnsi="Cambria Math"/>
              </w:rPr>
              <m:t>ε</m:t>
            </m:r>
          </m:e>
          <m:sub>
            <m:r>
              <w:rPr>
                <w:rFonts w:ascii="Cambria Math" w:hAnsi="Cambria Math"/>
              </w:rPr>
              <m:t>M0</m:t>
            </m:r>
          </m:sub>
        </m:sSub>
        <m:r>
          <w:rPr>
            <w:rFonts w:ascii="Cambria Math" w:hAnsi="Cambria Math"/>
          </w:rPr>
          <m:t>=</m:t>
        </m:r>
        <m:sSub>
          <m:sSubPr>
            <m:ctrlPr>
              <w:rPr>
                <w:rFonts w:ascii="Cambria Math" w:hAnsi="Cambria Math"/>
                <w:i/>
                <w:iCs/>
              </w:rPr>
            </m:ctrlPr>
          </m:sSubPr>
          <m:e>
            <m:r>
              <w:rPr>
                <w:rFonts w:ascii="Cambria Math" w:hAnsi="Cambria Math"/>
              </w:rPr>
              <m:t>ε</m:t>
            </m:r>
          </m:e>
          <m:sub>
            <m:r>
              <w:rPr>
                <w:rFonts w:ascii="Cambria Math" w:hAnsi="Cambria Math"/>
              </w:rPr>
              <m:t>T0</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M0</m:t>
            </m:r>
          </m:sub>
        </m:sSub>
        <m:r>
          <m:rPr>
            <m:sty m:val="p"/>
          </m:rPr>
          <w:rPr>
            <w:rFonts w:ascii="Cambria Math" w:hAnsi="Cambria Math"/>
          </w:rPr>
          <m:t>=70°</m:t>
        </m:r>
      </m:oMath>
      <w:r>
        <w:t>，</w:t>
      </w:r>
      <m:oMath>
        <m:sSub>
          <m:sSubPr>
            <m:ctrlPr>
              <w:rPr>
                <w:rFonts w:ascii="Cambria Math" w:hAnsi="Cambria Math"/>
                <w:i/>
                <w:iCs/>
              </w:rPr>
            </m:ctrlPr>
          </m:sSubPr>
          <m:e>
            <m:r>
              <w:rPr>
                <w:rFonts w:ascii="Cambria Math" w:hAnsi="Cambria Math"/>
              </w:rPr>
              <m:t>θ</m:t>
            </m:r>
          </m:e>
          <m:sub>
            <m:r>
              <w:rPr>
                <w:rFonts w:ascii="Cambria Math" w:hAnsi="Cambria Math"/>
              </w:rPr>
              <m:t>T</m:t>
            </m:r>
          </m:sub>
        </m:sSub>
        <m:r>
          <m:rPr>
            <m:sty m:val="p"/>
          </m:rPr>
          <w:rPr>
            <w:rFonts w:ascii="Cambria Math" w:hAnsi="Cambria Math"/>
          </w:rPr>
          <m:t>=180°</m:t>
        </m:r>
      </m:oMath>
      <w:r>
        <w:t>（目标向左平飞）。制导站从</w:t>
      </w:r>
      <w:r>
        <w:t>(0,0)</w:t>
      </w:r>
      <w:r>
        <w:t>处开始运动，</w:t>
      </w:r>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=0°</m:t>
        </m:r>
      </m:oMath>
      <w:r>
        <w:t>（制导站向右运动），</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=5m/s</m:t>
        </m:r>
      </m:oMath>
      <w:r>
        <w:t>或</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=10m/s</m:t>
        </m:r>
      </m:oMath>
      <w:r>
        <w:t>。导弹可用法向过载为</w:t>
      </w:r>
      <m:oMath>
        <m:sSub>
          <m:sSubPr>
            <m:ctrlPr>
              <w:rPr>
                <w:rFonts w:ascii="Cambria Math" w:hAnsi="Cambria Math"/>
                <w:i/>
                <w:iCs/>
              </w:rPr>
            </m:ctrlPr>
          </m:sSubPr>
          <m:e>
            <m:r>
              <w:rPr>
                <w:rFonts w:ascii="Cambria Math" w:hAnsi="Cambria Math"/>
              </w:rPr>
              <m:t xml:space="preserve"> n</m:t>
            </m:r>
          </m:e>
          <m:sub>
            <m:r>
              <w:rPr>
                <w:rFonts w:ascii="Cambria Math" w:hAnsi="Cambria Math"/>
              </w:rPr>
              <m:t>p</m:t>
            </m:r>
          </m:sub>
        </m:sSub>
        <m:r>
          <m:rPr>
            <m:sty m:val="p"/>
          </m:rPr>
          <w:rPr>
            <w:rFonts w:ascii="Cambria Math" w:hAnsi="Cambria Math"/>
          </w:rPr>
          <m:t>=1</m:t>
        </m:r>
      </m:oMath>
      <w:r>
        <w:t>。</w:t>
      </w:r>
    </w:p>
    <w:p w14:paraId="68BCFC4C" w14:textId="77777777" w:rsidR="00EC721E" w:rsidRDefault="00EC721E" w:rsidP="00EC721E">
      <w:pPr>
        <w:ind w:firstLineChars="200" w:firstLine="480"/>
      </w:pPr>
      <w:r>
        <w:t>仿真结果如图</w:t>
      </w:r>
      <w:r>
        <w:t>5-14</w:t>
      </w:r>
      <w:r>
        <w:t>所示：</w:t>
      </w:r>
    </w:p>
    <w:p w14:paraId="3527DD3B" w14:textId="77777777" w:rsidR="00EC721E" w:rsidRDefault="00EC721E" w:rsidP="00EC721E">
      <w:pPr>
        <w:jc w:val="center"/>
      </w:pPr>
      <w:r>
        <w:rPr>
          <w:noProof/>
        </w:rPr>
        <w:lastRenderedPageBreak/>
        <w:drawing>
          <wp:inline distT="0" distB="0" distL="114300" distR="114300" wp14:anchorId="5A9B272B" wp14:editId="0D3A70B2">
            <wp:extent cx="2700020" cy="1800225"/>
            <wp:effectExtent l="0" t="0" r="5080" b="3175"/>
            <wp:docPr id="26" name="图片 26" descr="屏幕截图 2025-04-05 170228"/>
            <wp:cNvGraphicFramePr/>
            <a:graphic xmlns:a="http://schemas.openxmlformats.org/drawingml/2006/main">
              <a:graphicData uri="http://schemas.openxmlformats.org/drawingml/2006/picture">
                <pic:pic xmlns:pic="http://schemas.openxmlformats.org/drawingml/2006/picture">
                  <pic:nvPicPr>
                    <pic:cNvPr id="26" name="图片 26" descr="屏幕截图 2025-04-05 170228"/>
                    <pic:cNvPicPr/>
                  </pic:nvPicPr>
                  <pic:blipFill>
                    <a:blip r:embed="rId141"/>
                    <a:srcRect t="6778"/>
                    <a:stretch>
                      <a:fillRect/>
                    </a:stretch>
                  </pic:blipFill>
                  <pic:spPr>
                    <a:xfrm>
                      <a:off x="0" y="0"/>
                      <a:ext cx="2700020" cy="1800225"/>
                    </a:xfrm>
                    <a:prstGeom prst="rect">
                      <a:avLst/>
                    </a:prstGeom>
                  </pic:spPr>
                </pic:pic>
              </a:graphicData>
            </a:graphic>
          </wp:inline>
        </w:drawing>
      </w:r>
      <w:r>
        <w:rPr>
          <w:noProof/>
        </w:rPr>
        <w:drawing>
          <wp:inline distT="0" distB="0" distL="114300" distR="114300" wp14:anchorId="16020880" wp14:editId="670CD3F0">
            <wp:extent cx="2700020" cy="1800225"/>
            <wp:effectExtent l="0" t="0" r="5080" b="3175"/>
            <wp:docPr id="27" name="图片 27" descr="屏幕截图 2025-04-05 171922"/>
            <wp:cNvGraphicFramePr/>
            <a:graphic xmlns:a="http://schemas.openxmlformats.org/drawingml/2006/main">
              <a:graphicData uri="http://schemas.openxmlformats.org/drawingml/2006/picture">
                <pic:pic xmlns:pic="http://schemas.openxmlformats.org/drawingml/2006/picture">
                  <pic:nvPicPr>
                    <pic:cNvPr id="27" name="图片 27" descr="屏幕截图 2025-04-05 171922"/>
                    <pic:cNvPicPr/>
                  </pic:nvPicPr>
                  <pic:blipFill>
                    <a:blip r:embed="rId142"/>
                    <a:stretch>
                      <a:fillRect/>
                    </a:stretch>
                  </pic:blipFill>
                  <pic:spPr>
                    <a:xfrm>
                      <a:off x="0" y="0"/>
                      <a:ext cx="2700020" cy="1800225"/>
                    </a:xfrm>
                    <a:prstGeom prst="rect">
                      <a:avLst/>
                    </a:prstGeom>
                  </pic:spPr>
                </pic:pic>
              </a:graphicData>
            </a:graphic>
          </wp:inline>
        </w:drawing>
      </w:r>
    </w:p>
    <w:tbl>
      <w:tblPr>
        <w:tblStyle w:val="a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gridCol w:w="4090"/>
      </w:tblGrid>
      <w:tr w:rsidR="00EC721E" w14:paraId="49D1B860" w14:textId="77777777" w:rsidTr="00912C66">
        <w:trPr>
          <w:trHeight w:val="478"/>
          <w:jc w:val="center"/>
        </w:trPr>
        <w:tc>
          <w:tcPr>
            <w:tcW w:w="4709" w:type="dxa"/>
          </w:tcPr>
          <w:p w14:paraId="555EF04E" w14:textId="77777777" w:rsidR="00EC721E" w:rsidRDefault="00000000" w:rsidP="00EC721E">
            <w:pPr>
              <w:numPr>
                <w:ilvl w:val="0"/>
                <w:numId w:val="6"/>
              </w:numPr>
              <w:jc w:val="center"/>
            </w:pPr>
            <m:oMath>
              <m:sSub>
                <m:sSubPr>
                  <m:ctrlPr>
                    <w:rPr>
                      <w:rFonts w:ascii="Cambria Math" w:hAnsi="Cambria Math"/>
                      <w:i/>
                      <w:sz w:val="18"/>
                      <w:szCs w:val="16"/>
                    </w:rPr>
                  </m:ctrlPr>
                </m:sSubPr>
                <m:e>
                  <m:r>
                    <w:rPr>
                      <w:rFonts w:ascii="Cambria Math" w:hAnsi="Cambria Math"/>
                      <w:sz w:val="18"/>
                      <w:szCs w:val="16"/>
                    </w:rPr>
                    <m:t>V</m:t>
                  </m:r>
                </m:e>
                <m:sub>
                  <m:r>
                    <w:rPr>
                      <w:rFonts w:ascii="Cambria Math" w:hAnsi="Cambria Math"/>
                      <w:sz w:val="18"/>
                      <w:szCs w:val="16"/>
                    </w:rPr>
                    <m:t>C</m:t>
                  </m:r>
                </m:sub>
              </m:sSub>
              <m:r>
                <w:rPr>
                  <w:rFonts w:ascii="Cambria Math" w:hAnsi="Cambria Math"/>
                  <w:sz w:val="18"/>
                  <w:szCs w:val="16"/>
                </w:rPr>
                <m:t>=5m/s</m:t>
              </m:r>
            </m:oMath>
          </w:p>
        </w:tc>
        <w:tc>
          <w:tcPr>
            <w:tcW w:w="4090" w:type="dxa"/>
          </w:tcPr>
          <w:p w14:paraId="3635D24E" w14:textId="77777777" w:rsidR="00EC721E" w:rsidRDefault="00000000" w:rsidP="00EC721E">
            <w:pPr>
              <w:numPr>
                <w:ilvl w:val="0"/>
                <w:numId w:val="6"/>
              </w:numPr>
              <w:jc w:val="center"/>
            </w:pPr>
            <m:oMath>
              <m:sSub>
                <m:sSubPr>
                  <m:ctrlPr>
                    <w:rPr>
                      <w:rFonts w:ascii="Cambria Math" w:hAnsi="Cambria Math"/>
                      <w:i/>
                      <w:sz w:val="21"/>
                      <w:szCs w:val="20"/>
                    </w:rPr>
                  </m:ctrlPr>
                </m:sSubPr>
                <m:e>
                  <m:r>
                    <w:rPr>
                      <w:rFonts w:ascii="Cambria Math" w:hAnsi="Cambria Math"/>
                      <w:sz w:val="21"/>
                      <w:szCs w:val="20"/>
                    </w:rPr>
                    <m:t>V</m:t>
                  </m:r>
                </m:e>
                <m:sub>
                  <m:r>
                    <w:rPr>
                      <w:rFonts w:ascii="Cambria Math" w:hAnsi="Cambria Math"/>
                      <w:sz w:val="21"/>
                      <w:szCs w:val="20"/>
                    </w:rPr>
                    <m:t>C</m:t>
                  </m:r>
                </m:sub>
              </m:sSub>
              <m:r>
                <w:rPr>
                  <w:rFonts w:ascii="Cambria Math" w:hAnsi="Cambria Math"/>
                  <w:sz w:val="21"/>
                  <w:szCs w:val="20"/>
                </w:rPr>
                <m:t>=10m/s</m:t>
              </m:r>
            </m:oMath>
          </w:p>
        </w:tc>
      </w:tr>
    </w:tbl>
    <w:p w14:paraId="13C0E7C6" w14:textId="37110BE0" w:rsidR="00EC721E" w:rsidRPr="00EC721E" w:rsidRDefault="00EC721E" w:rsidP="00EC721E">
      <w:pPr>
        <w:pStyle w:val="a0"/>
        <w:jc w:val="center"/>
        <w:rPr>
          <w:sz w:val="21"/>
          <w:szCs w:val="21"/>
        </w:rPr>
      </w:pPr>
      <w:r>
        <w:rPr>
          <w:sz w:val="21"/>
          <w:szCs w:val="21"/>
        </w:rPr>
        <w:t>图</w:t>
      </w:r>
      <w:r>
        <w:rPr>
          <w:sz w:val="21"/>
          <w:szCs w:val="21"/>
        </w:rPr>
        <w:t xml:space="preserve">5-14 </w:t>
      </w:r>
      <w:r>
        <w:rPr>
          <w:rFonts w:hint="eastAsia"/>
          <w:sz w:val="21"/>
          <w:szCs w:val="21"/>
        </w:rPr>
        <w:t xml:space="preserve"> </w:t>
      </w:r>
      <w:r>
        <w:rPr>
          <w:sz w:val="21"/>
          <w:szCs w:val="21"/>
        </w:rPr>
        <w:t>制导站速度不同时三者运动轨迹（制导站与目标速度方向相反）</w:t>
      </w:r>
    </w:p>
    <w:p w14:paraId="6A884D40" w14:textId="79A67572" w:rsidR="00EC721E" w:rsidRDefault="00EC721E" w:rsidP="00EC721E">
      <w:pPr>
        <w:jc w:val="center"/>
        <w:rPr>
          <w:rFonts w:eastAsiaTheme="minorEastAsia" w:cstheme="minorEastAsia"/>
          <w:sz w:val="21"/>
          <w:szCs w:val="21"/>
        </w:rPr>
      </w:pPr>
      <w:r>
        <w:rPr>
          <w:rFonts w:eastAsiaTheme="minorEastAsia" w:cstheme="minorEastAsia"/>
          <w:sz w:val="21"/>
          <w:szCs w:val="21"/>
        </w:rPr>
        <w:t>表</w:t>
      </w:r>
      <w:r>
        <w:rPr>
          <w:sz w:val="21"/>
          <w:szCs w:val="21"/>
        </w:rPr>
        <w:t xml:space="preserve">5-3 </w:t>
      </w:r>
      <w:r>
        <w:rPr>
          <w:rFonts w:hint="eastAsia"/>
          <w:sz w:val="21"/>
          <w:szCs w:val="21"/>
        </w:rPr>
        <w:t xml:space="preserve"> </w:t>
      </w:r>
      <w:r>
        <w:rPr>
          <w:rFonts w:eastAsiaTheme="minorEastAsia" w:cstheme="minorEastAsia"/>
          <w:sz w:val="21"/>
          <w:szCs w:val="21"/>
        </w:rPr>
        <w:t>制导站速度不同时追击时间与交汇点坐标</w:t>
      </w:r>
    </w:p>
    <w:tbl>
      <w:tblPr>
        <w:tblStyle w:val="afe"/>
        <w:tblW w:w="0" w:type="auto"/>
        <w:tblLook w:val="04A0" w:firstRow="1" w:lastRow="0" w:firstColumn="1" w:lastColumn="0" w:noHBand="0" w:noVBand="1"/>
      </w:tblPr>
      <w:tblGrid>
        <w:gridCol w:w="2994"/>
        <w:gridCol w:w="3090"/>
        <w:gridCol w:w="3090"/>
      </w:tblGrid>
      <w:tr w:rsidR="00EC721E" w14:paraId="2C68DDA1" w14:textId="77777777" w:rsidTr="00912C66">
        <w:tc>
          <w:tcPr>
            <w:tcW w:w="3133" w:type="dxa"/>
          </w:tcPr>
          <w:p w14:paraId="0A08848B" w14:textId="77777777" w:rsidR="00EC721E" w:rsidRDefault="00EC721E" w:rsidP="00912C66">
            <w:pPr>
              <w:pStyle w:val="a0"/>
              <w:ind w:firstLine="420"/>
              <w:jc w:val="center"/>
              <w:rPr>
                <w:sz w:val="21"/>
                <w:szCs w:val="21"/>
              </w:rPr>
            </w:pPr>
            <w:r>
              <w:rPr>
                <w:sz w:val="21"/>
                <w:szCs w:val="21"/>
              </w:rPr>
              <w:t>制导站速度</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oMath>
          </w:p>
        </w:tc>
        <w:tc>
          <w:tcPr>
            <w:tcW w:w="3133" w:type="dxa"/>
          </w:tcPr>
          <w:p w14:paraId="03D17861" w14:textId="77777777" w:rsidR="00EC721E" w:rsidRDefault="00000000" w:rsidP="00912C66">
            <w:pPr>
              <w:pStyle w:val="a0"/>
              <w:ind w:firstLine="42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=5m/s</m:t>
                </m:r>
              </m:oMath>
            </m:oMathPara>
          </w:p>
        </w:tc>
        <w:tc>
          <w:tcPr>
            <w:tcW w:w="3133" w:type="dxa"/>
          </w:tcPr>
          <w:p w14:paraId="1603D757" w14:textId="77777777" w:rsidR="00EC721E" w:rsidRDefault="00000000" w:rsidP="00912C66">
            <w:pPr>
              <w:pStyle w:val="a0"/>
              <w:ind w:firstLine="42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=10m/s</m:t>
                </m:r>
              </m:oMath>
            </m:oMathPara>
          </w:p>
        </w:tc>
      </w:tr>
      <w:tr w:rsidR="00EC721E" w14:paraId="007B6C27" w14:textId="77777777" w:rsidTr="00912C66">
        <w:tc>
          <w:tcPr>
            <w:tcW w:w="3133" w:type="dxa"/>
          </w:tcPr>
          <w:p w14:paraId="4E0B25BB" w14:textId="77777777" w:rsidR="00EC721E" w:rsidRDefault="00EC721E" w:rsidP="00912C66">
            <w:pPr>
              <w:pStyle w:val="a0"/>
              <w:ind w:firstLine="420"/>
              <w:jc w:val="center"/>
              <w:rPr>
                <w:sz w:val="21"/>
                <w:szCs w:val="21"/>
              </w:rPr>
            </w:pPr>
            <w:r>
              <w:rPr>
                <w:sz w:val="21"/>
                <w:szCs w:val="21"/>
              </w:rPr>
              <w:t>追击时间</w:t>
            </w:r>
          </w:p>
        </w:tc>
        <w:tc>
          <w:tcPr>
            <w:tcW w:w="3133" w:type="dxa"/>
          </w:tcPr>
          <w:p w14:paraId="1CB35246" w14:textId="77777777" w:rsidR="00EC721E" w:rsidRDefault="00EC721E" w:rsidP="00912C66">
            <w:pPr>
              <w:pStyle w:val="a0"/>
              <w:ind w:firstLine="420"/>
              <w:jc w:val="center"/>
              <w:rPr>
                <w:sz w:val="21"/>
                <w:szCs w:val="21"/>
              </w:rPr>
            </w:pPr>
            <w:r>
              <w:rPr>
                <w:sz w:val="21"/>
                <w:szCs w:val="21"/>
              </w:rPr>
              <w:t>23.94s</w:t>
            </w:r>
          </w:p>
        </w:tc>
        <w:tc>
          <w:tcPr>
            <w:tcW w:w="3133" w:type="dxa"/>
          </w:tcPr>
          <w:p w14:paraId="26680B04" w14:textId="77777777" w:rsidR="00EC721E" w:rsidRDefault="00EC721E" w:rsidP="00912C66">
            <w:pPr>
              <w:pStyle w:val="a0"/>
              <w:ind w:firstLine="420"/>
              <w:jc w:val="center"/>
              <w:rPr>
                <w:sz w:val="21"/>
                <w:szCs w:val="21"/>
              </w:rPr>
            </w:pPr>
            <w:r>
              <w:rPr>
                <w:sz w:val="21"/>
                <w:szCs w:val="21"/>
              </w:rPr>
              <w:t>23.99s</w:t>
            </w:r>
          </w:p>
        </w:tc>
      </w:tr>
      <w:tr w:rsidR="00EC721E" w14:paraId="092D0AC9" w14:textId="77777777" w:rsidTr="00912C66">
        <w:tc>
          <w:tcPr>
            <w:tcW w:w="3133" w:type="dxa"/>
          </w:tcPr>
          <w:p w14:paraId="19F0C386" w14:textId="77777777" w:rsidR="00EC721E" w:rsidRDefault="00EC721E" w:rsidP="00912C66">
            <w:pPr>
              <w:pStyle w:val="a0"/>
              <w:ind w:firstLine="420"/>
              <w:jc w:val="center"/>
              <w:rPr>
                <w:sz w:val="21"/>
                <w:szCs w:val="21"/>
              </w:rPr>
            </w:pPr>
            <w:r>
              <w:rPr>
                <w:sz w:val="21"/>
                <w:szCs w:val="21"/>
              </w:rPr>
              <w:t>交会点坐标</w:t>
            </w:r>
          </w:p>
        </w:tc>
        <w:tc>
          <w:tcPr>
            <w:tcW w:w="3133" w:type="dxa"/>
          </w:tcPr>
          <w:p w14:paraId="4489BDBA" w14:textId="77777777" w:rsidR="00EC721E" w:rsidRDefault="00EC721E" w:rsidP="00912C66">
            <w:pPr>
              <w:pStyle w:val="a0"/>
              <w:ind w:firstLine="420"/>
              <w:jc w:val="center"/>
              <w:rPr>
                <w:sz w:val="21"/>
                <w:szCs w:val="21"/>
              </w:rPr>
            </w:pPr>
            <w:r>
              <w:rPr>
                <w:sz w:val="21"/>
                <w:szCs w:val="21"/>
              </w:rPr>
              <w:t>(619.01m,2818.81m)</w:t>
            </w:r>
          </w:p>
        </w:tc>
        <w:tc>
          <w:tcPr>
            <w:tcW w:w="3133" w:type="dxa"/>
          </w:tcPr>
          <w:p w14:paraId="734069F0" w14:textId="77777777" w:rsidR="00EC721E" w:rsidRDefault="00EC721E" w:rsidP="00912C66">
            <w:pPr>
              <w:pStyle w:val="a0"/>
              <w:ind w:firstLine="420"/>
              <w:jc w:val="center"/>
              <w:rPr>
                <w:sz w:val="21"/>
                <w:szCs w:val="21"/>
              </w:rPr>
            </w:pPr>
            <w:r>
              <w:rPr>
                <w:sz w:val="21"/>
                <w:szCs w:val="21"/>
              </w:rPr>
              <w:t>(498.26m,2818.96m)</w:t>
            </w:r>
          </w:p>
        </w:tc>
      </w:tr>
    </w:tbl>
    <w:p w14:paraId="20037865" w14:textId="65F5EE72" w:rsidR="00EC721E" w:rsidRDefault="00EC721E" w:rsidP="00EC721E">
      <w:pPr>
        <w:ind w:firstLineChars="200" w:firstLine="480"/>
        <w:rPr>
          <w:rFonts w:eastAsiaTheme="minorEastAsia" w:cstheme="minorEastAsia"/>
        </w:rPr>
      </w:pPr>
      <w:r>
        <w:rPr>
          <w:rFonts w:eastAsiaTheme="minorEastAsia" w:cstheme="minorEastAsia"/>
        </w:rPr>
        <w:t>当制导站与目标速度方向相反时，导弹的追击时间会显著增加。如表</w:t>
      </w:r>
      <w:r>
        <w:rPr>
          <w:rFonts w:eastAsiaTheme="minorEastAsia" w:cstheme="minorEastAsia"/>
        </w:rPr>
        <w:t>5-3</w:t>
      </w:r>
      <w:r>
        <w:rPr>
          <w:rFonts w:eastAsiaTheme="minorEastAsia" w:cstheme="minorEastAsia"/>
        </w:rPr>
        <w:t>数据所示，制导站静止时，三点法的交会时间为</w:t>
      </w:r>
      <w:r>
        <w:rPr>
          <w:rFonts w:eastAsiaTheme="minorEastAsia" w:cstheme="minorEastAsia"/>
        </w:rPr>
        <w:t xml:space="preserve"> </w:t>
      </w:r>
      <m:oMath>
        <m:r>
          <w:rPr>
            <w:rFonts w:ascii="Cambria Math" w:eastAsiaTheme="minorEastAsia" w:hAnsi="Cambria Math" w:cstheme="minorEastAsia"/>
          </w:rPr>
          <m:t>23.90s</m:t>
        </m:r>
      </m:oMath>
      <w:r>
        <w:rPr>
          <w:rFonts w:eastAsiaTheme="minorEastAsia" w:cstheme="minorEastAsia"/>
        </w:rPr>
        <w:t xml:space="preserve"> </w:t>
      </w:r>
      <w:r>
        <w:rPr>
          <w:rFonts w:eastAsiaTheme="minorEastAsia" w:cstheme="minorEastAsia"/>
        </w:rPr>
        <w:t>。而当制导站以一定速度与目标反向运动时，追击时间延长，如在</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=5m/s</m:t>
        </m:r>
      </m:oMath>
      <w:r>
        <w:t>和</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=10m/s</m:t>
        </m:r>
      </m:oMath>
      <w:r>
        <w:t>的情况下</w:t>
      </w:r>
      <w:r>
        <w:rPr>
          <w:rFonts w:eastAsiaTheme="minorEastAsia" w:cstheme="minorEastAsia"/>
        </w:rPr>
        <w:t>，分别达到</w:t>
      </w:r>
      <m:oMath>
        <m:r>
          <w:rPr>
            <w:rFonts w:ascii="Cambria Math" w:eastAsiaTheme="minorEastAsia" w:hAnsi="Cambria Math" w:cstheme="minorEastAsia"/>
          </w:rPr>
          <m:t xml:space="preserve"> 23.94s </m:t>
        </m:r>
      </m:oMath>
      <w:r>
        <w:rPr>
          <w:rFonts w:eastAsiaTheme="minorEastAsia" w:cstheme="minorEastAsia"/>
        </w:rPr>
        <w:t>和</w:t>
      </w:r>
      <m:oMath>
        <m:r>
          <w:rPr>
            <w:rFonts w:ascii="Cambria Math" w:eastAsiaTheme="minorEastAsia" w:hAnsi="Cambria Math" w:cstheme="minorEastAsia"/>
          </w:rPr>
          <m:t xml:space="preserve"> 23.99s </m:t>
        </m:r>
      </m:oMath>
      <w:r>
        <w:rPr>
          <w:rFonts w:eastAsiaTheme="minorEastAsia" w:cstheme="minorEastAsia"/>
        </w:rPr>
        <w:t>。这是因为制导站与目标反向运动，加大了导弹追踪目标的难度，导弹不仅要克服目标的运动，还要应对制导站运动带来的干扰，导致其调整飞行路径的时间增多，追击时间延长。</w:t>
      </w:r>
    </w:p>
    <w:p w14:paraId="402E7715" w14:textId="1EEE24F0" w:rsidR="00EC721E" w:rsidRDefault="00EC721E" w:rsidP="00EC721E">
      <w:pPr>
        <w:ind w:firstLineChars="200" w:firstLine="480"/>
        <w:rPr>
          <w:rFonts w:eastAsiaTheme="minorEastAsia" w:cstheme="minorEastAsia"/>
        </w:rPr>
      </w:pPr>
      <w:r>
        <w:rPr>
          <w:rFonts w:eastAsiaTheme="minorEastAsia" w:cstheme="minorEastAsia"/>
        </w:rPr>
        <w:t>同时，碰撞点更加靠近原点。在制导站静止时，交会点坐标为</w:t>
      </w:r>
      <m:oMath>
        <m:r>
          <w:rPr>
            <w:rFonts w:ascii="Cambria Math" w:eastAsiaTheme="minorEastAsia" w:hAnsi="Cambria Math" w:cstheme="minorEastAsia"/>
          </w:rPr>
          <m:t xml:space="preserve"> (739.26m, 2819.08m) </m:t>
        </m:r>
      </m:oMath>
      <w:r>
        <w:rPr>
          <w:rFonts w:eastAsiaTheme="minorEastAsia" w:cstheme="minorEastAsia"/>
        </w:rPr>
        <w:t>，而在制导站与目标反向运动的不同情况下，交会点坐标变为</w:t>
      </w:r>
      <m:oMath>
        <m:r>
          <w:rPr>
            <w:rFonts w:ascii="Cambria Math" w:eastAsiaTheme="minorEastAsia" w:hAnsi="Cambria Math" w:cstheme="minorEastAsia"/>
          </w:rPr>
          <m:t xml:space="preserve"> (619.02m,2818.81m) </m:t>
        </m:r>
      </m:oMath>
      <w:r>
        <w:rPr>
          <w:rFonts w:eastAsiaTheme="minorEastAsia" w:cstheme="minorEastAsia"/>
        </w:rPr>
        <w:t>和</w:t>
      </w:r>
      <w:r>
        <w:rPr>
          <w:rFonts w:eastAsiaTheme="minorEastAsia" w:cstheme="minorEastAsia"/>
        </w:rPr>
        <w:t xml:space="preserve"> </w:t>
      </w:r>
      <m:oMath>
        <m:r>
          <w:rPr>
            <w:rFonts w:ascii="Cambria Math" w:eastAsiaTheme="minorEastAsia" w:hAnsi="Cambria Math" w:cstheme="minorEastAsia"/>
          </w:rPr>
          <m:t xml:space="preserve">(498.26m, 2818.96m) </m:t>
        </m:r>
      </m:oMath>
      <w:r>
        <w:rPr>
          <w:rFonts w:eastAsiaTheme="minorEastAsia" w:cstheme="minorEastAsia"/>
        </w:rPr>
        <w:t>。这是由于相对速度减小，导弹追上目标所需时间增加，在这段时间内，目标和制导站的相对位置变化使得交会点更靠近原点。</w:t>
      </w:r>
    </w:p>
    <w:p w14:paraId="519B49E7" w14:textId="77777777" w:rsidR="00EC721E" w:rsidRDefault="00EC721E" w:rsidP="00EC721E">
      <w:pPr>
        <w:ind w:firstLineChars="200" w:firstLine="480"/>
        <w:rPr>
          <w:rFonts w:eastAsiaTheme="minorEastAsia" w:cstheme="minorEastAsia"/>
        </w:rPr>
      </w:pPr>
      <w:r>
        <w:rPr>
          <w:rFonts w:eastAsiaTheme="minorEastAsia" w:cstheme="minorEastAsia"/>
        </w:rPr>
        <w:t>从弹道轨迹来看，导弹运动轨迹变得更加弯曲。对比制导站静止和反向运动时的仿真图像可知，静止时弹道虽有弯曲但较规则，而反向运动时，导弹为维持三点共线，需频繁调整方向，导致弹道轨迹的弯曲程度明显加剧。这不仅增加了导弹的飞行距离，还可能影响其飞行稳定性和能量消耗。</w:t>
      </w:r>
    </w:p>
    <w:p w14:paraId="4D6F04A0" w14:textId="77777777" w:rsidR="00EC721E" w:rsidRDefault="00EC721E" w:rsidP="00EC721E">
      <w:pPr>
        <w:ind w:firstLineChars="200" w:firstLine="480"/>
        <w:rPr>
          <w:rFonts w:eastAsiaTheme="minorEastAsia" w:cstheme="minorEastAsia"/>
        </w:rPr>
      </w:pPr>
      <w:r>
        <w:rPr>
          <w:rFonts w:eastAsiaTheme="minorEastAsia" w:cstheme="minorEastAsia"/>
        </w:rPr>
        <w:t>在转弯速率和需用法向过载方面，也有小幅度增大的现象。</w:t>
      </w:r>
    </w:p>
    <w:p w14:paraId="37114292" w14:textId="77777777" w:rsidR="00EC721E" w:rsidRDefault="00EC721E" w:rsidP="00EC721E">
      <w:pPr>
        <w:ind w:firstLineChars="200" w:firstLine="480"/>
        <w:rPr>
          <w:rFonts w:eastAsiaTheme="minorEastAsia" w:cstheme="minorEastAsia"/>
        </w:rPr>
      </w:pPr>
      <w:r>
        <w:rPr>
          <w:rFonts w:eastAsiaTheme="minorEastAsia" w:cstheme="minorEastAsia"/>
        </w:rPr>
        <w:t>仿真结果如图</w:t>
      </w:r>
      <w:r>
        <w:rPr>
          <w:rFonts w:eastAsiaTheme="minorEastAsia" w:cstheme="minorEastAsia"/>
        </w:rPr>
        <w:t>5-15</w:t>
      </w:r>
      <w:r>
        <w:rPr>
          <w:rFonts w:eastAsiaTheme="minorEastAsia" w:cstheme="minorEastAsia"/>
        </w:rPr>
        <w:t>所示：</w:t>
      </w:r>
    </w:p>
    <w:p w14:paraId="2C33A9B7" w14:textId="77777777" w:rsidR="00EC721E" w:rsidRDefault="00EC721E" w:rsidP="00EC721E">
      <w:pPr>
        <w:jc w:val="center"/>
        <w:rPr>
          <w:rFonts w:eastAsiaTheme="minorEastAsia" w:cstheme="minorEastAsia"/>
        </w:rPr>
      </w:pPr>
      <w:r>
        <w:rPr>
          <w:rFonts w:eastAsiaTheme="minorEastAsia" w:cstheme="minorEastAsia"/>
          <w:noProof/>
        </w:rPr>
        <w:lastRenderedPageBreak/>
        <w:drawing>
          <wp:inline distT="0" distB="0" distL="114300" distR="114300" wp14:anchorId="722B9C4A" wp14:editId="0E17B7A0">
            <wp:extent cx="2700020" cy="1619885"/>
            <wp:effectExtent l="0" t="0" r="5080" b="5715"/>
            <wp:docPr id="28" name="图片 28" descr="屏幕截图 2025-04-05 170141"/>
            <wp:cNvGraphicFramePr/>
            <a:graphic xmlns:a="http://schemas.openxmlformats.org/drawingml/2006/main">
              <a:graphicData uri="http://schemas.openxmlformats.org/drawingml/2006/picture">
                <pic:pic xmlns:pic="http://schemas.openxmlformats.org/drawingml/2006/picture">
                  <pic:nvPicPr>
                    <pic:cNvPr id="28" name="图片 28" descr="屏幕截图 2025-04-05 170141"/>
                    <pic:cNvPicPr/>
                  </pic:nvPicPr>
                  <pic:blipFill>
                    <a:blip r:embed="rId143"/>
                    <a:stretch>
                      <a:fillRect/>
                    </a:stretch>
                  </pic:blipFill>
                  <pic:spPr>
                    <a:xfrm>
                      <a:off x="0" y="0"/>
                      <a:ext cx="2700020" cy="1619885"/>
                    </a:xfrm>
                    <a:prstGeom prst="rect">
                      <a:avLst/>
                    </a:prstGeom>
                  </pic:spPr>
                </pic:pic>
              </a:graphicData>
            </a:graphic>
          </wp:inline>
        </w:drawing>
      </w:r>
      <w:r>
        <w:rPr>
          <w:rFonts w:eastAsiaTheme="minorEastAsia" w:cstheme="minorEastAsia"/>
          <w:noProof/>
        </w:rPr>
        <w:drawing>
          <wp:inline distT="0" distB="0" distL="114300" distR="114300" wp14:anchorId="3EEC289A" wp14:editId="04DE6D9F">
            <wp:extent cx="2700020" cy="1619885"/>
            <wp:effectExtent l="0" t="0" r="5080" b="5715"/>
            <wp:docPr id="29" name="图片 29" descr="屏幕截图 2025-04-05 170040"/>
            <wp:cNvGraphicFramePr/>
            <a:graphic xmlns:a="http://schemas.openxmlformats.org/drawingml/2006/main">
              <a:graphicData uri="http://schemas.openxmlformats.org/drawingml/2006/picture">
                <pic:pic xmlns:pic="http://schemas.openxmlformats.org/drawingml/2006/picture">
                  <pic:nvPicPr>
                    <pic:cNvPr id="29" name="图片 29" descr="屏幕截图 2025-04-05 170040"/>
                    <pic:cNvPicPr/>
                  </pic:nvPicPr>
                  <pic:blipFill>
                    <a:blip r:embed="rId144"/>
                    <a:stretch>
                      <a:fillRect/>
                    </a:stretch>
                  </pic:blipFill>
                  <pic:spPr>
                    <a:xfrm>
                      <a:off x="0" y="0"/>
                      <a:ext cx="2700020" cy="1619885"/>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592"/>
      </w:tblGrid>
      <w:tr w:rsidR="00EC721E" w14:paraId="4E87DDC8" w14:textId="77777777" w:rsidTr="00912C66">
        <w:tc>
          <w:tcPr>
            <w:tcW w:w="4700" w:type="dxa"/>
          </w:tcPr>
          <w:p w14:paraId="5502A0AE" w14:textId="77777777" w:rsidR="00EC721E" w:rsidRDefault="00EC721E" w:rsidP="00912C66">
            <w:pPr>
              <w:jc w:val="center"/>
              <w:rPr>
                <w:rFonts w:cstheme="minorEastAsia"/>
              </w:rPr>
            </w:pPr>
            <w:r>
              <w:rPr>
                <w:sz w:val="21"/>
                <w:szCs w:val="21"/>
              </w:rPr>
              <w:t>(a)</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=5m/s</m:t>
              </m:r>
            </m:oMath>
            <w:r>
              <w:rPr>
                <w:sz w:val="21"/>
                <w:szCs w:val="21"/>
              </w:rPr>
              <w:t>时</w:t>
            </w:r>
            <m:oMath>
              <m:acc>
                <m:accPr>
                  <m:chr m:val="̇"/>
                  <m:ctrlPr>
                    <w:rPr>
                      <w:rFonts w:ascii="Cambria Math" w:hAnsi="Cambria Math"/>
                      <w:i/>
                      <w:sz w:val="21"/>
                      <w:szCs w:val="21"/>
                    </w:rPr>
                  </m:ctrlPr>
                </m:accPr>
                <m:e>
                  <m:r>
                    <w:rPr>
                      <w:rFonts w:ascii="Cambria Math" w:hAnsi="Cambria Math"/>
                      <w:sz w:val="21"/>
                      <w:szCs w:val="21"/>
                    </w:rPr>
                    <m:t>θ</m:t>
                  </m:r>
                </m:e>
              </m:acc>
            </m:oMath>
            <w:r>
              <w:rPr>
                <w:sz w:val="21"/>
                <w:szCs w:val="21"/>
              </w:rPr>
              <w:t>变化</w:t>
            </w:r>
          </w:p>
        </w:tc>
        <w:tc>
          <w:tcPr>
            <w:tcW w:w="4700" w:type="dxa"/>
          </w:tcPr>
          <w:p w14:paraId="60DB0CD3" w14:textId="77777777" w:rsidR="00EC721E" w:rsidRDefault="00EC721E" w:rsidP="00912C66">
            <w:pPr>
              <w:jc w:val="center"/>
              <w:rPr>
                <w:rFonts w:eastAsiaTheme="minorEastAsia" w:cstheme="minorEastAsia"/>
              </w:rPr>
            </w:pPr>
            <w:r>
              <w:rPr>
                <w:sz w:val="21"/>
                <w:szCs w:val="21"/>
              </w:rPr>
              <w:t>(b)</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=5m/s</m:t>
              </m:r>
            </m:oMath>
            <w:r>
              <w:rPr>
                <w:sz w:val="21"/>
                <w:szCs w:val="21"/>
              </w:rPr>
              <w:t>时法向过载变化</w:t>
            </w:r>
          </w:p>
        </w:tc>
      </w:tr>
    </w:tbl>
    <w:p w14:paraId="3078B43F" w14:textId="77777777" w:rsidR="00EC721E" w:rsidRDefault="00EC721E" w:rsidP="00EC721E">
      <w:pPr>
        <w:jc w:val="center"/>
        <w:rPr>
          <w:rFonts w:eastAsiaTheme="minorEastAsia" w:cstheme="minorEastAsia"/>
        </w:rPr>
      </w:pPr>
      <w:r>
        <w:rPr>
          <w:rFonts w:eastAsiaTheme="minorEastAsia" w:cstheme="minorEastAsia"/>
          <w:noProof/>
        </w:rPr>
        <w:drawing>
          <wp:inline distT="0" distB="0" distL="114300" distR="114300" wp14:anchorId="64201FC9" wp14:editId="3F70569C">
            <wp:extent cx="2700020" cy="1619885"/>
            <wp:effectExtent l="0" t="0" r="5080" b="5715"/>
            <wp:docPr id="30" name="图片 30" descr="屏幕截图 2025-04-05 171904"/>
            <wp:cNvGraphicFramePr/>
            <a:graphic xmlns:a="http://schemas.openxmlformats.org/drawingml/2006/main">
              <a:graphicData uri="http://schemas.openxmlformats.org/drawingml/2006/picture">
                <pic:pic xmlns:pic="http://schemas.openxmlformats.org/drawingml/2006/picture">
                  <pic:nvPicPr>
                    <pic:cNvPr id="30" name="图片 30" descr="屏幕截图 2025-04-05 171904"/>
                    <pic:cNvPicPr/>
                  </pic:nvPicPr>
                  <pic:blipFill>
                    <a:blip r:embed="rId145"/>
                    <a:stretch>
                      <a:fillRect/>
                    </a:stretch>
                  </pic:blipFill>
                  <pic:spPr>
                    <a:xfrm>
                      <a:off x="0" y="0"/>
                      <a:ext cx="2700020" cy="1619885"/>
                    </a:xfrm>
                    <a:prstGeom prst="rect">
                      <a:avLst/>
                    </a:prstGeom>
                  </pic:spPr>
                </pic:pic>
              </a:graphicData>
            </a:graphic>
          </wp:inline>
        </w:drawing>
      </w:r>
      <w:r>
        <w:rPr>
          <w:rFonts w:eastAsiaTheme="minorEastAsia" w:cstheme="minorEastAsia"/>
          <w:noProof/>
        </w:rPr>
        <w:drawing>
          <wp:inline distT="0" distB="0" distL="114300" distR="114300" wp14:anchorId="53B76A6C" wp14:editId="3E7AA393">
            <wp:extent cx="2700020" cy="1619885"/>
            <wp:effectExtent l="0" t="0" r="5080" b="5715"/>
            <wp:docPr id="31" name="图片 31" descr="屏幕截图 2025-04-05 171810"/>
            <wp:cNvGraphicFramePr/>
            <a:graphic xmlns:a="http://schemas.openxmlformats.org/drawingml/2006/main">
              <a:graphicData uri="http://schemas.openxmlformats.org/drawingml/2006/picture">
                <pic:pic xmlns:pic="http://schemas.openxmlformats.org/drawingml/2006/picture">
                  <pic:nvPicPr>
                    <pic:cNvPr id="31" name="图片 31" descr="屏幕截图 2025-04-05 171810"/>
                    <pic:cNvPicPr/>
                  </pic:nvPicPr>
                  <pic:blipFill>
                    <a:blip r:embed="rId146"/>
                    <a:stretch>
                      <a:fillRect/>
                    </a:stretch>
                  </pic:blipFill>
                  <pic:spPr>
                    <a:xfrm>
                      <a:off x="0" y="0"/>
                      <a:ext cx="2700020" cy="1619885"/>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592"/>
      </w:tblGrid>
      <w:tr w:rsidR="00EC721E" w14:paraId="4E549E0D" w14:textId="77777777" w:rsidTr="00912C66">
        <w:tc>
          <w:tcPr>
            <w:tcW w:w="4700" w:type="dxa"/>
          </w:tcPr>
          <w:p w14:paraId="21A7AB35" w14:textId="77777777" w:rsidR="00EC721E" w:rsidRDefault="00EC721E" w:rsidP="00912C66">
            <w:pPr>
              <w:jc w:val="center"/>
              <w:rPr>
                <w:rFonts w:cstheme="minorEastAsia"/>
              </w:rPr>
            </w:pPr>
            <w:r>
              <w:rPr>
                <w:sz w:val="21"/>
                <w:szCs w:val="21"/>
              </w:rPr>
              <w:t>(c)</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=10m/s</m:t>
              </m:r>
            </m:oMath>
            <w:r>
              <w:rPr>
                <w:sz w:val="21"/>
                <w:szCs w:val="21"/>
              </w:rPr>
              <w:t>时</w:t>
            </w:r>
            <m:oMath>
              <m:acc>
                <m:accPr>
                  <m:chr m:val="̇"/>
                  <m:ctrlPr>
                    <w:rPr>
                      <w:rFonts w:ascii="Cambria Math" w:hAnsi="Cambria Math"/>
                      <w:i/>
                      <w:sz w:val="21"/>
                      <w:szCs w:val="21"/>
                    </w:rPr>
                  </m:ctrlPr>
                </m:accPr>
                <m:e>
                  <m:r>
                    <w:rPr>
                      <w:rFonts w:ascii="Cambria Math" w:hAnsi="Cambria Math"/>
                      <w:sz w:val="21"/>
                      <w:szCs w:val="21"/>
                    </w:rPr>
                    <m:t>θ</m:t>
                  </m:r>
                </m:e>
              </m:acc>
            </m:oMath>
            <w:r>
              <w:rPr>
                <w:sz w:val="21"/>
                <w:szCs w:val="21"/>
              </w:rPr>
              <w:t>变化</w:t>
            </w:r>
          </w:p>
        </w:tc>
        <w:tc>
          <w:tcPr>
            <w:tcW w:w="4700" w:type="dxa"/>
          </w:tcPr>
          <w:p w14:paraId="385FCD52" w14:textId="77777777" w:rsidR="00EC721E" w:rsidRDefault="00EC721E" w:rsidP="00912C66">
            <w:pPr>
              <w:jc w:val="center"/>
              <w:rPr>
                <w:rFonts w:eastAsiaTheme="minorEastAsia" w:cstheme="minorEastAsia"/>
              </w:rPr>
            </w:pPr>
            <w:r>
              <w:rPr>
                <w:sz w:val="21"/>
                <w:szCs w:val="21"/>
              </w:rPr>
              <w:t>(d)</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=10m/s</m:t>
              </m:r>
            </m:oMath>
            <w:r>
              <w:rPr>
                <w:sz w:val="21"/>
                <w:szCs w:val="21"/>
              </w:rPr>
              <w:t>时法向过载变化</w:t>
            </w:r>
          </w:p>
        </w:tc>
      </w:tr>
    </w:tbl>
    <w:p w14:paraId="1F403BB5" w14:textId="296097A6" w:rsidR="00EC721E" w:rsidRDefault="00EC721E" w:rsidP="00EC721E">
      <w:pPr>
        <w:pStyle w:val="a0"/>
        <w:jc w:val="center"/>
        <w:rPr>
          <w:sz w:val="21"/>
          <w:szCs w:val="21"/>
        </w:rPr>
      </w:pPr>
      <w:r>
        <w:rPr>
          <w:sz w:val="21"/>
          <w:szCs w:val="21"/>
        </w:rPr>
        <w:t>图</w:t>
      </w:r>
      <w:r>
        <w:rPr>
          <w:sz w:val="21"/>
          <w:szCs w:val="21"/>
        </w:rPr>
        <w:t xml:space="preserve">5-15 </w:t>
      </w:r>
      <w:r>
        <w:rPr>
          <w:rFonts w:hint="eastAsia"/>
          <w:sz w:val="21"/>
          <w:szCs w:val="21"/>
        </w:rPr>
        <w:t xml:space="preserve"> </w:t>
      </w:r>
      <w:r>
        <w:rPr>
          <w:sz w:val="21"/>
          <w:szCs w:val="21"/>
        </w:rPr>
        <w:t>制导站速度不同时的导弹转弯速率和法向过载（制导站与目标速度方向相反）</w:t>
      </w:r>
    </w:p>
    <w:p w14:paraId="7E3F4034" w14:textId="0E5C4627" w:rsidR="00EC721E" w:rsidRDefault="00EC721E" w:rsidP="00EC721E">
      <w:pPr>
        <w:ind w:firstLineChars="200" w:firstLine="480"/>
        <w:rPr>
          <w:rFonts w:eastAsiaTheme="minorEastAsia" w:cstheme="minorEastAsia"/>
        </w:rPr>
      </w:pPr>
      <w:r>
        <w:rPr>
          <w:rFonts w:eastAsiaTheme="minorEastAsia" w:cstheme="minorEastAsia"/>
        </w:rPr>
        <w:t>当制导站静止时，三点法的转弯速率峰值约为</w:t>
      </w:r>
      <m:oMath>
        <m:r>
          <w:rPr>
            <w:rFonts w:ascii="Cambria Math" w:eastAsiaTheme="minorEastAsia" w:hAnsi="Cambria Math" w:cstheme="minorEastAsia"/>
          </w:rPr>
          <m:t xml:space="preserve"> 0.468°/s </m:t>
        </m:r>
      </m:oMath>
      <w:r>
        <w:rPr>
          <w:rFonts w:eastAsiaTheme="minorEastAsia" w:cstheme="minorEastAsia"/>
        </w:rPr>
        <w:t>，在制导站与目标反向运动的场景中，最大转弯速率变为</w:t>
      </w:r>
      <m:oMath>
        <m:r>
          <w:rPr>
            <w:rFonts w:ascii="Cambria Math" w:eastAsiaTheme="minorEastAsia" w:hAnsi="Cambria Math" w:cstheme="minorEastAsia"/>
          </w:rPr>
          <m:t xml:space="preserve"> 0.0083 rad/s</m:t>
        </m:r>
      </m:oMath>
      <w:r>
        <w:rPr>
          <w:rFonts w:eastAsiaTheme="minorEastAsia" w:cstheme="minorEastAsia"/>
        </w:rPr>
        <w:t>（换算后约为</w:t>
      </w:r>
      <m:oMath>
        <m:r>
          <w:rPr>
            <w:rFonts w:ascii="Cambria Math" w:eastAsiaTheme="minorEastAsia" w:hAnsi="Cambria Math" w:cstheme="minorEastAsia"/>
          </w:rPr>
          <m:t xml:space="preserve"> 0.476°/s</m:t>
        </m:r>
      </m:oMath>
      <w:r>
        <w:rPr>
          <w:rFonts w:eastAsiaTheme="minorEastAsia" w:cstheme="minorEastAsia"/>
        </w:rPr>
        <w:t>）。</w:t>
      </w:r>
    </w:p>
    <w:p w14:paraId="18FCF13A" w14:textId="3DF02BEC" w:rsidR="00EC721E" w:rsidRDefault="00EC721E" w:rsidP="00EC721E">
      <w:pPr>
        <w:ind w:firstLineChars="200" w:firstLine="480"/>
        <w:rPr>
          <w:rFonts w:eastAsiaTheme="minorEastAsia" w:cstheme="minorEastAsia"/>
        </w:rPr>
      </w:pPr>
      <w:r>
        <w:rPr>
          <w:rFonts w:eastAsiaTheme="minorEastAsia" w:cstheme="minorEastAsia"/>
        </w:rPr>
        <w:t>需用法向过载方面，最大法向过载均小于</w:t>
      </w:r>
      <w:r>
        <w:t>导弹可用法向过载为</w:t>
      </w:r>
      <m:oMath>
        <m:sSub>
          <m:sSubPr>
            <m:ctrlPr>
              <w:rPr>
                <w:rFonts w:ascii="Cambria Math" w:hAnsi="Cambria Math"/>
                <w:i/>
                <w:iCs/>
              </w:rPr>
            </m:ctrlPr>
          </m:sSubPr>
          <m:e>
            <m:r>
              <w:rPr>
                <w:rFonts w:ascii="Cambria Math" w:hAnsi="Cambria Math"/>
              </w:rPr>
              <m:t xml:space="preserve"> n</m:t>
            </m:r>
          </m:e>
          <m:sub>
            <m:r>
              <w:rPr>
                <w:rFonts w:ascii="Cambria Math" w:hAnsi="Cambria Math"/>
              </w:rPr>
              <m:t>p</m:t>
            </m:r>
          </m:sub>
        </m:sSub>
        <m:r>
          <m:rPr>
            <m:sty m:val="p"/>
          </m:rPr>
          <w:rPr>
            <w:rFonts w:ascii="Cambria Math" w:hAnsi="Cambria Math"/>
          </w:rPr>
          <m:t>=1</m:t>
        </m:r>
      </m:oMath>
      <w:r>
        <w:t>。</w:t>
      </w:r>
      <w:r>
        <w:rPr>
          <w:rFonts w:eastAsiaTheme="minorEastAsia" w:cstheme="minorEastAsia"/>
        </w:rPr>
        <w:t>制导站静止时最大过载可达</w:t>
      </w:r>
      <m:oMath>
        <m:r>
          <w:rPr>
            <w:rFonts w:ascii="Cambria Math" w:eastAsiaTheme="minorEastAsia" w:hAnsi="Cambria Math" w:cstheme="minorEastAsia"/>
          </w:rPr>
          <m:t xml:space="preserve"> 0.10g </m:t>
        </m:r>
      </m:oMath>
      <w:r>
        <w:rPr>
          <w:rFonts w:eastAsiaTheme="minorEastAsia" w:cstheme="minorEastAsia"/>
        </w:rPr>
        <w:t>，而在制导站运动速度不同的情况下最大法向过载达到</w:t>
      </w:r>
      <m:oMath>
        <m:r>
          <w:rPr>
            <w:rFonts w:ascii="Cambria Math" w:eastAsiaTheme="minorEastAsia" w:hAnsi="Cambria Math" w:cstheme="minorEastAsia"/>
          </w:rPr>
          <m:t xml:space="preserve"> 0.101g </m:t>
        </m:r>
      </m:oMath>
      <w:r>
        <w:rPr>
          <w:rFonts w:eastAsiaTheme="minorEastAsia" w:cstheme="minorEastAsia"/>
        </w:rPr>
        <w:t>或</w:t>
      </w:r>
      <w:r>
        <w:rPr>
          <w:rFonts w:eastAsiaTheme="minorEastAsia" w:cstheme="minorEastAsia"/>
        </w:rPr>
        <w:t xml:space="preserve"> </w:t>
      </w:r>
      <m:oMath>
        <m:r>
          <w:rPr>
            <w:rFonts w:ascii="Cambria Math" w:eastAsiaTheme="minorEastAsia" w:hAnsi="Cambria Math" w:cstheme="minorEastAsia"/>
          </w:rPr>
          <m:t xml:space="preserve">0.103g </m:t>
        </m:r>
      </m:oMath>
      <w:r>
        <w:rPr>
          <w:rFonts w:eastAsiaTheme="minorEastAsia" w:cstheme="minorEastAsia"/>
        </w:rPr>
        <w:t>。这是因为导弹为适应制导站和目标的运动，需要更快速地改变方向，从而导致转弯速率增大，进而使需用法向过载也相应增大，对导弹的结构强度和控制系统提出了更高要求。</w:t>
      </w:r>
    </w:p>
    <w:p w14:paraId="3ABF0926" w14:textId="41D1CEC8" w:rsidR="00EC721E" w:rsidRDefault="00EC721E" w:rsidP="00EC721E">
      <w:pPr>
        <w:pStyle w:val="3"/>
      </w:pPr>
      <w:r>
        <w:t>制导站与目标运动方向相同的综合影响</w:t>
      </w:r>
    </w:p>
    <w:p w14:paraId="4DCED0CB" w14:textId="77777777" w:rsidR="00EC721E" w:rsidRDefault="00EC721E" w:rsidP="00EC721E">
      <w:pPr>
        <w:ind w:firstLineChars="200" w:firstLine="480"/>
      </w:pPr>
      <w:r>
        <w:rPr>
          <w:rFonts w:eastAsiaTheme="minorEastAsia" w:cstheme="minorEastAsia"/>
        </w:rPr>
        <w:t>当制导站与目标速度方向相同时，在制导站运动的分析情况下，初始条件在</w:t>
      </w:r>
      <w:r>
        <w:rPr>
          <w:rFonts w:eastAsiaTheme="minorEastAsia" w:cstheme="minorEastAsia"/>
        </w:rPr>
        <w:t>5.6.2</w:t>
      </w:r>
      <w:r>
        <w:rPr>
          <w:rFonts w:eastAsiaTheme="minorEastAsia" w:cstheme="minorEastAsia"/>
        </w:rPr>
        <w:t>的基础上更改：</w:t>
      </w:r>
      <w:r>
        <w:t>制导站从</w:t>
      </w:r>
      <w:r>
        <w:t>(0,0)</w:t>
      </w:r>
      <w:r>
        <w:t>处开始运动，</w:t>
      </w:r>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=180°</m:t>
        </m:r>
      </m:oMath>
      <w:r>
        <w:t>（制导站向左运动）。</w:t>
      </w:r>
    </w:p>
    <w:p w14:paraId="122CDB5C" w14:textId="77777777" w:rsidR="00EC721E" w:rsidRDefault="00EC721E" w:rsidP="00EC721E">
      <w:pPr>
        <w:ind w:firstLineChars="200" w:firstLine="480"/>
      </w:pPr>
      <w:r>
        <w:t>仿真结果如图</w:t>
      </w:r>
      <w:r>
        <w:rPr>
          <w:rFonts w:hint="eastAsia"/>
        </w:rPr>
        <w:t>5-16</w:t>
      </w:r>
      <w:r>
        <w:t>所示：</w:t>
      </w:r>
    </w:p>
    <w:p w14:paraId="5DE80334" w14:textId="77777777" w:rsidR="00EC721E" w:rsidRDefault="00EC721E" w:rsidP="00EC721E">
      <w:pPr>
        <w:jc w:val="center"/>
      </w:pPr>
      <w:r>
        <w:rPr>
          <w:noProof/>
        </w:rPr>
        <w:lastRenderedPageBreak/>
        <w:drawing>
          <wp:inline distT="0" distB="0" distL="114300" distR="114300" wp14:anchorId="01E21F4A" wp14:editId="5AD7080A">
            <wp:extent cx="2700020" cy="1800225"/>
            <wp:effectExtent l="0" t="0" r="5080" b="3175"/>
            <wp:docPr id="34" name="图片 34" descr="屏幕截图 2025-04-10 135928"/>
            <wp:cNvGraphicFramePr/>
            <a:graphic xmlns:a="http://schemas.openxmlformats.org/drawingml/2006/main">
              <a:graphicData uri="http://schemas.openxmlformats.org/drawingml/2006/picture">
                <pic:pic xmlns:pic="http://schemas.openxmlformats.org/drawingml/2006/picture">
                  <pic:nvPicPr>
                    <pic:cNvPr id="34" name="图片 34" descr="屏幕截图 2025-04-10 135928"/>
                    <pic:cNvPicPr/>
                  </pic:nvPicPr>
                  <pic:blipFill>
                    <a:blip r:embed="rId147"/>
                    <a:srcRect t="6618"/>
                    <a:stretch>
                      <a:fillRect/>
                    </a:stretch>
                  </pic:blipFill>
                  <pic:spPr>
                    <a:xfrm>
                      <a:off x="0" y="0"/>
                      <a:ext cx="2700020" cy="1800225"/>
                    </a:xfrm>
                    <a:prstGeom prst="rect">
                      <a:avLst/>
                    </a:prstGeom>
                  </pic:spPr>
                </pic:pic>
              </a:graphicData>
            </a:graphic>
          </wp:inline>
        </w:drawing>
      </w:r>
      <w:r>
        <w:rPr>
          <w:noProof/>
        </w:rPr>
        <w:drawing>
          <wp:inline distT="0" distB="0" distL="114300" distR="114300" wp14:anchorId="065C3D48" wp14:editId="1BA7AEE0">
            <wp:extent cx="2700020" cy="1800225"/>
            <wp:effectExtent l="0" t="0" r="5080" b="3175"/>
            <wp:docPr id="35" name="图片 35" descr="屏幕截图 2025-04-10 140102"/>
            <wp:cNvGraphicFramePr/>
            <a:graphic xmlns:a="http://schemas.openxmlformats.org/drawingml/2006/main">
              <a:graphicData uri="http://schemas.openxmlformats.org/drawingml/2006/picture">
                <pic:pic xmlns:pic="http://schemas.openxmlformats.org/drawingml/2006/picture">
                  <pic:nvPicPr>
                    <pic:cNvPr id="35" name="图片 35" descr="屏幕截图 2025-04-10 140102"/>
                    <pic:cNvPicPr/>
                  </pic:nvPicPr>
                  <pic:blipFill>
                    <a:blip r:embed="rId148"/>
                    <a:srcRect t="7525"/>
                    <a:stretch>
                      <a:fillRect/>
                    </a:stretch>
                  </pic:blipFill>
                  <pic:spPr>
                    <a:xfrm>
                      <a:off x="0" y="0"/>
                      <a:ext cx="2700020" cy="1800225"/>
                    </a:xfrm>
                    <a:prstGeom prst="rect">
                      <a:avLst/>
                    </a:prstGeom>
                  </pic:spPr>
                </pic:pic>
              </a:graphicData>
            </a:graphic>
          </wp:inline>
        </w:drawing>
      </w:r>
    </w:p>
    <w:tbl>
      <w:tblPr>
        <w:tblStyle w:val="af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4220"/>
      </w:tblGrid>
      <w:tr w:rsidR="00EC721E" w14:paraId="0CFECF93" w14:textId="77777777" w:rsidTr="00912C66">
        <w:trPr>
          <w:trHeight w:val="478"/>
          <w:jc w:val="center"/>
        </w:trPr>
        <w:tc>
          <w:tcPr>
            <w:tcW w:w="4225" w:type="dxa"/>
          </w:tcPr>
          <w:p w14:paraId="28CFD73B" w14:textId="77777777" w:rsidR="00EC721E" w:rsidRDefault="00000000" w:rsidP="00912C66">
            <w:pPr>
              <w:pStyle w:val="a0"/>
              <w:ind w:firstLine="42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=5m/s</m:t>
                </m:r>
              </m:oMath>
            </m:oMathPara>
          </w:p>
        </w:tc>
        <w:tc>
          <w:tcPr>
            <w:tcW w:w="4220" w:type="dxa"/>
          </w:tcPr>
          <w:p w14:paraId="4880B725" w14:textId="77777777" w:rsidR="00EC721E" w:rsidRDefault="00000000" w:rsidP="00912C66">
            <w:pPr>
              <w:pStyle w:val="a0"/>
              <w:ind w:firstLine="42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=10m/s</m:t>
                </m:r>
              </m:oMath>
            </m:oMathPara>
          </w:p>
        </w:tc>
      </w:tr>
    </w:tbl>
    <w:p w14:paraId="63E98FC9" w14:textId="4446FB53" w:rsidR="00EC721E" w:rsidRPr="00EC721E" w:rsidRDefault="00EC721E" w:rsidP="00EC721E">
      <w:pPr>
        <w:pStyle w:val="a0"/>
        <w:jc w:val="center"/>
        <w:rPr>
          <w:sz w:val="21"/>
          <w:szCs w:val="21"/>
        </w:rPr>
      </w:pPr>
      <w:r>
        <w:rPr>
          <w:sz w:val="21"/>
          <w:szCs w:val="21"/>
        </w:rPr>
        <w:t>图</w:t>
      </w:r>
      <w:r>
        <w:rPr>
          <w:sz w:val="21"/>
          <w:szCs w:val="21"/>
        </w:rPr>
        <w:t xml:space="preserve">5-16 </w:t>
      </w:r>
      <w:r>
        <w:rPr>
          <w:rFonts w:hint="eastAsia"/>
          <w:sz w:val="21"/>
          <w:szCs w:val="21"/>
        </w:rPr>
        <w:t xml:space="preserve"> </w:t>
      </w:r>
      <w:r>
        <w:rPr>
          <w:sz w:val="21"/>
          <w:szCs w:val="21"/>
        </w:rPr>
        <w:t>制导站速度不同时三者运动轨迹（制导站与目标速度方向相同）</w:t>
      </w:r>
    </w:p>
    <w:p w14:paraId="123DFFCB" w14:textId="77777777" w:rsidR="00EC721E" w:rsidRDefault="00EC721E" w:rsidP="00EC721E">
      <w:pPr>
        <w:pStyle w:val="a0"/>
        <w:jc w:val="center"/>
        <w:rPr>
          <w:sz w:val="21"/>
          <w:szCs w:val="21"/>
        </w:rPr>
      </w:pPr>
      <w:r>
        <w:rPr>
          <w:sz w:val="21"/>
          <w:szCs w:val="21"/>
        </w:rPr>
        <w:t>表</w:t>
      </w:r>
      <w:r>
        <w:rPr>
          <w:sz w:val="21"/>
          <w:szCs w:val="21"/>
        </w:rPr>
        <w:t xml:space="preserve">5-4 </w:t>
      </w:r>
      <w:r>
        <w:rPr>
          <w:sz w:val="21"/>
          <w:szCs w:val="21"/>
        </w:rPr>
        <w:t>制导站速度不同时追击时间与交汇点坐标</w:t>
      </w:r>
    </w:p>
    <w:tbl>
      <w:tblPr>
        <w:tblStyle w:val="afe"/>
        <w:tblW w:w="0" w:type="auto"/>
        <w:tblLook w:val="04A0" w:firstRow="1" w:lastRow="0" w:firstColumn="1" w:lastColumn="0" w:noHBand="0" w:noVBand="1"/>
      </w:tblPr>
      <w:tblGrid>
        <w:gridCol w:w="2994"/>
        <w:gridCol w:w="3090"/>
        <w:gridCol w:w="3090"/>
      </w:tblGrid>
      <w:tr w:rsidR="00EC721E" w14:paraId="5B6A0954" w14:textId="77777777" w:rsidTr="00912C66">
        <w:tc>
          <w:tcPr>
            <w:tcW w:w="3133" w:type="dxa"/>
          </w:tcPr>
          <w:p w14:paraId="6F8AC631" w14:textId="77777777" w:rsidR="00EC721E" w:rsidRDefault="00EC721E" w:rsidP="00912C66">
            <w:pPr>
              <w:pStyle w:val="a0"/>
              <w:ind w:firstLine="420"/>
              <w:jc w:val="center"/>
              <w:rPr>
                <w:sz w:val="21"/>
                <w:szCs w:val="21"/>
              </w:rPr>
            </w:pPr>
            <w:r>
              <w:rPr>
                <w:sz w:val="21"/>
                <w:szCs w:val="21"/>
              </w:rPr>
              <w:t>制导站速度</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oMath>
          </w:p>
        </w:tc>
        <w:tc>
          <w:tcPr>
            <w:tcW w:w="3133" w:type="dxa"/>
          </w:tcPr>
          <w:p w14:paraId="39E22F86" w14:textId="77777777" w:rsidR="00EC721E" w:rsidRDefault="00000000" w:rsidP="00912C66">
            <w:pPr>
              <w:pStyle w:val="a0"/>
              <w:ind w:firstLine="42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=5m/s</m:t>
                </m:r>
              </m:oMath>
            </m:oMathPara>
          </w:p>
        </w:tc>
        <w:tc>
          <w:tcPr>
            <w:tcW w:w="3133" w:type="dxa"/>
          </w:tcPr>
          <w:p w14:paraId="35460CE9" w14:textId="77777777" w:rsidR="00EC721E" w:rsidRDefault="00000000" w:rsidP="00912C66">
            <w:pPr>
              <w:pStyle w:val="a0"/>
              <w:ind w:firstLine="42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=10m/s</m:t>
                </m:r>
              </m:oMath>
            </m:oMathPara>
          </w:p>
        </w:tc>
      </w:tr>
      <w:tr w:rsidR="00EC721E" w14:paraId="6266C2E9" w14:textId="77777777" w:rsidTr="00912C66">
        <w:tc>
          <w:tcPr>
            <w:tcW w:w="3133" w:type="dxa"/>
          </w:tcPr>
          <w:p w14:paraId="0DF4CEAF" w14:textId="77777777" w:rsidR="00EC721E" w:rsidRDefault="00EC721E" w:rsidP="00912C66">
            <w:pPr>
              <w:pStyle w:val="a0"/>
              <w:ind w:firstLine="420"/>
              <w:jc w:val="center"/>
              <w:rPr>
                <w:sz w:val="21"/>
                <w:szCs w:val="21"/>
              </w:rPr>
            </w:pPr>
            <w:r>
              <w:rPr>
                <w:sz w:val="21"/>
                <w:szCs w:val="21"/>
              </w:rPr>
              <w:t>追击时间</w:t>
            </w:r>
          </w:p>
        </w:tc>
        <w:tc>
          <w:tcPr>
            <w:tcW w:w="3133" w:type="dxa"/>
          </w:tcPr>
          <w:p w14:paraId="03A9CA06" w14:textId="77777777" w:rsidR="00EC721E" w:rsidRDefault="00EC721E" w:rsidP="00912C66">
            <w:pPr>
              <w:pStyle w:val="a0"/>
              <w:ind w:firstLine="420"/>
              <w:jc w:val="center"/>
              <w:rPr>
                <w:sz w:val="21"/>
                <w:szCs w:val="21"/>
              </w:rPr>
            </w:pPr>
            <w:r>
              <w:rPr>
                <w:sz w:val="21"/>
                <w:szCs w:val="21"/>
              </w:rPr>
              <w:t>23.88s</w:t>
            </w:r>
          </w:p>
        </w:tc>
        <w:tc>
          <w:tcPr>
            <w:tcW w:w="3133" w:type="dxa"/>
          </w:tcPr>
          <w:p w14:paraId="23B7EF5F" w14:textId="77777777" w:rsidR="00EC721E" w:rsidRDefault="00EC721E" w:rsidP="00912C66">
            <w:pPr>
              <w:pStyle w:val="a0"/>
              <w:ind w:firstLine="420"/>
              <w:jc w:val="center"/>
              <w:rPr>
                <w:sz w:val="21"/>
                <w:szCs w:val="21"/>
              </w:rPr>
            </w:pPr>
            <w:r>
              <w:rPr>
                <w:sz w:val="21"/>
                <w:szCs w:val="21"/>
              </w:rPr>
              <w:t>23.87s</w:t>
            </w:r>
          </w:p>
        </w:tc>
      </w:tr>
      <w:tr w:rsidR="00EC721E" w14:paraId="5E2C72F4" w14:textId="77777777" w:rsidTr="00912C66">
        <w:tc>
          <w:tcPr>
            <w:tcW w:w="3133" w:type="dxa"/>
          </w:tcPr>
          <w:p w14:paraId="1B5055B7" w14:textId="77777777" w:rsidR="00EC721E" w:rsidRDefault="00EC721E" w:rsidP="00912C66">
            <w:pPr>
              <w:pStyle w:val="a0"/>
              <w:ind w:firstLine="420"/>
              <w:jc w:val="center"/>
              <w:rPr>
                <w:sz w:val="21"/>
                <w:szCs w:val="21"/>
              </w:rPr>
            </w:pPr>
            <w:r>
              <w:rPr>
                <w:sz w:val="21"/>
                <w:szCs w:val="21"/>
              </w:rPr>
              <w:t>交会点坐标</w:t>
            </w:r>
          </w:p>
        </w:tc>
        <w:tc>
          <w:tcPr>
            <w:tcW w:w="3133" w:type="dxa"/>
          </w:tcPr>
          <w:p w14:paraId="73F504A0" w14:textId="77777777" w:rsidR="00EC721E" w:rsidRDefault="00EC721E" w:rsidP="00912C66">
            <w:pPr>
              <w:pStyle w:val="a0"/>
              <w:ind w:firstLine="420"/>
              <w:jc w:val="center"/>
              <w:rPr>
                <w:sz w:val="21"/>
                <w:szCs w:val="21"/>
              </w:rPr>
            </w:pPr>
            <w:r>
              <w:rPr>
                <w:sz w:val="21"/>
                <w:szCs w:val="21"/>
              </w:rPr>
              <w:t>(858.76m,2818.60m)</w:t>
            </w:r>
          </w:p>
        </w:tc>
        <w:tc>
          <w:tcPr>
            <w:tcW w:w="3133" w:type="dxa"/>
          </w:tcPr>
          <w:p w14:paraId="19BF6257" w14:textId="77777777" w:rsidR="00EC721E" w:rsidRDefault="00EC721E" w:rsidP="00912C66">
            <w:pPr>
              <w:pStyle w:val="a0"/>
              <w:ind w:firstLine="420"/>
              <w:jc w:val="center"/>
              <w:rPr>
                <w:sz w:val="21"/>
                <w:szCs w:val="21"/>
              </w:rPr>
            </w:pPr>
            <w:r>
              <w:rPr>
                <w:sz w:val="21"/>
                <w:szCs w:val="21"/>
              </w:rPr>
              <w:t>(978.18m,2818.68m)</w:t>
            </w:r>
          </w:p>
        </w:tc>
      </w:tr>
    </w:tbl>
    <w:p w14:paraId="6A42E230" w14:textId="47A2AAAA" w:rsidR="00EC721E" w:rsidRDefault="00EC721E" w:rsidP="00EC721E">
      <w:pPr>
        <w:ind w:firstLineChars="200" w:firstLine="480"/>
        <w:rPr>
          <w:rFonts w:eastAsiaTheme="minorEastAsia" w:cstheme="minorEastAsia"/>
        </w:rPr>
      </w:pPr>
      <w:r>
        <w:rPr>
          <w:rFonts w:eastAsiaTheme="minorEastAsia" w:cstheme="minorEastAsia"/>
        </w:rPr>
        <w:t>从表</w:t>
      </w:r>
      <w:r>
        <w:rPr>
          <w:rFonts w:eastAsiaTheme="minorEastAsia" w:cstheme="minorEastAsia"/>
        </w:rPr>
        <w:t>5-4</w:t>
      </w:r>
      <w:r>
        <w:rPr>
          <w:rFonts w:eastAsiaTheme="minorEastAsia" w:cstheme="minorEastAsia"/>
        </w:rPr>
        <w:t>中数据可以看出，当制导站速度</w:t>
      </w:r>
      <m:oMath>
        <m:sSub>
          <m:sSubPr>
            <m:ctrlPr>
              <w:rPr>
                <w:rFonts w:ascii="Cambria Math" w:eastAsiaTheme="minorEastAsia" w:hAnsi="Cambria Math" w:cstheme="minorEastAsia"/>
              </w:rPr>
            </m:ctrlPr>
          </m:sSubPr>
          <m:e>
            <m:r>
              <m:rPr>
                <m:sty m:val="p"/>
              </m:rPr>
              <w:rPr>
                <w:rFonts w:ascii="Cambria Math" w:eastAsiaTheme="minorEastAsia" w:hAnsi="Cambria Math" w:cstheme="minorEastAsia"/>
              </w:rPr>
              <m:t>V</m:t>
            </m:r>
          </m:e>
          <m:sub>
            <m:r>
              <m:rPr>
                <m:sty m:val="p"/>
              </m:rPr>
              <w:rPr>
                <w:rFonts w:ascii="Cambria Math" w:eastAsiaTheme="minorEastAsia" w:hAnsi="Cambria Math" w:cstheme="minorEastAsia"/>
              </w:rPr>
              <m:t>C</m:t>
            </m:r>
          </m:sub>
        </m:sSub>
        <m:r>
          <m:rPr>
            <m:sty m:val="p"/>
          </m:rPr>
          <w:rPr>
            <w:rFonts w:ascii="Cambria Math" w:eastAsiaTheme="minorEastAsia" w:hAnsi="Cambria Math" w:cstheme="minorEastAsia"/>
          </w:rPr>
          <m:t>=5m/s</m:t>
        </m:r>
      </m:oMath>
      <w:r>
        <w:rPr>
          <w:rFonts w:eastAsiaTheme="minorEastAsia" w:cstheme="minorEastAsia"/>
        </w:rPr>
        <w:t>时，追击时间为</w:t>
      </w:r>
      <m:oMath>
        <m:r>
          <w:rPr>
            <w:rFonts w:ascii="Cambria Math" w:eastAsiaTheme="minorEastAsia" w:hAnsi="Cambria Math" w:cstheme="minorEastAsia"/>
          </w:rPr>
          <m:t xml:space="preserve"> 23.88s</m:t>
        </m:r>
      </m:oMath>
      <w:r>
        <w:rPr>
          <w:rFonts w:eastAsiaTheme="minorEastAsia" w:cstheme="minorEastAsia"/>
        </w:rPr>
        <w:t>，交会点坐标为</w:t>
      </w:r>
      <m:oMath>
        <m:r>
          <w:rPr>
            <w:rFonts w:ascii="Cambria Math" w:eastAsiaTheme="minorEastAsia" w:hAnsi="Cambria Math" w:cstheme="minorEastAsia"/>
          </w:rPr>
          <m:t xml:space="preserve"> (858.76m,2818.60m)</m:t>
        </m:r>
      </m:oMath>
      <w:r>
        <w:rPr>
          <w:rFonts w:eastAsiaTheme="minorEastAsia" w:cstheme="minorEastAsia"/>
        </w:rPr>
        <w:t>；当制导站速度增大到</w:t>
      </w:r>
      <m:oMath>
        <m:sSub>
          <m:sSubPr>
            <m:ctrlPr>
              <w:rPr>
                <w:rFonts w:ascii="Cambria Math" w:eastAsiaTheme="minorEastAsia" w:hAnsi="Cambria Math" w:cstheme="minorEastAsia"/>
              </w:rPr>
            </m:ctrlPr>
          </m:sSubPr>
          <m:e>
            <m:r>
              <m:rPr>
                <m:sty m:val="p"/>
              </m:rPr>
              <w:rPr>
                <w:rFonts w:ascii="Cambria Math" w:eastAsiaTheme="minorEastAsia" w:hAnsi="Cambria Math" w:cstheme="minorEastAsia"/>
              </w:rPr>
              <m:t>V</m:t>
            </m:r>
          </m:e>
          <m:sub>
            <m:r>
              <m:rPr>
                <m:sty m:val="p"/>
              </m:rPr>
              <w:rPr>
                <w:rFonts w:ascii="Cambria Math" w:eastAsiaTheme="minorEastAsia" w:hAnsi="Cambria Math" w:cstheme="minorEastAsia"/>
              </w:rPr>
              <m:t>C</m:t>
            </m:r>
          </m:sub>
        </m:sSub>
        <m:r>
          <m:rPr>
            <m:sty m:val="p"/>
          </m:rPr>
          <w:rPr>
            <w:rFonts w:ascii="Cambria Math" w:eastAsiaTheme="minorEastAsia" w:hAnsi="Cambria Math" w:cstheme="minorEastAsia"/>
          </w:rPr>
          <m:t>=10m/s</m:t>
        </m:r>
      </m:oMath>
      <w:r>
        <w:rPr>
          <w:rFonts w:eastAsiaTheme="minorEastAsia" w:cstheme="minorEastAsia"/>
        </w:rPr>
        <w:t>时，追击时间缩短为</w:t>
      </w:r>
      <w:r>
        <w:rPr>
          <w:rFonts w:eastAsiaTheme="minorEastAsia" w:cstheme="minorEastAsia"/>
        </w:rPr>
        <w:t xml:space="preserve"> </w:t>
      </w:r>
      <m:oMath>
        <m:r>
          <w:rPr>
            <w:rFonts w:ascii="Cambria Math" w:eastAsiaTheme="minorEastAsia" w:hAnsi="Cambria Math" w:cstheme="minorEastAsia"/>
          </w:rPr>
          <m:t>23.87s</m:t>
        </m:r>
      </m:oMath>
      <w:r>
        <w:rPr>
          <w:rFonts w:eastAsiaTheme="minorEastAsia" w:cstheme="minorEastAsia"/>
        </w:rPr>
        <w:t>，交会点坐标变为</w:t>
      </w:r>
      <m:oMath>
        <m:r>
          <w:rPr>
            <w:rFonts w:ascii="Cambria Math" w:eastAsiaTheme="minorEastAsia" w:hAnsi="Cambria Math" w:cstheme="minorEastAsia"/>
          </w:rPr>
          <m:t xml:space="preserve"> (978.18m,2818.68m)</m:t>
        </m:r>
      </m:oMath>
      <w:r>
        <w:rPr>
          <w:rFonts w:eastAsiaTheme="minorEastAsia" w:cstheme="minorEastAsia"/>
        </w:rPr>
        <w:t>。</w:t>
      </w:r>
    </w:p>
    <w:p w14:paraId="22EC4CB1" w14:textId="77777777" w:rsidR="00EC721E" w:rsidRDefault="00EC721E" w:rsidP="00EC721E">
      <w:pPr>
        <w:ind w:firstLineChars="200" w:firstLine="480"/>
      </w:pPr>
      <w:r>
        <w:rPr>
          <w:rFonts w:eastAsiaTheme="minorEastAsia" w:cstheme="minorEastAsia"/>
        </w:rPr>
        <w:t>这表明，在制导站与目标速度方向相同的情况下，随着制导站速度的增加，导弹的追击时间略有缩短，交会点坐标的横坐标增大。这是因为制导站速度的增加使得导弹与目标之间的相对速度增大，导弹能够更快地接近目标，从而缩短了追击时间。同时，由于制导站和目标都在向左运动，制导站速度的增加使得导弹在相同时间内需要飞行更远的距离才能与目标交会，导致交会点坐标的横坐标增大。</w:t>
      </w:r>
    </w:p>
    <w:p w14:paraId="5916C63C" w14:textId="77777777" w:rsidR="00EC721E" w:rsidRDefault="00EC721E" w:rsidP="00EC721E">
      <w:pPr>
        <w:ind w:firstLineChars="200" w:firstLine="480"/>
        <w:rPr>
          <w:rFonts w:eastAsiaTheme="minorEastAsia" w:cstheme="minorEastAsia"/>
        </w:rPr>
      </w:pPr>
      <w:r>
        <w:rPr>
          <w:rFonts w:eastAsiaTheme="minorEastAsia" w:cstheme="minorEastAsia"/>
        </w:rPr>
        <w:t>针对导弹转弯速率和导弹法向过载变化的仿真结果如图</w:t>
      </w:r>
      <w:r>
        <w:rPr>
          <w:rFonts w:eastAsiaTheme="minorEastAsia" w:cstheme="minorEastAsia" w:hint="eastAsia"/>
        </w:rPr>
        <w:t>5-17</w:t>
      </w:r>
      <w:r>
        <w:rPr>
          <w:rFonts w:eastAsiaTheme="minorEastAsia" w:cstheme="minorEastAsia"/>
        </w:rPr>
        <w:t>所示：</w:t>
      </w:r>
    </w:p>
    <w:p w14:paraId="563B38A4" w14:textId="0A64D39C" w:rsidR="00EC721E" w:rsidRDefault="00EC721E" w:rsidP="00EC721E">
      <w:pPr>
        <w:ind w:firstLineChars="200" w:firstLine="480"/>
        <w:jc w:val="center"/>
        <w:rPr>
          <w:rFonts w:eastAsiaTheme="minorEastAsia" w:cstheme="minorEastAsia"/>
        </w:rPr>
      </w:pPr>
      <w:r>
        <w:rPr>
          <w:rFonts w:eastAsiaTheme="minorEastAsia" w:cstheme="minorEastAsia"/>
          <w:noProof/>
        </w:rPr>
        <w:drawing>
          <wp:inline distT="0" distB="0" distL="114300" distR="114300" wp14:anchorId="0AEC984D" wp14:editId="319B7C0B">
            <wp:extent cx="2700020" cy="1619885"/>
            <wp:effectExtent l="0" t="0" r="5080" b="5715"/>
            <wp:docPr id="40" name="图片 40" descr="屏幕截图 2025-04-10 135906"/>
            <wp:cNvGraphicFramePr/>
            <a:graphic xmlns:a="http://schemas.openxmlformats.org/drawingml/2006/main">
              <a:graphicData uri="http://schemas.openxmlformats.org/drawingml/2006/picture">
                <pic:pic xmlns:pic="http://schemas.openxmlformats.org/drawingml/2006/picture">
                  <pic:nvPicPr>
                    <pic:cNvPr id="40" name="图片 40" descr="屏幕截图 2025-04-10 135906"/>
                    <pic:cNvPicPr/>
                  </pic:nvPicPr>
                  <pic:blipFill>
                    <a:blip r:embed="rId149"/>
                    <a:stretch>
                      <a:fillRect/>
                    </a:stretch>
                  </pic:blipFill>
                  <pic:spPr>
                    <a:xfrm>
                      <a:off x="0" y="0"/>
                      <a:ext cx="2700020" cy="1619885"/>
                    </a:xfrm>
                    <a:prstGeom prst="rect">
                      <a:avLst/>
                    </a:prstGeom>
                  </pic:spPr>
                </pic:pic>
              </a:graphicData>
            </a:graphic>
          </wp:inline>
        </w:drawing>
      </w:r>
      <w:r>
        <w:rPr>
          <w:rFonts w:eastAsiaTheme="minorEastAsia" w:cstheme="minorEastAsia"/>
          <w:noProof/>
        </w:rPr>
        <w:drawing>
          <wp:inline distT="0" distB="0" distL="114300" distR="114300" wp14:anchorId="34F28312" wp14:editId="569B118B">
            <wp:extent cx="2700020" cy="1619885"/>
            <wp:effectExtent l="0" t="0" r="5080" b="5715"/>
            <wp:docPr id="41" name="图片 41" descr="屏幕截图 2025-04-10 135822"/>
            <wp:cNvGraphicFramePr/>
            <a:graphic xmlns:a="http://schemas.openxmlformats.org/drawingml/2006/main">
              <a:graphicData uri="http://schemas.openxmlformats.org/drawingml/2006/picture">
                <pic:pic xmlns:pic="http://schemas.openxmlformats.org/drawingml/2006/picture">
                  <pic:nvPicPr>
                    <pic:cNvPr id="41" name="图片 41" descr="屏幕截图 2025-04-10 135822"/>
                    <pic:cNvPicPr/>
                  </pic:nvPicPr>
                  <pic:blipFill>
                    <a:blip r:embed="rId150"/>
                    <a:stretch>
                      <a:fillRect/>
                    </a:stretch>
                  </pic:blipFill>
                  <pic:spPr>
                    <a:xfrm>
                      <a:off x="0" y="0"/>
                      <a:ext cx="2700020" cy="1619885"/>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592"/>
      </w:tblGrid>
      <w:tr w:rsidR="00EC721E" w14:paraId="49B22D6C" w14:textId="77777777" w:rsidTr="00912C66">
        <w:tc>
          <w:tcPr>
            <w:tcW w:w="4700" w:type="dxa"/>
          </w:tcPr>
          <w:p w14:paraId="38F8D2C1" w14:textId="77C98F0D" w:rsidR="00EC721E" w:rsidRDefault="00EC721E" w:rsidP="00912C66">
            <w:pPr>
              <w:pStyle w:val="a0"/>
              <w:ind w:firstLine="420"/>
              <w:jc w:val="center"/>
              <w:rPr>
                <w:sz w:val="21"/>
                <w:szCs w:val="21"/>
              </w:rPr>
            </w:pPr>
            <w:r>
              <w:rPr>
                <w:sz w:val="21"/>
                <w:szCs w:val="21"/>
              </w:rPr>
              <w:t>(a)</w:t>
            </w:r>
            <w:r>
              <w:rPr>
                <w:rFonts w:hint="eastAsia"/>
                <w:sz w:val="21"/>
                <w:szCs w:val="21"/>
              </w:rPr>
              <w:t xml:space="preserve"> </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=5m/s</m:t>
              </m:r>
            </m:oMath>
            <w:r>
              <w:rPr>
                <w:sz w:val="21"/>
                <w:szCs w:val="21"/>
              </w:rPr>
              <w:t>时</w:t>
            </w:r>
            <m:oMath>
              <m:acc>
                <m:accPr>
                  <m:chr m:val="̇"/>
                  <m:ctrlPr>
                    <w:rPr>
                      <w:rFonts w:ascii="Cambria Math" w:hAnsi="Cambria Math"/>
                      <w:sz w:val="21"/>
                      <w:szCs w:val="21"/>
                    </w:rPr>
                  </m:ctrlPr>
                </m:accPr>
                <m:e>
                  <m:r>
                    <m:rPr>
                      <m:sty m:val="p"/>
                    </m:rPr>
                    <w:rPr>
                      <w:rFonts w:ascii="Cambria Math" w:hAnsi="Cambria Math"/>
                      <w:sz w:val="21"/>
                      <w:szCs w:val="21"/>
                    </w:rPr>
                    <m:t>θ</m:t>
                  </m:r>
                </m:e>
              </m:acc>
            </m:oMath>
            <w:r>
              <w:rPr>
                <w:sz w:val="21"/>
                <w:szCs w:val="21"/>
              </w:rPr>
              <w:t>变化</w:t>
            </w:r>
          </w:p>
        </w:tc>
        <w:tc>
          <w:tcPr>
            <w:tcW w:w="4700" w:type="dxa"/>
          </w:tcPr>
          <w:p w14:paraId="3CBA1486" w14:textId="05B68666" w:rsidR="00EC721E" w:rsidRDefault="00EC721E" w:rsidP="00912C66">
            <w:pPr>
              <w:pStyle w:val="a0"/>
              <w:ind w:firstLine="420"/>
              <w:jc w:val="center"/>
              <w:rPr>
                <w:sz w:val="21"/>
                <w:szCs w:val="21"/>
              </w:rPr>
            </w:pPr>
            <w:r>
              <w:rPr>
                <w:sz w:val="21"/>
                <w:szCs w:val="21"/>
              </w:rPr>
              <w:t>(b)</w:t>
            </w:r>
            <w:r>
              <w:rPr>
                <w:rFonts w:hint="eastAsia"/>
                <w:sz w:val="21"/>
                <w:szCs w:val="21"/>
              </w:rPr>
              <w:t xml:space="preserve"> </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=5m/s</m:t>
              </m:r>
            </m:oMath>
            <w:r>
              <w:rPr>
                <w:sz w:val="21"/>
                <w:szCs w:val="21"/>
              </w:rPr>
              <w:t>时法向过载变化</w:t>
            </w:r>
          </w:p>
        </w:tc>
      </w:tr>
    </w:tbl>
    <w:p w14:paraId="419147BC" w14:textId="77777777" w:rsidR="00EC721E" w:rsidRDefault="00EC721E" w:rsidP="00EC721E">
      <w:pPr>
        <w:ind w:firstLine="420"/>
        <w:rPr>
          <w:rFonts w:eastAsiaTheme="minorEastAsia" w:cstheme="minorEastAsia"/>
        </w:rPr>
      </w:pPr>
      <w:r>
        <w:rPr>
          <w:rFonts w:eastAsiaTheme="minorEastAsia" w:cstheme="minorEastAsia"/>
          <w:noProof/>
        </w:rPr>
        <w:lastRenderedPageBreak/>
        <w:drawing>
          <wp:inline distT="0" distB="0" distL="114300" distR="114300" wp14:anchorId="15FCF0B1" wp14:editId="23AA7F0F">
            <wp:extent cx="2700020" cy="1619885"/>
            <wp:effectExtent l="0" t="0" r="5080" b="5715"/>
            <wp:docPr id="42" name="图片 42" descr="屏幕截图 2025-04-10 140037"/>
            <wp:cNvGraphicFramePr/>
            <a:graphic xmlns:a="http://schemas.openxmlformats.org/drawingml/2006/main">
              <a:graphicData uri="http://schemas.openxmlformats.org/drawingml/2006/picture">
                <pic:pic xmlns:pic="http://schemas.openxmlformats.org/drawingml/2006/picture">
                  <pic:nvPicPr>
                    <pic:cNvPr id="42" name="图片 42" descr="屏幕截图 2025-04-10 140037"/>
                    <pic:cNvPicPr/>
                  </pic:nvPicPr>
                  <pic:blipFill>
                    <a:blip r:embed="rId151"/>
                    <a:stretch>
                      <a:fillRect/>
                    </a:stretch>
                  </pic:blipFill>
                  <pic:spPr>
                    <a:xfrm>
                      <a:off x="0" y="0"/>
                      <a:ext cx="2700020" cy="1619885"/>
                    </a:xfrm>
                    <a:prstGeom prst="rect">
                      <a:avLst/>
                    </a:prstGeom>
                  </pic:spPr>
                </pic:pic>
              </a:graphicData>
            </a:graphic>
          </wp:inline>
        </w:drawing>
      </w:r>
      <w:r>
        <w:rPr>
          <w:rFonts w:eastAsiaTheme="minorEastAsia" w:cstheme="minorEastAsia"/>
          <w:noProof/>
        </w:rPr>
        <w:drawing>
          <wp:inline distT="0" distB="0" distL="114300" distR="114300" wp14:anchorId="5ED9243C" wp14:editId="4B4FFE11">
            <wp:extent cx="2700020" cy="1619885"/>
            <wp:effectExtent l="0" t="0" r="5080" b="5715"/>
            <wp:docPr id="43" name="图片 43" descr="屏幕截图 2025-04-10 135958"/>
            <wp:cNvGraphicFramePr/>
            <a:graphic xmlns:a="http://schemas.openxmlformats.org/drawingml/2006/main">
              <a:graphicData uri="http://schemas.openxmlformats.org/drawingml/2006/picture">
                <pic:pic xmlns:pic="http://schemas.openxmlformats.org/drawingml/2006/picture">
                  <pic:nvPicPr>
                    <pic:cNvPr id="43" name="图片 43" descr="屏幕截图 2025-04-10 135958"/>
                    <pic:cNvPicPr/>
                  </pic:nvPicPr>
                  <pic:blipFill>
                    <a:blip r:embed="rId152"/>
                    <a:stretch>
                      <a:fillRect/>
                    </a:stretch>
                  </pic:blipFill>
                  <pic:spPr>
                    <a:xfrm>
                      <a:off x="0" y="0"/>
                      <a:ext cx="2700020" cy="1619885"/>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592"/>
      </w:tblGrid>
      <w:tr w:rsidR="00EC721E" w14:paraId="54AAA092" w14:textId="77777777" w:rsidTr="00912C66">
        <w:tc>
          <w:tcPr>
            <w:tcW w:w="4700" w:type="dxa"/>
          </w:tcPr>
          <w:p w14:paraId="7D79D268" w14:textId="464EA5E3" w:rsidR="00EC721E" w:rsidRDefault="00EC721E" w:rsidP="00912C66">
            <w:pPr>
              <w:pStyle w:val="a0"/>
              <w:ind w:firstLine="420"/>
              <w:jc w:val="center"/>
              <w:rPr>
                <w:sz w:val="21"/>
                <w:szCs w:val="21"/>
              </w:rPr>
            </w:pPr>
            <w:r>
              <w:rPr>
                <w:sz w:val="21"/>
                <w:szCs w:val="21"/>
              </w:rPr>
              <w:t>(c)</w:t>
            </w:r>
            <w:r>
              <w:rPr>
                <w:rFonts w:hint="eastAsia"/>
                <w:sz w:val="21"/>
                <w:szCs w:val="21"/>
              </w:rPr>
              <w:t xml:space="preserve"> </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=10m/s</m:t>
              </m:r>
            </m:oMath>
            <w:r>
              <w:rPr>
                <w:sz w:val="21"/>
                <w:szCs w:val="21"/>
              </w:rPr>
              <w:t>时</w:t>
            </w:r>
            <m:oMath>
              <m:acc>
                <m:accPr>
                  <m:chr m:val="̇"/>
                  <m:ctrlPr>
                    <w:rPr>
                      <w:rFonts w:ascii="Cambria Math" w:hAnsi="Cambria Math"/>
                      <w:sz w:val="21"/>
                      <w:szCs w:val="21"/>
                    </w:rPr>
                  </m:ctrlPr>
                </m:accPr>
                <m:e>
                  <m:r>
                    <m:rPr>
                      <m:sty m:val="p"/>
                    </m:rPr>
                    <w:rPr>
                      <w:rFonts w:ascii="Cambria Math" w:hAnsi="Cambria Math"/>
                      <w:sz w:val="21"/>
                      <w:szCs w:val="21"/>
                    </w:rPr>
                    <m:t>θ</m:t>
                  </m:r>
                </m:e>
              </m:acc>
            </m:oMath>
            <w:r>
              <w:rPr>
                <w:sz w:val="21"/>
                <w:szCs w:val="21"/>
              </w:rPr>
              <w:t>变化</w:t>
            </w:r>
          </w:p>
        </w:tc>
        <w:tc>
          <w:tcPr>
            <w:tcW w:w="4700" w:type="dxa"/>
          </w:tcPr>
          <w:p w14:paraId="4589DB30" w14:textId="523EBD18" w:rsidR="00EC721E" w:rsidRDefault="00EC721E" w:rsidP="00912C66">
            <w:pPr>
              <w:pStyle w:val="a0"/>
              <w:ind w:firstLine="420"/>
              <w:jc w:val="center"/>
              <w:rPr>
                <w:sz w:val="21"/>
                <w:szCs w:val="21"/>
              </w:rPr>
            </w:pPr>
            <w:r>
              <w:rPr>
                <w:sz w:val="21"/>
                <w:szCs w:val="21"/>
              </w:rPr>
              <w:t>(d)</w:t>
            </w:r>
            <w:r>
              <w:rPr>
                <w:rFonts w:hint="eastAsia"/>
                <w:sz w:val="21"/>
                <w:szCs w:val="21"/>
              </w:rPr>
              <w:t xml:space="preserve"> </w:t>
            </w:r>
            <m:oMath>
              <m:sSub>
                <m:sSubPr>
                  <m:ctrlPr>
                    <w:rPr>
                      <w:rFonts w:ascii="Cambria Math" w:hAnsi="Cambria Math"/>
                      <w:sz w:val="21"/>
                      <w:szCs w:val="21"/>
                    </w:rPr>
                  </m:ctrlPr>
                </m:sSubPr>
                <m:e>
                  <m:r>
                    <m:rPr>
                      <m:sty m:val="p"/>
                    </m:rPr>
                    <w:rPr>
                      <w:rFonts w:ascii="Cambria Math" w:hAnsi="Cambria Math"/>
                      <w:sz w:val="21"/>
                      <w:szCs w:val="21"/>
                    </w:rPr>
                    <m:t>V</m:t>
                  </m:r>
                </m:e>
                <m:sub>
                  <m:r>
                    <m:rPr>
                      <m:sty m:val="p"/>
                    </m:rPr>
                    <w:rPr>
                      <w:rFonts w:ascii="Cambria Math" w:hAnsi="Cambria Math"/>
                      <w:sz w:val="21"/>
                      <w:szCs w:val="21"/>
                    </w:rPr>
                    <m:t>C</m:t>
                  </m:r>
                </m:sub>
              </m:sSub>
              <m:r>
                <m:rPr>
                  <m:sty m:val="p"/>
                </m:rPr>
                <w:rPr>
                  <w:rFonts w:ascii="Cambria Math" w:hAnsi="Cambria Math"/>
                  <w:sz w:val="21"/>
                  <w:szCs w:val="21"/>
                </w:rPr>
                <m:t>=10m/s</m:t>
              </m:r>
            </m:oMath>
            <w:r>
              <w:rPr>
                <w:sz w:val="21"/>
                <w:szCs w:val="21"/>
              </w:rPr>
              <w:t>时法向过载变化</w:t>
            </w:r>
          </w:p>
        </w:tc>
      </w:tr>
    </w:tbl>
    <w:p w14:paraId="30DEDC9A" w14:textId="59BFDF56" w:rsidR="00EC721E" w:rsidRDefault="00EC721E" w:rsidP="00EC721E">
      <w:pPr>
        <w:pStyle w:val="a0"/>
        <w:jc w:val="center"/>
        <w:rPr>
          <w:sz w:val="21"/>
          <w:szCs w:val="21"/>
        </w:rPr>
      </w:pPr>
      <w:r>
        <w:rPr>
          <w:sz w:val="21"/>
          <w:szCs w:val="21"/>
        </w:rPr>
        <w:t>图</w:t>
      </w:r>
      <w:r>
        <w:rPr>
          <w:sz w:val="21"/>
          <w:szCs w:val="21"/>
        </w:rPr>
        <w:t xml:space="preserve">5-17 </w:t>
      </w:r>
      <w:r>
        <w:rPr>
          <w:rFonts w:hint="eastAsia"/>
          <w:sz w:val="21"/>
          <w:szCs w:val="21"/>
        </w:rPr>
        <w:t xml:space="preserve"> </w:t>
      </w:r>
      <w:r>
        <w:rPr>
          <w:sz w:val="21"/>
          <w:szCs w:val="21"/>
        </w:rPr>
        <w:t>制导站速度不同时的导弹转弯速率和法向过载（制导站与目标速度方向相同）</w:t>
      </w:r>
    </w:p>
    <w:p w14:paraId="70C1D86F" w14:textId="458A9398" w:rsidR="00EC721E" w:rsidRDefault="00EC721E" w:rsidP="00EC721E">
      <w:pPr>
        <w:ind w:firstLineChars="200" w:firstLine="480"/>
        <w:rPr>
          <w:rFonts w:eastAsiaTheme="minorEastAsia" w:cstheme="minorEastAsia"/>
        </w:rPr>
      </w:pPr>
      <w:r>
        <w:rPr>
          <w:rFonts w:eastAsiaTheme="minorEastAsia" w:cstheme="minorEastAsia"/>
        </w:rPr>
        <w:t>观察图</w:t>
      </w:r>
      <w:r>
        <w:rPr>
          <w:rFonts w:eastAsiaTheme="minorEastAsia" w:cstheme="minorEastAsia"/>
        </w:rPr>
        <w:t>5-17</w:t>
      </w:r>
      <w:r>
        <w:rPr>
          <w:rFonts w:eastAsiaTheme="minorEastAsia" w:cstheme="minorEastAsia"/>
        </w:rPr>
        <w:t>中的数据，当制导站速度</w:t>
      </w:r>
      <m:oMath>
        <m:sSub>
          <m:sSubPr>
            <m:ctrlPr>
              <w:rPr>
                <w:rFonts w:ascii="Cambria Math" w:eastAsiaTheme="minorEastAsia" w:hAnsi="Cambria Math" w:cstheme="minorEastAsia"/>
              </w:rPr>
            </m:ctrlPr>
          </m:sSubPr>
          <m:e>
            <m:r>
              <m:rPr>
                <m:sty m:val="p"/>
              </m:rPr>
              <w:rPr>
                <w:rFonts w:ascii="Cambria Math" w:eastAsiaTheme="minorEastAsia" w:hAnsi="Cambria Math" w:cstheme="minorEastAsia"/>
              </w:rPr>
              <m:t>V</m:t>
            </m:r>
          </m:e>
          <m:sub>
            <m:r>
              <m:rPr>
                <m:sty m:val="p"/>
              </m:rPr>
              <w:rPr>
                <w:rFonts w:ascii="Cambria Math" w:eastAsiaTheme="minorEastAsia" w:hAnsi="Cambria Math" w:cstheme="minorEastAsia"/>
              </w:rPr>
              <m:t>C</m:t>
            </m:r>
          </m:sub>
        </m:sSub>
        <m:r>
          <m:rPr>
            <m:sty m:val="p"/>
          </m:rPr>
          <w:rPr>
            <w:rFonts w:ascii="Cambria Math" w:eastAsiaTheme="minorEastAsia" w:hAnsi="Cambria Math" w:cstheme="minorEastAsia"/>
          </w:rPr>
          <m:t>=5m/s</m:t>
        </m:r>
      </m:oMath>
      <w:r>
        <w:rPr>
          <w:rFonts w:eastAsiaTheme="minorEastAsia" w:cstheme="minorEastAsia"/>
        </w:rPr>
        <w:t>时，导弹的最大转弯速率为</w:t>
      </w:r>
      <m:oMath>
        <m:r>
          <w:rPr>
            <w:rFonts w:ascii="Cambria Math" w:eastAsiaTheme="minorEastAsia" w:hAnsi="Cambria Math" w:cstheme="minorEastAsia"/>
          </w:rPr>
          <m:t xml:space="preserve"> 0.0078 rad/s</m:t>
        </m:r>
      </m:oMath>
      <w:r>
        <w:rPr>
          <w:rFonts w:eastAsiaTheme="minorEastAsia" w:cstheme="minorEastAsia"/>
        </w:rPr>
        <w:t>，最大法向过载为</w:t>
      </w:r>
      <m:oMath>
        <m:r>
          <w:rPr>
            <w:rFonts w:ascii="Cambria Math" w:eastAsiaTheme="minorEastAsia" w:hAnsi="Cambria Math" w:cstheme="minorEastAsia"/>
          </w:rPr>
          <m:t xml:space="preserve"> 0.098g</m:t>
        </m:r>
      </m:oMath>
      <w:r>
        <w:rPr>
          <w:rFonts w:eastAsiaTheme="minorEastAsia" w:cstheme="minorEastAsia"/>
        </w:rPr>
        <w:t>；当制导站速度变为</w:t>
      </w:r>
      <m:oMath>
        <m:sSub>
          <m:sSubPr>
            <m:ctrlPr>
              <w:rPr>
                <w:rFonts w:ascii="Cambria Math" w:eastAsiaTheme="minorEastAsia" w:hAnsi="Cambria Math" w:cstheme="minorEastAsia"/>
              </w:rPr>
            </m:ctrlPr>
          </m:sSubPr>
          <m:e>
            <m:r>
              <m:rPr>
                <m:sty m:val="p"/>
              </m:rPr>
              <w:rPr>
                <w:rFonts w:ascii="Cambria Math" w:eastAsiaTheme="minorEastAsia" w:hAnsi="Cambria Math" w:cstheme="minorEastAsia"/>
              </w:rPr>
              <m:t>V</m:t>
            </m:r>
          </m:e>
          <m:sub>
            <m:r>
              <m:rPr>
                <m:sty m:val="p"/>
              </m:rPr>
              <w:rPr>
                <w:rFonts w:ascii="Cambria Math" w:eastAsiaTheme="minorEastAsia" w:hAnsi="Cambria Math" w:cstheme="minorEastAsia"/>
              </w:rPr>
              <m:t>C</m:t>
            </m:r>
          </m:sub>
        </m:sSub>
        <m:r>
          <m:rPr>
            <m:sty m:val="p"/>
          </m:rPr>
          <w:rPr>
            <w:rFonts w:ascii="Cambria Math" w:eastAsiaTheme="minorEastAsia" w:hAnsi="Cambria Math" w:cstheme="minorEastAsia"/>
          </w:rPr>
          <m:t>=10m/s</m:t>
        </m:r>
      </m:oMath>
      <w:r>
        <w:rPr>
          <w:rFonts w:eastAsiaTheme="minorEastAsia" w:cstheme="minorEastAsia"/>
        </w:rPr>
        <w:t>时，最大转弯速率变化不大，为</w:t>
      </w:r>
      <w:r>
        <w:rPr>
          <w:rFonts w:eastAsiaTheme="minorEastAsia" w:cstheme="minorEastAsia"/>
        </w:rPr>
        <w:t xml:space="preserve"> </w:t>
      </w:r>
      <m:oMath>
        <m:r>
          <w:rPr>
            <w:rFonts w:ascii="Cambria Math" w:eastAsiaTheme="minorEastAsia" w:hAnsi="Cambria Math" w:cstheme="minorEastAsia"/>
          </w:rPr>
          <m:t>0.0078 rad/s</m:t>
        </m:r>
      </m:oMath>
      <w:r>
        <w:rPr>
          <w:rFonts w:eastAsiaTheme="minorEastAsia" w:cstheme="minorEastAsia"/>
        </w:rPr>
        <w:t>（近似不变），最大法向过载降低至</w:t>
      </w:r>
      <m:oMath>
        <m:r>
          <w:rPr>
            <w:rFonts w:ascii="Cambria Math" w:eastAsiaTheme="minorEastAsia" w:hAnsi="Cambria Math" w:cstheme="minorEastAsia"/>
          </w:rPr>
          <m:t xml:space="preserve"> 0.096g</m:t>
        </m:r>
      </m:oMath>
      <w:r>
        <w:rPr>
          <w:rFonts w:eastAsiaTheme="minorEastAsia" w:cstheme="minorEastAsia"/>
        </w:rPr>
        <w:t>。由此可见，在该速度同向场景下，随着制导站速度的增加，导弹的转弯速率变化不明显，但需用法向过载有所降低。</w:t>
      </w:r>
    </w:p>
    <w:p w14:paraId="57990805" w14:textId="77777777" w:rsidR="00EC721E" w:rsidRDefault="00EC721E" w:rsidP="00EC721E">
      <w:pPr>
        <w:ind w:firstLineChars="200" w:firstLine="480"/>
        <w:rPr>
          <w:rFonts w:eastAsiaTheme="minorEastAsia" w:cstheme="minorEastAsia"/>
        </w:rPr>
      </w:pPr>
      <w:r>
        <w:rPr>
          <w:rFonts w:eastAsiaTheme="minorEastAsia" w:cstheme="minorEastAsia"/>
        </w:rPr>
        <w:t>这是因为导弹在追踪目标过程中，虽然制导站速度增加使相对速度增大，但由于导弹可以借助制导站的运动更顺畅地接近目标，不需要进行大幅度的转向调整，所以转弯速率变化较小。而需用法向过载的降低是由于转弯速率变化不大的情况下，导弹在更有利的相对运动条件下追踪目标，所需的向心力减小，从而使得需用法向过载降低。</w:t>
      </w:r>
    </w:p>
    <w:p w14:paraId="2D68E0E1" w14:textId="704D0CA0" w:rsidR="00EC721E" w:rsidRDefault="00EC721E" w:rsidP="00EC721E">
      <w:pPr>
        <w:ind w:firstLineChars="200" w:firstLine="480"/>
        <w:rPr>
          <w:rFonts w:eastAsiaTheme="minorEastAsia" w:cstheme="minorEastAsia"/>
        </w:rPr>
      </w:pPr>
      <w:r>
        <w:rPr>
          <w:rFonts w:eastAsiaTheme="minorEastAsia" w:cstheme="minorEastAsia"/>
        </w:rPr>
        <w:t>综上所述，当制导站与目标速度方向相同时，在该仿真设定条件下，制导站速度的变化会对导弹的追击时间、交会点坐标、转弯速率和需用法向过载产生影响。速度增加时，追击时间略有缩短，交会点横坐标增大，转弯速率变化不明显，需用法向过载降低。这些变化规律对于深入理解制导站运动对三点法的影响具有重要意义，也为实际作战中根据制导站和目标的运动状态合理选择导引策略、优化导弹性能提供了关键依据。</w:t>
      </w:r>
    </w:p>
    <w:p w14:paraId="2B87D628" w14:textId="56EA513B" w:rsidR="00EC721E" w:rsidRDefault="00EC721E" w:rsidP="00EC721E">
      <w:pPr>
        <w:pStyle w:val="3"/>
      </w:pPr>
      <w:r>
        <w:t>制导站运动方向和速度影响的综合分析总结</w:t>
      </w:r>
    </w:p>
    <w:p w14:paraId="152F7BC6" w14:textId="77777777" w:rsidR="00EC721E" w:rsidRDefault="00EC721E" w:rsidP="00EC721E">
      <w:pPr>
        <w:ind w:firstLineChars="200" w:firstLine="480"/>
        <w:rPr>
          <w:rFonts w:eastAsiaTheme="minorEastAsia" w:cstheme="minorEastAsia"/>
        </w:rPr>
      </w:pPr>
      <w:r>
        <w:rPr>
          <w:rFonts w:eastAsiaTheme="minorEastAsia" w:cstheme="minorEastAsia"/>
        </w:rPr>
        <w:t>制导站运动方向和速度对三点法的影响较为复杂，在导弹追击时间、交会点坐标、弹道轨迹、转弯速率和需用法向过载等方面呈现出不同规律。</w:t>
      </w:r>
    </w:p>
    <w:p w14:paraId="59AC1A18" w14:textId="77777777" w:rsidR="00EC721E" w:rsidRDefault="00EC721E" w:rsidP="00EC721E">
      <w:pPr>
        <w:ind w:firstLineChars="200" w:firstLine="480"/>
        <w:rPr>
          <w:rFonts w:eastAsiaTheme="minorEastAsia" w:cstheme="minorEastAsia"/>
        </w:rPr>
      </w:pPr>
      <w:r>
        <w:rPr>
          <w:rFonts w:eastAsiaTheme="minorEastAsia" w:cstheme="minorEastAsia"/>
        </w:rPr>
        <w:t>运动方向方面，当制导站与目标速度方向相反时，导弹追击时间增加，这是由于两者相对运动加剧，导弹追踪难度增大。交会点更靠近原点，因为相对速度减小，导弹追上目标耗时增加，目标和制导站相对位置改变。弹道轨迹变得更弯曲，导弹为维持三点共线需频繁调整方向，增加飞行距离且影响稳定性与能量消耗。转弯速率和需用法向过载小幅度增大，对导弹结构强度和控制系统要求更高。</w:t>
      </w:r>
    </w:p>
    <w:p w14:paraId="3A71E947" w14:textId="77777777" w:rsidR="00EC721E" w:rsidRDefault="00EC721E" w:rsidP="00EC721E">
      <w:pPr>
        <w:ind w:firstLineChars="200" w:firstLine="480"/>
        <w:rPr>
          <w:rFonts w:eastAsiaTheme="minorEastAsia" w:cstheme="minorEastAsia"/>
        </w:rPr>
      </w:pPr>
      <w:r>
        <w:rPr>
          <w:rFonts w:eastAsiaTheme="minorEastAsia" w:cstheme="minorEastAsia"/>
        </w:rPr>
        <w:lastRenderedPageBreak/>
        <w:t>若制导站与目标速度方向相同，影响取决于两者速度大小关系。当制导站速度小于目标速度，追击时间通常延长，因为相对速度减小，缩小距离难度增加。此时弹道轨迹更弯曲，转弯速率和需用法向过载增大。当制导站速度大于目标速度，追击时间可能缩短，导弹借助制导站运动更快接近目标，弹道轨迹相对变直，转弯速率和需用法向过载减小。</w:t>
      </w:r>
    </w:p>
    <w:p w14:paraId="3F0F2B79" w14:textId="77777777" w:rsidR="00EC721E" w:rsidRDefault="00EC721E" w:rsidP="00EC721E">
      <w:pPr>
        <w:ind w:firstLineChars="200" w:firstLine="480"/>
        <w:rPr>
          <w:rFonts w:eastAsiaTheme="minorEastAsia" w:cstheme="minorEastAsia"/>
        </w:rPr>
      </w:pPr>
      <w:r>
        <w:rPr>
          <w:rFonts w:eastAsiaTheme="minorEastAsia" w:cstheme="minorEastAsia"/>
        </w:rPr>
        <w:t>运动速度方面，在反向运动时，制导站速度增加会使导弹追击时间进一步延长，弹道轨迹弯曲程度加剧，转弯速率和需用法向过载增大趋势更明显，因为相对运动更复杂，导弹追踪难度更大。在同向运动时，制导站速度增加会使追击时间缩短，交会点横坐标增大，在部分情况下转弯速率变化不明显，但需用法向过载降低，这有助于导弹更高效接近目标，减少能量消耗和结构压力。</w:t>
      </w:r>
    </w:p>
    <w:p w14:paraId="4403A343" w14:textId="77777777" w:rsidR="00EC721E" w:rsidRDefault="00EC721E" w:rsidP="00EC721E">
      <w:pPr>
        <w:ind w:firstLineChars="200" w:firstLine="480"/>
        <w:rPr>
          <w:rFonts w:eastAsiaTheme="minorEastAsia" w:cstheme="minorEastAsia"/>
        </w:rPr>
      </w:pPr>
      <w:r>
        <w:rPr>
          <w:rFonts w:eastAsiaTheme="minorEastAsia" w:cstheme="minorEastAsia"/>
        </w:rPr>
        <w:t>综上所述，制导站运动方向和速度的不同组合显著影响三点法的导引效果。实际作战中，实时监测制导站和目标运动状态，精准获取其运动方向和速度信息至关重要。根据这些信息合理调整导弹导引参数，优化飞行路径和性能，可提升导弹追踪精度和打击效果。未来研究可拓展到复杂战场环境，考虑多种干扰因素和目标机动特性变化，深入探究影响机制并寻找更有效的应对策略，推动遥控制导技术发展。</w:t>
      </w:r>
    </w:p>
    <w:p w14:paraId="01A9D9D8" w14:textId="2069DDE7" w:rsidR="00EC721E" w:rsidRDefault="00EC721E" w:rsidP="00EC721E">
      <w:pPr>
        <w:pStyle w:val="2"/>
      </w:pPr>
      <w:r>
        <w:rPr>
          <w:rFonts w:hint="eastAsia"/>
        </w:rPr>
        <w:t xml:space="preserve"> </w:t>
      </w:r>
      <w:r>
        <w:t>弹目速度比相关特性分析</w:t>
      </w:r>
    </w:p>
    <w:p w14:paraId="6C16EDB0" w14:textId="77777777" w:rsidR="00EC721E" w:rsidRDefault="00EC721E" w:rsidP="00EC721E">
      <w:pPr>
        <w:ind w:firstLineChars="200" w:firstLine="480"/>
        <w:rPr>
          <w:rFonts w:eastAsiaTheme="minorEastAsia" w:cstheme="minorEastAsia"/>
        </w:rPr>
      </w:pPr>
      <w:r>
        <w:rPr>
          <w:rFonts w:eastAsiaTheme="minorEastAsia" w:cstheme="minorEastAsia"/>
        </w:rPr>
        <w:t>在遥控制导律的研究体系中，弹目速度比作为一个关键参数，对导弹的导引性能有着多方面的显著影响。它不仅与导弹的弹道形状紧密相关，还在导弹的过载和转弯速率方面扮演着重要角色。深入剖析弹目速度比与这些特性之间的内在联系，对于优化遥控制导策略、提升导弹的打击精度和作战效能具有重要意义。</w:t>
      </w:r>
    </w:p>
    <w:p w14:paraId="46A957F3" w14:textId="77777777" w:rsidR="00EC721E" w:rsidRDefault="00EC721E" w:rsidP="00EC721E">
      <w:pPr>
        <w:ind w:firstLineChars="200" w:firstLine="480"/>
      </w:pPr>
      <w:r>
        <w:t>初始条件为</w:t>
      </w:r>
      <m:oMath>
        <m:sSub>
          <m:sSubPr>
            <m:ctrlPr>
              <w:rPr>
                <w:rFonts w:ascii="Cambria Math" w:hAnsi="Cambria Math"/>
                <w:i/>
                <w:iCs/>
              </w:rPr>
            </m:ctrlPr>
          </m:sSubPr>
          <m:e>
            <m:r>
              <w:rPr>
                <w:rFonts w:ascii="Cambria Math" w:hAnsi="Cambria Math"/>
              </w:rPr>
              <m:t>R</m:t>
            </m:r>
          </m:e>
          <m:sub>
            <m:r>
              <w:rPr>
                <w:rFonts w:ascii="Cambria Math" w:hAnsi="Cambria Math"/>
              </w:rPr>
              <m:t>M0</m:t>
            </m:r>
          </m:sub>
        </m:sSub>
        <m:r>
          <m:rPr>
            <m:sty m:val="p"/>
          </m:rPr>
          <w:rPr>
            <w:rFonts w:ascii="Cambria Math" w:hAnsi="Cambria Math"/>
          </w:rPr>
          <m:t>=50m</m:t>
        </m:r>
      </m:oMath>
      <w:r>
        <w:t>，</w:t>
      </w:r>
      <m:oMath>
        <m:sSub>
          <m:sSubPr>
            <m:ctrlPr>
              <w:rPr>
                <w:rFonts w:ascii="Cambria Math" w:hAnsi="Cambria Math"/>
                <w:i/>
                <w:iCs/>
              </w:rPr>
            </m:ctrlPr>
          </m:sSubPr>
          <m:e>
            <m:r>
              <w:rPr>
                <w:rFonts w:ascii="Cambria Math" w:hAnsi="Cambria Math"/>
              </w:rPr>
              <m:t>R</m:t>
            </m:r>
          </m:e>
          <m:sub>
            <m:r>
              <w:rPr>
                <w:rFonts w:ascii="Cambria Math" w:hAnsi="Cambria Math"/>
              </w:rPr>
              <m:t>T0</m:t>
            </m:r>
          </m:sub>
        </m:sSub>
        <m:r>
          <m:rPr>
            <m:sty m:val="p"/>
          </m:rPr>
          <w:rPr>
            <w:rFonts w:ascii="Cambria Math" w:hAnsi="Cambria Math"/>
          </w:rPr>
          <m:t>=3000m</m:t>
        </m:r>
      </m:oMath>
      <w:r>
        <w:t>，</w:t>
      </w:r>
      <m:oMath>
        <m:sSub>
          <m:sSubPr>
            <m:ctrlPr>
              <w:rPr>
                <w:rFonts w:ascii="Cambria Math" w:hAnsi="Cambria Math"/>
                <w:i/>
                <w:iCs/>
              </w:rPr>
            </m:ctrlPr>
          </m:sSubPr>
          <m:e>
            <m:r>
              <w:rPr>
                <w:rFonts w:ascii="Cambria Math" w:hAnsi="Cambria Math"/>
              </w:rPr>
              <m:t>V</m:t>
            </m:r>
          </m:e>
          <m:sub>
            <m:r>
              <w:rPr>
                <w:rFonts w:ascii="Cambria Math" w:hAnsi="Cambria Math"/>
              </w:rPr>
              <m:t>T</m:t>
            </m:r>
          </m:sub>
        </m:sSub>
        <m:r>
          <w:rPr>
            <w:rFonts w:ascii="Cambria Math" w:hAnsi="Cambria Math"/>
          </w:rPr>
          <m:t>=12m/s</m:t>
        </m:r>
      </m:oMath>
      <w:r>
        <w:t>，（弹目速度比</w:t>
      </w:r>
      <m:oMath>
        <m:r>
          <m:rPr>
            <m:sty m:val="p"/>
          </m:rPr>
          <w:rPr>
            <w:rFonts w:ascii="Cambria Math" w:hAnsi="Cambria Math"/>
          </w:rPr>
          <m:t>P=2 / 3 / 4 / 5 / 8 / 10</m:t>
        </m:r>
      </m:oMath>
      <w:r>
        <w:t>），</w:t>
      </w:r>
      <m:oMath>
        <m:sSub>
          <m:sSubPr>
            <m:ctrlPr>
              <w:rPr>
                <w:rFonts w:ascii="Cambria Math" w:hAnsi="Cambria Math"/>
                <w:i/>
                <w:iCs/>
              </w:rPr>
            </m:ctrlPr>
          </m:sSubPr>
          <m:e>
            <m:r>
              <w:rPr>
                <w:rFonts w:ascii="Cambria Math" w:hAnsi="Cambria Math"/>
              </w:rPr>
              <m:t>ε</m:t>
            </m:r>
          </m:e>
          <m:sub>
            <m:r>
              <w:rPr>
                <w:rFonts w:ascii="Cambria Math" w:hAnsi="Cambria Math"/>
              </w:rPr>
              <m:t>M0</m:t>
            </m:r>
          </m:sub>
        </m:sSub>
        <m:r>
          <w:rPr>
            <w:rFonts w:ascii="Cambria Math" w:hAnsi="Cambria Math"/>
          </w:rPr>
          <m:t>=</m:t>
        </m:r>
        <m:sSub>
          <m:sSubPr>
            <m:ctrlPr>
              <w:rPr>
                <w:rFonts w:ascii="Cambria Math" w:hAnsi="Cambria Math"/>
                <w:i/>
                <w:iCs/>
              </w:rPr>
            </m:ctrlPr>
          </m:sSubPr>
          <m:e>
            <m:r>
              <w:rPr>
                <w:rFonts w:ascii="Cambria Math" w:hAnsi="Cambria Math"/>
              </w:rPr>
              <m:t>ε</m:t>
            </m:r>
          </m:e>
          <m:sub>
            <m:r>
              <w:rPr>
                <w:rFonts w:ascii="Cambria Math" w:hAnsi="Cambria Math"/>
              </w:rPr>
              <m:t>T0</m:t>
            </m:r>
          </m:sub>
        </m:sSub>
        <m: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M0</m:t>
            </m:r>
          </m:sub>
        </m:sSub>
        <m:r>
          <m:rPr>
            <m:sty m:val="p"/>
          </m:rPr>
          <w:rPr>
            <w:rFonts w:ascii="Cambria Math" w:hAnsi="Cambria Math"/>
          </w:rPr>
          <m:t>=70°</m:t>
        </m:r>
      </m:oMath>
      <w:r>
        <w:t>，</w:t>
      </w:r>
      <m:oMath>
        <m:sSub>
          <m:sSubPr>
            <m:ctrlPr>
              <w:rPr>
                <w:rFonts w:ascii="Cambria Math" w:hAnsi="Cambria Math"/>
                <w:i/>
                <w:iCs/>
              </w:rPr>
            </m:ctrlPr>
          </m:sSubPr>
          <m:e>
            <m:r>
              <w:rPr>
                <w:rFonts w:ascii="Cambria Math" w:hAnsi="Cambria Math"/>
              </w:rPr>
              <m:t>θ</m:t>
            </m:r>
          </m:e>
          <m:sub>
            <m:r>
              <w:rPr>
                <w:rFonts w:ascii="Cambria Math" w:hAnsi="Cambria Math"/>
              </w:rPr>
              <m:t>T</m:t>
            </m:r>
          </m:sub>
        </m:sSub>
        <m:r>
          <m:rPr>
            <m:sty m:val="p"/>
          </m:rPr>
          <w:rPr>
            <w:rFonts w:ascii="Cambria Math" w:hAnsi="Cambria Math"/>
          </w:rPr>
          <m:t>=180°</m:t>
        </m:r>
      </m:oMath>
      <w:r>
        <w:t>（目标向左平飞）。制导站在</w:t>
      </w:r>
      <w:r>
        <w:t>(0,0)</w:t>
      </w:r>
      <w:r>
        <w:t>处，制导站静止。导弹可用法向过载为</w:t>
      </w:r>
      <m:oMath>
        <m:sSub>
          <m:sSubPr>
            <m:ctrlPr>
              <w:rPr>
                <w:rFonts w:ascii="Cambria Math" w:hAnsi="Cambria Math"/>
                <w:i/>
                <w:iCs/>
              </w:rPr>
            </m:ctrlPr>
          </m:sSubPr>
          <m:e>
            <m:r>
              <w:rPr>
                <w:rFonts w:ascii="Cambria Math" w:hAnsi="Cambria Math"/>
              </w:rPr>
              <m:t xml:space="preserve"> n</m:t>
            </m:r>
          </m:e>
          <m:sub>
            <m:r>
              <w:rPr>
                <w:rFonts w:ascii="Cambria Math" w:hAnsi="Cambria Math"/>
              </w:rPr>
              <m:t>p</m:t>
            </m:r>
          </m:sub>
        </m:sSub>
        <m:r>
          <m:rPr>
            <m:sty m:val="p"/>
          </m:rPr>
          <w:rPr>
            <w:rFonts w:ascii="Cambria Math" w:hAnsi="Cambria Math"/>
          </w:rPr>
          <m:t>=1</m:t>
        </m:r>
      </m:oMath>
      <w:r>
        <w:t>。</w:t>
      </w:r>
    </w:p>
    <w:p w14:paraId="699FD094" w14:textId="65772831" w:rsidR="00EC721E" w:rsidRDefault="00EC721E" w:rsidP="00EC721E">
      <w:pPr>
        <w:pStyle w:val="3"/>
      </w:pPr>
      <w:r>
        <w:t>弹目速度比与弹道形状的关系</w:t>
      </w:r>
    </w:p>
    <w:p w14:paraId="3311ACA9" w14:textId="77777777" w:rsidR="00EC721E" w:rsidRDefault="00EC721E" w:rsidP="00EC721E">
      <w:pPr>
        <w:ind w:firstLineChars="200" w:firstLine="480"/>
        <w:rPr>
          <w:rFonts w:eastAsiaTheme="minorEastAsia" w:cstheme="minorEastAsia"/>
        </w:rPr>
      </w:pPr>
      <w:r>
        <w:rPr>
          <w:rFonts w:eastAsiaTheme="minorEastAsia" w:cstheme="minorEastAsia"/>
        </w:rPr>
        <w:t>弹目速度比的变化会显著改变导弹的弹道形状。通过对不同弹目速度比下的仿真实验数据进行分析，可以清晰地观察到这种变化规律，仿真结果如图</w:t>
      </w:r>
      <w:r>
        <w:rPr>
          <w:rFonts w:eastAsiaTheme="minorEastAsia" w:cstheme="minorEastAsia"/>
        </w:rPr>
        <w:t>5-18</w:t>
      </w:r>
      <w:r>
        <w:rPr>
          <w:rFonts w:eastAsiaTheme="minorEastAsia" w:cstheme="minorEastAsia"/>
        </w:rPr>
        <w:t>，表</w:t>
      </w:r>
      <w:r>
        <w:rPr>
          <w:rFonts w:eastAsiaTheme="minorEastAsia" w:cstheme="minorEastAsia"/>
        </w:rPr>
        <w:t>5-5</w:t>
      </w:r>
      <w:r>
        <w:rPr>
          <w:rFonts w:eastAsiaTheme="minorEastAsia" w:cstheme="minorEastAsia"/>
        </w:rPr>
        <w:t>所示。</w:t>
      </w:r>
    </w:p>
    <w:p w14:paraId="4819A2A4" w14:textId="77777777" w:rsidR="00EC721E" w:rsidRDefault="00EC721E" w:rsidP="00EC721E">
      <w:pPr>
        <w:jc w:val="center"/>
        <w:rPr>
          <w:rFonts w:eastAsiaTheme="minorEastAsia" w:cstheme="minorEastAsia"/>
        </w:rPr>
      </w:pPr>
      <w:r>
        <w:rPr>
          <w:rFonts w:eastAsiaTheme="minorEastAsia" w:cstheme="minorEastAsia"/>
          <w:noProof/>
        </w:rPr>
        <w:lastRenderedPageBreak/>
        <w:drawing>
          <wp:inline distT="0" distB="0" distL="114300" distR="114300" wp14:anchorId="0DD53CB5" wp14:editId="48869C62">
            <wp:extent cx="1800225" cy="1440180"/>
            <wp:effectExtent l="0" t="0" r="3175" b="7620"/>
            <wp:docPr id="17" name="图片 17" descr="导弹与目标运动轨迹-三点法"/>
            <wp:cNvGraphicFramePr/>
            <a:graphic xmlns:a="http://schemas.openxmlformats.org/drawingml/2006/main">
              <a:graphicData uri="http://schemas.openxmlformats.org/drawingml/2006/picture">
                <pic:pic xmlns:pic="http://schemas.openxmlformats.org/drawingml/2006/picture">
                  <pic:nvPicPr>
                    <pic:cNvPr id="17" name="图片 17" descr="导弹与目标运动轨迹-三点法"/>
                    <pic:cNvPicPr/>
                  </pic:nvPicPr>
                  <pic:blipFill>
                    <a:blip r:embed="rId153"/>
                    <a:srcRect t="7605"/>
                    <a:stretch>
                      <a:fillRect/>
                    </a:stretch>
                  </pic:blipFill>
                  <pic:spPr>
                    <a:xfrm>
                      <a:off x="0" y="0"/>
                      <a:ext cx="1800225" cy="1440180"/>
                    </a:xfrm>
                    <a:prstGeom prst="rect">
                      <a:avLst/>
                    </a:prstGeom>
                  </pic:spPr>
                </pic:pic>
              </a:graphicData>
            </a:graphic>
          </wp:inline>
        </w:drawing>
      </w:r>
      <w:r>
        <w:rPr>
          <w:rFonts w:eastAsiaTheme="minorEastAsia" w:cstheme="minorEastAsia"/>
          <w:noProof/>
        </w:rPr>
        <w:drawing>
          <wp:inline distT="0" distB="0" distL="114300" distR="114300" wp14:anchorId="6F2A3104" wp14:editId="5D6DF57A">
            <wp:extent cx="1784727" cy="1440180"/>
            <wp:effectExtent l="0" t="0" r="6350" b="7620"/>
            <wp:docPr id="18" name="图片 18" descr="导弹与目标运动轨迹-半前置量法"/>
            <wp:cNvGraphicFramePr/>
            <a:graphic xmlns:a="http://schemas.openxmlformats.org/drawingml/2006/main">
              <a:graphicData uri="http://schemas.openxmlformats.org/drawingml/2006/picture">
                <pic:pic xmlns:pic="http://schemas.openxmlformats.org/drawingml/2006/picture">
                  <pic:nvPicPr>
                    <pic:cNvPr id="18" name="图片 18" descr="导弹与目标运动轨迹-半前置量法"/>
                    <pic:cNvPicPr/>
                  </pic:nvPicPr>
                  <pic:blipFill rotWithShape="1">
                    <a:blip r:embed="rId154"/>
                    <a:srcRect l="5774" t="7143" r="7408" b="1261"/>
                    <a:stretch/>
                  </pic:blipFill>
                  <pic:spPr bwMode="auto">
                    <a:xfrm>
                      <a:off x="0" y="0"/>
                      <a:ext cx="1784727" cy="1440180"/>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cstheme="minorEastAsia"/>
          <w:noProof/>
        </w:rPr>
        <w:drawing>
          <wp:inline distT="0" distB="0" distL="114300" distR="114300" wp14:anchorId="7181881F" wp14:editId="66C0E603">
            <wp:extent cx="1792476" cy="1440180"/>
            <wp:effectExtent l="0" t="0" r="0" b="7620"/>
            <wp:docPr id="19" name="图片 19" descr="导弹与目标运动轨迹-前置量法"/>
            <wp:cNvGraphicFramePr/>
            <a:graphic xmlns:a="http://schemas.openxmlformats.org/drawingml/2006/main">
              <a:graphicData uri="http://schemas.openxmlformats.org/drawingml/2006/picture">
                <pic:pic xmlns:pic="http://schemas.openxmlformats.org/drawingml/2006/picture">
                  <pic:nvPicPr>
                    <pic:cNvPr id="19" name="图片 19" descr="导弹与目标运动轨迹-前置量法"/>
                    <pic:cNvPicPr/>
                  </pic:nvPicPr>
                  <pic:blipFill rotWithShape="1">
                    <a:blip r:embed="rId155"/>
                    <a:srcRect l="430" t="7759"/>
                    <a:stretch/>
                  </pic:blipFill>
                  <pic:spPr bwMode="auto">
                    <a:xfrm>
                      <a:off x="0" y="0"/>
                      <a:ext cx="1792476" cy="14401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60"/>
        <w:gridCol w:w="2860"/>
      </w:tblGrid>
      <w:tr w:rsidR="00EC721E" w14:paraId="6E949435" w14:textId="77777777" w:rsidTr="00EC721E">
        <w:tc>
          <w:tcPr>
            <w:tcW w:w="2972" w:type="dxa"/>
          </w:tcPr>
          <w:p w14:paraId="1A813FDA" w14:textId="77777777" w:rsidR="00EC721E" w:rsidRDefault="00EC721E" w:rsidP="00EC721E">
            <w:pPr>
              <w:pStyle w:val="a0"/>
              <w:numPr>
                <w:ilvl w:val="0"/>
                <w:numId w:val="7"/>
              </w:numPr>
              <w:jc w:val="center"/>
              <w:rPr>
                <w:sz w:val="21"/>
                <w:szCs w:val="21"/>
              </w:rPr>
            </w:pPr>
            <w:r>
              <w:rPr>
                <w:sz w:val="21"/>
                <w:szCs w:val="21"/>
              </w:rPr>
              <w:t>三点法轨迹</w:t>
            </w:r>
          </w:p>
        </w:tc>
        <w:tc>
          <w:tcPr>
            <w:tcW w:w="2860" w:type="dxa"/>
          </w:tcPr>
          <w:p w14:paraId="6B7B529A" w14:textId="77777777" w:rsidR="00EC721E" w:rsidRDefault="00EC721E" w:rsidP="00912C66">
            <w:pPr>
              <w:pStyle w:val="a0"/>
              <w:ind w:firstLine="420"/>
              <w:jc w:val="center"/>
              <w:rPr>
                <w:sz w:val="21"/>
                <w:szCs w:val="21"/>
              </w:rPr>
            </w:pPr>
            <w:r>
              <w:rPr>
                <w:sz w:val="21"/>
                <w:szCs w:val="21"/>
              </w:rPr>
              <w:t>（</w:t>
            </w:r>
            <w:r>
              <w:rPr>
                <w:sz w:val="21"/>
                <w:szCs w:val="21"/>
              </w:rPr>
              <w:t>b</w:t>
            </w:r>
            <w:r>
              <w:rPr>
                <w:sz w:val="21"/>
                <w:szCs w:val="21"/>
              </w:rPr>
              <w:t>）半前置量法轨迹</w:t>
            </w:r>
          </w:p>
        </w:tc>
        <w:tc>
          <w:tcPr>
            <w:tcW w:w="2860" w:type="dxa"/>
          </w:tcPr>
          <w:p w14:paraId="751CD7ED" w14:textId="77777777" w:rsidR="00EC721E" w:rsidRDefault="00EC721E" w:rsidP="00912C66">
            <w:pPr>
              <w:pStyle w:val="a0"/>
              <w:ind w:firstLine="420"/>
              <w:jc w:val="center"/>
              <w:rPr>
                <w:sz w:val="21"/>
                <w:szCs w:val="21"/>
              </w:rPr>
            </w:pPr>
            <w:r>
              <w:rPr>
                <w:sz w:val="21"/>
                <w:szCs w:val="21"/>
              </w:rPr>
              <w:t>（</w:t>
            </w:r>
            <w:r>
              <w:rPr>
                <w:sz w:val="21"/>
                <w:szCs w:val="21"/>
              </w:rPr>
              <w:t>c</w:t>
            </w:r>
            <w:r>
              <w:rPr>
                <w:sz w:val="21"/>
                <w:szCs w:val="21"/>
              </w:rPr>
              <w:t>）前置量法轨迹</w:t>
            </w:r>
          </w:p>
        </w:tc>
      </w:tr>
    </w:tbl>
    <w:p w14:paraId="7CE22174" w14:textId="52706CF6" w:rsidR="00EC721E" w:rsidRPr="00EC721E" w:rsidRDefault="00EC721E" w:rsidP="00EC721E">
      <w:pPr>
        <w:pStyle w:val="a0"/>
        <w:jc w:val="center"/>
        <w:rPr>
          <w:sz w:val="21"/>
          <w:szCs w:val="21"/>
        </w:rPr>
      </w:pPr>
      <w:r>
        <w:rPr>
          <w:sz w:val="21"/>
          <w:szCs w:val="21"/>
        </w:rPr>
        <w:t>图</w:t>
      </w:r>
      <w:r>
        <w:rPr>
          <w:sz w:val="21"/>
          <w:szCs w:val="21"/>
        </w:rPr>
        <w:t xml:space="preserve">5-18 </w:t>
      </w:r>
      <w:r>
        <w:rPr>
          <w:rFonts w:hint="eastAsia"/>
          <w:sz w:val="21"/>
          <w:szCs w:val="21"/>
        </w:rPr>
        <w:t xml:space="preserve"> </w:t>
      </w:r>
      <w:r>
        <w:rPr>
          <w:sz w:val="21"/>
          <w:szCs w:val="21"/>
        </w:rPr>
        <w:t>不同速度比下导弹与目标运动轨迹</w:t>
      </w:r>
    </w:p>
    <w:p w14:paraId="0A2A6BDC" w14:textId="3E10F9CD" w:rsidR="00EC721E" w:rsidRDefault="00EC721E" w:rsidP="00EC721E">
      <w:pPr>
        <w:pStyle w:val="a0"/>
        <w:jc w:val="center"/>
        <w:rPr>
          <w:sz w:val="21"/>
          <w:szCs w:val="21"/>
        </w:rPr>
      </w:pPr>
      <w:r>
        <w:rPr>
          <w:sz w:val="21"/>
          <w:szCs w:val="21"/>
        </w:rPr>
        <w:t>表</w:t>
      </w:r>
      <w:r>
        <w:rPr>
          <w:sz w:val="21"/>
          <w:szCs w:val="21"/>
        </w:rPr>
        <w:t xml:space="preserve">5-5 </w:t>
      </w:r>
      <w:r>
        <w:rPr>
          <w:rFonts w:hint="eastAsia"/>
          <w:sz w:val="21"/>
          <w:szCs w:val="21"/>
        </w:rPr>
        <w:t xml:space="preserve"> </w:t>
      </w:r>
      <w:r>
        <w:rPr>
          <w:sz w:val="21"/>
          <w:szCs w:val="21"/>
        </w:rPr>
        <w:t>不同导引方法的导引交汇点</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6"/>
        <w:gridCol w:w="3062"/>
        <w:gridCol w:w="3066"/>
      </w:tblGrid>
      <w:tr w:rsidR="00EC721E" w14:paraId="29CDAC92" w14:textId="77777777" w:rsidTr="0056693D">
        <w:tc>
          <w:tcPr>
            <w:tcW w:w="3133" w:type="dxa"/>
            <w:tcBorders>
              <w:top w:val="single" w:sz="12" w:space="0" w:color="auto"/>
              <w:bottom w:val="single" w:sz="4" w:space="0" w:color="auto"/>
            </w:tcBorders>
          </w:tcPr>
          <w:p w14:paraId="18788F32" w14:textId="77777777" w:rsidR="00EC721E" w:rsidRDefault="00EC721E" w:rsidP="00912C66">
            <w:pPr>
              <w:jc w:val="center"/>
              <w:rPr>
                <w:rFonts w:eastAsiaTheme="minorEastAsia" w:cstheme="minorEastAsia"/>
                <w:b/>
                <w:bCs/>
                <w:sz w:val="21"/>
                <w:szCs w:val="21"/>
              </w:rPr>
            </w:pPr>
            <w:r>
              <w:rPr>
                <w:rFonts w:eastAsiaTheme="minorEastAsia" w:cstheme="minorEastAsia"/>
                <w:b/>
                <w:bCs/>
                <w:sz w:val="21"/>
                <w:szCs w:val="21"/>
              </w:rPr>
              <w:t>三点法导引交汇点</w:t>
            </w:r>
          </w:p>
        </w:tc>
        <w:tc>
          <w:tcPr>
            <w:tcW w:w="3133" w:type="dxa"/>
            <w:tcBorders>
              <w:top w:val="single" w:sz="12" w:space="0" w:color="auto"/>
              <w:bottom w:val="single" w:sz="4" w:space="0" w:color="auto"/>
            </w:tcBorders>
          </w:tcPr>
          <w:p w14:paraId="641A3473" w14:textId="77777777" w:rsidR="00EC721E" w:rsidRDefault="00EC721E" w:rsidP="00912C66">
            <w:pPr>
              <w:jc w:val="center"/>
              <w:rPr>
                <w:rFonts w:eastAsiaTheme="minorEastAsia" w:cstheme="minorEastAsia"/>
                <w:b/>
                <w:bCs/>
                <w:sz w:val="21"/>
                <w:szCs w:val="21"/>
              </w:rPr>
            </w:pPr>
            <w:r>
              <w:rPr>
                <w:rFonts w:eastAsiaTheme="minorEastAsia" w:cstheme="minorEastAsia"/>
                <w:b/>
                <w:bCs/>
                <w:sz w:val="21"/>
                <w:szCs w:val="21"/>
              </w:rPr>
              <w:t>半前置量法导引交汇点</w:t>
            </w:r>
          </w:p>
        </w:tc>
        <w:tc>
          <w:tcPr>
            <w:tcW w:w="3134" w:type="dxa"/>
            <w:tcBorders>
              <w:top w:val="single" w:sz="12" w:space="0" w:color="auto"/>
              <w:bottom w:val="single" w:sz="4" w:space="0" w:color="auto"/>
            </w:tcBorders>
          </w:tcPr>
          <w:p w14:paraId="5C5AFDF6" w14:textId="77777777" w:rsidR="00EC721E" w:rsidRDefault="00EC721E" w:rsidP="00912C66">
            <w:pPr>
              <w:jc w:val="center"/>
              <w:rPr>
                <w:rFonts w:eastAsiaTheme="minorEastAsia" w:cstheme="minorEastAsia"/>
                <w:b/>
                <w:bCs/>
                <w:sz w:val="21"/>
                <w:szCs w:val="21"/>
              </w:rPr>
            </w:pPr>
            <w:r>
              <w:rPr>
                <w:rFonts w:eastAsiaTheme="minorEastAsia" w:cstheme="minorEastAsia"/>
                <w:b/>
                <w:bCs/>
                <w:sz w:val="21"/>
                <w:szCs w:val="21"/>
              </w:rPr>
              <w:t>半前置量法导引交汇点</w:t>
            </w:r>
          </w:p>
        </w:tc>
      </w:tr>
      <w:tr w:rsidR="00EC721E" w14:paraId="5B743CDA" w14:textId="77777777" w:rsidTr="00912C66">
        <w:tc>
          <w:tcPr>
            <w:tcW w:w="3133" w:type="dxa"/>
            <w:tcBorders>
              <w:top w:val="single" w:sz="4" w:space="0" w:color="auto"/>
            </w:tcBorders>
          </w:tcPr>
          <w:p w14:paraId="52622D96" w14:textId="148FACBB" w:rsidR="00EC721E" w:rsidRDefault="00EC721E" w:rsidP="00912C66">
            <w:pPr>
              <w:jc w:val="center"/>
              <w:rPr>
                <w:sz w:val="21"/>
                <w:szCs w:val="21"/>
              </w:rPr>
            </w:pPr>
            <w:r>
              <w:rPr>
                <w:sz w:val="21"/>
                <w:szCs w:val="21"/>
              </w:rPr>
              <w:t>P= 2</w:t>
            </w:r>
            <w:r>
              <w:rPr>
                <w:sz w:val="21"/>
                <w:szCs w:val="21"/>
              </w:rPr>
              <w:t>交会点坐标</w:t>
            </w:r>
            <w:r>
              <w:rPr>
                <w:sz w:val="21"/>
                <w:szCs w:val="21"/>
              </w:rPr>
              <w:t>: X=-442.74 m</w:t>
            </w:r>
          </w:p>
        </w:tc>
        <w:tc>
          <w:tcPr>
            <w:tcW w:w="3133" w:type="dxa"/>
            <w:tcBorders>
              <w:top w:val="single" w:sz="4" w:space="0" w:color="auto"/>
            </w:tcBorders>
            <w:shd w:val="clear" w:color="auto" w:fill="auto"/>
          </w:tcPr>
          <w:p w14:paraId="1B7BB773" w14:textId="73AFE167" w:rsidR="00EC721E" w:rsidRDefault="00EC721E" w:rsidP="00912C66">
            <w:pPr>
              <w:jc w:val="center"/>
              <w:rPr>
                <w:sz w:val="21"/>
                <w:szCs w:val="21"/>
              </w:rPr>
            </w:pPr>
            <w:r>
              <w:rPr>
                <w:sz w:val="21"/>
                <w:szCs w:val="21"/>
              </w:rPr>
              <w:t>P= 2</w:t>
            </w:r>
            <w:r>
              <w:rPr>
                <w:sz w:val="21"/>
                <w:szCs w:val="21"/>
              </w:rPr>
              <w:t>交会点坐标</w:t>
            </w:r>
            <w:r>
              <w:rPr>
                <w:sz w:val="21"/>
                <w:szCs w:val="21"/>
              </w:rPr>
              <w:t>: X= -561.54m</w:t>
            </w:r>
          </w:p>
        </w:tc>
        <w:tc>
          <w:tcPr>
            <w:tcW w:w="3134" w:type="dxa"/>
            <w:tcBorders>
              <w:top w:val="single" w:sz="4" w:space="0" w:color="auto"/>
            </w:tcBorders>
            <w:shd w:val="clear" w:color="auto" w:fill="auto"/>
          </w:tcPr>
          <w:p w14:paraId="74397617" w14:textId="084EA102" w:rsidR="00EC721E" w:rsidRDefault="00EC721E" w:rsidP="00912C66">
            <w:pPr>
              <w:jc w:val="center"/>
              <w:rPr>
                <w:sz w:val="21"/>
                <w:szCs w:val="21"/>
              </w:rPr>
            </w:pPr>
            <w:r>
              <w:rPr>
                <w:sz w:val="21"/>
                <w:szCs w:val="21"/>
              </w:rPr>
              <w:t>P= 2</w:t>
            </w:r>
            <w:r>
              <w:rPr>
                <w:sz w:val="21"/>
                <w:szCs w:val="21"/>
              </w:rPr>
              <w:t>交会点坐标</w:t>
            </w:r>
            <w:r>
              <w:rPr>
                <w:sz w:val="21"/>
                <w:szCs w:val="21"/>
              </w:rPr>
              <w:t>: X= -1342.26m</w:t>
            </w:r>
          </w:p>
        </w:tc>
      </w:tr>
      <w:tr w:rsidR="00EC721E" w14:paraId="08D65A67" w14:textId="77777777" w:rsidTr="00912C66">
        <w:tc>
          <w:tcPr>
            <w:tcW w:w="3133" w:type="dxa"/>
          </w:tcPr>
          <w:p w14:paraId="154F51A3" w14:textId="66E22DEA" w:rsidR="00EC721E" w:rsidRDefault="00EC721E" w:rsidP="00912C66">
            <w:pPr>
              <w:jc w:val="center"/>
              <w:rPr>
                <w:sz w:val="21"/>
                <w:szCs w:val="21"/>
              </w:rPr>
            </w:pPr>
            <w:r>
              <w:rPr>
                <w:sz w:val="21"/>
                <w:szCs w:val="21"/>
              </w:rPr>
              <w:t>P= 3</w:t>
            </w:r>
            <w:r>
              <w:rPr>
                <w:sz w:val="21"/>
                <w:szCs w:val="21"/>
              </w:rPr>
              <w:t>交会点坐标</w:t>
            </w:r>
            <w:r>
              <w:rPr>
                <w:sz w:val="21"/>
                <w:szCs w:val="21"/>
              </w:rPr>
              <w:t>: X = 85.14 m</w:t>
            </w:r>
          </w:p>
        </w:tc>
        <w:tc>
          <w:tcPr>
            <w:tcW w:w="3133" w:type="dxa"/>
            <w:shd w:val="clear" w:color="auto" w:fill="auto"/>
          </w:tcPr>
          <w:p w14:paraId="1EFB96E9" w14:textId="3D67194A" w:rsidR="00EC721E" w:rsidRDefault="00EC721E" w:rsidP="00912C66">
            <w:pPr>
              <w:jc w:val="center"/>
              <w:rPr>
                <w:sz w:val="21"/>
                <w:szCs w:val="21"/>
              </w:rPr>
            </w:pPr>
            <w:r>
              <w:rPr>
                <w:sz w:val="21"/>
                <w:szCs w:val="21"/>
              </w:rPr>
              <w:t>P= 3</w:t>
            </w:r>
            <w:r>
              <w:rPr>
                <w:sz w:val="21"/>
                <w:szCs w:val="21"/>
              </w:rPr>
              <w:t>交会点坐标</w:t>
            </w:r>
            <w:r>
              <w:rPr>
                <w:sz w:val="21"/>
                <w:szCs w:val="21"/>
              </w:rPr>
              <w:t>: X = 62.22 m</w:t>
            </w:r>
          </w:p>
        </w:tc>
        <w:tc>
          <w:tcPr>
            <w:tcW w:w="3134" w:type="dxa"/>
            <w:shd w:val="clear" w:color="auto" w:fill="auto"/>
          </w:tcPr>
          <w:p w14:paraId="34D92111" w14:textId="3D4B51A8" w:rsidR="00EC721E" w:rsidRDefault="00EC721E" w:rsidP="00912C66">
            <w:pPr>
              <w:jc w:val="center"/>
              <w:rPr>
                <w:sz w:val="21"/>
                <w:szCs w:val="21"/>
              </w:rPr>
            </w:pPr>
            <w:r>
              <w:rPr>
                <w:sz w:val="21"/>
                <w:szCs w:val="21"/>
              </w:rPr>
              <w:t>P= 3</w:t>
            </w:r>
            <w:r>
              <w:rPr>
                <w:sz w:val="21"/>
                <w:szCs w:val="21"/>
              </w:rPr>
              <w:t>交会点坐标</w:t>
            </w:r>
            <w:r>
              <w:rPr>
                <w:sz w:val="21"/>
                <w:szCs w:val="21"/>
              </w:rPr>
              <w:t>: X = 15.42 m</w:t>
            </w:r>
          </w:p>
        </w:tc>
      </w:tr>
      <w:tr w:rsidR="00EC721E" w14:paraId="6171019A" w14:textId="77777777" w:rsidTr="00912C66">
        <w:tc>
          <w:tcPr>
            <w:tcW w:w="3133" w:type="dxa"/>
          </w:tcPr>
          <w:p w14:paraId="2256D100" w14:textId="0E085BC1" w:rsidR="00EC721E" w:rsidRDefault="00EC721E" w:rsidP="00912C66">
            <w:pPr>
              <w:jc w:val="center"/>
              <w:rPr>
                <w:sz w:val="21"/>
                <w:szCs w:val="21"/>
              </w:rPr>
            </w:pPr>
            <w:r>
              <w:rPr>
                <w:sz w:val="21"/>
                <w:szCs w:val="21"/>
              </w:rPr>
              <w:t>P= 4</w:t>
            </w:r>
            <w:r>
              <w:rPr>
                <w:sz w:val="21"/>
                <w:szCs w:val="21"/>
              </w:rPr>
              <w:t>交会点坐标</w:t>
            </w:r>
            <w:r>
              <w:rPr>
                <w:sz w:val="21"/>
                <w:szCs w:val="21"/>
              </w:rPr>
              <w:t>: X = 322.14 m</w:t>
            </w:r>
          </w:p>
        </w:tc>
        <w:tc>
          <w:tcPr>
            <w:tcW w:w="3133" w:type="dxa"/>
            <w:shd w:val="clear" w:color="auto" w:fill="auto"/>
          </w:tcPr>
          <w:p w14:paraId="779CAD96" w14:textId="374202E0" w:rsidR="00EC721E" w:rsidRDefault="00EC721E" w:rsidP="00912C66">
            <w:pPr>
              <w:jc w:val="center"/>
              <w:rPr>
                <w:sz w:val="21"/>
                <w:szCs w:val="21"/>
              </w:rPr>
            </w:pPr>
            <w:r>
              <w:rPr>
                <w:sz w:val="21"/>
                <w:szCs w:val="21"/>
              </w:rPr>
              <w:t>P= 4</w:t>
            </w:r>
            <w:r>
              <w:rPr>
                <w:sz w:val="21"/>
                <w:szCs w:val="21"/>
              </w:rPr>
              <w:t>交会点坐标</w:t>
            </w:r>
            <w:r>
              <w:rPr>
                <w:sz w:val="21"/>
                <w:szCs w:val="21"/>
              </w:rPr>
              <w:t>: X =313.14 m</w:t>
            </w:r>
          </w:p>
        </w:tc>
        <w:tc>
          <w:tcPr>
            <w:tcW w:w="3134" w:type="dxa"/>
            <w:shd w:val="clear" w:color="auto" w:fill="auto"/>
          </w:tcPr>
          <w:p w14:paraId="50BC435C" w14:textId="0D887898" w:rsidR="00EC721E" w:rsidRDefault="00EC721E" w:rsidP="00912C66">
            <w:pPr>
              <w:jc w:val="center"/>
              <w:rPr>
                <w:sz w:val="21"/>
                <w:szCs w:val="21"/>
              </w:rPr>
            </w:pPr>
            <w:r>
              <w:rPr>
                <w:sz w:val="21"/>
                <w:szCs w:val="21"/>
              </w:rPr>
              <w:t>P= 4</w:t>
            </w:r>
            <w:r>
              <w:rPr>
                <w:sz w:val="21"/>
                <w:szCs w:val="21"/>
              </w:rPr>
              <w:t>交会点坐标</w:t>
            </w:r>
            <w:r>
              <w:rPr>
                <w:sz w:val="21"/>
                <w:szCs w:val="21"/>
              </w:rPr>
              <w:t>: X = 296.82 m</w:t>
            </w:r>
          </w:p>
        </w:tc>
      </w:tr>
      <w:tr w:rsidR="00EC721E" w14:paraId="5DB406B5" w14:textId="77777777" w:rsidTr="00912C66">
        <w:tc>
          <w:tcPr>
            <w:tcW w:w="3133" w:type="dxa"/>
          </w:tcPr>
          <w:p w14:paraId="47576156" w14:textId="5AC1800D" w:rsidR="00EC721E" w:rsidRDefault="00EC721E" w:rsidP="00912C66">
            <w:pPr>
              <w:jc w:val="center"/>
              <w:rPr>
                <w:sz w:val="21"/>
                <w:szCs w:val="21"/>
              </w:rPr>
            </w:pPr>
            <w:r>
              <w:rPr>
                <w:sz w:val="21"/>
                <w:szCs w:val="21"/>
              </w:rPr>
              <w:t>P= 5</w:t>
            </w:r>
            <w:r>
              <w:rPr>
                <w:sz w:val="21"/>
                <w:szCs w:val="21"/>
              </w:rPr>
              <w:t>交会点坐标</w:t>
            </w:r>
            <w:r>
              <w:rPr>
                <w:sz w:val="21"/>
                <w:szCs w:val="21"/>
              </w:rPr>
              <w:t>: X = 461.22 m</w:t>
            </w:r>
          </w:p>
        </w:tc>
        <w:tc>
          <w:tcPr>
            <w:tcW w:w="3133" w:type="dxa"/>
            <w:shd w:val="clear" w:color="auto" w:fill="auto"/>
          </w:tcPr>
          <w:p w14:paraId="7E3E0BC3" w14:textId="7A7520CA" w:rsidR="00EC721E" w:rsidRDefault="00EC721E" w:rsidP="00912C66">
            <w:pPr>
              <w:jc w:val="center"/>
              <w:rPr>
                <w:sz w:val="21"/>
                <w:szCs w:val="21"/>
              </w:rPr>
            </w:pPr>
            <w:r>
              <w:rPr>
                <w:sz w:val="21"/>
                <w:szCs w:val="21"/>
              </w:rPr>
              <w:t>P= 5</w:t>
            </w:r>
            <w:r>
              <w:rPr>
                <w:sz w:val="21"/>
                <w:szCs w:val="21"/>
              </w:rPr>
              <w:t>交会点坐标</w:t>
            </w:r>
            <w:r>
              <w:rPr>
                <w:sz w:val="21"/>
                <w:szCs w:val="21"/>
              </w:rPr>
              <w:t>: X = 456.66 m</w:t>
            </w:r>
          </w:p>
        </w:tc>
        <w:tc>
          <w:tcPr>
            <w:tcW w:w="3134" w:type="dxa"/>
            <w:shd w:val="clear" w:color="auto" w:fill="auto"/>
          </w:tcPr>
          <w:p w14:paraId="2D562AC8" w14:textId="47871B89" w:rsidR="00EC721E" w:rsidRDefault="00EC721E" w:rsidP="00912C66">
            <w:pPr>
              <w:jc w:val="center"/>
              <w:rPr>
                <w:sz w:val="21"/>
                <w:szCs w:val="21"/>
              </w:rPr>
            </w:pPr>
            <w:r>
              <w:rPr>
                <w:sz w:val="21"/>
                <w:szCs w:val="21"/>
              </w:rPr>
              <w:t>P= 5</w:t>
            </w:r>
            <w:r>
              <w:rPr>
                <w:sz w:val="21"/>
                <w:szCs w:val="21"/>
              </w:rPr>
              <w:t>交会点坐标</w:t>
            </w:r>
            <w:r>
              <w:rPr>
                <w:sz w:val="21"/>
                <w:szCs w:val="21"/>
              </w:rPr>
              <w:t>: X = 448.86 m</w:t>
            </w:r>
          </w:p>
        </w:tc>
      </w:tr>
      <w:tr w:rsidR="00EC721E" w14:paraId="085D577D" w14:textId="77777777" w:rsidTr="00912C66">
        <w:tc>
          <w:tcPr>
            <w:tcW w:w="3133" w:type="dxa"/>
          </w:tcPr>
          <w:p w14:paraId="5E72359A" w14:textId="4C5A69B5" w:rsidR="00EC721E" w:rsidRDefault="00EC721E" w:rsidP="00912C66">
            <w:pPr>
              <w:jc w:val="center"/>
              <w:rPr>
                <w:sz w:val="21"/>
                <w:szCs w:val="21"/>
              </w:rPr>
            </w:pPr>
            <w:r>
              <w:rPr>
                <w:sz w:val="21"/>
                <w:szCs w:val="21"/>
              </w:rPr>
              <w:t>P= 8</w:t>
            </w:r>
            <w:r>
              <w:rPr>
                <w:sz w:val="21"/>
                <w:szCs w:val="21"/>
              </w:rPr>
              <w:t>交会点坐标</w:t>
            </w:r>
            <w:r>
              <w:rPr>
                <w:sz w:val="21"/>
                <w:szCs w:val="21"/>
              </w:rPr>
              <w:t>: X = 669.30 m</w:t>
            </w:r>
          </w:p>
        </w:tc>
        <w:tc>
          <w:tcPr>
            <w:tcW w:w="3133" w:type="dxa"/>
            <w:shd w:val="clear" w:color="auto" w:fill="auto"/>
          </w:tcPr>
          <w:p w14:paraId="5E7F4BB5" w14:textId="7A77E848" w:rsidR="00EC721E" w:rsidRDefault="00EC721E" w:rsidP="00912C66">
            <w:pPr>
              <w:jc w:val="center"/>
              <w:rPr>
                <w:sz w:val="21"/>
                <w:szCs w:val="21"/>
              </w:rPr>
            </w:pPr>
            <w:r>
              <w:rPr>
                <w:sz w:val="21"/>
                <w:szCs w:val="21"/>
              </w:rPr>
              <w:t>P= 8</w:t>
            </w:r>
            <w:r>
              <w:rPr>
                <w:sz w:val="21"/>
                <w:szCs w:val="21"/>
              </w:rPr>
              <w:t>交会点坐标</w:t>
            </w:r>
            <w:r>
              <w:rPr>
                <w:sz w:val="21"/>
                <w:szCs w:val="21"/>
              </w:rPr>
              <w:t>: X = 668.22 m</w:t>
            </w:r>
          </w:p>
        </w:tc>
        <w:tc>
          <w:tcPr>
            <w:tcW w:w="3134" w:type="dxa"/>
            <w:shd w:val="clear" w:color="auto" w:fill="auto"/>
          </w:tcPr>
          <w:p w14:paraId="548834C5" w14:textId="25383914" w:rsidR="00EC721E" w:rsidRDefault="00EC721E" w:rsidP="00912C66">
            <w:pPr>
              <w:jc w:val="center"/>
              <w:rPr>
                <w:sz w:val="21"/>
                <w:szCs w:val="21"/>
              </w:rPr>
            </w:pPr>
            <w:r>
              <w:rPr>
                <w:sz w:val="21"/>
                <w:szCs w:val="21"/>
              </w:rPr>
              <w:t>P= 8</w:t>
            </w:r>
            <w:r>
              <w:rPr>
                <w:sz w:val="21"/>
                <w:szCs w:val="21"/>
              </w:rPr>
              <w:t>交会点坐标</w:t>
            </w:r>
            <w:r>
              <w:rPr>
                <w:sz w:val="21"/>
                <w:szCs w:val="21"/>
              </w:rPr>
              <w:t>: X = 666.30 m</w:t>
            </w:r>
          </w:p>
        </w:tc>
      </w:tr>
      <w:tr w:rsidR="00EC721E" w14:paraId="4BFB855D" w14:textId="77777777" w:rsidTr="0056693D">
        <w:tc>
          <w:tcPr>
            <w:tcW w:w="3133" w:type="dxa"/>
            <w:tcBorders>
              <w:bottom w:val="single" w:sz="12" w:space="0" w:color="auto"/>
            </w:tcBorders>
          </w:tcPr>
          <w:p w14:paraId="7FF21BCA" w14:textId="43962FAD" w:rsidR="00EC721E" w:rsidRDefault="00EC721E" w:rsidP="00912C66">
            <w:pPr>
              <w:jc w:val="center"/>
              <w:rPr>
                <w:sz w:val="21"/>
                <w:szCs w:val="21"/>
              </w:rPr>
            </w:pPr>
            <w:r>
              <w:rPr>
                <w:sz w:val="21"/>
                <w:szCs w:val="21"/>
              </w:rPr>
              <w:t>P=10</w:t>
            </w:r>
            <w:r>
              <w:rPr>
                <w:sz w:val="21"/>
                <w:szCs w:val="21"/>
              </w:rPr>
              <w:t>交会点坐标</w:t>
            </w:r>
            <w:r>
              <w:rPr>
                <w:sz w:val="21"/>
                <w:szCs w:val="21"/>
              </w:rPr>
              <w:t>: X = 739.26 m</w:t>
            </w:r>
          </w:p>
        </w:tc>
        <w:tc>
          <w:tcPr>
            <w:tcW w:w="3133" w:type="dxa"/>
            <w:tcBorders>
              <w:bottom w:val="single" w:sz="12" w:space="0" w:color="auto"/>
            </w:tcBorders>
            <w:shd w:val="clear" w:color="auto" w:fill="auto"/>
          </w:tcPr>
          <w:p w14:paraId="06211C3B" w14:textId="6516F895" w:rsidR="00EC721E" w:rsidRDefault="00EC721E" w:rsidP="00912C66">
            <w:pPr>
              <w:jc w:val="center"/>
              <w:rPr>
                <w:sz w:val="21"/>
                <w:szCs w:val="21"/>
              </w:rPr>
            </w:pPr>
            <w:r>
              <w:rPr>
                <w:sz w:val="21"/>
                <w:szCs w:val="21"/>
              </w:rPr>
              <w:t>P=10</w:t>
            </w:r>
            <w:r>
              <w:rPr>
                <w:sz w:val="21"/>
                <w:szCs w:val="21"/>
              </w:rPr>
              <w:t>交会点坐标</w:t>
            </w:r>
            <w:r>
              <w:rPr>
                <w:sz w:val="21"/>
                <w:szCs w:val="21"/>
              </w:rPr>
              <w:t>: X = 738.66 m</w:t>
            </w:r>
          </w:p>
        </w:tc>
        <w:tc>
          <w:tcPr>
            <w:tcW w:w="3134" w:type="dxa"/>
            <w:tcBorders>
              <w:bottom w:val="single" w:sz="12" w:space="0" w:color="auto"/>
            </w:tcBorders>
            <w:shd w:val="clear" w:color="auto" w:fill="auto"/>
          </w:tcPr>
          <w:p w14:paraId="3F44C30C" w14:textId="78F273BA" w:rsidR="00EC721E" w:rsidRDefault="00EC721E" w:rsidP="00912C66">
            <w:pPr>
              <w:jc w:val="center"/>
              <w:rPr>
                <w:sz w:val="21"/>
                <w:szCs w:val="21"/>
              </w:rPr>
            </w:pPr>
            <w:r>
              <w:rPr>
                <w:sz w:val="21"/>
                <w:szCs w:val="21"/>
              </w:rPr>
              <w:t>P=10</w:t>
            </w:r>
            <w:r>
              <w:rPr>
                <w:sz w:val="21"/>
                <w:szCs w:val="21"/>
              </w:rPr>
              <w:t>交会点坐标</w:t>
            </w:r>
            <w:r>
              <w:rPr>
                <w:sz w:val="21"/>
                <w:szCs w:val="21"/>
              </w:rPr>
              <w:t>: X = 737.70 m</w:t>
            </w:r>
          </w:p>
        </w:tc>
      </w:tr>
    </w:tbl>
    <w:p w14:paraId="0B38311B" w14:textId="7DE1269C" w:rsidR="00EC721E" w:rsidRDefault="00EC721E" w:rsidP="0056693D">
      <w:pPr>
        <w:ind w:firstLineChars="200" w:firstLine="480"/>
        <w:rPr>
          <w:rFonts w:eastAsiaTheme="minorEastAsia" w:cstheme="minorEastAsia"/>
        </w:rPr>
      </w:pPr>
      <w:r>
        <w:rPr>
          <w:rFonts w:eastAsiaTheme="minorEastAsia" w:cstheme="minorEastAsia"/>
        </w:rPr>
        <w:t>分析结果不难发现，当弹目速度比为</w:t>
      </w:r>
      <m:oMath>
        <m:r>
          <w:rPr>
            <w:rFonts w:ascii="Cambria Math" w:eastAsiaTheme="minorEastAsia" w:hAnsi="Cambria Math" w:cstheme="minorEastAsia"/>
          </w:rPr>
          <m:t>2</m:t>
        </m:r>
      </m:oMath>
      <w:r>
        <w:rPr>
          <w:rFonts w:eastAsiaTheme="minorEastAsia" w:cstheme="minorEastAsia"/>
        </w:rPr>
        <w:t>时，三点法导引下导弹的交会点坐标为</w:t>
      </w:r>
      <m:oMath>
        <m:r>
          <w:rPr>
            <w:rFonts w:ascii="Cambria Math" w:eastAsiaTheme="minorEastAsia" w:hAnsi="Cambria Math" w:cstheme="minorEastAsia"/>
          </w:rPr>
          <m:t>X=-442.74 m</m:t>
        </m:r>
      </m:oMath>
      <w:r>
        <w:rPr>
          <w:rFonts w:eastAsiaTheme="minorEastAsia" w:cstheme="minorEastAsia"/>
        </w:rPr>
        <w:t>；随着弹目速度比增大到</w:t>
      </w:r>
      <m:oMath>
        <m:r>
          <w:rPr>
            <w:rFonts w:ascii="Cambria Math" w:eastAsiaTheme="minorEastAsia" w:hAnsi="Cambria Math" w:cstheme="minorEastAsia"/>
          </w:rPr>
          <m:t>3</m:t>
        </m:r>
      </m:oMath>
      <w:r>
        <w:rPr>
          <w:rFonts w:eastAsiaTheme="minorEastAsia" w:cstheme="minorEastAsia"/>
        </w:rPr>
        <w:t>，交会点坐标变为</w:t>
      </w:r>
      <m:oMath>
        <m:r>
          <w:rPr>
            <w:rFonts w:ascii="Cambria Math" w:eastAsiaTheme="minorEastAsia" w:hAnsi="Cambria Math" w:cstheme="minorEastAsia"/>
          </w:rPr>
          <m:t>X=85.14 m</m:t>
        </m:r>
      </m:oMath>
      <w:r>
        <w:rPr>
          <w:rFonts w:eastAsiaTheme="minorEastAsia" w:cstheme="minorEastAsia"/>
        </w:rPr>
        <w:t>；当弹目速度比达到</w:t>
      </w:r>
      <m:oMath>
        <m:r>
          <w:rPr>
            <w:rFonts w:ascii="Cambria Math" w:eastAsiaTheme="minorEastAsia" w:hAnsi="Cambria Math" w:cstheme="minorEastAsia"/>
          </w:rPr>
          <m:t>10</m:t>
        </m:r>
      </m:oMath>
      <w:r>
        <w:rPr>
          <w:rFonts w:eastAsiaTheme="minorEastAsia" w:cstheme="minorEastAsia"/>
        </w:rPr>
        <w:t>时，交会点坐标为</w:t>
      </w:r>
      <m:oMath>
        <m:r>
          <w:rPr>
            <w:rFonts w:ascii="Cambria Math" w:eastAsiaTheme="minorEastAsia" w:hAnsi="Cambria Math" w:cstheme="minorEastAsia"/>
          </w:rPr>
          <m:t>X = 739.26m</m:t>
        </m:r>
      </m:oMath>
      <w:r>
        <w:rPr>
          <w:rFonts w:eastAsiaTheme="minorEastAsia" w:cstheme="minorEastAsia"/>
        </w:rPr>
        <w:t>。对于半前置量法，弹目速度比为</w:t>
      </w:r>
      <m:oMath>
        <m:r>
          <w:rPr>
            <w:rFonts w:ascii="Cambria Math" w:eastAsiaTheme="minorEastAsia" w:hAnsi="Cambria Math" w:cstheme="minorEastAsia"/>
          </w:rPr>
          <m:t>2</m:t>
        </m:r>
      </m:oMath>
      <w:r>
        <w:rPr>
          <w:rFonts w:eastAsiaTheme="minorEastAsia" w:cstheme="minorEastAsia"/>
        </w:rPr>
        <w:t>时，交会点坐标</w:t>
      </w:r>
      <m:oMath>
        <m:r>
          <w:rPr>
            <w:rFonts w:ascii="Cambria Math" w:eastAsiaTheme="minorEastAsia" w:hAnsi="Cambria Math" w:cstheme="minorEastAsia"/>
          </w:rPr>
          <m:t>X =-561.54 m</m:t>
        </m:r>
      </m:oMath>
      <w:r>
        <w:rPr>
          <w:rFonts w:eastAsiaTheme="minorEastAsia" w:cstheme="minorEastAsia"/>
        </w:rPr>
        <w:t xml:space="preserve"> </w:t>
      </w:r>
      <w:r>
        <w:rPr>
          <w:rFonts w:eastAsiaTheme="minorEastAsia" w:cstheme="minorEastAsia"/>
        </w:rPr>
        <w:t>，弹目速度比为</w:t>
      </w:r>
      <m:oMath>
        <m:r>
          <w:rPr>
            <w:rFonts w:ascii="Cambria Math" w:eastAsiaTheme="minorEastAsia" w:hAnsi="Cambria Math" w:cstheme="minorEastAsia"/>
          </w:rPr>
          <m:t>10</m:t>
        </m:r>
      </m:oMath>
      <w:r>
        <w:rPr>
          <w:rFonts w:eastAsiaTheme="minorEastAsia" w:cstheme="minorEastAsia"/>
        </w:rPr>
        <w:t>时，交会点坐标变为</w:t>
      </w:r>
      <m:oMath>
        <m:r>
          <w:rPr>
            <w:rFonts w:ascii="Cambria Math" w:eastAsiaTheme="minorEastAsia" w:hAnsi="Cambria Math" w:cstheme="minorEastAsia"/>
          </w:rPr>
          <m:t>X =738.66 m</m:t>
        </m:r>
      </m:oMath>
      <w:r>
        <w:rPr>
          <w:rFonts w:eastAsiaTheme="minorEastAsia" w:cstheme="minorEastAsia"/>
        </w:rPr>
        <w:t xml:space="preserve"> </w:t>
      </w:r>
      <w:r>
        <w:rPr>
          <w:rFonts w:eastAsiaTheme="minorEastAsia" w:cstheme="minorEastAsia"/>
        </w:rPr>
        <w:t>。前置量法也呈现出类似的趋势，弹目速度比从</w:t>
      </w:r>
      <m:oMath>
        <m:r>
          <w:rPr>
            <w:rFonts w:ascii="Cambria Math" w:eastAsiaTheme="minorEastAsia" w:hAnsi="Cambria Math" w:cstheme="minorEastAsia"/>
          </w:rPr>
          <m:t>2</m:t>
        </m:r>
      </m:oMath>
      <w:r>
        <w:rPr>
          <w:rFonts w:eastAsiaTheme="minorEastAsia" w:cstheme="minorEastAsia"/>
        </w:rPr>
        <w:t>增大到</w:t>
      </w:r>
      <m:oMath>
        <m:r>
          <w:rPr>
            <w:rFonts w:ascii="Cambria Math" w:eastAsiaTheme="minorEastAsia" w:hAnsi="Cambria Math" w:cstheme="minorEastAsia"/>
          </w:rPr>
          <m:t>10</m:t>
        </m:r>
      </m:oMath>
      <w:r>
        <w:rPr>
          <w:rFonts w:eastAsiaTheme="minorEastAsia" w:cstheme="minorEastAsia"/>
        </w:rPr>
        <w:t>的过程中，交会点坐标从</w:t>
      </w:r>
      <m:oMath>
        <m:r>
          <w:rPr>
            <w:rFonts w:ascii="Cambria Math" w:eastAsiaTheme="minorEastAsia" w:hAnsi="Cambria Math" w:cstheme="minorEastAsia"/>
          </w:rPr>
          <m:t>X = -1342.26 m</m:t>
        </m:r>
      </m:oMath>
      <w:r>
        <w:rPr>
          <w:rFonts w:eastAsiaTheme="minorEastAsia" w:cstheme="minorEastAsia"/>
        </w:rPr>
        <w:t>逐渐变化到</w:t>
      </w:r>
      <m:oMath>
        <m:r>
          <w:rPr>
            <w:rFonts w:ascii="Cambria Math" w:eastAsiaTheme="minorEastAsia" w:hAnsi="Cambria Math" w:cstheme="minorEastAsia"/>
          </w:rPr>
          <m:t xml:space="preserve">X = 737.70 m </m:t>
        </m:r>
      </m:oMath>
      <w:r>
        <w:rPr>
          <w:rFonts w:eastAsiaTheme="minorEastAsia" w:cstheme="minorEastAsia"/>
        </w:rPr>
        <w:t>。</w:t>
      </w:r>
    </w:p>
    <w:p w14:paraId="05C09701" w14:textId="77777777" w:rsidR="00EC721E" w:rsidRDefault="00EC721E" w:rsidP="0056693D">
      <w:pPr>
        <w:ind w:firstLineChars="200" w:firstLine="480"/>
        <w:rPr>
          <w:rFonts w:eastAsiaTheme="minorEastAsia" w:cstheme="minorEastAsia"/>
        </w:rPr>
      </w:pPr>
      <w:r>
        <w:rPr>
          <w:rFonts w:eastAsiaTheme="minorEastAsia" w:cstheme="minorEastAsia"/>
        </w:rPr>
        <w:t>从这些数据可以看出，随着弹目速度比的增大，三种导引方法下导弹的交会点横坐标逐渐增大，导弹的飞行轨迹更加趋向于直线。这是因为较高的弹目速度比使得导弹相对目标的运动速度更快，在较短的时间内就能完成追踪任务，从而减少了飞行过程中的转向次数，使得弹道更加平滑。在高弹目速度比的情况下，导弹能够更快地接近目标，不需要进行过多的机动调整，因此弹道更接近直线。这种现象在实际作战中具有重要意义，例如在对高速目标进行打击时，选择合适的弹目速度比可以使导弹更快、更稳定地接近目标，提高打击的准确性。</w:t>
      </w:r>
    </w:p>
    <w:p w14:paraId="486DABB3" w14:textId="41932236" w:rsidR="00EC721E" w:rsidRDefault="00EC721E" w:rsidP="0056693D">
      <w:pPr>
        <w:pStyle w:val="3"/>
      </w:pPr>
      <w:r>
        <w:t>弹目速度比与转弯速率的关系</w:t>
      </w:r>
    </w:p>
    <w:p w14:paraId="3260BD8E" w14:textId="77777777" w:rsidR="00EC721E" w:rsidRDefault="00EC721E" w:rsidP="0056693D">
      <w:pPr>
        <w:ind w:firstLineChars="200" w:firstLine="480"/>
        <w:rPr>
          <w:rFonts w:eastAsiaTheme="minorEastAsia" w:cstheme="minorEastAsia"/>
        </w:rPr>
      </w:pPr>
      <w:r>
        <w:rPr>
          <w:rFonts w:eastAsiaTheme="minorEastAsia" w:cstheme="minorEastAsia"/>
        </w:rPr>
        <w:lastRenderedPageBreak/>
        <w:t>弹目速度比对导弹的转弯速率同样有着重要影响。在不同弹目速度比下，三种导引方法的转弯速率表现出不同的变化特点。结果如图</w:t>
      </w:r>
      <w:r>
        <w:rPr>
          <w:rFonts w:eastAsiaTheme="minorEastAsia" w:cstheme="minorEastAsia"/>
        </w:rPr>
        <w:t>5-19</w:t>
      </w:r>
      <w:r>
        <w:rPr>
          <w:rFonts w:eastAsiaTheme="minorEastAsia" w:cstheme="minorEastAsia"/>
        </w:rPr>
        <w:t>所示</w:t>
      </w:r>
    </w:p>
    <w:p w14:paraId="4454CE06" w14:textId="77777777" w:rsidR="00EC721E" w:rsidRDefault="00EC721E" w:rsidP="0056693D">
      <w:pPr>
        <w:jc w:val="center"/>
        <w:rPr>
          <w:rFonts w:eastAsiaTheme="minorEastAsia" w:cstheme="minorEastAsia"/>
        </w:rPr>
      </w:pPr>
      <w:r>
        <w:rPr>
          <w:rFonts w:eastAsiaTheme="minorEastAsia" w:cstheme="minorEastAsia"/>
          <w:noProof/>
        </w:rPr>
        <w:drawing>
          <wp:inline distT="0" distB="0" distL="114300" distR="114300" wp14:anchorId="431F2E39" wp14:editId="1E3D0F16">
            <wp:extent cx="1800225" cy="1440180"/>
            <wp:effectExtent l="0" t="0" r="3175" b="7620"/>
            <wp:docPr id="20" name="图片 20" descr="导弹转弯速率变化-三点法"/>
            <wp:cNvGraphicFramePr/>
            <a:graphic xmlns:a="http://schemas.openxmlformats.org/drawingml/2006/main">
              <a:graphicData uri="http://schemas.openxmlformats.org/drawingml/2006/picture">
                <pic:pic xmlns:pic="http://schemas.openxmlformats.org/drawingml/2006/picture">
                  <pic:nvPicPr>
                    <pic:cNvPr id="20" name="图片 20" descr="导弹转弯速率变化-三点法"/>
                    <pic:cNvPicPr/>
                  </pic:nvPicPr>
                  <pic:blipFill>
                    <a:blip r:embed="rId156"/>
                    <a:stretch>
                      <a:fillRect/>
                    </a:stretch>
                  </pic:blipFill>
                  <pic:spPr>
                    <a:xfrm>
                      <a:off x="0" y="0"/>
                      <a:ext cx="1800225" cy="1440180"/>
                    </a:xfrm>
                    <a:prstGeom prst="rect">
                      <a:avLst/>
                    </a:prstGeom>
                  </pic:spPr>
                </pic:pic>
              </a:graphicData>
            </a:graphic>
          </wp:inline>
        </w:drawing>
      </w:r>
      <w:r>
        <w:rPr>
          <w:rFonts w:eastAsiaTheme="minorEastAsia" w:cstheme="minorEastAsia"/>
          <w:noProof/>
        </w:rPr>
        <w:drawing>
          <wp:inline distT="0" distB="0" distL="114300" distR="114300" wp14:anchorId="27787252" wp14:editId="52C67786">
            <wp:extent cx="1800225" cy="1440180"/>
            <wp:effectExtent l="0" t="0" r="3175" b="7620"/>
            <wp:docPr id="21" name="图片 21" descr="导弹转弯速率变化-半前置量法"/>
            <wp:cNvGraphicFramePr/>
            <a:graphic xmlns:a="http://schemas.openxmlformats.org/drawingml/2006/main">
              <a:graphicData uri="http://schemas.openxmlformats.org/drawingml/2006/picture">
                <pic:pic xmlns:pic="http://schemas.openxmlformats.org/drawingml/2006/picture">
                  <pic:nvPicPr>
                    <pic:cNvPr id="21" name="图片 21" descr="导弹转弯速率变化-半前置量法"/>
                    <pic:cNvPicPr/>
                  </pic:nvPicPr>
                  <pic:blipFill>
                    <a:blip r:embed="rId157"/>
                    <a:stretch>
                      <a:fillRect/>
                    </a:stretch>
                  </pic:blipFill>
                  <pic:spPr>
                    <a:xfrm>
                      <a:off x="0" y="0"/>
                      <a:ext cx="1800225" cy="1440180"/>
                    </a:xfrm>
                    <a:prstGeom prst="rect">
                      <a:avLst/>
                    </a:prstGeom>
                  </pic:spPr>
                </pic:pic>
              </a:graphicData>
            </a:graphic>
          </wp:inline>
        </w:drawing>
      </w:r>
      <w:r>
        <w:rPr>
          <w:rFonts w:eastAsiaTheme="minorEastAsia" w:cstheme="minorEastAsia"/>
          <w:noProof/>
        </w:rPr>
        <w:drawing>
          <wp:inline distT="0" distB="0" distL="114300" distR="114300" wp14:anchorId="22E43150" wp14:editId="2744978A">
            <wp:extent cx="1800225" cy="1440180"/>
            <wp:effectExtent l="0" t="0" r="3175" b="7620"/>
            <wp:docPr id="22" name="图片 22" descr="导弹转弯速率变化-前置量法"/>
            <wp:cNvGraphicFramePr/>
            <a:graphic xmlns:a="http://schemas.openxmlformats.org/drawingml/2006/main">
              <a:graphicData uri="http://schemas.openxmlformats.org/drawingml/2006/picture">
                <pic:pic xmlns:pic="http://schemas.openxmlformats.org/drawingml/2006/picture">
                  <pic:nvPicPr>
                    <pic:cNvPr id="22" name="图片 22" descr="导弹转弯速率变化-前置量法"/>
                    <pic:cNvPicPr/>
                  </pic:nvPicPr>
                  <pic:blipFill>
                    <a:blip r:embed="rId158"/>
                    <a:stretch>
                      <a:fillRect/>
                    </a:stretch>
                  </pic:blipFill>
                  <pic:spPr>
                    <a:xfrm>
                      <a:off x="0" y="0"/>
                      <a:ext cx="1800225" cy="1440180"/>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881"/>
        <w:gridCol w:w="2778"/>
      </w:tblGrid>
      <w:tr w:rsidR="00EC721E" w14:paraId="0147CE67" w14:textId="77777777" w:rsidTr="0056693D">
        <w:tc>
          <w:tcPr>
            <w:tcW w:w="2974" w:type="dxa"/>
          </w:tcPr>
          <w:p w14:paraId="04708311" w14:textId="77777777" w:rsidR="00EC721E" w:rsidRDefault="00EC721E" w:rsidP="00EC721E">
            <w:pPr>
              <w:numPr>
                <w:ilvl w:val="0"/>
                <w:numId w:val="8"/>
              </w:numPr>
              <w:jc w:val="center"/>
              <w:rPr>
                <w:rFonts w:eastAsiaTheme="minorEastAsia" w:cstheme="minorEastAsia"/>
                <w:sz w:val="21"/>
                <w:szCs w:val="21"/>
              </w:rPr>
            </w:pPr>
            <w:r>
              <w:rPr>
                <w:rFonts w:eastAsiaTheme="minorEastAsia" w:cstheme="minorEastAsia"/>
                <w:sz w:val="21"/>
                <w:szCs w:val="21"/>
              </w:rPr>
              <w:t>三点法</w:t>
            </w:r>
            <m:oMath>
              <m:acc>
                <m:accPr>
                  <m:chr m:val="̇"/>
                  <m:ctrlPr>
                    <w:rPr>
                      <w:rFonts w:ascii="Cambria Math" w:hAnsi="Cambria Math" w:cstheme="minorEastAsia"/>
                      <w:i/>
                      <w:sz w:val="21"/>
                      <w:szCs w:val="21"/>
                    </w:rPr>
                  </m:ctrlPr>
                </m:accPr>
                <m:e>
                  <m:r>
                    <w:rPr>
                      <w:rFonts w:ascii="Cambria Math" w:hAnsi="Cambria Math" w:cstheme="minorEastAsia"/>
                      <w:sz w:val="21"/>
                      <w:szCs w:val="21"/>
                    </w:rPr>
                    <m:t>θ</m:t>
                  </m:r>
                </m:e>
              </m:acc>
            </m:oMath>
          </w:p>
        </w:tc>
        <w:tc>
          <w:tcPr>
            <w:tcW w:w="2881" w:type="dxa"/>
          </w:tcPr>
          <w:p w14:paraId="6B60D035" w14:textId="77777777" w:rsidR="00EC721E" w:rsidRDefault="00EC721E" w:rsidP="00912C66">
            <w:pPr>
              <w:jc w:val="center"/>
              <w:rPr>
                <w:rFonts w:eastAsiaTheme="minorEastAsia" w:cstheme="minorEastAsia"/>
                <w:sz w:val="21"/>
                <w:szCs w:val="21"/>
              </w:rPr>
            </w:pPr>
            <w:r>
              <w:rPr>
                <w:rFonts w:eastAsiaTheme="minorEastAsia" w:cstheme="minorEastAsia"/>
                <w:sz w:val="21"/>
                <w:szCs w:val="21"/>
              </w:rPr>
              <w:t>（</w:t>
            </w:r>
            <w:r>
              <w:rPr>
                <w:rFonts w:eastAsiaTheme="minorEastAsia" w:cstheme="minorEastAsia"/>
                <w:sz w:val="21"/>
                <w:szCs w:val="21"/>
              </w:rPr>
              <w:t>b</w:t>
            </w:r>
            <w:r>
              <w:rPr>
                <w:rFonts w:eastAsiaTheme="minorEastAsia" w:cstheme="minorEastAsia"/>
                <w:sz w:val="21"/>
                <w:szCs w:val="21"/>
              </w:rPr>
              <w:t>）半前置量法轨迹</w:t>
            </w:r>
            <m:oMath>
              <m:acc>
                <m:accPr>
                  <m:chr m:val="̇"/>
                  <m:ctrlPr>
                    <w:rPr>
                      <w:rFonts w:ascii="Cambria Math" w:hAnsi="Cambria Math" w:cstheme="minorEastAsia"/>
                      <w:i/>
                      <w:sz w:val="21"/>
                      <w:szCs w:val="21"/>
                    </w:rPr>
                  </m:ctrlPr>
                </m:accPr>
                <m:e>
                  <m:r>
                    <w:rPr>
                      <w:rFonts w:ascii="Cambria Math" w:hAnsi="Cambria Math" w:cstheme="minorEastAsia"/>
                      <w:sz w:val="21"/>
                      <w:szCs w:val="21"/>
                    </w:rPr>
                    <m:t>θ</m:t>
                  </m:r>
                </m:e>
              </m:acc>
            </m:oMath>
          </w:p>
        </w:tc>
        <w:tc>
          <w:tcPr>
            <w:tcW w:w="2778" w:type="dxa"/>
          </w:tcPr>
          <w:p w14:paraId="7C206175" w14:textId="77777777" w:rsidR="00EC721E" w:rsidRDefault="00EC721E" w:rsidP="00912C66">
            <w:pPr>
              <w:jc w:val="center"/>
              <w:rPr>
                <w:rFonts w:eastAsiaTheme="minorEastAsia" w:cstheme="minorEastAsia"/>
                <w:sz w:val="21"/>
                <w:szCs w:val="21"/>
              </w:rPr>
            </w:pPr>
            <w:r>
              <w:rPr>
                <w:rFonts w:eastAsiaTheme="minorEastAsia" w:cstheme="minorEastAsia"/>
                <w:sz w:val="21"/>
                <w:szCs w:val="21"/>
              </w:rPr>
              <w:t>（</w:t>
            </w:r>
            <w:r>
              <w:rPr>
                <w:rFonts w:eastAsiaTheme="minorEastAsia" w:cstheme="minorEastAsia"/>
                <w:sz w:val="21"/>
                <w:szCs w:val="21"/>
              </w:rPr>
              <w:t>c</w:t>
            </w:r>
            <w:r>
              <w:rPr>
                <w:rFonts w:eastAsiaTheme="minorEastAsia" w:cstheme="minorEastAsia"/>
                <w:sz w:val="21"/>
                <w:szCs w:val="21"/>
              </w:rPr>
              <w:t>）前置量法轨迹</w:t>
            </w:r>
            <m:oMath>
              <m:acc>
                <m:accPr>
                  <m:chr m:val="̇"/>
                  <m:ctrlPr>
                    <w:rPr>
                      <w:rFonts w:ascii="Cambria Math" w:hAnsi="Cambria Math" w:cstheme="minorEastAsia"/>
                      <w:i/>
                      <w:sz w:val="21"/>
                      <w:szCs w:val="21"/>
                    </w:rPr>
                  </m:ctrlPr>
                </m:accPr>
                <m:e>
                  <m:r>
                    <w:rPr>
                      <w:rFonts w:ascii="Cambria Math" w:hAnsi="Cambria Math" w:cstheme="minorEastAsia"/>
                      <w:sz w:val="21"/>
                      <w:szCs w:val="21"/>
                    </w:rPr>
                    <m:t>θ</m:t>
                  </m:r>
                </m:e>
              </m:acc>
            </m:oMath>
          </w:p>
        </w:tc>
      </w:tr>
    </w:tbl>
    <w:p w14:paraId="3AC5F380" w14:textId="70D9F168" w:rsidR="00EC721E" w:rsidRDefault="00EC721E" w:rsidP="0056693D">
      <w:pPr>
        <w:jc w:val="center"/>
        <w:rPr>
          <w:rFonts w:eastAsiaTheme="minorEastAsia" w:cstheme="minorEastAsia"/>
        </w:rPr>
      </w:pPr>
      <w:r>
        <w:rPr>
          <w:rFonts w:eastAsiaTheme="minorEastAsia" w:cstheme="minorEastAsia"/>
          <w:sz w:val="21"/>
          <w:szCs w:val="21"/>
        </w:rPr>
        <w:t>图</w:t>
      </w:r>
      <w:r>
        <w:rPr>
          <w:rFonts w:eastAsiaTheme="minorEastAsia" w:cstheme="minorEastAsia"/>
          <w:sz w:val="21"/>
          <w:szCs w:val="21"/>
        </w:rPr>
        <w:t xml:space="preserve">5-19 </w:t>
      </w:r>
      <w:r w:rsidR="0056693D">
        <w:rPr>
          <w:rFonts w:eastAsiaTheme="minorEastAsia" w:cstheme="minorEastAsia" w:hint="eastAsia"/>
          <w:sz w:val="21"/>
          <w:szCs w:val="21"/>
        </w:rPr>
        <w:t xml:space="preserve"> </w:t>
      </w:r>
      <w:r>
        <w:rPr>
          <w:rFonts w:eastAsiaTheme="minorEastAsia" w:cstheme="minorEastAsia"/>
          <w:sz w:val="21"/>
          <w:szCs w:val="21"/>
        </w:rPr>
        <w:t>不同速度比下导弹转弯速率变化</w:t>
      </w:r>
    </w:p>
    <w:p w14:paraId="571B442D" w14:textId="77777777" w:rsidR="00EC721E" w:rsidRDefault="00EC721E" w:rsidP="0056693D">
      <w:pPr>
        <w:ind w:firstLineChars="200" w:firstLine="480"/>
        <w:rPr>
          <w:rFonts w:eastAsiaTheme="minorEastAsia" w:cstheme="minorEastAsia"/>
        </w:rPr>
      </w:pPr>
      <w:r>
        <w:rPr>
          <w:rFonts w:eastAsiaTheme="minorEastAsia" w:cstheme="minorEastAsia"/>
        </w:rPr>
        <w:t>分析图</w:t>
      </w:r>
      <w:r>
        <w:rPr>
          <w:rFonts w:eastAsiaTheme="minorEastAsia" w:cstheme="minorEastAsia"/>
        </w:rPr>
        <w:t>5-19</w:t>
      </w:r>
      <w:r>
        <w:rPr>
          <w:rFonts w:eastAsiaTheme="minorEastAsia" w:cstheme="minorEastAsia"/>
        </w:rPr>
        <w:t>不难发现，三点法的转弯速率受弹目速度比影响较大，随着弹目速度比的增大，转弯速率明显增加。在弹目速度比较低时，三点法的转弯速率相对较小，导弹的运动轨迹较为弯曲；当弹目速度比增大时，转弯速率增大，导弹能够更快地改变飞行方向，轨迹的弯曲程度相应减小。</w:t>
      </w:r>
    </w:p>
    <w:p w14:paraId="4C134D03" w14:textId="77777777" w:rsidR="00EC721E" w:rsidRDefault="00EC721E" w:rsidP="0056693D">
      <w:pPr>
        <w:ind w:firstLineChars="200" w:firstLine="480"/>
        <w:rPr>
          <w:rFonts w:eastAsiaTheme="minorEastAsia" w:cstheme="minorEastAsia"/>
        </w:rPr>
      </w:pPr>
      <w:r>
        <w:rPr>
          <w:rFonts w:eastAsiaTheme="minorEastAsia" w:cstheme="minorEastAsia"/>
        </w:rPr>
        <w:t>半前置量法的转弯速率也随着弹目速度比的增大而有所增加，但增加的幅度相对较小。这是因为半前置量法在追踪目标时，综合考虑了目标运动和弹目相对位置关系，其转弯速率的调整相对较为平稳。即使弹目速度比发生变化，半前置量法也能在一定程度上保持较好的追踪性能，不会出现像三点法那样大幅度的转弯速率变化。</w:t>
      </w:r>
    </w:p>
    <w:p w14:paraId="1B7E3DB0" w14:textId="77777777" w:rsidR="00EC721E" w:rsidRDefault="00EC721E" w:rsidP="0056693D">
      <w:pPr>
        <w:ind w:firstLineChars="200" w:firstLine="480"/>
        <w:rPr>
          <w:rFonts w:eastAsiaTheme="minorEastAsia" w:cstheme="minorEastAsia"/>
        </w:rPr>
      </w:pPr>
      <w:r>
        <w:rPr>
          <w:rFonts w:eastAsiaTheme="minorEastAsia" w:cstheme="minorEastAsia"/>
        </w:rPr>
        <w:t>前置量法的转弯速率受弹目速度比的影响相对较小。由于前置量法主要依赖目标运动预测来规划导弹的飞行路径，其飞行较为平稳，转弯速率本身就较低。在弹目速度比变化时，前置量法的转弯速率变化不明显，这使得其在不同弹目速度比下都能保持相对稳定的飞行轨迹。弹目速度比与弹道形状、过载和转弯速率之间存在着复杂的相互关系。在实际的遥控制导应用中，必须充分考虑这些关系，根据具体的作战需求和导弹性能，合理选择弹目速度比，以优化导弹的导引性能，实现对目标的精确打击。通过进一步的研究和实验，可以不断完善对这些关系的认识，为遥控制导技术的发展提供更坚实的理论基础。</w:t>
      </w:r>
    </w:p>
    <w:p w14:paraId="55115B5C" w14:textId="740F0BC1" w:rsidR="00EC721E" w:rsidRDefault="00EC721E" w:rsidP="0056693D">
      <w:pPr>
        <w:pStyle w:val="3"/>
      </w:pPr>
      <w:r>
        <w:t>弹目速度比与过载的关系</w:t>
      </w:r>
    </w:p>
    <w:p w14:paraId="15EAAAC5" w14:textId="77777777" w:rsidR="00EC721E" w:rsidRDefault="00EC721E" w:rsidP="0056693D">
      <w:pPr>
        <w:ind w:firstLineChars="200" w:firstLine="480"/>
        <w:rPr>
          <w:rFonts w:eastAsiaTheme="minorEastAsia" w:cstheme="minorEastAsia"/>
        </w:rPr>
      </w:pPr>
      <w:r>
        <w:rPr>
          <w:rFonts w:eastAsiaTheme="minorEastAsia" w:cstheme="minorEastAsia"/>
        </w:rPr>
        <w:t>弹目速度比与导弹的需用过载之间存在着密切的关联。随着弹目速度比的增大，三种导引方法下导弹的需用过载均有所增大。结果如图</w:t>
      </w:r>
      <w:r>
        <w:rPr>
          <w:rFonts w:eastAsiaTheme="minorEastAsia" w:cstheme="minorEastAsia"/>
        </w:rPr>
        <w:t>5-20</w:t>
      </w:r>
      <w:r>
        <w:rPr>
          <w:rFonts w:eastAsiaTheme="minorEastAsia" w:cstheme="minorEastAsia"/>
        </w:rPr>
        <w:t>所示：</w:t>
      </w:r>
    </w:p>
    <w:p w14:paraId="66A612F1" w14:textId="77777777" w:rsidR="00EC721E" w:rsidRDefault="00EC721E" w:rsidP="0056693D">
      <w:pPr>
        <w:jc w:val="center"/>
        <w:rPr>
          <w:rFonts w:eastAsiaTheme="minorEastAsia" w:cstheme="minorEastAsia"/>
        </w:rPr>
      </w:pPr>
      <w:r>
        <w:rPr>
          <w:rFonts w:eastAsiaTheme="minorEastAsia" w:cstheme="minorEastAsia"/>
          <w:noProof/>
        </w:rPr>
        <w:lastRenderedPageBreak/>
        <w:drawing>
          <wp:inline distT="0" distB="0" distL="114300" distR="114300" wp14:anchorId="0D765BEF" wp14:editId="10B1884A">
            <wp:extent cx="1800225" cy="1440180"/>
            <wp:effectExtent l="0" t="0" r="3175" b="7620"/>
            <wp:docPr id="23" name="图片 23" descr="导弹法向过载-三点法"/>
            <wp:cNvGraphicFramePr/>
            <a:graphic xmlns:a="http://schemas.openxmlformats.org/drawingml/2006/main">
              <a:graphicData uri="http://schemas.openxmlformats.org/drawingml/2006/picture">
                <pic:pic xmlns:pic="http://schemas.openxmlformats.org/drawingml/2006/picture">
                  <pic:nvPicPr>
                    <pic:cNvPr id="23" name="图片 23" descr="导弹法向过载-三点法"/>
                    <pic:cNvPicPr/>
                  </pic:nvPicPr>
                  <pic:blipFill>
                    <a:blip r:embed="rId159"/>
                    <a:stretch>
                      <a:fillRect/>
                    </a:stretch>
                  </pic:blipFill>
                  <pic:spPr>
                    <a:xfrm>
                      <a:off x="0" y="0"/>
                      <a:ext cx="1800225" cy="1440180"/>
                    </a:xfrm>
                    <a:prstGeom prst="rect">
                      <a:avLst/>
                    </a:prstGeom>
                  </pic:spPr>
                </pic:pic>
              </a:graphicData>
            </a:graphic>
          </wp:inline>
        </w:drawing>
      </w:r>
      <w:r>
        <w:rPr>
          <w:rFonts w:eastAsiaTheme="minorEastAsia" w:cstheme="minorEastAsia"/>
          <w:noProof/>
        </w:rPr>
        <w:drawing>
          <wp:inline distT="0" distB="0" distL="114300" distR="114300" wp14:anchorId="05C635A9" wp14:editId="20053F68">
            <wp:extent cx="1800225" cy="1440180"/>
            <wp:effectExtent l="0" t="0" r="3175" b="7620"/>
            <wp:docPr id="24" name="图片 24" descr="导弹法向过载-半前置量法"/>
            <wp:cNvGraphicFramePr/>
            <a:graphic xmlns:a="http://schemas.openxmlformats.org/drawingml/2006/main">
              <a:graphicData uri="http://schemas.openxmlformats.org/drawingml/2006/picture">
                <pic:pic xmlns:pic="http://schemas.openxmlformats.org/drawingml/2006/picture">
                  <pic:nvPicPr>
                    <pic:cNvPr id="24" name="图片 24" descr="导弹法向过载-半前置量法"/>
                    <pic:cNvPicPr/>
                  </pic:nvPicPr>
                  <pic:blipFill>
                    <a:blip r:embed="rId160"/>
                    <a:stretch>
                      <a:fillRect/>
                    </a:stretch>
                  </pic:blipFill>
                  <pic:spPr>
                    <a:xfrm>
                      <a:off x="0" y="0"/>
                      <a:ext cx="1800225" cy="1440180"/>
                    </a:xfrm>
                    <a:prstGeom prst="rect">
                      <a:avLst/>
                    </a:prstGeom>
                  </pic:spPr>
                </pic:pic>
              </a:graphicData>
            </a:graphic>
          </wp:inline>
        </w:drawing>
      </w:r>
      <w:r>
        <w:rPr>
          <w:rFonts w:eastAsiaTheme="minorEastAsia" w:cstheme="minorEastAsia"/>
          <w:noProof/>
        </w:rPr>
        <w:drawing>
          <wp:inline distT="0" distB="0" distL="114300" distR="114300" wp14:anchorId="045E364D" wp14:editId="2D55E052">
            <wp:extent cx="1800225" cy="1440180"/>
            <wp:effectExtent l="0" t="0" r="3175" b="7620"/>
            <wp:docPr id="25" name="图片 25" descr="导弹法向过载-前置量法"/>
            <wp:cNvGraphicFramePr/>
            <a:graphic xmlns:a="http://schemas.openxmlformats.org/drawingml/2006/main">
              <a:graphicData uri="http://schemas.openxmlformats.org/drawingml/2006/picture">
                <pic:pic xmlns:pic="http://schemas.openxmlformats.org/drawingml/2006/picture">
                  <pic:nvPicPr>
                    <pic:cNvPr id="25" name="图片 25" descr="导弹法向过载-前置量法"/>
                    <pic:cNvPicPr/>
                  </pic:nvPicPr>
                  <pic:blipFill>
                    <a:blip r:embed="rId161"/>
                    <a:stretch>
                      <a:fillRect/>
                    </a:stretch>
                  </pic:blipFill>
                  <pic:spPr>
                    <a:xfrm>
                      <a:off x="0" y="0"/>
                      <a:ext cx="1800225" cy="1440180"/>
                    </a:xfrm>
                    <a:prstGeom prst="rect">
                      <a:avLst/>
                    </a:prstGeom>
                  </pic:spPr>
                </pic:pic>
              </a:graphicData>
            </a:graphic>
          </wp:inline>
        </w:drawing>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881"/>
        <w:gridCol w:w="2778"/>
      </w:tblGrid>
      <w:tr w:rsidR="00EC721E" w14:paraId="67240E63" w14:textId="77777777" w:rsidTr="0056693D">
        <w:tc>
          <w:tcPr>
            <w:tcW w:w="2974" w:type="dxa"/>
          </w:tcPr>
          <w:p w14:paraId="0C319D6B" w14:textId="77777777" w:rsidR="00EC721E" w:rsidRDefault="00EC721E" w:rsidP="00EC721E">
            <w:pPr>
              <w:numPr>
                <w:ilvl w:val="0"/>
                <w:numId w:val="8"/>
              </w:numPr>
              <w:jc w:val="center"/>
              <w:rPr>
                <w:rFonts w:eastAsiaTheme="minorEastAsia" w:cstheme="minorEastAsia"/>
                <w:sz w:val="21"/>
                <w:szCs w:val="21"/>
              </w:rPr>
            </w:pPr>
            <w:r>
              <w:rPr>
                <w:rFonts w:eastAsiaTheme="minorEastAsia" w:cstheme="minorEastAsia"/>
                <w:sz w:val="21"/>
                <w:szCs w:val="21"/>
              </w:rPr>
              <w:t>三点法</w:t>
            </w:r>
            <m:oMath>
              <m:acc>
                <m:accPr>
                  <m:chr m:val="̇"/>
                  <m:ctrlPr>
                    <w:rPr>
                      <w:rFonts w:ascii="Cambria Math" w:hAnsi="Cambria Math" w:cstheme="minorEastAsia"/>
                      <w:i/>
                      <w:sz w:val="21"/>
                      <w:szCs w:val="21"/>
                    </w:rPr>
                  </m:ctrlPr>
                </m:accPr>
                <m:e>
                  <m:r>
                    <w:rPr>
                      <w:rFonts w:ascii="Cambria Math" w:hAnsi="Cambria Math" w:cstheme="minorEastAsia"/>
                      <w:sz w:val="21"/>
                      <w:szCs w:val="21"/>
                    </w:rPr>
                    <m:t>θ</m:t>
                  </m:r>
                </m:e>
              </m:acc>
            </m:oMath>
          </w:p>
        </w:tc>
        <w:tc>
          <w:tcPr>
            <w:tcW w:w="2881" w:type="dxa"/>
          </w:tcPr>
          <w:p w14:paraId="6670BAA1" w14:textId="77777777" w:rsidR="00EC721E" w:rsidRDefault="00EC721E" w:rsidP="00912C66">
            <w:pPr>
              <w:jc w:val="center"/>
              <w:rPr>
                <w:rFonts w:eastAsiaTheme="minorEastAsia" w:cstheme="minorEastAsia"/>
                <w:sz w:val="21"/>
                <w:szCs w:val="21"/>
              </w:rPr>
            </w:pPr>
            <w:r>
              <w:rPr>
                <w:rFonts w:eastAsiaTheme="minorEastAsia" w:cstheme="minorEastAsia"/>
                <w:sz w:val="21"/>
                <w:szCs w:val="21"/>
              </w:rPr>
              <w:t>（</w:t>
            </w:r>
            <w:r>
              <w:rPr>
                <w:rFonts w:eastAsiaTheme="minorEastAsia" w:cstheme="minorEastAsia"/>
                <w:sz w:val="21"/>
                <w:szCs w:val="21"/>
              </w:rPr>
              <w:t>b</w:t>
            </w:r>
            <w:r>
              <w:rPr>
                <w:rFonts w:eastAsiaTheme="minorEastAsia" w:cstheme="minorEastAsia"/>
                <w:sz w:val="21"/>
                <w:szCs w:val="21"/>
              </w:rPr>
              <w:t>）半前置量法轨迹</w:t>
            </w:r>
            <m:oMath>
              <m:acc>
                <m:accPr>
                  <m:chr m:val="̇"/>
                  <m:ctrlPr>
                    <w:rPr>
                      <w:rFonts w:ascii="Cambria Math" w:hAnsi="Cambria Math" w:cstheme="minorEastAsia"/>
                      <w:i/>
                      <w:sz w:val="21"/>
                      <w:szCs w:val="21"/>
                    </w:rPr>
                  </m:ctrlPr>
                </m:accPr>
                <m:e>
                  <m:r>
                    <w:rPr>
                      <w:rFonts w:ascii="Cambria Math" w:hAnsi="Cambria Math" w:cstheme="minorEastAsia"/>
                      <w:sz w:val="21"/>
                      <w:szCs w:val="21"/>
                    </w:rPr>
                    <m:t>θ</m:t>
                  </m:r>
                </m:e>
              </m:acc>
            </m:oMath>
          </w:p>
        </w:tc>
        <w:tc>
          <w:tcPr>
            <w:tcW w:w="2778" w:type="dxa"/>
          </w:tcPr>
          <w:p w14:paraId="0DB4AB80" w14:textId="77777777" w:rsidR="00EC721E" w:rsidRDefault="00EC721E" w:rsidP="00912C66">
            <w:pPr>
              <w:jc w:val="center"/>
              <w:rPr>
                <w:rFonts w:eastAsiaTheme="minorEastAsia" w:cstheme="minorEastAsia"/>
                <w:sz w:val="21"/>
                <w:szCs w:val="21"/>
              </w:rPr>
            </w:pPr>
            <w:r>
              <w:rPr>
                <w:rFonts w:eastAsiaTheme="minorEastAsia" w:cstheme="minorEastAsia"/>
                <w:sz w:val="21"/>
                <w:szCs w:val="21"/>
              </w:rPr>
              <w:t>（</w:t>
            </w:r>
            <w:r>
              <w:rPr>
                <w:rFonts w:eastAsiaTheme="minorEastAsia" w:cstheme="minorEastAsia"/>
                <w:sz w:val="21"/>
                <w:szCs w:val="21"/>
              </w:rPr>
              <w:t>c</w:t>
            </w:r>
            <w:r>
              <w:rPr>
                <w:rFonts w:eastAsiaTheme="minorEastAsia" w:cstheme="minorEastAsia"/>
                <w:sz w:val="21"/>
                <w:szCs w:val="21"/>
              </w:rPr>
              <w:t>）前置量法轨迹</w:t>
            </w:r>
            <m:oMath>
              <m:acc>
                <m:accPr>
                  <m:chr m:val="̇"/>
                  <m:ctrlPr>
                    <w:rPr>
                      <w:rFonts w:ascii="Cambria Math" w:hAnsi="Cambria Math" w:cstheme="minorEastAsia"/>
                      <w:i/>
                      <w:sz w:val="21"/>
                      <w:szCs w:val="21"/>
                    </w:rPr>
                  </m:ctrlPr>
                </m:accPr>
                <m:e>
                  <m:r>
                    <w:rPr>
                      <w:rFonts w:ascii="Cambria Math" w:hAnsi="Cambria Math" w:cstheme="minorEastAsia"/>
                      <w:sz w:val="21"/>
                      <w:szCs w:val="21"/>
                    </w:rPr>
                    <m:t>θ</m:t>
                  </m:r>
                </m:e>
              </m:acc>
            </m:oMath>
          </w:p>
        </w:tc>
      </w:tr>
    </w:tbl>
    <w:p w14:paraId="6D48D157" w14:textId="035A1E9C" w:rsidR="00EC721E" w:rsidRDefault="00EC721E" w:rsidP="0056693D">
      <w:pPr>
        <w:jc w:val="center"/>
        <w:rPr>
          <w:rFonts w:eastAsiaTheme="minorEastAsia" w:cstheme="minorEastAsia"/>
        </w:rPr>
      </w:pPr>
      <w:r>
        <w:rPr>
          <w:rFonts w:eastAsiaTheme="minorEastAsia" w:cstheme="minorEastAsia"/>
          <w:sz w:val="21"/>
          <w:szCs w:val="21"/>
        </w:rPr>
        <w:t>图</w:t>
      </w:r>
      <w:r>
        <w:rPr>
          <w:rFonts w:eastAsiaTheme="minorEastAsia" w:cstheme="minorEastAsia"/>
          <w:sz w:val="21"/>
          <w:szCs w:val="21"/>
        </w:rPr>
        <w:t xml:space="preserve">5-20 </w:t>
      </w:r>
      <w:r w:rsidR="0056693D">
        <w:rPr>
          <w:rFonts w:eastAsiaTheme="minorEastAsia" w:cstheme="minorEastAsia" w:hint="eastAsia"/>
          <w:sz w:val="21"/>
          <w:szCs w:val="21"/>
        </w:rPr>
        <w:t xml:space="preserve"> </w:t>
      </w:r>
      <w:r>
        <w:rPr>
          <w:rFonts w:eastAsiaTheme="minorEastAsia" w:cstheme="minorEastAsia"/>
          <w:sz w:val="21"/>
          <w:szCs w:val="21"/>
        </w:rPr>
        <w:t>不同速度比下导弹法向过载变化</w:t>
      </w:r>
    </w:p>
    <w:p w14:paraId="1D93ED98" w14:textId="77777777" w:rsidR="00EC721E" w:rsidRDefault="00EC721E" w:rsidP="00EC721E">
      <w:pPr>
        <w:ind w:firstLine="420"/>
        <w:rPr>
          <w:rFonts w:eastAsiaTheme="minorEastAsia" w:cstheme="minorEastAsia"/>
        </w:rPr>
      </w:pPr>
      <w:r>
        <w:rPr>
          <w:rFonts w:eastAsiaTheme="minorEastAsia" w:cstheme="minorEastAsia"/>
        </w:rPr>
        <w:t>初步分析结果不难看出，导弹法向过载最大值均小于</w:t>
      </w:r>
      <w:r>
        <w:t>导弹可用法向过载为</w:t>
      </w:r>
      <m:oMath>
        <m:sSub>
          <m:sSubPr>
            <m:ctrlPr>
              <w:rPr>
                <w:rFonts w:ascii="Cambria Math" w:hAnsi="Cambria Math"/>
                <w:i/>
                <w:iCs/>
              </w:rPr>
            </m:ctrlPr>
          </m:sSubPr>
          <m:e>
            <m:r>
              <w:rPr>
                <w:rFonts w:ascii="Cambria Math" w:hAnsi="Cambria Math"/>
              </w:rPr>
              <m:t xml:space="preserve"> n</m:t>
            </m:r>
          </m:e>
          <m:sub>
            <m:r>
              <w:rPr>
                <w:rFonts w:ascii="Cambria Math" w:hAnsi="Cambria Math"/>
              </w:rPr>
              <m:t>p</m:t>
            </m:r>
          </m:sub>
        </m:sSub>
        <m:r>
          <m:rPr>
            <m:sty m:val="p"/>
          </m:rPr>
          <w:rPr>
            <w:rFonts w:ascii="Cambria Math" w:hAnsi="Cambria Math"/>
          </w:rPr>
          <m:t>=1</m:t>
        </m:r>
      </m:oMath>
      <w:r>
        <w:t>，结果可以进行进一步的分析。</w:t>
      </w:r>
    </w:p>
    <w:p w14:paraId="4F0EA4C7" w14:textId="4EB048A5" w:rsidR="00EC721E" w:rsidRDefault="00EC721E" w:rsidP="0056693D">
      <w:pPr>
        <w:ind w:firstLineChars="200" w:firstLine="480"/>
        <w:rPr>
          <w:rFonts w:eastAsiaTheme="minorEastAsia" w:cstheme="minorEastAsia"/>
        </w:rPr>
      </w:pPr>
      <w:r>
        <w:rPr>
          <w:rFonts w:eastAsiaTheme="minorEastAsia" w:cstheme="minorEastAsia"/>
        </w:rPr>
        <w:t>以三点法为例，在不同弹目速度比下，导弹的法向过载曲线呈现出不同的变化趋势。当弹目速度比为</w:t>
      </w:r>
      <m:oMath>
        <m:r>
          <w:rPr>
            <w:rFonts w:ascii="Cambria Math" w:eastAsiaTheme="minorEastAsia" w:hAnsi="Cambria Math" w:cstheme="minorEastAsia"/>
          </w:rPr>
          <m:t>2</m:t>
        </m:r>
      </m:oMath>
      <w:r>
        <w:rPr>
          <w:rFonts w:eastAsiaTheme="minorEastAsia" w:cstheme="minorEastAsia"/>
        </w:rPr>
        <w:t>时，其对应的法向过载曲线在某一时刻达到的最大值相对较低；随着弹目速度比增大到</w:t>
      </w:r>
      <m:oMath>
        <m:r>
          <w:rPr>
            <w:rFonts w:ascii="Cambria Math" w:eastAsiaTheme="minorEastAsia" w:hAnsi="Cambria Math" w:cstheme="minorEastAsia"/>
          </w:rPr>
          <m:t>10</m:t>
        </m:r>
      </m:oMath>
      <w:r>
        <w:rPr>
          <w:rFonts w:eastAsiaTheme="minorEastAsia" w:cstheme="minorEastAsia"/>
        </w:rPr>
        <w:t>，法向过载曲线的最大值明显增大，且在整个飞行过程中，过载的变化幅度也有所增加。半前置量法和前置量法也呈现出类似的规律，只是在过载的具体数值和变化幅度上有所差异。这是因为在高速比情况下，导弹需要更快地调整飞行方向以追踪目标。</w:t>
      </w:r>
    </w:p>
    <w:p w14:paraId="3027B207" w14:textId="7FD447D9" w:rsidR="00EC721E" w:rsidRDefault="00EC721E" w:rsidP="0056693D">
      <w:pPr>
        <w:ind w:firstLineChars="200" w:firstLine="480"/>
        <w:rPr>
          <w:rFonts w:eastAsiaTheme="minorEastAsia" w:cstheme="minorEastAsia"/>
        </w:rPr>
      </w:pPr>
      <w:r>
        <w:rPr>
          <w:rFonts w:eastAsiaTheme="minorEastAsia" w:cstheme="minorEastAsia"/>
        </w:rPr>
        <w:t>为了实现这种快速转向，导弹需要提供更大的过载。当弹目速度比较大时，目标的相对运动速度较快，导弹为了保持对目标的追踪，必须更快地改变自身的速度和方向，这就要求导弹具备更高的机动性，从而导致需用过载增大。然而，过大的过载可能会超出导弹的承受能力，影响导弹的飞行稳定性和可靠性。因此，在实际应用中，需要在追求高弹目速度比以提高打击效率和控制过载以确保导弹性能之间找到平衡。例如，在设计导弹的导引系统时，需要根据导弹的最大过载能力，合理选择弹目速度比，以保证导弹在有效打击目标的同时，能够稳定飞行。</w:t>
      </w:r>
    </w:p>
    <w:p w14:paraId="0F222A4D" w14:textId="7EEA4DCD" w:rsidR="0056693D" w:rsidRDefault="0056693D" w:rsidP="0056693D">
      <w:pPr>
        <w:pStyle w:val="2"/>
      </w:pPr>
      <w:r>
        <w:rPr>
          <w:rFonts w:hint="eastAsia"/>
        </w:rPr>
        <w:t xml:space="preserve"> </w:t>
      </w:r>
      <w:r>
        <w:t>研究总结与改进方向</w:t>
      </w:r>
    </w:p>
    <w:p w14:paraId="2CBD9255" w14:textId="7DB79DF7" w:rsidR="0056693D" w:rsidRDefault="0056693D" w:rsidP="0056693D">
      <w:pPr>
        <w:pStyle w:val="3"/>
      </w:pPr>
      <w:r>
        <w:t>研究总结</w:t>
      </w:r>
    </w:p>
    <w:p w14:paraId="7FA38FDB" w14:textId="77777777" w:rsidR="0056693D" w:rsidRDefault="0056693D" w:rsidP="0056693D">
      <w:pPr>
        <w:ind w:firstLineChars="200" w:firstLine="480"/>
        <w:rPr>
          <w:rFonts w:eastAsiaTheme="minorEastAsia" w:cstheme="minorEastAsia"/>
        </w:rPr>
      </w:pPr>
      <w:r>
        <w:rPr>
          <w:rFonts w:eastAsiaTheme="minorEastAsia" w:cstheme="minorEastAsia"/>
        </w:rPr>
        <w:t>本部分聚焦遥控制导律展开多方面研究。在对攻击禁区的分析中，明确了导弹自身性能、导引方法、目标运动特性等因素对攻击禁区范围和形状的显著影响。不同导引方法下，攻击禁区边界量化结果各异，这为在实际作战中评估导弹有效攻击区域提供了重要依据。</w:t>
      </w:r>
    </w:p>
    <w:p w14:paraId="40D2C19D" w14:textId="77777777" w:rsidR="0056693D" w:rsidRDefault="0056693D" w:rsidP="0056693D">
      <w:pPr>
        <w:ind w:firstLineChars="200" w:firstLine="480"/>
        <w:rPr>
          <w:rFonts w:eastAsiaTheme="minorEastAsia" w:cstheme="minorEastAsia"/>
        </w:rPr>
      </w:pPr>
      <w:r>
        <w:rPr>
          <w:rFonts w:eastAsiaTheme="minorEastAsia" w:cstheme="minorEastAsia"/>
        </w:rPr>
        <w:t>对于制导站运动对三点法的影响，研究发现制导站运动方向和速度不同时，导弹的</w:t>
      </w:r>
      <w:r>
        <w:rPr>
          <w:rFonts w:eastAsiaTheme="minorEastAsia" w:cstheme="minorEastAsia"/>
        </w:rPr>
        <w:lastRenderedPageBreak/>
        <w:t>追击时间、交会点坐标、弹道轨迹、转弯速率以及需用法向过载等关键指标均呈现不同变化规律。当制导站与目标速度方向相反时，导弹追击难度增大，多项指标变化明显；而当两者速度方向相同时，影响则取决于速度大小关系。</w:t>
      </w:r>
    </w:p>
    <w:p w14:paraId="705A8404" w14:textId="77777777" w:rsidR="0056693D" w:rsidRDefault="0056693D" w:rsidP="0056693D">
      <w:pPr>
        <w:ind w:firstLineChars="200" w:firstLine="480"/>
        <w:rPr>
          <w:rFonts w:eastAsiaTheme="minorEastAsia" w:cstheme="minorEastAsia"/>
        </w:rPr>
      </w:pPr>
      <w:r>
        <w:rPr>
          <w:rFonts w:eastAsiaTheme="minorEastAsia" w:cstheme="minorEastAsia"/>
        </w:rPr>
        <w:t>弹目速度比方面，其与弹道形状、过载和转弯速率紧密相关。随着弹目速度比增大，弹道趋向直线，但同时过载和转弯速率也会相应改变，这对导弹飞行性能和打击效果有着重要影响。</w:t>
      </w:r>
    </w:p>
    <w:p w14:paraId="5B878171" w14:textId="2FA944AA" w:rsidR="0056693D" w:rsidRDefault="0056693D" w:rsidP="0056693D">
      <w:pPr>
        <w:pStyle w:val="3"/>
      </w:pPr>
      <w:r>
        <w:t>改进方向</w:t>
      </w:r>
    </w:p>
    <w:p w14:paraId="33D17B32" w14:textId="787DACC8" w:rsidR="0056693D" w:rsidRPr="00EC721E" w:rsidRDefault="0056693D" w:rsidP="0056693D">
      <w:pPr>
        <w:ind w:firstLineChars="200" w:firstLine="480"/>
      </w:pPr>
      <w:r>
        <w:rPr>
          <w:rFonts w:eastAsiaTheme="minorEastAsia" w:cstheme="minorEastAsia"/>
        </w:rPr>
        <w:t>基于现有研究成果，进一步优化导引律。深入分析不同战场环境和目标特性下，各种导引方法的适应性，通过调整导引律参数，如比例系数、增益等，提高导弹追踪的准确</w:t>
      </w:r>
      <w:r>
        <w:t>性和稳定性。在目标机动性强的场景下，适当增大半前置量法中与目标运动相关的比例系数，使导弹能更及时地响应目标机动。</w:t>
      </w:r>
      <w:r>
        <w:rPr>
          <w:rFonts w:cs="宋体"/>
          <w:kern w:val="0"/>
          <w:szCs w:val="24"/>
          <w:lang w:bidi="ar"/>
        </w:rPr>
        <w:t>探索新型导引律的设计，结合智能算法（如神经网络预测目标轨迹、遗传算法优化导引参数），根据实时目标速度和机动性调整导引策略，提升复杂环境下的适应性。</w:t>
      </w:r>
    </w:p>
    <w:p w14:paraId="5721B142" w14:textId="6AEDC84D" w:rsidR="00341DF6" w:rsidRDefault="00341DF6" w:rsidP="00341DF6">
      <w:pPr>
        <w:pStyle w:val="1"/>
      </w:pPr>
      <w:r>
        <w:rPr>
          <w:rFonts w:hint="eastAsia"/>
        </w:rPr>
        <w:t>总</w:t>
      </w:r>
      <w:r>
        <w:rPr>
          <w:rFonts w:hint="eastAsia"/>
        </w:rPr>
        <w:t xml:space="preserve">  </w:t>
      </w:r>
      <w:r>
        <w:rPr>
          <w:rFonts w:hint="eastAsia"/>
        </w:rPr>
        <w:t>结</w:t>
      </w:r>
    </w:p>
    <w:p w14:paraId="60B0B7FC" w14:textId="77777777" w:rsidR="009C68DE" w:rsidRDefault="009C68DE" w:rsidP="009C68DE">
      <w:pPr>
        <w:pStyle w:val="a0"/>
        <w:ind w:firstLineChars="200" w:firstLine="480"/>
      </w:pPr>
      <w:r>
        <w:rPr>
          <w:rFonts w:hint="eastAsia"/>
        </w:rPr>
        <w:t>导弹制导技术是现代精确打击体系的重要组成部分，不同的导引方法在战术应用中各具优势和局限性。本文围绕追踪法、平行接近法、比例导引法和遥控制导律四种典型导引方法，建立了导弹—目标相对运动数学模型，并通过数值仿真分析了导弹弹道特性、法向过载需求及拦截效率。研究结果表明，各导引方法在不同的目标机动条件、弹目速度比以及攻击模式（迎击与尾追）下具有不同的适用性，且制导站的运动状态对遥控制导律的效果影响显著。</w:t>
      </w:r>
    </w:p>
    <w:p w14:paraId="6DE05A85" w14:textId="77777777" w:rsidR="009C68DE" w:rsidRDefault="009C68DE" w:rsidP="009C68DE">
      <w:pPr>
        <w:pStyle w:val="a0"/>
        <w:ind w:firstLineChars="200" w:firstLine="480"/>
      </w:pPr>
      <w:r>
        <w:rPr>
          <w:rFonts w:hint="eastAsia"/>
        </w:rPr>
        <w:t>仿真分析表明，追踪法在低机动目标拦截中具备较高命中率，但需用过载较大，适用于对目标位置已知且机动性较低的情况下；平行接近法通过保持目标视线角稳定，有效降低需用过载，适用于拦截高机动目标；比例导引法因其稳定的轨迹控制能力，在现代制导系统中得到广泛应用，特别是在弹目速度比较大的情况下能显著提高命中精度；而遥控制导律虽然能够实现远程精准制导，但其对制导站运动的依赖性较强，容易受到外界干扰影响。</w:t>
      </w:r>
    </w:p>
    <w:p w14:paraId="622FD7AC" w14:textId="77777777" w:rsidR="009C68DE" w:rsidRDefault="009C68DE" w:rsidP="009C68DE">
      <w:pPr>
        <w:pStyle w:val="a0"/>
        <w:ind w:firstLineChars="200" w:firstLine="480"/>
      </w:pPr>
      <w:r>
        <w:rPr>
          <w:rFonts w:hint="eastAsia"/>
        </w:rPr>
        <w:t>此外，研究发现弹目速度比对导弹的拦截轨迹和需用过载具有显著影响，高速导弹需要更高的过载能力以维持精确制导。同时，攻击禁区的存在影响了导弹的作战范围，不同导引方法在攻击禁区的分布形态上有所不同。通过优化导引参数，结合多种导引策</w:t>
      </w:r>
      <w:r>
        <w:rPr>
          <w:rFonts w:hint="eastAsia"/>
        </w:rPr>
        <w:lastRenderedPageBreak/>
        <w:t>略，如比例导引与遥控制导相结合，可进一步提升导弹的作战效能和环境适应性。</w:t>
      </w:r>
    </w:p>
    <w:p w14:paraId="4DAEDE4E" w14:textId="083FF8E7" w:rsidR="00341DF6" w:rsidRDefault="009C68DE" w:rsidP="009C68DE">
      <w:pPr>
        <w:pStyle w:val="a0"/>
        <w:ind w:firstLineChars="200" w:firstLine="480"/>
      </w:pPr>
      <w:r>
        <w:rPr>
          <w:rFonts w:hint="eastAsia"/>
        </w:rPr>
        <w:t>未来的研究可进一步探索智能化、自适应导引策略，结合机器学习、强化学习等先进技术，提升导弹对复杂战场环境的适应能力。此外，在高超声速目标拦截、群体协同导弹作战等领域，针对多目标制导、非线性弹道优化及实时动态调整的研究将具有重要的应用价值。本研究的成果为现代导弹制导系统的优化设计提供了理论支持，也为未来高精度、高机动性导弹的研制和发展提供了参考依据。</w:t>
      </w:r>
    </w:p>
    <w:p w14:paraId="3F363253" w14:textId="77777777" w:rsidR="0056693D" w:rsidRDefault="0056693D" w:rsidP="00C871FF">
      <w:pPr>
        <w:pStyle w:val="a0"/>
      </w:pPr>
    </w:p>
    <w:p w14:paraId="1F2E4A84" w14:textId="77777777" w:rsidR="0056693D" w:rsidRDefault="0056693D">
      <w:pPr>
        <w:widowControl/>
        <w:spacing w:line="240" w:lineRule="auto"/>
        <w:jc w:val="left"/>
      </w:pPr>
      <w:r>
        <w:br w:type="page"/>
      </w:r>
    </w:p>
    <w:p w14:paraId="69825760" w14:textId="7E29A866" w:rsidR="0056693D" w:rsidRPr="0056693D" w:rsidRDefault="0056693D" w:rsidP="0056693D">
      <w:pPr>
        <w:pStyle w:val="a0"/>
        <w:rPr>
          <w:b/>
          <w:bCs/>
        </w:rPr>
      </w:pPr>
      <w:r w:rsidRPr="0056693D">
        <w:rPr>
          <w:b/>
          <w:bCs/>
        </w:rPr>
        <w:lastRenderedPageBreak/>
        <w:t>参考文献：</w:t>
      </w:r>
    </w:p>
    <w:p w14:paraId="485EE1C1" w14:textId="77777777" w:rsidR="0056693D" w:rsidRDefault="0056693D" w:rsidP="0056693D">
      <w:pPr>
        <w:widowControl/>
        <w:jc w:val="left"/>
      </w:pPr>
      <w:r>
        <w:rPr>
          <w:rFonts w:cs="宋体"/>
          <w:kern w:val="0"/>
          <w:szCs w:val="24"/>
          <w:lang w:bidi="ar"/>
        </w:rPr>
        <w:t xml:space="preserve">[1] </w:t>
      </w:r>
      <w:r>
        <w:rPr>
          <w:rFonts w:cs="宋体"/>
          <w:kern w:val="0"/>
          <w:szCs w:val="24"/>
          <w:lang w:bidi="ar"/>
        </w:rPr>
        <w:t>孙鹏</w:t>
      </w:r>
      <w:r>
        <w:rPr>
          <w:rFonts w:cs="宋体"/>
          <w:kern w:val="0"/>
          <w:szCs w:val="24"/>
          <w:lang w:bidi="ar"/>
        </w:rPr>
        <w:t xml:space="preserve">. </w:t>
      </w:r>
      <w:r>
        <w:rPr>
          <w:rFonts w:cs="宋体"/>
          <w:kern w:val="0"/>
          <w:szCs w:val="24"/>
          <w:lang w:bidi="ar"/>
        </w:rPr>
        <w:t>弹箭制导最优控制方法研究</w:t>
      </w:r>
      <w:r>
        <w:rPr>
          <w:rFonts w:cs="宋体"/>
          <w:kern w:val="0"/>
          <w:szCs w:val="24"/>
          <w:lang w:bidi="ar"/>
        </w:rPr>
        <w:t xml:space="preserve">[D]. </w:t>
      </w:r>
      <w:r>
        <w:rPr>
          <w:rFonts w:cs="宋体"/>
          <w:kern w:val="0"/>
          <w:szCs w:val="24"/>
          <w:lang w:bidi="ar"/>
        </w:rPr>
        <w:t>沈阳理工大学</w:t>
      </w:r>
      <w:r>
        <w:rPr>
          <w:rFonts w:cs="宋体"/>
          <w:kern w:val="0"/>
          <w:szCs w:val="24"/>
          <w:lang w:bidi="ar"/>
        </w:rPr>
        <w:t>, 2014.</w:t>
      </w:r>
    </w:p>
    <w:p w14:paraId="25091BF5" w14:textId="75F1B002" w:rsidR="0056693D" w:rsidRPr="0056693D" w:rsidRDefault="0056693D" w:rsidP="00C871FF">
      <w:pPr>
        <w:pStyle w:val="a0"/>
      </w:pPr>
      <w:r>
        <w:rPr>
          <w:rFonts w:hint="eastAsia"/>
        </w:rPr>
        <w:t>[2]</w:t>
      </w:r>
      <w:r w:rsidR="009C68DE">
        <w:rPr>
          <w:rFonts w:hint="eastAsia"/>
        </w:rPr>
        <w:t xml:space="preserve"> </w:t>
      </w:r>
      <w:r w:rsidR="009C68DE" w:rsidRPr="009C68DE">
        <w:rPr>
          <w:rFonts w:hint="eastAsia"/>
        </w:rPr>
        <w:t>钱杏芳</w:t>
      </w:r>
      <w:r w:rsidR="009C68DE" w:rsidRPr="009C68DE">
        <w:rPr>
          <w:rFonts w:hint="eastAsia"/>
        </w:rPr>
        <w:t>,</w:t>
      </w:r>
      <w:r w:rsidR="009C68DE" w:rsidRPr="009C68DE">
        <w:rPr>
          <w:rFonts w:hint="eastAsia"/>
        </w:rPr>
        <w:t>林瑞雄</w:t>
      </w:r>
      <w:r w:rsidR="009C68DE" w:rsidRPr="009C68DE">
        <w:rPr>
          <w:rFonts w:hint="eastAsia"/>
        </w:rPr>
        <w:t>,</w:t>
      </w:r>
      <w:r w:rsidR="009C68DE" w:rsidRPr="009C68DE">
        <w:rPr>
          <w:rFonts w:hint="eastAsia"/>
        </w:rPr>
        <w:t>赵亚男编著</w:t>
      </w:r>
      <w:r w:rsidR="009C68DE" w:rsidRPr="009C68DE">
        <w:rPr>
          <w:rFonts w:hint="eastAsia"/>
        </w:rPr>
        <w:t xml:space="preserve">. </w:t>
      </w:r>
      <w:r w:rsidR="009C68DE" w:rsidRPr="009C68DE">
        <w:rPr>
          <w:rFonts w:hint="eastAsia"/>
        </w:rPr>
        <w:t>导弹飞行力学</w:t>
      </w:r>
      <w:r w:rsidR="009C68DE" w:rsidRPr="009C68DE">
        <w:rPr>
          <w:rFonts w:hint="eastAsia"/>
        </w:rPr>
        <w:t xml:space="preserve">[M]. </w:t>
      </w:r>
      <w:r w:rsidR="009C68DE" w:rsidRPr="009C68DE">
        <w:rPr>
          <w:rFonts w:hint="eastAsia"/>
        </w:rPr>
        <w:t>北京</w:t>
      </w:r>
      <w:r w:rsidR="009C68DE">
        <w:rPr>
          <w:rFonts w:hint="eastAsia"/>
        </w:rPr>
        <w:t xml:space="preserve">: </w:t>
      </w:r>
      <w:r w:rsidR="009C68DE" w:rsidRPr="009C68DE">
        <w:rPr>
          <w:rFonts w:hint="eastAsia"/>
        </w:rPr>
        <w:t>北京理工大学出版社</w:t>
      </w:r>
      <w:r w:rsidR="009C68DE" w:rsidRPr="009C68DE">
        <w:rPr>
          <w:rFonts w:hint="eastAsia"/>
        </w:rPr>
        <w:t>,2006</w:t>
      </w:r>
      <w:r w:rsidR="009C68DE">
        <w:rPr>
          <w:rFonts w:hint="eastAsia"/>
        </w:rPr>
        <w:t>: 95-130.</w:t>
      </w:r>
    </w:p>
    <w:sectPr w:rsidR="0056693D" w:rsidRPr="0056693D" w:rsidSect="005F4208">
      <w:pgSz w:w="11906" w:h="16838" w:code="9"/>
      <w:pgMar w:top="1361" w:right="1361" w:bottom="1361" w:left="136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12E4D" w14:textId="77777777" w:rsidR="00A54748" w:rsidRDefault="00A54748" w:rsidP="00484F6D">
      <w:pPr>
        <w:spacing w:line="240" w:lineRule="auto"/>
      </w:pPr>
      <w:r>
        <w:separator/>
      </w:r>
    </w:p>
  </w:endnote>
  <w:endnote w:type="continuationSeparator" w:id="0">
    <w:p w14:paraId="61CF9CFC" w14:textId="77777777" w:rsidR="00A54748" w:rsidRDefault="00A54748" w:rsidP="00484F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D7AA8" w14:textId="77777777" w:rsidR="00A54748" w:rsidRDefault="00A54748" w:rsidP="00484F6D">
      <w:pPr>
        <w:spacing w:line="240" w:lineRule="auto"/>
      </w:pPr>
      <w:r>
        <w:separator/>
      </w:r>
    </w:p>
  </w:footnote>
  <w:footnote w:type="continuationSeparator" w:id="0">
    <w:p w14:paraId="1D2C0A27" w14:textId="77777777" w:rsidR="00A54748" w:rsidRDefault="00A54748" w:rsidP="00484F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1896F8A"/>
    <w:multiLevelType w:val="singleLevel"/>
    <w:tmpl w:val="C1896F8A"/>
    <w:lvl w:ilvl="0">
      <w:start w:val="1"/>
      <w:numFmt w:val="lowerLetter"/>
      <w:suff w:val="space"/>
      <w:lvlText w:val="(%1)"/>
      <w:lvlJc w:val="left"/>
    </w:lvl>
  </w:abstractNum>
  <w:abstractNum w:abstractNumId="1" w15:restartNumberingAfterBreak="0">
    <w:nsid w:val="DD03BEC6"/>
    <w:multiLevelType w:val="singleLevel"/>
    <w:tmpl w:val="77D6BDD4"/>
    <w:lvl w:ilvl="0">
      <w:start w:val="1"/>
      <w:numFmt w:val="lowerLetter"/>
      <w:suff w:val="space"/>
      <w:lvlText w:val="(%1)"/>
      <w:lvlJc w:val="left"/>
      <w:rPr>
        <w:sz w:val="21"/>
        <w:szCs w:val="20"/>
      </w:rPr>
    </w:lvl>
  </w:abstractNum>
  <w:abstractNum w:abstractNumId="2" w15:restartNumberingAfterBreak="0">
    <w:nsid w:val="02C2755F"/>
    <w:multiLevelType w:val="hybridMultilevel"/>
    <w:tmpl w:val="1C0C388E"/>
    <w:lvl w:ilvl="0" w:tplc="CCEAA9F8">
      <w:start w:val="1"/>
      <w:numFmt w:val="decimal"/>
      <w:lvlText w:val="%1"/>
      <w:lvlJc w:val="left"/>
      <w:pPr>
        <w:ind w:left="456" w:hanging="45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DAC1DB0"/>
    <w:multiLevelType w:val="multilevel"/>
    <w:tmpl w:val="1C02D3D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6B279C"/>
    <w:multiLevelType w:val="hybridMultilevel"/>
    <w:tmpl w:val="ABD6B49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49102E38"/>
    <w:multiLevelType w:val="hybridMultilevel"/>
    <w:tmpl w:val="ED044730"/>
    <w:lvl w:ilvl="0" w:tplc="22AEAEF2">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D5F7252"/>
    <w:multiLevelType w:val="multilevel"/>
    <w:tmpl w:val="0D68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7046A"/>
    <w:multiLevelType w:val="multilevel"/>
    <w:tmpl w:val="0CEC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AF13FC"/>
    <w:multiLevelType w:val="multilevel"/>
    <w:tmpl w:val="C16E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770E6"/>
    <w:multiLevelType w:val="singleLevel"/>
    <w:tmpl w:val="735770E6"/>
    <w:lvl w:ilvl="0">
      <w:start w:val="1"/>
      <w:numFmt w:val="lowerLetter"/>
      <w:suff w:val="space"/>
      <w:lvlText w:val="(%1)"/>
      <w:lvlJc w:val="left"/>
    </w:lvl>
  </w:abstractNum>
  <w:abstractNum w:abstractNumId="10" w15:restartNumberingAfterBreak="0">
    <w:nsid w:val="76666BEF"/>
    <w:multiLevelType w:val="multilevel"/>
    <w:tmpl w:val="E69C94E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97B3C4E"/>
    <w:multiLevelType w:val="hybridMultilevel"/>
    <w:tmpl w:val="D8F02572"/>
    <w:lvl w:ilvl="0" w:tplc="0B5C1470">
      <w:start w:val="1"/>
      <w:numFmt w:val="bullet"/>
      <w:lvlText w:val=""/>
      <w:lvlJc w:val="left"/>
      <w:pPr>
        <w:ind w:left="920" w:hanging="440"/>
      </w:pPr>
      <w:rPr>
        <w:rFonts w:ascii="Wingdings" w:hAnsi="Wingdings" w:hint="default"/>
      </w:rPr>
    </w:lvl>
    <w:lvl w:ilvl="1" w:tplc="FFFFFFFF" w:tentative="1">
      <w:start w:val="1"/>
      <w:numFmt w:val="bullet"/>
      <w:lvlText w:val=""/>
      <w:lvlJc w:val="left"/>
      <w:pPr>
        <w:ind w:left="1360" w:hanging="440"/>
      </w:pPr>
      <w:rPr>
        <w:rFonts w:ascii="Wingdings" w:hAnsi="Wingdings" w:hint="default"/>
      </w:rPr>
    </w:lvl>
    <w:lvl w:ilvl="2" w:tplc="FFFFFFFF" w:tentative="1">
      <w:start w:val="1"/>
      <w:numFmt w:val="bullet"/>
      <w:lvlText w:val=""/>
      <w:lvlJc w:val="left"/>
      <w:pPr>
        <w:ind w:left="1800" w:hanging="440"/>
      </w:pPr>
      <w:rPr>
        <w:rFonts w:ascii="Wingdings" w:hAnsi="Wingdings" w:hint="default"/>
      </w:rPr>
    </w:lvl>
    <w:lvl w:ilvl="3" w:tplc="FFFFFFFF" w:tentative="1">
      <w:start w:val="1"/>
      <w:numFmt w:val="bullet"/>
      <w:lvlText w:val=""/>
      <w:lvlJc w:val="left"/>
      <w:pPr>
        <w:ind w:left="2240" w:hanging="440"/>
      </w:pPr>
      <w:rPr>
        <w:rFonts w:ascii="Wingdings" w:hAnsi="Wingdings" w:hint="default"/>
      </w:rPr>
    </w:lvl>
    <w:lvl w:ilvl="4" w:tplc="FFFFFFFF" w:tentative="1">
      <w:start w:val="1"/>
      <w:numFmt w:val="bullet"/>
      <w:lvlText w:val=""/>
      <w:lvlJc w:val="left"/>
      <w:pPr>
        <w:ind w:left="2680" w:hanging="440"/>
      </w:pPr>
      <w:rPr>
        <w:rFonts w:ascii="Wingdings" w:hAnsi="Wingdings" w:hint="default"/>
      </w:rPr>
    </w:lvl>
    <w:lvl w:ilvl="5" w:tplc="FFFFFFFF" w:tentative="1">
      <w:start w:val="1"/>
      <w:numFmt w:val="bullet"/>
      <w:lvlText w:val=""/>
      <w:lvlJc w:val="left"/>
      <w:pPr>
        <w:ind w:left="3120" w:hanging="440"/>
      </w:pPr>
      <w:rPr>
        <w:rFonts w:ascii="Wingdings" w:hAnsi="Wingdings" w:hint="default"/>
      </w:rPr>
    </w:lvl>
    <w:lvl w:ilvl="6" w:tplc="FFFFFFFF" w:tentative="1">
      <w:start w:val="1"/>
      <w:numFmt w:val="bullet"/>
      <w:lvlText w:val=""/>
      <w:lvlJc w:val="left"/>
      <w:pPr>
        <w:ind w:left="3560" w:hanging="440"/>
      </w:pPr>
      <w:rPr>
        <w:rFonts w:ascii="Wingdings" w:hAnsi="Wingdings" w:hint="default"/>
      </w:rPr>
    </w:lvl>
    <w:lvl w:ilvl="7" w:tplc="FFFFFFFF" w:tentative="1">
      <w:start w:val="1"/>
      <w:numFmt w:val="bullet"/>
      <w:lvlText w:val=""/>
      <w:lvlJc w:val="left"/>
      <w:pPr>
        <w:ind w:left="4000" w:hanging="440"/>
      </w:pPr>
      <w:rPr>
        <w:rFonts w:ascii="Wingdings" w:hAnsi="Wingdings" w:hint="default"/>
      </w:rPr>
    </w:lvl>
    <w:lvl w:ilvl="8" w:tplc="FFFFFFFF" w:tentative="1">
      <w:start w:val="1"/>
      <w:numFmt w:val="bullet"/>
      <w:lvlText w:val=""/>
      <w:lvlJc w:val="left"/>
      <w:pPr>
        <w:ind w:left="4440" w:hanging="440"/>
      </w:pPr>
      <w:rPr>
        <w:rFonts w:ascii="Wingdings" w:hAnsi="Wingdings" w:hint="default"/>
      </w:rPr>
    </w:lvl>
  </w:abstractNum>
  <w:abstractNum w:abstractNumId="12" w15:restartNumberingAfterBreak="0">
    <w:nsid w:val="7F0E0B46"/>
    <w:multiLevelType w:val="multilevel"/>
    <w:tmpl w:val="11A677E2"/>
    <w:lvl w:ilvl="0">
      <w:start w:val="1"/>
      <w:numFmt w:val="decimal"/>
      <w:pStyle w:val="1"/>
      <w:lvlText w:val="%1"/>
      <w:lvlJc w:val="left"/>
      <w:pPr>
        <w:ind w:left="456" w:hanging="456"/>
      </w:pPr>
      <w:rPr>
        <w:rFonts w:hint="default"/>
      </w:rPr>
    </w:lvl>
    <w:lvl w:ilvl="1">
      <w:start w:val="1"/>
      <w:numFmt w:val="decimal"/>
      <w:pStyle w:val="2"/>
      <w:isLgl/>
      <w:lvlText w:val="%1.%2"/>
      <w:lvlJc w:val="left"/>
      <w:pPr>
        <w:ind w:left="360" w:hanging="360"/>
      </w:pPr>
      <w:rPr>
        <w:rFonts w:hint="default"/>
      </w:rPr>
    </w:lvl>
    <w:lvl w:ilvl="2">
      <w:start w:val="1"/>
      <w:numFmt w:val="decimal"/>
      <w:pStyle w:val="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320042979">
    <w:abstractNumId w:val="2"/>
  </w:num>
  <w:num w:numId="2" w16cid:durableId="980498567">
    <w:abstractNumId w:val="12"/>
  </w:num>
  <w:num w:numId="3" w16cid:durableId="927811983">
    <w:abstractNumId w:val="3"/>
  </w:num>
  <w:num w:numId="4" w16cid:durableId="1300456341">
    <w:abstractNumId w:val="10"/>
  </w:num>
  <w:num w:numId="5" w16cid:durableId="88089312">
    <w:abstractNumId w:val="5"/>
  </w:num>
  <w:num w:numId="6" w16cid:durableId="782311219">
    <w:abstractNumId w:val="1"/>
  </w:num>
  <w:num w:numId="7" w16cid:durableId="735205315">
    <w:abstractNumId w:val="0"/>
  </w:num>
  <w:num w:numId="8" w16cid:durableId="1896232374">
    <w:abstractNumId w:val="9"/>
  </w:num>
  <w:num w:numId="9" w16cid:durableId="744108222">
    <w:abstractNumId w:val="8"/>
  </w:num>
  <w:num w:numId="10" w16cid:durableId="1074552570">
    <w:abstractNumId w:val="6"/>
  </w:num>
  <w:num w:numId="11" w16cid:durableId="714278753">
    <w:abstractNumId w:val="7"/>
  </w:num>
  <w:num w:numId="12" w16cid:durableId="254753537">
    <w:abstractNumId w:val="4"/>
  </w:num>
  <w:num w:numId="13" w16cid:durableId="7121945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08"/>
    <w:rsid w:val="00027E13"/>
    <w:rsid w:val="000929C8"/>
    <w:rsid w:val="000E15EF"/>
    <w:rsid w:val="000E6E19"/>
    <w:rsid w:val="00117745"/>
    <w:rsid w:val="00157463"/>
    <w:rsid w:val="00161701"/>
    <w:rsid w:val="001800C5"/>
    <w:rsid w:val="00196E0E"/>
    <w:rsid w:val="00242A58"/>
    <w:rsid w:val="00263566"/>
    <w:rsid w:val="00304367"/>
    <w:rsid w:val="00341DF6"/>
    <w:rsid w:val="003962CE"/>
    <w:rsid w:val="003B2583"/>
    <w:rsid w:val="003D2CEC"/>
    <w:rsid w:val="003F4436"/>
    <w:rsid w:val="003F51C0"/>
    <w:rsid w:val="004035EA"/>
    <w:rsid w:val="00417D7C"/>
    <w:rsid w:val="004706B8"/>
    <w:rsid w:val="0047200F"/>
    <w:rsid w:val="00473A68"/>
    <w:rsid w:val="00484F6D"/>
    <w:rsid w:val="004C5D14"/>
    <w:rsid w:val="0056693D"/>
    <w:rsid w:val="0057748D"/>
    <w:rsid w:val="005C1A11"/>
    <w:rsid w:val="005D405E"/>
    <w:rsid w:val="005F4208"/>
    <w:rsid w:val="005F59DB"/>
    <w:rsid w:val="00621035"/>
    <w:rsid w:val="00684300"/>
    <w:rsid w:val="00690A98"/>
    <w:rsid w:val="006D761B"/>
    <w:rsid w:val="006E07C3"/>
    <w:rsid w:val="006E3317"/>
    <w:rsid w:val="00733BFA"/>
    <w:rsid w:val="00774B92"/>
    <w:rsid w:val="007756AC"/>
    <w:rsid w:val="007A748C"/>
    <w:rsid w:val="007C4228"/>
    <w:rsid w:val="007C7E36"/>
    <w:rsid w:val="008263B3"/>
    <w:rsid w:val="00893776"/>
    <w:rsid w:val="0093558E"/>
    <w:rsid w:val="00960651"/>
    <w:rsid w:val="009A36EE"/>
    <w:rsid w:val="009C68DE"/>
    <w:rsid w:val="00A03888"/>
    <w:rsid w:val="00A32E5C"/>
    <w:rsid w:val="00A54748"/>
    <w:rsid w:val="00AE651E"/>
    <w:rsid w:val="00AF3E54"/>
    <w:rsid w:val="00B2696E"/>
    <w:rsid w:val="00B27501"/>
    <w:rsid w:val="00B4527F"/>
    <w:rsid w:val="00B7002D"/>
    <w:rsid w:val="00B907A4"/>
    <w:rsid w:val="00BA22B4"/>
    <w:rsid w:val="00BC7B2F"/>
    <w:rsid w:val="00BD5FC4"/>
    <w:rsid w:val="00C0218F"/>
    <w:rsid w:val="00C066BF"/>
    <w:rsid w:val="00C44E0B"/>
    <w:rsid w:val="00C84ACF"/>
    <w:rsid w:val="00C86D48"/>
    <w:rsid w:val="00C871FF"/>
    <w:rsid w:val="00CC2A8F"/>
    <w:rsid w:val="00CD6352"/>
    <w:rsid w:val="00CE1116"/>
    <w:rsid w:val="00D15AB7"/>
    <w:rsid w:val="00D27827"/>
    <w:rsid w:val="00D3629B"/>
    <w:rsid w:val="00D57B6C"/>
    <w:rsid w:val="00D71F1E"/>
    <w:rsid w:val="00E55772"/>
    <w:rsid w:val="00E6211D"/>
    <w:rsid w:val="00E751B4"/>
    <w:rsid w:val="00E77E62"/>
    <w:rsid w:val="00E80E5B"/>
    <w:rsid w:val="00EA5250"/>
    <w:rsid w:val="00EB6B64"/>
    <w:rsid w:val="00EC3EFC"/>
    <w:rsid w:val="00EC721E"/>
    <w:rsid w:val="00EE129E"/>
    <w:rsid w:val="00F0065B"/>
    <w:rsid w:val="00F36B84"/>
    <w:rsid w:val="00F61705"/>
    <w:rsid w:val="00FA06DF"/>
    <w:rsid w:val="00FD4DDA"/>
    <w:rsid w:val="00FE3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ADE941"/>
  <w15:chartTrackingRefBased/>
  <w15:docId w15:val="{D4FBAD8B-9BBC-4B9B-B4A0-3655ECBD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200F"/>
    <w:pPr>
      <w:widowControl w:val="0"/>
      <w:spacing w:line="360" w:lineRule="auto"/>
      <w:jc w:val="both"/>
    </w:pPr>
    <w:rPr>
      <w:rFonts w:eastAsia="宋体"/>
      <w:sz w:val="24"/>
    </w:rPr>
  </w:style>
  <w:style w:type="paragraph" w:styleId="1">
    <w:name w:val="heading 1"/>
    <w:basedOn w:val="a"/>
    <w:next w:val="a0"/>
    <w:link w:val="10"/>
    <w:autoRedefine/>
    <w:uiPriority w:val="9"/>
    <w:qFormat/>
    <w:rsid w:val="006E3317"/>
    <w:pPr>
      <w:keepNext/>
      <w:keepLines/>
      <w:numPr>
        <w:numId w:val="2"/>
      </w:numPr>
      <w:snapToGrid w:val="0"/>
      <w:spacing w:beforeLines="100" w:before="312"/>
      <w:jc w:val="left"/>
      <w:outlineLvl w:val="0"/>
    </w:pPr>
    <w:rPr>
      <w:rFonts w:eastAsia="黑体" w:cstheme="majorBidi"/>
      <w:b/>
      <w:color w:val="000000" w:themeColor="text1"/>
      <w:sz w:val="30"/>
      <w:szCs w:val="48"/>
    </w:rPr>
  </w:style>
  <w:style w:type="paragraph" w:styleId="2">
    <w:name w:val="heading 2"/>
    <w:basedOn w:val="a"/>
    <w:next w:val="a0"/>
    <w:link w:val="20"/>
    <w:autoRedefine/>
    <w:uiPriority w:val="9"/>
    <w:unhideWhenUsed/>
    <w:qFormat/>
    <w:rsid w:val="00341DF6"/>
    <w:pPr>
      <w:keepNext/>
      <w:keepLines/>
      <w:numPr>
        <w:ilvl w:val="1"/>
        <w:numId w:val="2"/>
      </w:numPr>
      <w:jc w:val="left"/>
      <w:outlineLvl w:val="1"/>
    </w:pPr>
    <w:rPr>
      <w:rFonts w:eastAsia="黑体" w:cstheme="majorBidi"/>
      <w:b/>
      <w:szCs w:val="40"/>
    </w:rPr>
  </w:style>
  <w:style w:type="paragraph" w:styleId="3">
    <w:name w:val="heading 3"/>
    <w:basedOn w:val="a0"/>
    <w:next w:val="a"/>
    <w:link w:val="30"/>
    <w:uiPriority w:val="9"/>
    <w:unhideWhenUsed/>
    <w:qFormat/>
    <w:rsid w:val="00C871FF"/>
    <w:pPr>
      <w:numPr>
        <w:ilvl w:val="2"/>
        <w:numId w:val="2"/>
      </w:numPr>
      <w:outlineLvl w:val="2"/>
    </w:pPr>
    <w:rPr>
      <w:rFonts w:ascii="Times New Roman" w:eastAsiaTheme="majorEastAsia" w:hAnsi="Times New Roman"/>
      <w:b/>
      <w:bCs/>
    </w:rPr>
  </w:style>
  <w:style w:type="paragraph" w:styleId="4">
    <w:name w:val="heading 4"/>
    <w:basedOn w:val="a"/>
    <w:next w:val="a"/>
    <w:link w:val="40"/>
    <w:uiPriority w:val="9"/>
    <w:semiHidden/>
    <w:unhideWhenUsed/>
    <w:qFormat/>
    <w:rsid w:val="005F420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F4208"/>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5F420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F420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F420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F4208"/>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代码"/>
    <w:basedOn w:val="a"/>
    <w:next w:val="a"/>
    <w:link w:val="a5"/>
    <w:autoRedefine/>
    <w:qFormat/>
    <w:rsid w:val="005F4208"/>
    <w:pPr>
      <w:pBdr>
        <w:top w:val="single" w:sz="12" w:space="1" w:color="auto"/>
        <w:bottom w:val="single" w:sz="12" w:space="1" w:color="auto"/>
      </w:pBdr>
      <w:shd w:val="clear" w:color="auto" w:fill="F2F2F2" w:themeFill="background1" w:themeFillShade="F2"/>
    </w:pPr>
    <w:rPr>
      <w:rFonts w:ascii="Consolas" w:hAnsi="Consolas"/>
      <w:noProof/>
    </w:rPr>
  </w:style>
  <w:style w:type="character" w:customStyle="1" w:styleId="a5">
    <w:name w:val="代码 字符"/>
    <w:basedOn w:val="a1"/>
    <w:link w:val="a4"/>
    <w:rsid w:val="005F4208"/>
    <w:rPr>
      <w:rFonts w:ascii="Consolas" w:hAnsi="Consolas"/>
      <w:noProof/>
      <w:shd w:val="clear" w:color="auto" w:fill="F2F2F2" w:themeFill="background1" w:themeFillShade="F2"/>
    </w:rPr>
  </w:style>
  <w:style w:type="paragraph" w:customStyle="1" w:styleId="a6">
    <w:name w:val="我的正文"/>
    <w:basedOn w:val="a"/>
    <w:link w:val="a7"/>
    <w:autoRedefine/>
    <w:qFormat/>
    <w:rsid w:val="005F4208"/>
    <w:rPr>
      <w:rFonts w:ascii="Consolas" w:eastAsia="等线" w:hAnsi="Consolas"/>
    </w:rPr>
  </w:style>
  <w:style w:type="character" w:customStyle="1" w:styleId="a7">
    <w:name w:val="我的正文 字符"/>
    <w:basedOn w:val="a1"/>
    <w:link w:val="a6"/>
    <w:rsid w:val="005F4208"/>
    <w:rPr>
      <w:rFonts w:ascii="Consolas" w:eastAsia="等线" w:hAnsi="Consolas"/>
    </w:rPr>
  </w:style>
  <w:style w:type="character" w:customStyle="1" w:styleId="10">
    <w:name w:val="标题 1 字符"/>
    <w:basedOn w:val="a1"/>
    <w:link w:val="1"/>
    <w:uiPriority w:val="9"/>
    <w:rsid w:val="006E3317"/>
    <w:rPr>
      <w:rFonts w:eastAsia="黑体" w:cstheme="majorBidi"/>
      <w:b/>
      <w:color w:val="000000" w:themeColor="text1"/>
      <w:sz w:val="30"/>
      <w:szCs w:val="48"/>
    </w:rPr>
  </w:style>
  <w:style w:type="character" w:customStyle="1" w:styleId="20">
    <w:name w:val="标题 2 字符"/>
    <w:basedOn w:val="a1"/>
    <w:link w:val="2"/>
    <w:uiPriority w:val="9"/>
    <w:rsid w:val="00341DF6"/>
    <w:rPr>
      <w:rFonts w:eastAsia="黑体" w:cstheme="majorBidi"/>
      <w:b/>
      <w:sz w:val="24"/>
      <w:szCs w:val="40"/>
    </w:rPr>
  </w:style>
  <w:style w:type="character" w:customStyle="1" w:styleId="30">
    <w:name w:val="标题 3 字符"/>
    <w:basedOn w:val="a1"/>
    <w:link w:val="3"/>
    <w:uiPriority w:val="9"/>
    <w:rsid w:val="00C871FF"/>
    <w:rPr>
      <w:rFonts w:ascii="Times New Roman" w:eastAsiaTheme="majorEastAsia" w:hAnsi="Times New Roman"/>
      <w:b/>
      <w:bCs/>
      <w:sz w:val="24"/>
    </w:rPr>
  </w:style>
  <w:style w:type="character" w:customStyle="1" w:styleId="40">
    <w:name w:val="标题 4 字符"/>
    <w:basedOn w:val="a1"/>
    <w:link w:val="4"/>
    <w:uiPriority w:val="9"/>
    <w:semiHidden/>
    <w:rsid w:val="005F4208"/>
    <w:rPr>
      <w:rFonts w:cstheme="majorBidi"/>
      <w:color w:val="0F4761" w:themeColor="accent1" w:themeShade="BF"/>
      <w:sz w:val="28"/>
      <w:szCs w:val="28"/>
    </w:rPr>
  </w:style>
  <w:style w:type="character" w:customStyle="1" w:styleId="50">
    <w:name w:val="标题 5 字符"/>
    <w:basedOn w:val="a1"/>
    <w:link w:val="5"/>
    <w:uiPriority w:val="9"/>
    <w:semiHidden/>
    <w:rsid w:val="005F4208"/>
    <w:rPr>
      <w:rFonts w:cstheme="majorBidi"/>
      <w:color w:val="0F4761" w:themeColor="accent1" w:themeShade="BF"/>
      <w:sz w:val="24"/>
      <w:szCs w:val="24"/>
    </w:rPr>
  </w:style>
  <w:style w:type="character" w:customStyle="1" w:styleId="60">
    <w:name w:val="标题 6 字符"/>
    <w:basedOn w:val="a1"/>
    <w:link w:val="6"/>
    <w:uiPriority w:val="9"/>
    <w:semiHidden/>
    <w:rsid w:val="005F4208"/>
    <w:rPr>
      <w:rFonts w:cstheme="majorBidi"/>
      <w:b/>
      <w:bCs/>
      <w:color w:val="0F4761" w:themeColor="accent1" w:themeShade="BF"/>
    </w:rPr>
  </w:style>
  <w:style w:type="character" w:customStyle="1" w:styleId="70">
    <w:name w:val="标题 7 字符"/>
    <w:basedOn w:val="a1"/>
    <w:link w:val="7"/>
    <w:uiPriority w:val="9"/>
    <w:semiHidden/>
    <w:rsid w:val="005F4208"/>
    <w:rPr>
      <w:rFonts w:cstheme="majorBidi"/>
      <w:b/>
      <w:bCs/>
      <w:color w:val="595959" w:themeColor="text1" w:themeTint="A6"/>
    </w:rPr>
  </w:style>
  <w:style w:type="character" w:customStyle="1" w:styleId="80">
    <w:name w:val="标题 8 字符"/>
    <w:basedOn w:val="a1"/>
    <w:link w:val="8"/>
    <w:uiPriority w:val="9"/>
    <w:semiHidden/>
    <w:rsid w:val="005F4208"/>
    <w:rPr>
      <w:rFonts w:cstheme="majorBidi"/>
      <w:color w:val="595959" w:themeColor="text1" w:themeTint="A6"/>
    </w:rPr>
  </w:style>
  <w:style w:type="character" w:customStyle="1" w:styleId="90">
    <w:name w:val="标题 9 字符"/>
    <w:basedOn w:val="a1"/>
    <w:link w:val="9"/>
    <w:uiPriority w:val="9"/>
    <w:semiHidden/>
    <w:rsid w:val="005F4208"/>
    <w:rPr>
      <w:rFonts w:eastAsiaTheme="majorEastAsia" w:cstheme="majorBidi"/>
      <w:color w:val="595959" w:themeColor="text1" w:themeTint="A6"/>
    </w:rPr>
  </w:style>
  <w:style w:type="paragraph" w:styleId="a8">
    <w:name w:val="Title"/>
    <w:basedOn w:val="a"/>
    <w:next w:val="a0"/>
    <w:link w:val="a9"/>
    <w:autoRedefine/>
    <w:uiPriority w:val="10"/>
    <w:qFormat/>
    <w:rsid w:val="00157463"/>
    <w:pPr>
      <w:spacing w:beforeLines="50" w:before="50" w:afterLines="50" w:after="50"/>
      <w:contextualSpacing/>
      <w:jc w:val="left"/>
      <w:outlineLvl w:val="2"/>
    </w:pPr>
    <w:rPr>
      <w:rFonts w:cstheme="majorBidi"/>
      <w:b/>
      <w:color w:val="000000" w:themeColor="text1"/>
      <w:spacing w:val="-10"/>
      <w:kern w:val="28"/>
      <w:szCs w:val="56"/>
    </w:rPr>
  </w:style>
  <w:style w:type="character" w:customStyle="1" w:styleId="a9">
    <w:name w:val="标题 字符"/>
    <w:basedOn w:val="a1"/>
    <w:link w:val="a8"/>
    <w:uiPriority w:val="10"/>
    <w:rsid w:val="00157463"/>
    <w:rPr>
      <w:rFonts w:eastAsia="宋体" w:cstheme="majorBidi"/>
      <w:b/>
      <w:color w:val="000000" w:themeColor="text1"/>
      <w:spacing w:val="-10"/>
      <w:kern w:val="28"/>
      <w:sz w:val="24"/>
      <w:szCs w:val="56"/>
    </w:rPr>
  </w:style>
  <w:style w:type="paragraph" w:styleId="aa">
    <w:name w:val="Subtitle"/>
    <w:aliases w:val="标题4"/>
    <w:next w:val="a0"/>
    <w:link w:val="ab"/>
    <w:uiPriority w:val="11"/>
    <w:qFormat/>
    <w:rsid w:val="00157463"/>
    <w:pPr>
      <w:numPr>
        <w:ilvl w:val="1"/>
      </w:numPr>
      <w:spacing w:beforeLines="50" w:before="50" w:afterLines="50" w:after="50" w:line="360" w:lineRule="auto"/>
      <w:outlineLvl w:val="3"/>
    </w:pPr>
    <w:rPr>
      <w:rFonts w:cstheme="majorBidi"/>
      <w:b/>
      <w:spacing w:val="15"/>
      <w:kern w:val="28"/>
      <w:sz w:val="24"/>
      <w:szCs w:val="56"/>
    </w:rPr>
  </w:style>
  <w:style w:type="character" w:customStyle="1" w:styleId="ab">
    <w:name w:val="副标题 字符"/>
    <w:aliases w:val="标题4 字符"/>
    <w:basedOn w:val="a1"/>
    <w:link w:val="aa"/>
    <w:uiPriority w:val="11"/>
    <w:rsid w:val="00157463"/>
    <w:rPr>
      <w:rFonts w:cstheme="majorBidi"/>
      <w:b/>
      <w:spacing w:val="15"/>
      <w:kern w:val="28"/>
      <w:sz w:val="24"/>
      <w:szCs w:val="56"/>
    </w:rPr>
  </w:style>
  <w:style w:type="paragraph" w:styleId="ac">
    <w:name w:val="Quote"/>
    <w:basedOn w:val="a"/>
    <w:next w:val="a"/>
    <w:link w:val="ad"/>
    <w:uiPriority w:val="29"/>
    <w:qFormat/>
    <w:rsid w:val="005F4208"/>
    <w:pPr>
      <w:spacing w:before="160" w:after="160"/>
      <w:jc w:val="center"/>
    </w:pPr>
    <w:rPr>
      <w:i/>
      <w:iCs/>
      <w:color w:val="404040" w:themeColor="text1" w:themeTint="BF"/>
    </w:rPr>
  </w:style>
  <w:style w:type="character" w:customStyle="1" w:styleId="ad">
    <w:name w:val="引用 字符"/>
    <w:basedOn w:val="a1"/>
    <w:link w:val="ac"/>
    <w:uiPriority w:val="29"/>
    <w:rsid w:val="005F4208"/>
    <w:rPr>
      <w:i/>
      <w:iCs/>
      <w:color w:val="404040" w:themeColor="text1" w:themeTint="BF"/>
    </w:rPr>
  </w:style>
  <w:style w:type="paragraph" w:styleId="ae">
    <w:name w:val="List Paragraph"/>
    <w:basedOn w:val="a"/>
    <w:uiPriority w:val="34"/>
    <w:qFormat/>
    <w:rsid w:val="005F4208"/>
    <w:pPr>
      <w:ind w:left="720"/>
      <w:contextualSpacing/>
    </w:pPr>
  </w:style>
  <w:style w:type="character" w:styleId="af">
    <w:name w:val="Intense Emphasis"/>
    <w:basedOn w:val="a1"/>
    <w:uiPriority w:val="21"/>
    <w:qFormat/>
    <w:rsid w:val="005F4208"/>
    <w:rPr>
      <w:i/>
      <w:iCs/>
      <w:color w:val="0F4761" w:themeColor="accent1" w:themeShade="BF"/>
    </w:rPr>
  </w:style>
  <w:style w:type="paragraph" w:styleId="af0">
    <w:name w:val="Intense Quote"/>
    <w:basedOn w:val="a"/>
    <w:next w:val="a"/>
    <w:link w:val="af1"/>
    <w:uiPriority w:val="30"/>
    <w:qFormat/>
    <w:rsid w:val="005F42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1">
    <w:name w:val="明显引用 字符"/>
    <w:basedOn w:val="a1"/>
    <w:link w:val="af0"/>
    <w:uiPriority w:val="30"/>
    <w:rsid w:val="005F4208"/>
    <w:rPr>
      <w:i/>
      <w:iCs/>
      <w:color w:val="0F4761" w:themeColor="accent1" w:themeShade="BF"/>
    </w:rPr>
  </w:style>
  <w:style w:type="character" w:styleId="af2">
    <w:name w:val="Intense Reference"/>
    <w:basedOn w:val="a1"/>
    <w:uiPriority w:val="32"/>
    <w:qFormat/>
    <w:rsid w:val="005F4208"/>
    <w:rPr>
      <w:b/>
      <w:bCs/>
      <w:smallCaps/>
      <w:color w:val="0F4761" w:themeColor="accent1" w:themeShade="BF"/>
      <w:spacing w:val="5"/>
    </w:rPr>
  </w:style>
  <w:style w:type="paragraph" w:customStyle="1" w:styleId="a0">
    <w:name w:val="论文正文"/>
    <w:basedOn w:val="a"/>
    <w:link w:val="af3"/>
    <w:qFormat/>
    <w:rsid w:val="00C871FF"/>
  </w:style>
  <w:style w:type="character" w:customStyle="1" w:styleId="af3">
    <w:name w:val="论文正文 字符"/>
    <w:basedOn w:val="a1"/>
    <w:link w:val="a0"/>
    <w:rsid w:val="00C871FF"/>
    <w:rPr>
      <w:rFonts w:eastAsia="宋体"/>
      <w:sz w:val="24"/>
    </w:rPr>
  </w:style>
  <w:style w:type="character" w:styleId="af4">
    <w:name w:val="Strong"/>
    <w:basedOn w:val="a1"/>
    <w:uiPriority w:val="22"/>
    <w:qFormat/>
    <w:rsid w:val="005F4208"/>
    <w:rPr>
      <w:b/>
      <w:bCs/>
    </w:rPr>
  </w:style>
  <w:style w:type="character" w:styleId="af5">
    <w:name w:val="Emphasis"/>
    <w:basedOn w:val="a1"/>
    <w:uiPriority w:val="20"/>
    <w:qFormat/>
    <w:rsid w:val="005F4208"/>
    <w:rPr>
      <w:i/>
      <w:iCs/>
    </w:rPr>
  </w:style>
  <w:style w:type="paragraph" w:styleId="af6">
    <w:name w:val="No Spacing"/>
    <w:basedOn w:val="a"/>
    <w:uiPriority w:val="1"/>
    <w:qFormat/>
    <w:rsid w:val="005F4208"/>
  </w:style>
  <w:style w:type="character" w:styleId="af7">
    <w:name w:val="Subtle Emphasis"/>
    <w:uiPriority w:val="19"/>
    <w:qFormat/>
    <w:rsid w:val="005F4208"/>
    <w:rPr>
      <w:i/>
      <w:iCs/>
      <w:color w:val="404040" w:themeColor="text1" w:themeTint="BF"/>
    </w:rPr>
  </w:style>
  <w:style w:type="character" w:styleId="af8">
    <w:name w:val="Subtle Reference"/>
    <w:basedOn w:val="a1"/>
    <w:uiPriority w:val="31"/>
    <w:qFormat/>
    <w:rsid w:val="005F4208"/>
    <w:rPr>
      <w:smallCaps/>
      <w:color w:val="5A5A5A" w:themeColor="text1" w:themeTint="A5"/>
    </w:rPr>
  </w:style>
  <w:style w:type="character" w:styleId="af9">
    <w:name w:val="Book Title"/>
    <w:basedOn w:val="a1"/>
    <w:uiPriority w:val="33"/>
    <w:qFormat/>
    <w:rsid w:val="005F4208"/>
    <w:rPr>
      <w:b/>
      <w:bCs/>
      <w:i/>
      <w:iCs/>
      <w:spacing w:val="5"/>
    </w:rPr>
  </w:style>
  <w:style w:type="paragraph" w:styleId="TOC">
    <w:name w:val="TOC Heading"/>
    <w:basedOn w:val="1"/>
    <w:next w:val="a"/>
    <w:uiPriority w:val="39"/>
    <w:semiHidden/>
    <w:unhideWhenUsed/>
    <w:qFormat/>
    <w:rsid w:val="005F4208"/>
    <w:pPr>
      <w:spacing w:before="340" w:after="330" w:line="578" w:lineRule="auto"/>
      <w:outlineLvl w:val="9"/>
    </w:pPr>
    <w:rPr>
      <w:rFonts w:eastAsiaTheme="minorEastAsia" w:cstheme="minorBidi"/>
      <w:b w:val="0"/>
      <w:bCs/>
      <w:color w:val="auto"/>
      <w:kern w:val="44"/>
      <w:sz w:val="44"/>
      <w:szCs w:val="44"/>
    </w:rPr>
  </w:style>
  <w:style w:type="character" w:styleId="afa">
    <w:name w:val="Placeholder Text"/>
    <w:basedOn w:val="a1"/>
    <w:uiPriority w:val="99"/>
    <w:semiHidden/>
    <w:rsid w:val="005C1A11"/>
    <w:rPr>
      <w:color w:val="666666"/>
    </w:rPr>
  </w:style>
  <w:style w:type="paragraph" w:customStyle="1" w:styleId="afb">
    <w:name w:val="公式"/>
    <w:basedOn w:val="a"/>
    <w:next w:val="a0"/>
    <w:link w:val="afc"/>
    <w:autoRedefine/>
    <w:qFormat/>
    <w:rsid w:val="00E55772"/>
    <w:pPr>
      <w:tabs>
        <w:tab w:val="center" w:pos="4150"/>
        <w:tab w:val="right" w:pos="10104"/>
      </w:tabs>
      <w:jc w:val="center"/>
    </w:pPr>
    <w:rPr>
      <w:rFonts w:ascii="Cambria Math" w:hAnsi="Cambria Math"/>
      <w:i/>
    </w:rPr>
  </w:style>
  <w:style w:type="paragraph" w:styleId="afd">
    <w:name w:val="caption"/>
    <w:basedOn w:val="a"/>
    <w:next w:val="a"/>
    <w:uiPriority w:val="35"/>
    <w:unhideWhenUsed/>
    <w:qFormat/>
    <w:rsid w:val="00CE1116"/>
    <w:rPr>
      <w:rFonts w:asciiTheme="majorHAnsi" w:eastAsia="黑体" w:hAnsiTheme="majorHAnsi" w:cstheme="majorBidi"/>
      <w:sz w:val="20"/>
      <w:szCs w:val="20"/>
    </w:rPr>
  </w:style>
  <w:style w:type="table" w:styleId="afe">
    <w:name w:val="Table Grid"/>
    <w:basedOn w:val="a2"/>
    <w:uiPriority w:val="39"/>
    <w:qFormat/>
    <w:rsid w:val="00CE1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d40456e-b323-429d-9693-bbe1e67bb9c3">
    <w:name w:val="6d40456e-b323-429d-9693-bbe1e67bb9c3"/>
    <w:basedOn w:val="a"/>
    <w:link w:val="6d40456e-b323-429d-9693-bbe1e67bb9c30"/>
    <w:rsid w:val="004035EA"/>
    <w:pPr>
      <w:adjustRightInd w:val="0"/>
      <w:spacing w:line="288" w:lineRule="auto"/>
      <w:jc w:val="left"/>
    </w:pPr>
    <w:rPr>
      <w:rFonts w:ascii="微软雅黑" w:eastAsia="微软雅黑" w:hAnsi="微软雅黑"/>
      <w:color w:val="000000"/>
      <w:sz w:val="22"/>
    </w:rPr>
  </w:style>
  <w:style w:type="character" w:customStyle="1" w:styleId="6d40456e-b323-429d-9693-bbe1e67bb9c30">
    <w:name w:val="6d40456e-b323-429d-9693-bbe1e67bb9c3 字符"/>
    <w:basedOn w:val="a1"/>
    <w:link w:val="6d40456e-b323-429d-9693-bbe1e67bb9c3"/>
    <w:rsid w:val="004035EA"/>
    <w:rPr>
      <w:rFonts w:ascii="微软雅黑" w:eastAsia="微软雅黑" w:hAnsi="微软雅黑"/>
      <w:color w:val="000000"/>
      <w:sz w:val="22"/>
    </w:rPr>
  </w:style>
  <w:style w:type="paragraph" w:styleId="aff">
    <w:name w:val="header"/>
    <w:basedOn w:val="a"/>
    <w:link w:val="aff0"/>
    <w:uiPriority w:val="99"/>
    <w:unhideWhenUsed/>
    <w:rsid w:val="00484F6D"/>
    <w:pPr>
      <w:tabs>
        <w:tab w:val="center" w:pos="4153"/>
        <w:tab w:val="right" w:pos="8306"/>
      </w:tabs>
      <w:snapToGrid w:val="0"/>
      <w:spacing w:line="240" w:lineRule="auto"/>
      <w:jc w:val="center"/>
    </w:pPr>
    <w:rPr>
      <w:sz w:val="18"/>
      <w:szCs w:val="18"/>
    </w:rPr>
  </w:style>
  <w:style w:type="character" w:customStyle="1" w:styleId="aff0">
    <w:name w:val="页眉 字符"/>
    <w:basedOn w:val="a1"/>
    <w:link w:val="aff"/>
    <w:uiPriority w:val="99"/>
    <w:rsid w:val="00484F6D"/>
    <w:rPr>
      <w:rFonts w:eastAsia="宋体"/>
      <w:sz w:val="18"/>
      <w:szCs w:val="18"/>
    </w:rPr>
  </w:style>
  <w:style w:type="paragraph" w:styleId="aff1">
    <w:name w:val="footer"/>
    <w:basedOn w:val="a"/>
    <w:link w:val="aff2"/>
    <w:uiPriority w:val="99"/>
    <w:unhideWhenUsed/>
    <w:rsid w:val="00484F6D"/>
    <w:pPr>
      <w:tabs>
        <w:tab w:val="center" w:pos="4153"/>
        <w:tab w:val="right" w:pos="8306"/>
      </w:tabs>
      <w:snapToGrid w:val="0"/>
      <w:spacing w:line="240" w:lineRule="auto"/>
      <w:jc w:val="left"/>
    </w:pPr>
    <w:rPr>
      <w:sz w:val="18"/>
      <w:szCs w:val="18"/>
    </w:rPr>
  </w:style>
  <w:style w:type="character" w:customStyle="1" w:styleId="aff2">
    <w:name w:val="页脚 字符"/>
    <w:basedOn w:val="a1"/>
    <w:link w:val="aff1"/>
    <w:uiPriority w:val="99"/>
    <w:rsid w:val="00484F6D"/>
    <w:rPr>
      <w:rFonts w:eastAsia="宋体"/>
      <w:sz w:val="18"/>
      <w:szCs w:val="18"/>
    </w:rPr>
  </w:style>
  <w:style w:type="character" w:customStyle="1" w:styleId="afc">
    <w:name w:val="公式 字符"/>
    <w:basedOn w:val="a1"/>
    <w:link w:val="afb"/>
    <w:rsid w:val="00D3629B"/>
    <w:rPr>
      <w:rFonts w:ascii="Cambria Math" w:eastAsia="宋体" w:hAnsi="Cambria Math"/>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jpeg"/><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7.wmf"/><Relationship Id="rId84" Type="http://schemas.openxmlformats.org/officeDocument/2006/relationships/image" Target="media/image33.png"/><Relationship Id="rId138" Type="http://schemas.openxmlformats.org/officeDocument/2006/relationships/image" Target="media/image87.png"/><Relationship Id="rId159" Type="http://schemas.openxmlformats.org/officeDocument/2006/relationships/image" Target="media/image108.png"/><Relationship Id="rId107" Type="http://schemas.openxmlformats.org/officeDocument/2006/relationships/image" Target="media/image56.jpeg"/><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oleObject" Target="embeddings/oleObject23.bin"/><Relationship Id="rId74" Type="http://schemas.openxmlformats.org/officeDocument/2006/relationships/oleObject" Target="embeddings/oleObject36.bin"/><Relationship Id="rId128" Type="http://schemas.openxmlformats.org/officeDocument/2006/relationships/image" Target="media/image77.png"/><Relationship Id="rId149" Type="http://schemas.openxmlformats.org/officeDocument/2006/relationships/image" Target="media/image98.png"/><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image" Target="media/image109.png"/><Relationship Id="rId22" Type="http://schemas.openxmlformats.org/officeDocument/2006/relationships/oleObject" Target="embeddings/oleObject8.bin"/><Relationship Id="rId43" Type="http://schemas.openxmlformats.org/officeDocument/2006/relationships/image" Target="media/image19.wmf"/><Relationship Id="rId64" Type="http://schemas.openxmlformats.org/officeDocument/2006/relationships/oleObject" Target="embeddings/oleObject30.bin"/><Relationship Id="rId118" Type="http://schemas.openxmlformats.org/officeDocument/2006/relationships/image" Target="media/image67.jpeg"/><Relationship Id="rId139" Type="http://schemas.openxmlformats.org/officeDocument/2006/relationships/image" Target="media/image88.png"/><Relationship Id="rId85" Type="http://schemas.openxmlformats.org/officeDocument/2006/relationships/image" Target="media/image34.png"/><Relationship Id="rId150" Type="http://schemas.openxmlformats.org/officeDocument/2006/relationships/image" Target="media/image99.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52.png"/><Relationship Id="rId108" Type="http://schemas.openxmlformats.org/officeDocument/2006/relationships/image" Target="media/image57.jpeg"/><Relationship Id="rId124" Type="http://schemas.openxmlformats.org/officeDocument/2006/relationships/image" Target="media/image73.jpeg"/><Relationship Id="rId129" Type="http://schemas.openxmlformats.org/officeDocument/2006/relationships/image" Target="media/image78.png"/><Relationship Id="rId54" Type="http://schemas.openxmlformats.org/officeDocument/2006/relationships/image" Target="media/image24.png"/><Relationship Id="rId70" Type="http://schemas.openxmlformats.org/officeDocument/2006/relationships/image" Target="media/image30.png"/><Relationship Id="rId75" Type="http://schemas.openxmlformats.org/officeDocument/2006/relationships/oleObject" Target="embeddings/oleObject37.bin"/><Relationship Id="rId91" Type="http://schemas.openxmlformats.org/officeDocument/2006/relationships/image" Target="media/image40.jpeg"/><Relationship Id="rId96" Type="http://schemas.openxmlformats.org/officeDocument/2006/relationships/image" Target="media/image45.jpeg"/><Relationship Id="rId140" Type="http://schemas.openxmlformats.org/officeDocument/2006/relationships/image" Target="media/image89.png"/><Relationship Id="rId145" Type="http://schemas.openxmlformats.org/officeDocument/2006/relationships/image" Target="media/image94.png"/><Relationship Id="rId161"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image" Target="media/image63.jpeg"/><Relationship Id="rId119" Type="http://schemas.openxmlformats.org/officeDocument/2006/relationships/image" Target="media/image68.png"/><Relationship Id="rId44" Type="http://schemas.openxmlformats.org/officeDocument/2006/relationships/oleObject" Target="embeddings/oleObject18.bin"/><Relationship Id="rId60" Type="http://schemas.openxmlformats.org/officeDocument/2006/relationships/oleObject" Target="embeddings/oleObject27.bin"/><Relationship Id="rId65" Type="http://schemas.openxmlformats.org/officeDocument/2006/relationships/oleObject" Target="embeddings/oleObject31.bin"/><Relationship Id="rId81" Type="http://schemas.openxmlformats.org/officeDocument/2006/relationships/oleObject" Target="embeddings/oleObject43.bin"/><Relationship Id="rId86" Type="http://schemas.openxmlformats.org/officeDocument/2006/relationships/image" Target="media/image35.png"/><Relationship Id="rId130" Type="http://schemas.openxmlformats.org/officeDocument/2006/relationships/image" Target="media/image79.png"/><Relationship Id="rId135" Type="http://schemas.openxmlformats.org/officeDocument/2006/relationships/image" Target="media/image84.png"/><Relationship Id="rId151" Type="http://schemas.openxmlformats.org/officeDocument/2006/relationships/image" Target="media/image100.png"/><Relationship Id="rId156" Type="http://schemas.openxmlformats.org/officeDocument/2006/relationships/image" Target="media/image105.pn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8.jpeg"/><Relationship Id="rId34" Type="http://schemas.openxmlformats.org/officeDocument/2006/relationships/image" Target="media/image14.png"/><Relationship Id="rId50" Type="http://schemas.openxmlformats.org/officeDocument/2006/relationships/image" Target="media/image22.wmf"/><Relationship Id="rId55" Type="http://schemas.openxmlformats.org/officeDocument/2006/relationships/image" Target="media/image25.wmf"/><Relationship Id="rId76" Type="http://schemas.openxmlformats.org/officeDocument/2006/relationships/oleObject" Target="embeddings/oleObject38.bin"/><Relationship Id="rId97" Type="http://schemas.openxmlformats.org/officeDocument/2006/relationships/image" Target="media/image46.png"/><Relationship Id="rId104" Type="http://schemas.openxmlformats.org/officeDocument/2006/relationships/image" Target="media/image53.jpeg"/><Relationship Id="rId120" Type="http://schemas.openxmlformats.org/officeDocument/2006/relationships/image" Target="media/image69.jpeg"/><Relationship Id="rId125" Type="http://schemas.openxmlformats.org/officeDocument/2006/relationships/image" Target="media/image74.jpeg"/><Relationship Id="rId141" Type="http://schemas.openxmlformats.org/officeDocument/2006/relationships/image" Target="media/image90.png"/><Relationship Id="rId146"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1.jpeg"/><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32.bin"/><Relationship Id="rId87" Type="http://schemas.openxmlformats.org/officeDocument/2006/relationships/image" Target="media/image36.png"/><Relationship Id="rId110" Type="http://schemas.openxmlformats.org/officeDocument/2006/relationships/image" Target="media/image59.jpeg"/><Relationship Id="rId115" Type="http://schemas.openxmlformats.org/officeDocument/2006/relationships/image" Target="media/image64.jpeg"/><Relationship Id="rId131" Type="http://schemas.openxmlformats.org/officeDocument/2006/relationships/image" Target="media/image80.png"/><Relationship Id="rId136" Type="http://schemas.openxmlformats.org/officeDocument/2006/relationships/image" Target="media/image85.png"/><Relationship Id="rId157" Type="http://schemas.openxmlformats.org/officeDocument/2006/relationships/image" Target="media/image106.png"/><Relationship Id="rId61" Type="http://schemas.openxmlformats.org/officeDocument/2006/relationships/oleObject" Target="embeddings/oleObject28.bin"/><Relationship Id="rId82" Type="http://schemas.openxmlformats.org/officeDocument/2006/relationships/oleObject" Target="embeddings/oleObject44.bin"/><Relationship Id="rId152" Type="http://schemas.openxmlformats.org/officeDocument/2006/relationships/image" Target="media/image101.pn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39.bin"/><Relationship Id="rId100" Type="http://schemas.openxmlformats.org/officeDocument/2006/relationships/image" Target="media/image49.jpeg"/><Relationship Id="rId105" Type="http://schemas.openxmlformats.org/officeDocument/2006/relationships/image" Target="media/image54.png"/><Relationship Id="rId126" Type="http://schemas.openxmlformats.org/officeDocument/2006/relationships/image" Target="media/image75.jpeg"/><Relationship Id="rId147" Type="http://schemas.openxmlformats.org/officeDocument/2006/relationships/image" Target="media/image96.pn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image" Target="media/image42.jpeg"/><Relationship Id="rId98" Type="http://schemas.openxmlformats.org/officeDocument/2006/relationships/image" Target="media/image47.jpeg"/><Relationship Id="rId121" Type="http://schemas.openxmlformats.org/officeDocument/2006/relationships/image" Target="media/image70.png"/><Relationship Id="rId142" Type="http://schemas.openxmlformats.org/officeDocument/2006/relationships/image" Target="media/image91.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28.wmf"/><Relationship Id="rId116" Type="http://schemas.openxmlformats.org/officeDocument/2006/relationships/image" Target="media/image65.jpeg"/><Relationship Id="rId137" Type="http://schemas.openxmlformats.org/officeDocument/2006/relationships/image" Target="media/image86.png"/><Relationship Id="rId158" Type="http://schemas.openxmlformats.org/officeDocument/2006/relationships/image" Target="media/image107.png"/><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9.bin"/><Relationship Id="rId83" Type="http://schemas.openxmlformats.org/officeDocument/2006/relationships/image" Target="media/image32.png"/><Relationship Id="rId88" Type="http://schemas.openxmlformats.org/officeDocument/2006/relationships/image" Target="media/image37.jpeg"/><Relationship Id="rId111" Type="http://schemas.openxmlformats.org/officeDocument/2006/relationships/image" Target="media/image60.jpeg"/><Relationship Id="rId132" Type="http://schemas.openxmlformats.org/officeDocument/2006/relationships/image" Target="media/image81.png"/><Relationship Id="rId153" Type="http://schemas.openxmlformats.org/officeDocument/2006/relationships/image" Target="media/image102.png"/><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image" Target="media/image55.jpeg"/><Relationship Id="rId127" Type="http://schemas.openxmlformats.org/officeDocument/2006/relationships/image" Target="media/image76.jpeg"/><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image" Target="media/image23.wmf"/><Relationship Id="rId73" Type="http://schemas.openxmlformats.org/officeDocument/2006/relationships/oleObject" Target="embeddings/oleObject35.bin"/><Relationship Id="rId78" Type="http://schemas.openxmlformats.org/officeDocument/2006/relationships/oleObject" Target="embeddings/oleObject40.bin"/><Relationship Id="rId94" Type="http://schemas.openxmlformats.org/officeDocument/2006/relationships/image" Target="media/image43.png"/><Relationship Id="rId99" Type="http://schemas.openxmlformats.org/officeDocument/2006/relationships/image" Target="media/image48.jpeg"/><Relationship Id="rId101" Type="http://schemas.openxmlformats.org/officeDocument/2006/relationships/image" Target="media/image50.jpeg"/><Relationship Id="rId122" Type="http://schemas.openxmlformats.org/officeDocument/2006/relationships/image" Target="media/image71.jpeg"/><Relationship Id="rId143" Type="http://schemas.openxmlformats.org/officeDocument/2006/relationships/image" Target="media/image92.png"/><Relationship Id="rId148"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oleObject" Target="embeddings/oleObject33.bin"/><Relationship Id="rId89" Type="http://schemas.openxmlformats.org/officeDocument/2006/relationships/image" Target="media/image38.jpeg"/><Relationship Id="rId112" Type="http://schemas.openxmlformats.org/officeDocument/2006/relationships/image" Target="media/image61.jpeg"/><Relationship Id="rId133" Type="http://schemas.openxmlformats.org/officeDocument/2006/relationships/image" Target="media/image82.png"/><Relationship Id="rId154" Type="http://schemas.openxmlformats.org/officeDocument/2006/relationships/image" Target="media/image103.png"/><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oleObject" Target="embeddings/oleObject41.bin"/><Relationship Id="rId102" Type="http://schemas.openxmlformats.org/officeDocument/2006/relationships/image" Target="media/image51.jpeg"/><Relationship Id="rId123" Type="http://schemas.openxmlformats.org/officeDocument/2006/relationships/image" Target="media/image72.jpeg"/><Relationship Id="rId144" Type="http://schemas.openxmlformats.org/officeDocument/2006/relationships/image" Target="media/image93.png"/><Relationship Id="rId90" Type="http://schemas.openxmlformats.org/officeDocument/2006/relationships/image" Target="media/image39.png"/><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29.png"/><Relationship Id="rId113" Type="http://schemas.openxmlformats.org/officeDocument/2006/relationships/image" Target="media/image62.jpeg"/><Relationship Id="rId134" Type="http://schemas.openxmlformats.org/officeDocument/2006/relationships/image" Target="media/image83.png"/><Relationship Id="rId80" Type="http://schemas.openxmlformats.org/officeDocument/2006/relationships/oleObject" Target="embeddings/oleObject42.bin"/><Relationship Id="rId155" Type="http://schemas.openxmlformats.org/officeDocument/2006/relationships/image" Target="media/image10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70A2C-AC4C-4153-B7CC-13EA5309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46</Pages>
  <Words>23353</Words>
  <Characters>26571</Characters>
  <Application>Microsoft Office Word</Application>
  <DocSecurity>0</DocSecurity>
  <Lines>1139</Lines>
  <Paragraphs>566</Paragraphs>
  <ScaleCrop>false</ScaleCrop>
  <Company/>
  <LinksUpToDate>false</LinksUpToDate>
  <CharactersWithSpaces>27269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Leyan Zhang</dc:creator>
  <cp:keywords/>
  <dc:description/>
  <cp:lastModifiedBy>Leyan Zhang</cp:lastModifiedBy>
  <cp:revision>13</cp:revision>
  <cp:lastPrinted>2025-04-15T06:12:00Z</cp:lastPrinted>
  <dcterms:created xsi:type="dcterms:W3CDTF">2025-04-05T06:56:00Z</dcterms:created>
  <dcterms:modified xsi:type="dcterms:W3CDTF">2025-04-15T06:13:00Z</dcterms:modified>
</cp:coreProperties>
</file>