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E725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ascii="Arial" w:hAnsi="Arial" w:cs="Arial"/>
          <w:i w:val="0"/>
          <w:iCs w:val="0"/>
          <w:caps w:val="0"/>
          <w:color w:val="2B4E84"/>
          <w:spacing w:val="0"/>
          <w:sz w:val="40"/>
          <w:szCs w:val="40"/>
        </w:rPr>
      </w:pPr>
      <w:r>
        <w:rPr>
          <w:rFonts w:hint="default" w:ascii="Arial" w:hAnsi="Arial" w:cs="Arial"/>
          <w:i w:val="0"/>
          <w:iCs w:val="0"/>
          <w:caps w:val="0"/>
          <w:color w:val="2B4E84"/>
          <w:spacing w:val="0"/>
          <w:sz w:val="40"/>
          <w:szCs w:val="40"/>
          <w:shd w:val="clear" w:fill="FFFFFF"/>
        </w:rPr>
        <w:t>线天线矩量法仿真实验</w:t>
      </w:r>
    </w:p>
    <w:p w14:paraId="79B756E0">
      <w:pP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实验要求</w:t>
      </w:r>
    </w:p>
    <w:p w14:paraId="275ABA90">
      <w:pPr>
        <w:numPr>
          <w:ilvl w:val="0"/>
          <w:numId w:val="1"/>
        </w:numP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仿真代码：</w:t>
      </w:r>
    </w:p>
    <w:p w14:paraId="0490A7C1">
      <w:pPr>
        <w:numPr>
          <w:ilvl w:val="0"/>
          <w:numId w:val="2"/>
        </w:numPr>
        <w:ind w:left="425" w:leftChars="0" w:hanging="5" w:firstLineChars="0"/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  <w:t>基础：针对双极线天线，编写MoM代码，计算线上电流和输入阻抗</w:t>
      </w:r>
    </w:p>
    <w:p w14:paraId="4833D031">
      <w:pPr>
        <w:numPr>
          <w:ilvl w:val="0"/>
          <w:numId w:val="2"/>
        </w:numPr>
        <w:ind w:left="425" w:leftChars="0" w:hanging="5" w:firstLineChars="0"/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  <w:t>进阶：绘制天线方向图。</w:t>
      </w:r>
    </w:p>
    <w:p w14:paraId="65406841">
      <w:pPr>
        <w:numPr>
          <w:ilvl w:val="0"/>
          <w:numId w:val="1"/>
        </w:numPr>
        <w:ind w:left="0" w:leftChars="0" w:firstLine="0" w:firstLineChars="0"/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  <w:t>仿真分析</w:t>
      </w:r>
      <w: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  <w:t>：</w:t>
      </w:r>
    </w:p>
    <w:p w14:paraId="7DC11992">
      <w:pPr>
        <w:numPr>
          <w:ilvl w:val="0"/>
          <w:numId w:val="3"/>
        </w:numPr>
        <w:ind w:left="425" w:leftChars="0" w:hanging="5" w:firstLineChars="0"/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  <w:t>基础：分析仿真结果</w:t>
      </w:r>
      <w: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  <w:t>。</w:t>
      </w:r>
    </w:p>
    <w:p w14:paraId="2603BEC3">
      <w:pPr>
        <w:numPr>
          <w:ilvl w:val="0"/>
          <w:numId w:val="3"/>
        </w:numPr>
        <w:ind w:left="425" w:leftChars="0" w:hanging="5" w:firstLineChars="0"/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  <w:t>进阶：分析天线长度对天线参数的影响；分析剖分对计算结果精度的影响</w:t>
      </w:r>
    </w:p>
    <w:p w14:paraId="1737763C">
      <w:pP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 xml:space="preserve">3. </w:t>
      </w: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  <w:t>完成实验报告（提交代码和PDF版报告），</w:t>
      </w: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  <w:t>课上验收程序</w:t>
      </w:r>
    </w:p>
    <w:p w14:paraId="7AA5EBEB"/>
    <w:p w14:paraId="62E94EDB"/>
    <w:p w14:paraId="4E5AD65B"/>
    <w:p w14:paraId="2AF76219">
      <w:pPr>
        <w:rPr>
          <w:rFonts w:hint="eastAsia" w:ascii="Arial" w:hAnsi="Arial" w:eastAsia="宋体" w:cs="Arial"/>
          <w:b/>
          <w:bCs/>
          <w:i w:val="0"/>
          <w:iCs w:val="0"/>
          <w:caps w:val="0"/>
          <w:color w:val="2B4E84"/>
          <w:spacing w:val="0"/>
          <w:kern w:val="0"/>
          <w:sz w:val="40"/>
          <w:szCs w:val="40"/>
          <w:shd w:val="clear" w:fill="FFFFFF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B4E84"/>
          <w:spacing w:val="0"/>
          <w:kern w:val="0"/>
          <w:sz w:val="40"/>
          <w:szCs w:val="40"/>
          <w:shd w:val="clear" w:fill="FFFFFF"/>
          <w:lang w:val="en-US" w:eastAsia="zh-CN" w:bidi="ar"/>
        </w:rPr>
        <w:t>虚拟仿真实验说明：</w:t>
      </w:r>
    </w:p>
    <w:p w14:paraId="1C578D89">
      <w:pPr>
        <w:rPr>
          <w:rFonts w:hint="eastAsia"/>
          <w:lang w:val="en-US" w:eastAsia="zh-CN"/>
        </w:rPr>
      </w:pPr>
    </w:p>
    <w:p w14:paraId="15BF770D">
      <w:pP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</w:rPr>
        <w:t>请同学们参考操作手册做虚拟仿真实验探究，按模板完成实验报告，按时提交。</w:t>
      </w:r>
      <w: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实验过程鼓励多次探究性尝试，鼓励紧密结合课上所讲的原理进行深入分析。在线实验没有存档功能，如中途退出需要从头重新开始实验。如有必要请关闭浏览器手势以避免误退出操作。实验在线评分仅作为完整完成实验的证明，不作为报告评分依据。如果实验结果上传失败，请用实验电子扫描环节截图作为完整完成实验的证明。</w:t>
      </w:r>
    </w:p>
    <w:p w14:paraId="575C1024">
      <w:pP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</w:p>
    <w:p w14:paraId="2D9BE432">
      <w:pP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报告元素</w:t>
      </w:r>
    </w:p>
    <w:p w14:paraId="0B3C99AA">
      <w:pP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 xml:space="preserve">1. </w:t>
      </w:r>
      <w: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虚拟仿真实验操作及原理分析报告</w:t>
      </w:r>
    </w:p>
    <w:p w14:paraId="6A5A4FAE">
      <w:pP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 xml:space="preserve">2. </w:t>
      </w:r>
      <w: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我的实验探究心得</w:t>
      </w: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（图文结合）</w:t>
      </w:r>
    </w:p>
    <w:p w14:paraId="796DFE98">
      <w:pP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 xml:space="preserve">3. </w:t>
      </w:r>
      <w: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虚拟仿真实验评价与优化改进方案</w:t>
      </w:r>
    </w:p>
    <w:p w14:paraId="1286FBA1">
      <w:pP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</w:p>
    <w:p w14:paraId="7C9F1ADE">
      <w:pP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</w:p>
    <w:p w14:paraId="792B8FB4">
      <w:pP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</w:p>
    <w:p w14:paraId="15AA5C6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2B4E84"/>
          <w:spacing w:val="0"/>
          <w:sz w:val="40"/>
          <w:szCs w:val="40"/>
          <w:lang w:val="en-US" w:eastAsia="zh-CN"/>
        </w:rPr>
      </w:pPr>
      <w:r>
        <w:rPr>
          <w:rFonts w:hint="default" w:ascii="Arial" w:hAnsi="Arial" w:cs="Arial"/>
          <w:i w:val="0"/>
          <w:iCs w:val="0"/>
          <w:caps w:val="0"/>
          <w:color w:val="2B4E84"/>
          <w:spacing w:val="0"/>
          <w:sz w:val="40"/>
          <w:szCs w:val="40"/>
          <w:shd w:val="clear" w:fill="FFFFFF"/>
        </w:rPr>
        <w:t>研究型题目</w:t>
      </w:r>
      <w:r>
        <w:rPr>
          <w:rFonts w:hint="eastAsia" w:ascii="Arial" w:hAnsi="Arial" w:cs="Arial"/>
          <w:i w:val="0"/>
          <w:iCs w:val="0"/>
          <w:caps w:val="0"/>
          <w:color w:val="2B4E84"/>
          <w:spacing w:val="0"/>
          <w:sz w:val="40"/>
          <w:szCs w:val="40"/>
          <w:shd w:val="clear" w:fill="FFFFFF"/>
          <w:lang w:val="en-US" w:eastAsia="zh-CN"/>
        </w:rPr>
        <w:t>作业说明</w:t>
      </w:r>
    </w:p>
    <w:p w14:paraId="001E818B">
      <w:pP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</w:p>
    <w:p w14:paraId="0B028D3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Arial" w:hAnsi="Arial" w:cs="Arial"/>
          <w:i w:val="0"/>
          <w:iCs w:val="0"/>
          <w:caps w:val="0"/>
          <w:color w:val="545251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</w:rPr>
        <w:t>四篇文章任选一篇</w:t>
      </w:r>
    </w:p>
    <w:p w14:paraId="290A15F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</w:rPr>
        <w:t>1）八木天线</w:t>
      </w:r>
    </w:p>
    <w:p w14:paraId="07734A20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</w:rPr>
        <w:t>2）</w:t>
      </w:r>
      <w:r>
        <w:rPr>
          <w:rFonts w:hint="eastAsia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磁电偶极子</w:t>
      </w:r>
    </w:p>
    <w:p w14:paraId="2863E136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default" w:ascii="Arial" w:hAnsi="Arial" w:cs="Arial" w:eastAsiaTheme="minorEastAsia"/>
          <w:i w:val="0"/>
          <w:iCs w:val="0"/>
          <w:caps w:val="0"/>
          <w:color w:val="545251"/>
          <w:spacing w:val="0"/>
          <w:sz w:val="19"/>
          <w:szCs w:val="19"/>
          <w:lang w:val="en-US" w:eastAsia="zh-CN"/>
        </w:rPr>
      </w:pPr>
      <w:r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</w:rPr>
        <w:t>3）</w:t>
      </w:r>
      <w:r>
        <w:rPr>
          <w:rFonts w:hint="eastAsia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喇叭天线</w:t>
      </w:r>
    </w:p>
    <w:p w14:paraId="77A9E32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default" w:ascii="Arial" w:hAnsi="Arial" w:cs="Arial" w:eastAsiaTheme="minorEastAsia"/>
          <w:i w:val="0"/>
          <w:iCs w:val="0"/>
          <w:caps w:val="0"/>
          <w:color w:val="545251"/>
          <w:spacing w:val="0"/>
          <w:sz w:val="19"/>
          <w:szCs w:val="19"/>
          <w:lang w:val="en-US" w:eastAsia="zh-CN"/>
        </w:rPr>
      </w:pPr>
      <w:r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</w:rPr>
        <w:t>4）</w:t>
      </w:r>
      <w:r>
        <w:rPr>
          <w:rFonts w:hint="eastAsia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微带天线及阵列</w:t>
      </w:r>
    </w:p>
    <w:p w14:paraId="5AD3574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</w:rPr>
        <w:t>要求：</w:t>
      </w:r>
    </w:p>
    <w:p w14:paraId="01BB7F9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</w:rPr>
        <w:t>1）基础：针对文中天线的基本结构，进行仿真复现。</w:t>
      </w:r>
    </w:p>
    <w:p w14:paraId="76941DC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</w:rPr>
        <w:t>     进阶：对天线做探究性研究（设计或分析）</w:t>
      </w:r>
      <w:r>
        <w:rPr>
          <w:rFonts w:hint="eastAsia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</w:rPr>
        <w:t>结合天线工作原理分析仿真结果。</w:t>
      </w:r>
    </w:p>
    <w:p w14:paraId="71537A06">
      <w:pPr>
        <w:spacing w:line="240" w:lineRule="auto"/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  <w:lang w:val="en-US" w:eastAsia="zh-CN"/>
        </w:rPr>
        <w:t>2</w:t>
      </w:r>
      <w:r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sz w:val="19"/>
          <w:szCs w:val="19"/>
          <w:shd w:val="clear" w:fill="FFFFFF"/>
        </w:rPr>
        <w:t>）完成实验报告。撰写符合学术文章规范（如针对文献的规范引用）。</w:t>
      </w:r>
    </w:p>
    <w:p w14:paraId="000BF099">
      <w:pPr>
        <w:pStyle w:val="3"/>
        <w:keepNext w:val="0"/>
        <w:keepLines w:val="0"/>
        <w:widowControl/>
        <w:suppressLineNumbers w:val="0"/>
        <w:shd w:val="clear" w:fill="FFFFFF"/>
        <w:bidi w:val="0"/>
        <w:spacing w:before="0" w:beforeAutospacing="0"/>
        <w:ind w:lef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  <w:bookmarkStart w:id="0" w:name="_GoBack"/>
      <w:bookmarkEnd w:id="0"/>
    </w:p>
    <w:p w14:paraId="147681B9">
      <w:pPr>
        <w:pStyle w:val="3"/>
        <w:keepNext w:val="0"/>
        <w:keepLines w:val="0"/>
        <w:widowControl/>
        <w:suppressLineNumbers w:val="0"/>
        <w:shd w:val="clear" w:fill="FFFFFF"/>
        <w:bidi w:val="0"/>
        <w:spacing w:before="0" w:beforeAutospacing="0"/>
        <w:ind w:lef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545251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</w:p>
    <w:p w14:paraId="0D920F2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3074F6"/>
    <w:multiLevelType w:val="singleLevel"/>
    <w:tmpl w:val="B63074F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B8E143F7"/>
    <w:multiLevelType w:val="singleLevel"/>
    <w:tmpl w:val="B8E143F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51D2B2E2"/>
    <w:multiLevelType w:val="singleLevel"/>
    <w:tmpl w:val="51D2B2E2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E5ZmUyMzk2OTE2M2QwODlmMjMyOGE3MjE5ZDAxNjQifQ=="/>
  </w:docVars>
  <w:rsids>
    <w:rsidRoot w:val="00000000"/>
    <w:rsid w:val="03386F90"/>
    <w:rsid w:val="28572AB9"/>
    <w:rsid w:val="4A4578AE"/>
    <w:rsid w:val="4F956B0B"/>
    <w:rsid w:val="62E2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540</Words>
  <Characters>551</Characters>
  <Lines>0</Lines>
  <Paragraphs>0</Paragraphs>
  <TotalTime>2</TotalTime>
  <ScaleCrop>false</ScaleCrop>
  <LinksUpToDate>false</LinksUpToDate>
  <CharactersWithSpaces>565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2025-10-16T22:46:00Z</dcterms:created>
  <dc:creator>weisB</dc:creator>
  <cp:lastModifiedBy>李斌</cp:lastModifiedBy>
  <dcterms:modified xsi:type="dcterms:W3CDTF">2025-10-24T14:25:46Z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KSOTemplateDocerSaveRecord">
    <vt:lpwstr>eyJoZGlkIjoiYmYyMDc5OGU2ZTk2MDZhN2M1YTczNDQxOGY0MzVmMDYiLCJ1c2VySWQiOiIzOTQwOTQ1MDMifQ==</vt:lpwstr>
  </property>
  <property fmtid="{D5CDD505-2E9C-101B-9397-08002B2CF9AE}" pid="4" name="ICV">
    <vt:lpwstr>75B6C383D3FE4A0B8984F8BAEF78B694_12</vt:lpwstr>
  </property>
</Properties>
</file>