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170E" w:rsidRPr="00112B12" w:rsidRDefault="00B95397" w:rsidP="00B95397">
      <w:pPr>
        <w:jc w:val="center"/>
        <w:rPr>
          <w:b/>
          <w:sz w:val="22"/>
        </w:rPr>
      </w:pPr>
      <w:r w:rsidRPr="00112B12">
        <w:rPr>
          <w:rFonts w:hint="eastAsia"/>
          <w:b/>
          <w:sz w:val="22"/>
        </w:rPr>
        <w:t>《</w:t>
      </w:r>
      <w:r w:rsidR="00AB1B98" w:rsidRPr="00112B12">
        <w:rPr>
          <w:rFonts w:hint="eastAsia"/>
          <w:b/>
          <w:sz w:val="22"/>
        </w:rPr>
        <w:t>预警机载相控阵雷达目标精确探测</w:t>
      </w:r>
      <w:r w:rsidRPr="00112B12">
        <w:rPr>
          <w:rFonts w:hint="eastAsia"/>
          <w:b/>
          <w:sz w:val="22"/>
        </w:rPr>
        <w:t>》</w:t>
      </w:r>
      <w:r w:rsidR="00AB1B98" w:rsidRPr="00112B12">
        <w:rPr>
          <w:rFonts w:hint="eastAsia"/>
          <w:b/>
          <w:sz w:val="22"/>
        </w:rPr>
        <w:t>虚拟仿真实验</w:t>
      </w:r>
      <w:r w:rsidRPr="00112B12">
        <w:rPr>
          <w:rFonts w:hint="eastAsia"/>
          <w:b/>
          <w:sz w:val="22"/>
        </w:rPr>
        <w:t>操作指导手册</w:t>
      </w:r>
    </w:p>
    <w:p w:rsidR="00AB1B98" w:rsidRPr="00112B12" w:rsidRDefault="00AB1B98">
      <w:pPr>
        <w:rPr>
          <w:sz w:val="22"/>
        </w:rPr>
      </w:pPr>
    </w:p>
    <w:p w:rsidR="00B95397" w:rsidRPr="00112B12" w:rsidRDefault="009E1855">
      <w:pPr>
        <w:rPr>
          <w:sz w:val="22"/>
        </w:rPr>
      </w:pPr>
      <w:r w:rsidRPr="00112B12">
        <w:rPr>
          <w:rFonts w:hint="eastAsia"/>
          <w:b/>
          <w:sz w:val="22"/>
        </w:rPr>
        <w:t>教学目标和实验任务</w:t>
      </w:r>
    </w:p>
    <w:p w:rsidR="00B104A8" w:rsidRPr="00112B12" w:rsidRDefault="005C1032" w:rsidP="005C1032">
      <w:pPr>
        <w:ind w:firstLineChars="200" w:firstLine="440"/>
        <w:rPr>
          <w:sz w:val="22"/>
        </w:rPr>
      </w:pPr>
      <w:r w:rsidRPr="00112B12">
        <w:rPr>
          <w:rFonts w:hint="eastAsia"/>
          <w:sz w:val="22"/>
        </w:rPr>
        <w:t>目标的雷达探测包含电磁波的辐射、传播、散射的全过程，集中体现了电磁理论的核心过程和核心知识点，</w:t>
      </w:r>
      <w:r w:rsidR="003C7A73" w:rsidRPr="00112B12">
        <w:rPr>
          <w:rFonts w:hint="eastAsia"/>
          <w:sz w:val="22"/>
        </w:rPr>
        <w:t>在</w:t>
      </w:r>
      <w:r w:rsidR="002B2BDE" w:rsidRPr="00112B12">
        <w:rPr>
          <w:rFonts w:hint="eastAsia"/>
          <w:sz w:val="22"/>
        </w:rPr>
        <w:t>本实验</w:t>
      </w:r>
      <w:r w:rsidR="003C7A73" w:rsidRPr="00112B12">
        <w:rPr>
          <w:rFonts w:hint="eastAsia"/>
          <w:sz w:val="22"/>
        </w:rPr>
        <w:t>中，学生将在虚拟空间，通过预警机雷达对空间</w:t>
      </w:r>
      <w:r w:rsidRPr="00112B12">
        <w:rPr>
          <w:rFonts w:hint="eastAsia"/>
          <w:sz w:val="22"/>
        </w:rPr>
        <w:t>的扫描</w:t>
      </w:r>
      <w:r w:rsidR="003C7A73" w:rsidRPr="00112B12">
        <w:rPr>
          <w:rFonts w:hint="eastAsia"/>
          <w:sz w:val="22"/>
        </w:rPr>
        <w:t>和对回波信号的分析，确定空中目标位置和尺寸信息，达到对空中目标的虚拟</w:t>
      </w:r>
      <w:r w:rsidRPr="00112B12">
        <w:rPr>
          <w:rFonts w:hint="eastAsia"/>
          <w:sz w:val="22"/>
        </w:rPr>
        <w:t>探测</w:t>
      </w:r>
      <w:r w:rsidR="003C7A73" w:rsidRPr="00112B12">
        <w:rPr>
          <w:rFonts w:hint="eastAsia"/>
          <w:sz w:val="22"/>
        </w:rPr>
        <w:t>。</w:t>
      </w:r>
    </w:p>
    <w:p w:rsidR="00B104A8" w:rsidRPr="00112B12" w:rsidRDefault="00B104A8" w:rsidP="005C1032">
      <w:pPr>
        <w:ind w:firstLineChars="200" w:firstLine="440"/>
        <w:rPr>
          <w:sz w:val="22"/>
        </w:rPr>
      </w:pPr>
      <w:r w:rsidRPr="00112B12">
        <w:rPr>
          <w:rFonts w:hint="eastAsia"/>
          <w:b/>
          <w:sz w:val="22"/>
        </w:rPr>
        <w:t>实验教学目标</w:t>
      </w:r>
      <w:r w:rsidRPr="00112B12">
        <w:rPr>
          <w:rFonts w:hint="eastAsia"/>
          <w:sz w:val="22"/>
        </w:rPr>
        <w:t>：基础认知：了解雷达目标探测的原理，雷达信号的传输方式</w:t>
      </w:r>
      <w:r w:rsidR="001A76D7" w:rsidRPr="00112B12">
        <w:rPr>
          <w:rFonts w:hint="eastAsia"/>
          <w:sz w:val="22"/>
        </w:rPr>
        <w:t>。</w:t>
      </w:r>
    </w:p>
    <w:p w:rsidR="00B104A8" w:rsidRPr="00112B12" w:rsidRDefault="00B104A8" w:rsidP="00B104A8">
      <w:pPr>
        <w:ind w:firstLineChars="900" w:firstLine="1980"/>
        <w:rPr>
          <w:sz w:val="22"/>
        </w:rPr>
      </w:pPr>
      <w:r w:rsidRPr="00112B12">
        <w:rPr>
          <w:rFonts w:hint="eastAsia"/>
          <w:sz w:val="22"/>
        </w:rPr>
        <w:t>操作技能：掌握雷达目标探测标准流程。</w:t>
      </w:r>
    </w:p>
    <w:p w:rsidR="001A76D7" w:rsidRPr="00112B12" w:rsidRDefault="001A76D7" w:rsidP="00B104A8">
      <w:pPr>
        <w:ind w:firstLineChars="900" w:firstLine="1980"/>
        <w:rPr>
          <w:sz w:val="22"/>
        </w:rPr>
      </w:pPr>
      <w:r w:rsidRPr="00112B12">
        <w:rPr>
          <w:rFonts w:hint="eastAsia"/>
          <w:sz w:val="22"/>
        </w:rPr>
        <w:t>知识运用：根据回波信号，分析空中目标位置和尺寸信息。</w:t>
      </w:r>
    </w:p>
    <w:p w:rsidR="001A76D7" w:rsidRPr="00112B12" w:rsidRDefault="001A76D7" w:rsidP="00B104A8">
      <w:pPr>
        <w:ind w:firstLineChars="900" w:firstLine="1980"/>
        <w:rPr>
          <w:sz w:val="22"/>
        </w:rPr>
      </w:pPr>
      <w:r w:rsidRPr="00112B12">
        <w:rPr>
          <w:rFonts w:hint="eastAsia"/>
          <w:sz w:val="22"/>
        </w:rPr>
        <w:t>高阶探究</w:t>
      </w:r>
      <w:r w:rsidR="00B104A8" w:rsidRPr="00112B12">
        <w:rPr>
          <w:rFonts w:hint="eastAsia"/>
          <w:sz w:val="22"/>
        </w:rPr>
        <w:t>：</w:t>
      </w:r>
      <w:r w:rsidRPr="00112B12">
        <w:rPr>
          <w:rFonts w:hint="eastAsia"/>
          <w:sz w:val="22"/>
        </w:rPr>
        <w:t>探究载机对相控阵天线的影响；</w:t>
      </w:r>
    </w:p>
    <w:p w:rsidR="00B104A8" w:rsidRPr="00112B12" w:rsidRDefault="001A76D7" w:rsidP="001A76D7">
      <w:pPr>
        <w:ind w:firstLineChars="1400" w:firstLine="3080"/>
        <w:rPr>
          <w:sz w:val="22"/>
        </w:rPr>
      </w:pPr>
      <w:r w:rsidRPr="00112B12">
        <w:rPr>
          <w:rFonts w:hint="eastAsia"/>
          <w:sz w:val="22"/>
        </w:rPr>
        <w:t>探究不同馈电模式对相控阵天线辐射性能的影响；</w:t>
      </w:r>
    </w:p>
    <w:p w:rsidR="001A76D7" w:rsidRPr="00112B12" w:rsidRDefault="001A76D7" w:rsidP="001A76D7">
      <w:pPr>
        <w:ind w:firstLineChars="1400" w:firstLine="3080"/>
        <w:rPr>
          <w:sz w:val="22"/>
        </w:rPr>
      </w:pPr>
      <w:r w:rsidRPr="00112B12">
        <w:rPr>
          <w:rFonts w:hint="eastAsia"/>
          <w:sz w:val="22"/>
        </w:rPr>
        <w:t>探究不同扫描方式对雷达目标探测效果的影响。</w:t>
      </w:r>
    </w:p>
    <w:p w:rsidR="003C40D2" w:rsidRPr="00112B12" w:rsidRDefault="00312107" w:rsidP="005C1032">
      <w:pPr>
        <w:ind w:firstLineChars="200" w:firstLine="440"/>
        <w:rPr>
          <w:b/>
          <w:sz w:val="22"/>
        </w:rPr>
      </w:pPr>
      <w:r w:rsidRPr="00112B12">
        <w:rPr>
          <w:rFonts w:hint="eastAsia"/>
          <w:b/>
          <w:sz w:val="22"/>
        </w:rPr>
        <w:t>实验任务：</w:t>
      </w:r>
    </w:p>
    <w:p w:rsidR="00312107" w:rsidRPr="00112B12" w:rsidRDefault="00312107" w:rsidP="005C1032">
      <w:pPr>
        <w:ind w:firstLineChars="200" w:firstLine="440"/>
        <w:rPr>
          <w:sz w:val="22"/>
        </w:rPr>
      </w:pPr>
      <w:r w:rsidRPr="00112B12">
        <w:rPr>
          <w:rFonts w:hint="eastAsia"/>
          <w:sz w:val="22"/>
        </w:rPr>
        <w:t>1.</w:t>
      </w:r>
      <w:r w:rsidRPr="00112B12">
        <w:rPr>
          <w:sz w:val="22"/>
        </w:rPr>
        <w:t xml:space="preserve"> </w:t>
      </w:r>
      <w:r w:rsidRPr="00112B12">
        <w:rPr>
          <w:rFonts w:hint="eastAsia"/>
          <w:sz w:val="22"/>
        </w:rPr>
        <w:t>在</w:t>
      </w:r>
      <w:r w:rsidR="00D322A2" w:rsidRPr="00112B12">
        <w:rPr>
          <w:rFonts w:hint="eastAsia"/>
          <w:sz w:val="22"/>
        </w:rPr>
        <w:t>“</w:t>
      </w:r>
      <w:r w:rsidR="001A76D7" w:rsidRPr="00112B12">
        <w:rPr>
          <w:rFonts w:hint="eastAsia"/>
          <w:sz w:val="22"/>
        </w:rPr>
        <w:t>电磁波基础认知</w:t>
      </w:r>
      <w:r w:rsidR="00D322A2" w:rsidRPr="00112B12">
        <w:rPr>
          <w:rFonts w:hint="eastAsia"/>
          <w:sz w:val="22"/>
        </w:rPr>
        <w:t>”模块</w:t>
      </w:r>
      <w:r w:rsidRPr="00112B12">
        <w:rPr>
          <w:rFonts w:hint="eastAsia"/>
          <w:sz w:val="22"/>
        </w:rPr>
        <w:t>完成理论认知和答题;</w:t>
      </w:r>
    </w:p>
    <w:p w:rsidR="00312107" w:rsidRPr="00112B12" w:rsidRDefault="00312107" w:rsidP="003C40D2">
      <w:pPr>
        <w:ind w:firstLineChars="200" w:firstLine="440"/>
        <w:rPr>
          <w:sz w:val="22"/>
        </w:rPr>
      </w:pPr>
      <w:r w:rsidRPr="00112B12">
        <w:rPr>
          <w:sz w:val="22"/>
        </w:rPr>
        <w:t xml:space="preserve">2. </w:t>
      </w:r>
      <w:r w:rsidRPr="00112B12">
        <w:rPr>
          <w:rFonts w:hint="eastAsia"/>
          <w:sz w:val="22"/>
        </w:rPr>
        <w:t>在</w:t>
      </w:r>
      <w:r w:rsidR="00D322A2" w:rsidRPr="00112B12">
        <w:rPr>
          <w:rFonts w:hint="eastAsia"/>
          <w:sz w:val="22"/>
        </w:rPr>
        <w:t>“</w:t>
      </w:r>
      <w:r w:rsidR="009E1855" w:rsidRPr="00112B12">
        <w:rPr>
          <w:rFonts w:hint="eastAsia"/>
          <w:sz w:val="22"/>
        </w:rPr>
        <w:t>仿真</w:t>
      </w:r>
      <w:r w:rsidR="00D322A2" w:rsidRPr="00112B12">
        <w:rPr>
          <w:rFonts w:hint="eastAsia"/>
          <w:sz w:val="22"/>
        </w:rPr>
        <w:t>实验操作”模块</w:t>
      </w:r>
      <w:r w:rsidRPr="00112B12">
        <w:rPr>
          <w:rFonts w:hint="eastAsia"/>
          <w:sz w:val="22"/>
        </w:rPr>
        <w:t>，完成：</w:t>
      </w:r>
      <w:r w:rsidR="003C40D2" w:rsidRPr="00112B12">
        <w:rPr>
          <w:rFonts w:hint="eastAsia"/>
          <w:sz w:val="22"/>
        </w:rPr>
        <w:t>波导缝隙天线辐射性能的学习、</w:t>
      </w:r>
      <w:r w:rsidRPr="00112B12">
        <w:rPr>
          <w:rFonts w:hint="eastAsia"/>
          <w:sz w:val="22"/>
        </w:rPr>
        <w:t>阵列天线辐射馈电的探究式学习、雷达定标操作、放置空中目标物操作、雷达扫描探究式操作、雷达目标位置和尺寸的计算</w:t>
      </w:r>
      <w:r w:rsidR="003C40D2" w:rsidRPr="00112B12">
        <w:rPr>
          <w:rFonts w:hint="eastAsia"/>
          <w:sz w:val="22"/>
        </w:rPr>
        <w:t>。</w:t>
      </w:r>
    </w:p>
    <w:p w:rsidR="00B95397" w:rsidRPr="00112B12" w:rsidRDefault="00312107" w:rsidP="005C1032">
      <w:pPr>
        <w:ind w:firstLineChars="200" w:firstLine="440"/>
        <w:rPr>
          <w:sz w:val="22"/>
        </w:rPr>
      </w:pPr>
      <w:r w:rsidRPr="00112B12">
        <w:rPr>
          <w:rFonts w:hint="eastAsia"/>
          <w:sz w:val="22"/>
        </w:rPr>
        <w:t>3.</w:t>
      </w:r>
      <w:r w:rsidRPr="00112B12">
        <w:rPr>
          <w:sz w:val="22"/>
        </w:rPr>
        <w:t xml:space="preserve"> </w:t>
      </w:r>
      <w:r w:rsidRPr="00112B12">
        <w:rPr>
          <w:rFonts w:hint="eastAsia"/>
          <w:sz w:val="22"/>
        </w:rPr>
        <w:t>在</w:t>
      </w:r>
      <w:r w:rsidR="00D322A2" w:rsidRPr="00112B12">
        <w:rPr>
          <w:rFonts w:hint="eastAsia"/>
          <w:sz w:val="22"/>
        </w:rPr>
        <w:t>“实验结果分析”模块</w:t>
      </w:r>
      <w:r w:rsidRPr="00112B12">
        <w:rPr>
          <w:rFonts w:hint="eastAsia"/>
          <w:sz w:val="22"/>
        </w:rPr>
        <w:t>中，完成对实验的总结。</w:t>
      </w:r>
    </w:p>
    <w:p w:rsidR="00D322A2" w:rsidRPr="00112B12" w:rsidRDefault="00D322A2" w:rsidP="005C1032">
      <w:pPr>
        <w:ind w:firstLineChars="200" w:firstLine="440"/>
        <w:rPr>
          <w:sz w:val="22"/>
        </w:rPr>
      </w:pPr>
    </w:p>
    <w:p w:rsidR="009E1855" w:rsidRPr="00112B12" w:rsidRDefault="009E1855" w:rsidP="009E1855">
      <w:pPr>
        <w:jc w:val="left"/>
        <w:rPr>
          <w:b/>
          <w:sz w:val="22"/>
        </w:rPr>
      </w:pPr>
      <w:r w:rsidRPr="00112B12">
        <w:rPr>
          <w:rFonts w:hint="eastAsia"/>
          <w:b/>
          <w:sz w:val="22"/>
        </w:rPr>
        <w:t>实验操作步骤详细说明</w:t>
      </w:r>
    </w:p>
    <w:p w:rsidR="009E1855" w:rsidRPr="00112B12" w:rsidRDefault="009E1855" w:rsidP="009E1855">
      <w:pPr>
        <w:jc w:val="left"/>
        <w:rPr>
          <w:sz w:val="22"/>
        </w:rPr>
      </w:pPr>
      <w:r w:rsidRPr="00112B12">
        <w:rPr>
          <w:rFonts w:hint="eastAsia"/>
          <w:b/>
          <w:sz w:val="22"/>
        </w:rPr>
        <w:t xml:space="preserve"> </w:t>
      </w:r>
      <w:r w:rsidRPr="00112B12">
        <w:rPr>
          <w:b/>
          <w:sz w:val="22"/>
        </w:rPr>
        <w:t xml:space="preserve">  </w:t>
      </w:r>
      <w:r w:rsidRPr="00112B12">
        <w:rPr>
          <w:rFonts w:hint="eastAsia"/>
          <w:sz w:val="22"/>
        </w:rPr>
        <w:t>本虚拟仿真实验分“电磁波基础认知”、“仿真实验操作”、“实验结果分析”三个模块。</w:t>
      </w:r>
    </w:p>
    <w:p w:rsidR="001863D8" w:rsidRPr="00112B12" w:rsidRDefault="00072773" w:rsidP="001A76D7">
      <w:pPr>
        <w:rPr>
          <w:b/>
          <w:sz w:val="22"/>
        </w:rPr>
      </w:pPr>
      <w:r w:rsidRPr="00112B12">
        <w:rPr>
          <w:b/>
          <w:sz w:val="22"/>
        </w:rPr>
        <w:br/>
      </w:r>
      <w:r w:rsidR="000A6815" w:rsidRPr="00112B12">
        <w:rPr>
          <w:rFonts w:hint="eastAsia"/>
          <w:b/>
          <w:sz w:val="22"/>
        </w:rPr>
        <w:t>一</w:t>
      </w:r>
      <w:r w:rsidR="001863D8" w:rsidRPr="00112B12">
        <w:rPr>
          <w:rFonts w:hint="eastAsia"/>
          <w:b/>
          <w:sz w:val="22"/>
        </w:rPr>
        <w:t>、实验首页</w:t>
      </w:r>
    </w:p>
    <w:p w:rsidR="001863D8" w:rsidRPr="00112B12" w:rsidRDefault="00104CDA" w:rsidP="00104CDA">
      <w:pPr>
        <w:ind w:firstLineChars="200" w:firstLine="440"/>
        <w:rPr>
          <w:sz w:val="22"/>
        </w:rPr>
      </w:pPr>
      <w:r w:rsidRPr="00112B12">
        <w:rPr>
          <w:rFonts w:hint="eastAsia"/>
          <w:sz w:val="22"/>
        </w:rPr>
        <w:t>在实验首页，显示了本实验</w:t>
      </w:r>
      <w:r w:rsidR="00E770A3" w:rsidRPr="00112B12">
        <w:rPr>
          <w:rFonts w:hint="eastAsia"/>
          <w:sz w:val="22"/>
        </w:rPr>
        <w:t>在线界面</w:t>
      </w:r>
      <w:r w:rsidRPr="00112B12">
        <w:rPr>
          <w:rFonts w:hint="eastAsia"/>
          <w:sz w:val="22"/>
        </w:rPr>
        <w:t>的题目和实验开发单位。点击“进入实验”按钮进入实验。</w:t>
      </w:r>
    </w:p>
    <w:p w:rsidR="00104CDA" w:rsidRPr="00112B12" w:rsidRDefault="00E770A3" w:rsidP="00104CDA">
      <w:pPr>
        <w:ind w:firstLineChars="200" w:firstLine="440"/>
        <w:rPr>
          <w:sz w:val="22"/>
        </w:rPr>
      </w:pPr>
      <w:r w:rsidRPr="00112B12">
        <w:rPr>
          <w:rFonts w:hint="eastAsia"/>
          <w:sz w:val="22"/>
        </w:rPr>
        <w:t>本虚拟仿真在线实验分为三大模块：（一）实验预备知识；（二）虚拟实验操作；（三）实验数据分析。学生通过学习“实验预备知识”模块，完成对虚拟实验所需相关理论知识的整理和学习。之后学生进入“虚拟实验操作”模块。在这个模块中，学生通过虚拟操作，完成对预警机天线馈电、雷达目标探测的探索性学习。学生完成这个模块的学习之后，可以查看实验数据，分析自己在实验中的表现，总结收获。</w:t>
      </w:r>
    </w:p>
    <w:p w:rsidR="002B567B" w:rsidRPr="00112B12" w:rsidRDefault="002B567B" w:rsidP="00104CDA">
      <w:pPr>
        <w:ind w:firstLineChars="200" w:firstLine="440"/>
        <w:rPr>
          <w:sz w:val="22"/>
        </w:rPr>
      </w:pPr>
    </w:p>
    <w:p w:rsidR="001863D8" w:rsidRPr="00112B12" w:rsidRDefault="00104CDA" w:rsidP="00104CDA">
      <w:pPr>
        <w:jc w:val="center"/>
        <w:rPr>
          <w:b/>
          <w:sz w:val="22"/>
        </w:rPr>
      </w:pPr>
      <w:r w:rsidRPr="00112B12">
        <w:rPr>
          <w:b/>
          <w:noProof/>
          <w:sz w:val="22"/>
        </w:rPr>
        <w:drawing>
          <wp:inline distT="0" distB="0" distL="0" distR="0">
            <wp:extent cx="3627499" cy="2132461"/>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7651" cy="2138429"/>
                    </a:xfrm>
                    <a:prstGeom prst="rect">
                      <a:avLst/>
                    </a:prstGeom>
                    <a:noFill/>
                    <a:ln>
                      <a:noFill/>
                    </a:ln>
                  </pic:spPr>
                </pic:pic>
              </a:graphicData>
            </a:graphic>
          </wp:inline>
        </w:drawing>
      </w:r>
    </w:p>
    <w:p w:rsidR="00104CDA" w:rsidRPr="00112B12" w:rsidRDefault="00104CDA" w:rsidP="00104CDA">
      <w:pPr>
        <w:jc w:val="center"/>
        <w:rPr>
          <w:sz w:val="22"/>
        </w:rPr>
      </w:pPr>
      <w:r w:rsidRPr="00112B12">
        <w:rPr>
          <w:rFonts w:hint="eastAsia"/>
          <w:sz w:val="22"/>
        </w:rPr>
        <w:t>图1</w:t>
      </w:r>
    </w:p>
    <w:p w:rsidR="00E770A3" w:rsidRPr="00112B12" w:rsidRDefault="00E770A3" w:rsidP="00E770A3">
      <w:pPr>
        <w:ind w:firstLineChars="300" w:firstLine="660"/>
        <w:jc w:val="center"/>
        <w:rPr>
          <w:sz w:val="22"/>
        </w:rPr>
      </w:pPr>
      <w:r w:rsidRPr="00112B12">
        <w:rPr>
          <w:rFonts w:hint="eastAsia"/>
          <w:noProof/>
          <w:sz w:val="22"/>
        </w:rPr>
        <w:lastRenderedPageBreak/>
        <w:drawing>
          <wp:inline distT="0" distB="0" distL="0" distR="0" wp14:anchorId="3BB08BD1" wp14:editId="7EF0B52D">
            <wp:extent cx="2619172" cy="15430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4303" cy="1581421"/>
                    </a:xfrm>
                    <a:prstGeom prst="rect">
                      <a:avLst/>
                    </a:prstGeom>
                    <a:noFill/>
                    <a:ln>
                      <a:noFill/>
                    </a:ln>
                  </pic:spPr>
                </pic:pic>
              </a:graphicData>
            </a:graphic>
          </wp:inline>
        </w:drawing>
      </w:r>
      <w:r w:rsidRPr="00112B12">
        <w:rPr>
          <w:rFonts w:hint="eastAsia"/>
          <w:sz w:val="22"/>
        </w:rPr>
        <w:t xml:space="preserve"> </w:t>
      </w:r>
      <w:r w:rsidRPr="00112B12">
        <w:rPr>
          <w:sz w:val="22"/>
        </w:rPr>
        <w:t xml:space="preserve"> </w:t>
      </w:r>
      <w:r w:rsidR="00715735" w:rsidRPr="00112B12">
        <w:rPr>
          <w:noProof/>
          <w:sz w:val="22"/>
        </w:rPr>
        <w:drawing>
          <wp:inline distT="0" distB="0" distL="0" distR="0" wp14:anchorId="454E60C6" wp14:editId="6AE36072">
            <wp:extent cx="989309" cy="1537522"/>
            <wp:effectExtent l="0" t="0" r="190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6637" cy="1564452"/>
                    </a:xfrm>
                    <a:prstGeom prst="rect">
                      <a:avLst/>
                    </a:prstGeom>
                    <a:noFill/>
                    <a:ln>
                      <a:noFill/>
                    </a:ln>
                  </pic:spPr>
                </pic:pic>
              </a:graphicData>
            </a:graphic>
          </wp:inline>
        </w:drawing>
      </w:r>
    </w:p>
    <w:p w:rsidR="00E770A3" w:rsidRPr="00112B12" w:rsidRDefault="00E770A3" w:rsidP="00E770A3">
      <w:pPr>
        <w:ind w:firstLineChars="300" w:firstLine="660"/>
        <w:jc w:val="center"/>
        <w:rPr>
          <w:sz w:val="22"/>
        </w:rPr>
      </w:pPr>
      <w:r w:rsidRPr="00112B12">
        <w:rPr>
          <w:rFonts w:hint="eastAsia"/>
          <w:sz w:val="22"/>
        </w:rPr>
        <w:t>图 2</w:t>
      </w:r>
    </w:p>
    <w:p w:rsidR="00715735" w:rsidRPr="00112B12" w:rsidRDefault="00715735" w:rsidP="00E770A3">
      <w:pPr>
        <w:ind w:firstLineChars="300" w:firstLine="660"/>
        <w:jc w:val="center"/>
        <w:rPr>
          <w:rFonts w:hint="eastAsia"/>
          <w:sz w:val="22"/>
        </w:rPr>
      </w:pPr>
    </w:p>
    <w:p w:rsidR="00715735" w:rsidRPr="00112B12" w:rsidRDefault="00715735" w:rsidP="00715735">
      <w:pPr>
        <w:ind w:firstLineChars="200" w:firstLine="440"/>
        <w:jc w:val="left"/>
        <w:rPr>
          <w:rFonts w:hint="eastAsia"/>
          <w:sz w:val="22"/>
        </w:rPr>
      </w:pPr>
      <w:r w:rsidRPr="00112B12">
        <w:rPr>
          <w:rFonts w:hint="eastAsia"/>
          <w:sz w:val="22"/>
        </w:rPr>
        <w:t>在整个实验过程中，当鼠标划至屏幕右侧时，会浮现三个按钮，如图3右图所示：“返回按钮”（功能：返回到本页面），“全屏/缩小按钮”（功能：全屏/缩小显示）和帮助按钮（功能：展示实验所需要的图文帮助文档）。</w:t>
      </w:r>
    </w:p>
    <w:p w:rsidR="00E770A3" w:rsidRPr="00112B12" w:rsidRDefault="00E770A3" w:rsidP="00104CDA">
      <w:pPr>
        <w:jc w:val="center"/>
        <w:rPr>
          <w:b/>
          <w:sz w:val="22"/>
        </w:rPr>
      </w:pPr>
    </w:p>
    <w:p w:rsidR="000A6815" w:rsidRPr="00112B12" w:rsidRDefault="001863D8" w:rsidP="001A76D7">
      <w:pPr>
        <w:rPr>
          <w:b/>
          <w:sz w:val="22"/>
        </w:rPr>
      </w:pPr>
      <w:r w:rsidRPr="00112B12">
        <w:rPr>
          <w:rFonts w:hint="eastAsia"/>
          <w:b/>
          <w:sz w:val="22"/>
        </w:rPr>
        <w:t>二、</w:t>
      </w:r>
      <w:r w:rsidR="001A76D7" w:rsidRPr="00112B12">
        <w:rPr>
          <w:rFonts w:hint="eastAsia"/>
          <w:b/>
          <w:sz w:val="22"/>
        </w:rPr>
        <w:t>“</w:t>
      </w:r>
      <w:r w:rsidR="00715735" w:rsidRPr="00112B12">
        <w:rPr>
          <w:rFonts w:hint="eastAsia"/>
          <w:b/>
          <w:sz w:val="22"/>
        </w:rPr>
        <w:t>实验预备知识</w:t>
      </w:r>
      <w:r w:rsidR="001A76D7" w:rsidRPr="00112B12">
        <w:rPr>
          <w:rFonts w:hint="eastAsia"/>
          <w:b/>
          <w:sz w:val="22"/>
        </w:rPr>
        <w:t>”</w:t>
      </w:r>
      <w:r w:rsidR="00D322A2" w:rsidRPr="00112B12">
        <w:rPr>
          <w:rFonts w:hint="eastAsia"/>
          <w:b/>
          <w:sz w:val="22"/>
        </w:rPr>
        <w:t>模块</w:t>
      </w:r>
    </w:p>
    <w:p w:rsidR="005E2A3B" w:rsidRPr="00112B12" w:rsidRDefault="00EF76B5" w:rsidP="00EF76B5">
      <w:pPr>
        <w:ind w:firstLineChars="200" w:firstLine="440"/>
        <w:rPr>
          <w:sz w:val="22"/>
        </w:rPr>
      </w:pPr>
      <w:r w:rsidRPr="00112B12">
        <w:rPr>
          <w:rFonts w:hint="eastAsia"/>
          <w:sz w:val="22"/>
        </w:rPr>
        <w:t>学生通过该模块的学习为实验操作预备必要的理论知识。</w:t>
      </w:r>
    </w:p>
    <w:p w:rsidR="00D322A2" w:rsidRPr="00112B12" w:rsidRDefault="00D322A2" w:rsidP="00EF76B5">
      <w:pPr>
        <w:ind w:firstLineChars="200" w:firstLine="440"/>
        <w:rPr>
          <w:sz w:val="22"/>
        </w:rPr>
      </w:pPr>
      <w:r w:rsidRPr="00112B12">
        <w:rPr>
          <w:rFonts w:hint="eastAsia"/>
          <w:sz w:val="22"/>
        </w:rPr>
        <w:t>可通过</w:t>
      </w:r>
      <w:proofErr w:type="gramStart"/>
      <w:r w:rsidRPr="00112B12">
        <w:rPr>
          <w:rFonts w:hint="eastAsia"/>
          <w:sz w:val="22"/>
        </w:rPr>
        <w:t>点击图</w:t>
      </w:r>
      <w:proofErr w:type="gramEnd"/>
      <w:r w:rsidR="001825A3" w:rsidRPr="00112B12">
        <w:rPr>
          <w:rFonts w:hint="eastAsia"/>
          <w:sz w:val="22"/>
        </w:rPr>
        <w:t>3</w:t>
      </w:r>
      <w:r w:rsidR="00072773" w:rsidRPr="00112B12">
        <w:rPr>
          <w:rFonts w:hint="eastAsia"/>
          <w:sz w:val="22"/>
        </w:rPr>
        <w:t>左图</w:t>
      </w:r>
      <w:r w:rsidR="001825A3" w:rsidRPr="00112B12">
        <w:rPr>
          <w:rFonts w:hint="eastAsia"/>
          <w:sz w:val="22"/>
        </w:rPr>
        <w:t>黄</w:t>
      </w:r>
      <w:r w:rsidR="000A6815" w:rsidRPr="00112B12">
        <w:rPr>
          <w:rFonts w:hint="eastAsia"/>
          <w:sz w:val="22"/>
        </w:rPr>
        <w:t>色箭头</w:t>
      </w:r>
      <w:r w:rsidR="001825A3" w:rsidRPr="00112B12">
        <w:rPr>
          <w:rFonts w:hint="eastAsia"/>
          <w:sz w:val="22"/>
        </w:rPr>
        <w:t>所示</w:t>
      </w:r>
      <w:r w:rsidR="000A6815" w:rsidRPr="00112B12">
        <w:rPr>
          <w:rFonts w:hint="eastAsia"/>
          <w:sz w:val="22"/>
        </w:rPr>
        <w:t>图标进入该模块</w:t>
      </w:r>
      <w:r w:rsidR="001825A3" w:rsidRPr="00112B12">
        <w:rPr>
          <w:rFonts w:hint="eastAsia"/>
          <w:sz w:val="22"/>
        </w:rPr>
        <w:t>。</w:t>
      </w:r>
      <w:r w:rsidR="00EF76B5" w:rsidRPr="00112B12">
        <w:rPr>
          <w:rFonts w:hint="eastAsia"/>
          <w:sz w:val="22"/>
        </w:rPr>
        <w:t>该模块包含“电磁波”、“预警机雷达系统”，和“理论测试”三个环</w:t>
      </w:r>
      <w:r w:rsidR="00EF76B5" w:rsidRPr="00112B12">
        <w:rPr>
          <w:rFonts w:hint="eastAsia"/>
          <w:sz w:val="22"/>
        </w:rPr>
        <w:t>节</w:t>
      </w:r>
      <w:r w:rsidR="00EF76B5" w:rsidRPr="00112B12">
        <w:rPr>
          <w:rFonts w:hint="eastAsia"/>
          <w:sz w:val="22"/>
        </w:rPr>
        <w:t>。</w:t>
      </w:r>
    </w:p>
    <w:p w:rsidR="00E770A3" w:rsidRPr="00112B12" w:rsidRDefault="00342148" w:rsidP="00E770A3">
      <w:pPr>
        <w:ind w:firstLineChars="300" w:firstLine="660"/>
        <w:jc w:val="center"/>
        <w:rPr>
          <w:sz w:val="22"/>
        </w:rPr>
      </w:pPr>
      <w:r w:rsidRPr="00112B12">
        <w:rPr>
          <w:rFonts w:hint="eastAsia"/>
          <w:noProof/>
          <w:sz w:val="22"/>
        </w:rPr>
        <mc:AlternateContent>
          <mc:Choice Requires="wps">
            <w:drawing>
              <wp:anchor distT="0" distB="0" distL="114300" distR="114300" simplePos="0" relativeHeight="251696128" behindDoc="0" locked="0" layoutInCell="1" allowOverlap="1" wp14:anchorId="0B91AD39" wp14:editId="6EAF0A25">
                <wp:simplePos x="0" y="0"/>
                <wp:positionH relativeFrom="column">
                  <wp:posOffset>2122806</wp:posOffset>
                </wp:positionH>
                <wp:positionV relativeFrom="paragraph">
                  <wp:posOffset>993140</wp:posOffset>
                </wp:positionV>
                <wp:extent cx="87630" cy="146050"/>
                <wp:effectExtent l="38100" t="19050" r="45720" b="25400"/>
                <wp:wrapNone/>
                <wp:docPr id="12" name="箭头: 上 12"/>
                <wp:cNvGraphicFramePr/>
                <a:graphic xmlns:a="http://schemas.openxmlformats.org/drawingml/2006/main">
                  <a:graphicData uri="http://schemas.microsoft.com/office/word/2010/wordprocessingShape">
                    <wps:wsp>
                      <wps:cNvSpPr/>
                      <wps:spPr>
                        <a:xfrm rot="19879422">
                          <a:off x="0" y="0"/>
                          <a:ext cx="87630" cy="146050"/>
                        </a:xfrm>
                        <a:prstGeom prst="upArrow">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43DD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箭头: 上 12" o:spid="_x0000_s1026" type="#_x0000_t68" style="position:absolute;left:0;text-align:left;margin-left:167.15pt;margin-top:78.2pt;width:6.9pt;height:11.5pt;rotation:-1879330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" adj="6480" filled="f" strokecolor="yellow" strokeweight="2.25pt"/>
            </w:pict>
          </mc:Fallback>
        </mc:AlternateContent>
      </w:r>
      <w:r w:rsidR="00E770A3" w:rsidRPr="00112B12">
        <w:rPr>
          <w:rFonts w:hint="eastAsia"/>
          <w:noProof/>
          <w:sz w:val="22"/>
        </w:rPr>
        <w:drawing>
          <wp:inline distT="0" distB="0" distL="0" distR="0" wp14:anchorId="764EB0CF" wp14:editId="43E1F6AD">
            <wp:extent cx="3036859" cy="178912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7505" cy="1801288"/>
                    </a:xfrm>
                    <a:prstGeom prst="rect">
                      <a:avLst/>
                    </a:prstGeom>
                    <a:noFill/>
                    <a:ln>
                      <a:noFill/>
                    </a:ln>
                  </pic:spPr>
                </pic:pic>
              </a:graphicData>
            </a:graphic>
          </wp:inline>
        </w:drawing>
      </w:r>
      <w:r w:rsidR="00E770A3" w:rsidRPr="00112B12">
        <w:rPr>
          <w:rFonts w:hint="eastAsia"/>
          <w:sz w:val="22"/>
        </w:rPr>
        <w:t xml:space="preserve"> </w:t>
      </w:r>
      <w:r w:rsidR="00E770A3" w:rsidRPr="00112B12">
        <w:rPr>
          <w:sz w:val="22"/>
        </w:rPr>
        <w:t xml:space="preserve"> </w:t>
      </w:r>
    </w:p>
    <w:p w:rsidR="00E770A3" w:rsidRPr="00112B12" w:rsidRDefault="00E770A3" w:rsidP="00E770A3">
      <w:pPr>
        <w:ind w:firstLineChars="300" w:firstLine="660"/>
        <w:jc w:val="center"/>
        <w:rPr>
          <w:sz w:val="22"/>
        </w:rPr>
      </w:pPr>
      <w:r w:rsidRPr="00112B12">
        <w:rPr>
          <w:rFonts w:hint="eastAsia"/>
          <w:sz w:val="22"/>
        </w:rPr>
        <w:t xml:space="preserve">图 </w:t>
      </w:r>
      <w:r w:rsidR="00DC4486" w:rsidRPr="00112B12">
        <w:rPr>
          <w:sz w:val="22"/>
        </w:rPr>
        <w:t>3</w:t>
      </w:r>
    </w:p>
    <w:p w:rsidR="000A6815" w:rsidRPr="00112B12" w:rsidRDefault="000A6815" w:rsidP="000A6815">
      <w:pPr>
        <w:ind w:firstLineChars="300" w:firstLine="660"/>
        <w:jc w:val="center"/>
        <w:rPr>
          <w:sz w:val="22"/>
        </w:rPr>
      </w:pPr>
    </w:p>
    <w:p w:rsidR="000A6815" w:rsidRPr="00112B12" w:rsidRDefault="00911B91" w:rsidP="002B2BDE">
      <w:pPr>
        <w:ind w:firstLineChars="300" w:firstLine="660"/>
        <w:rPr>
          <w:sz w:val="22"/>
        </w:rPr>
      </w:pPr>
      <w:r w:rsidRPr="00112B12">
        <w:rPr>
          <w:rFonts w:hint="eastAsia"/>
          <w:sz w:val="22"/>
        </w:rPr>
        <w:t>通过</w:t>
      </w:r>
      <w:proofErr w:type="gramStart"/>
      <w:r w:rsidRPr="00112B12">
        <w:rPr>
          <w:rFonts w:hint="eastAsia"/>
          <w:sz w:val="22"/>
        </w:rPr>
        <w:t>点击图</w:t>
      </w:r>
      <w:proofErr w:type="gramEnd"/>
      <w:r w:rsidR="00EF76B5" w:rsidRPr="00112B12">
        <w:rPr>
          <w:rFonts w:hint="eastAsia"/>
          <w:sz w:val="22"/>
        </w:rPr>
        <w:t>4</w:t>
      </w:r>
      <w:r w:rsidR="0018291C" w:rsidRPr="00112B12">
        <w:rPr>
          <w:rFonts w:hint="eastAsia"/>
          <w:sz w:val="22"/>
        </w:rPr>
        <w:t>上排按钮（如黄</w:t>
      </w:r>
      <w:r w:rsidRPr="00112B12">
        <w:rPr>
          <w:rFonts w:hint="eastAsia"/>
          <w:sz w:val="22"/>
        </w:rPr>
        <w:t>色箭头</w:t>
      </w:r>
      <w:r w:rsidR="00EF76B5" w:rsidRPr="00112B12">
        <w:rPr>
          <w:rFonts w:hint="eastAsia"/>
          <w:sz w:val="22"/>
        </w:rPr>
        <w:t>所示）</w:t>
      </w:r>
      <w:r w:rsidRPr="00112B12">
        <w:rPr>
          <w:rFonts w:hint="eastAsia"/>
          <w:sz w:val="22"/>
        </w:rPr>
        <w:t>，</w:t>
      </w:r>
      <w:r w:rsidR="00EF76B5" w:rsidRPr="00112B12">
        <w:rPr>
          <w:rFonts w:hint="eastAsia"/>
          <w:sz w:val="22"/>
        </w:rPr>
        <w:t>可以</w:t>
      </w:r>
      <w:r w:rsidRPr="00112B12">
        <w:rPr>
          <w:rFonts w:hint="eastAsia"/>
          <w:sz w:val="22"/>
        </w:rPr>
        <w:t>切换</w:t>
      </w:r>
      <w:r w:rsidR="00EF76B5" w:rsidRPr="00112B12">
        <w:rPr>
          <w:rFonts w:hint="eastAsia"/>
          <w:sz w:val="22"/>
        </w:rPr>
        <w:t>环节</w:t>
      </w:r>
      <w:r w:rsidR="00EF76B5" w:rsidRPr="00112B12">
        <w:rPr>
          <w:rFonts w:hint="eastAsia"/>
          <w:sz w:val="22"/>
        </w:rPr>
        <w:t>。</w:t>
      </w:r>
      <w:r w:rsidR="00CA1EB4" w:rsidRPr="00112B12">
        <w:rPr>
          <w:rFonts w:hint="eastAsia"/>
          <w:sz w:val="22"/>
        </w:rPr>
        <w:t>在每</w:t>
      </w:r>
      <w:r w:rsidR="00EF76B5" w:rsidRPr="00112B12">
        <w:rPr>
          <w:rFonts w:hint="eastAsia"/>
          <w:sz w:val="22"/>
        </w:rPr>
        <w:t>环节</w:t>
      </w:r>
      <w:r w:rsidR="00CA1EB4" w:rsidRPr="00112B12">
        <w:rPr>
          <w:rFonts w:hint="eastAsia"/>
          <w:sz w:val="22"/>
        </w:rPr>
        <w:t>中，通过点击</w:t>
      </w:r>
      <w:r w:rsidR="00EF76B5" w:rsidRPr="00112B12">
        <w:rPr>
          <w:rFonts w:hint="eastAsia"/>
          <w:sz w:val="22"/>
        </w:rPr>
        <w:t>下排按钮（</w:t>
      </w:r>
      <w:r w:rsidR="00EF76B5" w:rsidRPr="00112B12">
        <w:rPr>
          <w:rFonts w:hint="eastAsia"/>
          <w:sz w:val="22"/>
        </w:rPr>
        <w:t>如</w:t>
      </w:r>
      <w:r w:rsidR="00EF76B5" w:rsidRPr="00112B12">
        <w:rPr>
          <w:rFonts w:hint="eastAsia"/>
          <w:sz w:val="22"/>
        </w:rPr>
        <w:t>橘</w:t>
      </w:r>
      <w:r w:rsidR="00EF76B5" w:rsidRPr="00112B12">
        <w:rPr>
          <w:rFonts w:hint="eastAsia"/>
          <w:sz w:val="22"/>
        </w:rPr>
        <w:t>色箭头所示</w:t>
      </w:r>
      <w:r w:rsidR="00EF76B5" w:rsidRPr="00112B12">
        <w:rPr>
          <w:rFonts w:hint="eastAsia"/>
          <w:sz w:val="22"/>
        </w:rPr>
        <w:t>）</w:t>
      </w:r>
      <w:r w:rsidR="00CA1EB4" w:rsidRPr="00112B12">
        <w:rPr>
          <w:rFonts w:hint="eastAsia"/>
          <w:sz w:val="22"/>
        </w:rPr>
        <w:t>切换</w:t>
      </w:r>
      <w:r w:rsidR="00EF76B5" w:rsidRPr="00112B12">
        <w:rPr>
          <w:rFonts w:hint="eastAsia"/>
          <w:sz w:val="22"/>
        </w:rPr>
        <w:t>知识点</w:t>
      </w:r>
      <w:r w:rsidR="00CA1EB4" w:rsidRPr="00112B12">
        <w:rPr>
          <w:rFonts w:hint="eastAsia"/>
          <w:sz w:val="22"/>
        </w:rPr>
        <w:t>。</w:t>
      </w:r>
      <w:r w:rsidRPr="00112B12">
        <w:rPr>
          <w:rFonts w:hint="eastAsia"/>
          <w:sz w:val="22"/>
        </w:rPr>
        <w:t>完成</w:t>
      </w:r>
      <w:r w:rsidR="005E2A3B" w:rsidRPr="00112B12">
        <w:rPr>
          <w:rFonts w:hint="eastAsia"/>
          <w:sz w:val="22"/>
        </w:rPr>
        <w:t>知识</w:t>
      </w:r>
      <w:r w:rsidRPr="00112B12">
        <w:rPr>
          <w:rFonts w:hint="eastAsia"/>
          <w:sz w:val="22"/>
        </w:rPr>
        <w:t>学习</w:t>
      </w:r>
      <w:r w:rsidR="002A2D4C" w:rsidRPr="00112B12">
        <w:rPr>
          <w:rFonts w:hint="eastAsia"/>
          <w:sz w:val="22"/>
        </w:rPr>
        <w:t>后，在“理论测试”小节</w:t>
      </w:r>
      <w:r w:rsidR="0018291C" w:rsidRPr="00112B12">
        <w:rPr>
          <w:rFonts w:hint="eastAsia"/>
          <w:sz w:val="22"/>
        </w:rPr>
        <w:t>（图4</w:t>
      </w:r>
      <w:r w:rsidR="0018291C" w:rsidRPr="00112B12">
        <w:rPr>
          <w:sz w:val="22"/>
        </w:rPr>
        <w:t>(c)</w:t>
      </w:r>
      <w:r w:rsidR="0018291C" w:rsidRPr="00112B12">
        <w:rPr>
          <w:rFonts w:hint="eastAsia"/>
          <w:sz w:val="22"/>
        </w:rPr>
        <w:t>）</w:t>
      </w:r>
      <w:r w:rsidR="002A2D4C" w:rsidRPr="00112B12">
        <w:rPr>
          <w:rFonts w:hint="eastAsia"/>
          <w:sz w:val="22"/>
        </w:rPr>
        <w:t>完成</w:t>
      </w:r>
      <w:r w:rsidRPr="00112B12">
        <w:rPr>
          <w:rFonts w:hint="eastAsia"/>
          <w:sz w:val="22"/>
        </w:rPr>
        <w:t>答题</w:t>
      </w:r>
      <w:r w:rsidR="002A2D4C" w:rsidRPr="00112B12">
        <w:rPr>
          <w:rFonts w:hint="eastAsia"/>
          <w:b/>
          <w:sz w:val="22"/>
        </w:rPr>
        <w:t>（交互步骤1）</w:t>
      </w:r>
      <w:r w:rsidRPr="00112B12">
        <w:rPr>
          <w:rFonts w:hint="eastAsia"/>
          <w:sz w:val="22"/>
        </w:rPr>
        <w:t>，</w:t>
      </w:r>
      <w:r w:rsidR="002A2D4C" w:rsidRPr="00112B12">
        <w:rPr>
          <w:rFonts w:hint="eastAsia"/>
          <w:sz w:val="22"/>
        </w:rPr>
        <w:t>点击“提交答案”按钮后，</w:t>
      </w:r>
      <w:r w:rsidR="002469DC" w:rsidRPr="00112B12">
        <w:rPr>
          <w:rFonts w:hint="eastAsia"/>
          <w:sz w:val="22"/>
        </w:rPr>
        <w:t>通过滑出屏幕右侧的</w:t>
      </w:r>
      <w:r w:rsidR="005E2A3B" w:rsidRPr="00112B12">
        <w:rPr>
          <w:rFonts w:hint="eastAsia"/>
          <w:sz w:val="22"/>
        </w:rPr>
        <w:t>“</w:t>
      </w:r>
      <w:r w:rsidR="002469DC" w:rsidRPr="00112B12">
        <w:rPr>
          <w:rFonts w:hint="eastAsia"/>
          <w:sz w:val="22"/>
        </w:rPr>
        <w:t>返回</w:t>
      </w:r>
      <w:r w:rsidR="005E2A3B" w:rsidRPr="00112B12">
        <w:rPr>
          <w:rFonts w:hint="eastAsia"/>
          <w:sz w:val="22"/>
        </w:rPr>
        <w:t>”</w:t>
      </w:r>
      <w:r w:rsidR="002469DC" w:rsidRPr="00112B12">
        <w:rPr>
          <w:rFonts w:hint="eastAsia"/>
          <w:sz w:val="22"/>
        </w:rPr>
        <w:t>按钮返回主界面（图1），进入仿真实验操作模块，</w:t>
      </w:r>
      <w:r w:rsidRPr="00112B12">
        <w:rPr>
          <w:rFonts w:hint="eastAsia"/>
          <w:sz w:val="22"/>
        </w:rPr>
        <w:t>答题成绩将</w:t>
      </w:r>
      <w:r w:rsidR="002A2D4C" w:rsidRPr="00112B12">
        <w:rPr>
          <w:rFonts w:hint="eastAsia"/>
          <w:sz w:val="22"/>
        </w:rPr>
        <w:t>自动</w:t>
      </w:r>
      <w:r w:rsidRPr="00112B12">
        <w:rPr>
          <w:rFonts w:hint="eastAsia"/>
          <w:sz w:val="22"/>
        </w:rPr>
        <w:t>记入实验总成绩中。</w:t>
      </w:r>
    </w:p>
    <w:p w:rsidR="002A2D4C" w:rsidRPr="00112B12" w:rsidRDefault="00EF76B5" w:rsidP="00715735">
      <w:pPr>
        <w:ind w:firstLineChars="300" w:firstLine="660"/>
        <w:jc w:val="center"/>
        <w:rPr>
          <w:sz w:val="22"/>
        </w:rPr>
      </w:pPr>
      <w:r w:rsidRPr="00112B12">
        <w:rPr>
          <w:rFonts w:hint="eastAsia"/>
          <w:noProof/>
          <w:sz w:val="22"/>
        </w:rPr>
        <mc:AlternateContent>
          <mc:Choice Requires="wps">
            <w:drawing>
              <wp:anchor distT="0" distB="0" distL="114300" distR="114300" simplePos="0" relativeHeight="251661312" behindDoc="0" locked="0" layoutInCell="1" allowOverlap="1" wp14:anchorId="5EB8C82C" wp14:editId="71E42848">
                <wp:simplePos x="0" y="0"/>
                <wp:positionH relativeFrom="column">
                  <wp:posOffset>2362834</wp:posOffset>
                </wp:positionH>
                <wp:positionV relativeFrom="paragraph">
                  <wp:posOffset>701453</wp:posOffset>
                </wp:positionV>
                <wp:extent cx="87783" cy="146304"/>
                <wp:effectExtent l="38100" t="19050" r="26670" b="25400"/>
                <wp:wrapNone/>
                <wp:docPr id="4" name="箭头: 上 4"/>
                <wp:cNvGraphicFramePr/>
                <a:graphic xmlns:a="http://schemas.openxmlformats.org/drawingml/2006/main">
                  <a:graphicData uri="http://schemas.microsoft.com/office/word/2010/wordprocessingShape">
                    <wps:wsp>
                      <wps:cNvSpPr/>
                      <wps:spPr>
                        <a:xfrm rot="19879422">
                          <a:off x="0" y="0"/>
                          <a:ext cx="87783" cy="146304"/>
                        </a:xfrm>
                        <a:prstGeom prst="upArrow">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B1EEB2" id="箭头: 上 4" o:spid="_x0000_s1026" type="#_x0000_t68" style="position:absolute;left:0;text-align:left;margin-left:186.05pt;margin-top:55.25pt;width:6.9pt;height:11.5pt;rotation:-1879330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" adj="6480" filled="f" strokecolor="#ffc000" strokeweight="1pt"/>
            </w:pict>
          </mc:Fallback>
        </mc:AlternateContent>
      </w:r>
      <w:r w:rsidR="00715735" w:rsidRPr="00112B12">
        <w:rPr>
          <w:rFonts w:hint="eastAsia"/>
          <w:noProof/>
          <w:sz w:val="22"/>
        </w:rPr>
        <mc:AlternateContent>
          <mc:Choice Requires="wps">
            <w:drawing>
              <wp:anchor distT="0" distB="0" distL="114300" distR="114300" simplePos="0" relativeHeight="251679744" behindDoc="0" locked="0" layoutInCell="1" allowOverlap="1" wp14:anchorId="057F639E" wp14:editId="031D5BA0">
                <wp:simplePos x="0" y="0"/>
                <wp:positionH relativeFrom="column">
                  <wp:posOffset>2500630</wp:posOffset>
                </wp:positionH>
                <wp:positionV relativeFrom="paragraph">
                  <wp:posOffset>290195</wp:posOffset>
                </wp:positionV>
                <wp:extent cx="45719" cy="110588"/>
                <wp:effectExtent l="38100" t="19050" r="50165" b="22860"/>
                <wp:wrapNone/>
                <wp:docPr id="13" name="箭头: 上 13"/>
                <wp:cNvGraphicFramePr/>
                <a:graphic xmlns:a="http://schemas.openxmlformats.org/drawingml/2006/main">
                  <a:graphicData uri="http://schemas.microsoft.com/office/word/2010/wordprocessingShape">
                    <wps:wsp>
                      <wps:cNvSpPr/>
                      <wps:spPr>
                        <a:xfrm rot="19879422">
                          <a:off x="0" y="0"/>
                          <a:ext cx="45719" cy="110588"/>
                        </a:xfrm>
                        <a:prstGeom prst="upArrow">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A38D9" id="箭头: 上 13" o:spid="_x0000_s1026" type="#_x0000_t68" style="position:absolute;left:0;text-align:left;margin-left:196.9pt;margin-top:22.85pt;width:3.6pt;height:8.7pt;rotation:-1879330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" adj="4465" filled="f" strokecolor="yellow" strokeweight="2.25pt"/>
            </w:pict>
          </mc:Fallback>
        </mc:AlternateContent>
      </w:r>
      <w:r w:rsidR="00715735" w:rsidRPr="00112B12">
        <w:rPr>
          <w:noProof/>
          <w:sz w:val="22"/>
        </w:rPr>
        <w:drawing>
          <wp:inline distT="0" distB="0" distL="0" distR="0" wp14:anchorId="70739A3A" wp14:editId="1DF094E4">
            <wp:extent cx="3021126" cy="1695975"/>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8726" cy="1717083"/>
                    </a:xfrm>
                    <a:prstGeom prst="rect">
                      <a:avLst/>
                    </a:prstGeom>
                    <a:noFill/>
                    <a:ln>
                      <a:noFill/>
                    </a:ln>
                  </pic:spPr>
                </pic:pic>
              </a:graphicData>
            </a:graphic>
          </wp:inline>
        </w:drawing>
      </w:r>
    </w:p>
    <w:p w:rsidR="000A6815" w:rsidRPr="00112B12" w:rsidRDefault="002A2D4C" w:rsidP="00715306">
      <w:pPr>
        <w:ind w:firstLineChars="300" w:firstLine="660"/>
        <w:jc w:val="center"/>
        <w:rPr>
          <w:sz w:val="22"/>
        </w:rPr>
      </w:pPr>
      <w:r w:rsidRPr="00112B12">
        <w:rPr>
          <w:rFonts w:hint="eastAsia"/>
          <w:noProof/>
          <w:sz w:val="22"/>
        </w:rPr>
        <mc:AlternateContent>
          <mc:Choice Requires="wps">
            <w:drawing>
              <wp:anchor distT="0" distB="0" distL="114300" distR="114300" simplePos="0" relativeHeight="251663360" behindDoc="0" locked="0" layoutInCell="1" allowOverlap="1" wp14:anchorId="057F639E" wp14:editId="031D5BA0">
                <wp:simplePos x="0" y="0"/>
                <wp:positionH relativeFrom="column">
                  <wp:posOffset>2388235</wp:posOffset>
                </wp:positionH>
                <wp:positionV relativeFrom="paragraph">
                  <wp:posOffset>1252219</wp:posOffset>
                </wp:positionV>
                <wp:extent cx="87783" cy="146304"/>
                <wp:effectExtent l="38100" t="19050" r="26670" b="25400"/>
                <wp:wrapNone/>
                <wp:docPr id="5" name="箭头: 上 5"/>
                <wp:cNvGraphicFramePr/>
                <a:graphic xmlns:a="http://schemas.openxmlformats.org/drawingml/2006/main">
                  <a:graphicData uri="http://schemas.microsoft.com/office/word/2010/wordprocessingShape">
                    <wps:wsp>
                      <wps:cNvSpPr/>
                      <wps:spPr>
                        <a:xfrm rot="19879422">
                          <a:off x="0" y="0"/>
                          <a:ext cx="87783" cy="146304"/>
                        </a:xfrm>
                        <a:prstGeom prst="upArrow">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D3E0C9" id="箭头: 上 5" o:spid="_x0000_s1026" type="#_x0000_t68" style="position:absolute;left:0;text-align:left;margin-left:188.05pt;margin-top:98.6pt;width:6.9pt;height:11.5pt;rotation:-1879330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" adj="6480" filled="f" strokecolor="#ffc000" strokeweight="1pt"/>
            </w:pict>
          </mc:Fallback>
        </mc:AlternateContent>
      </w:r>
      <w:r w:rsidRPr="00112B12">
        <w:rPr>
          <w:rFonts w:hint="eastAsia"/>
          <w:noProof/>
          <w:sz w:val="22"/>
        </w:rPr>
        <mc:AlternateContent>
          <mc:Choice Requires="wps">
            <w:drawing>
              <wp:anchor distT="0" distB="0" distL="114300" distR="114300" simplePos="0" relativeHeight="251665408" behindDoc="0" locked="0" layoutInCell="1" allowOverlap="1" wp14:anchorId="057F639E" wp14:editId="031D5BA0">
                <wp:simplePos x="0" y="0"/>
                <wp:positionH relativeFrom="column">
                  <wp:posOffset>2392050</wp:posOffset>
                </wp:positionH>
                <wp:positionV relativeFrom="paragraph">
                  <wp:posOffset>1627063</wp:posOffset>
                </wp:positionV>
                <wp:extent cx="87783" cy="146304"/>
                <wp:effectExtent l="38100" t="19050" r="26670" b="25400"/>
                <wp:wrapNone/>
                <wp:docPr id="6" name="箭头: 上 6"/>
                <wp:cNvGraphicFramePr/>
                <a:graphic xmlns:a="http://schemas.openxmlformats.org/drawingml/2006/main">
                  <a:graphicData uri="http://schemas.microsoft.com/office/word/2010/wordprocessingShape">
                    <wps:wsp>
                      <wps:cNvSpPr/>
                      <wps:spPr>
                        <a:xfrm rot="19879422">
                          <a:off x="0" y="0"/>
                          <a:ext cx="87783" cy="146304"/>
                        </a:xfrm>
                        <a:prstGeom prst="upArrow">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B86180" id="箭头: 上 6" o:spid="_x0000_s1026" type="#_x0000_t68" style="position:absolute;left:0;text-align:left;margin-left:188.35pt;margin-top:128.1pt;width:6.9pt;height:11.5pt;rotation:-1879330fd;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" adj="6480" filled="f" strokecolor="#ffc000" strokeweight="1pt"/>
            </w:pict>
          </mc:Fallback>
        </mc:AlternateContent>
      </w:r>
      <w:r w:rsidR="005E2A3B" w:rsidRPr="00112B12">
        <w:rPr>
          <w:rFonts w:hint="eastAsia"/>
          <w:sz w:val="22"/>
        </w:rPr>
        <w:t>(</w:t>
      </w:r>
      <w:r w:rsidR="005E2A3B" w:rsidRPr="00112B12">
        <w:rPr>
          <w:sz w:val="22"/>
        </w:rPr>
        <w:t>a)</w:t>
      </w:r>
    </w:p>
    <w:p w:rsidR="00CA1EB4" w:rsidRPr="00112B12" w:rsidRDefault="005E2A3B" w:rsidP="00715306">
      <w:pPr>
        <w:ind w:firstLineChars="300" w:firstLine="660"/>
        <w:jc w:val="center"/>
        <w:rPr>
          <w:sz w:val="22"/>
        </w:rPr>
      </w:pPr>
      <w:r w:rsidRPr="00112B12">
        <w:rPr>
          <w:rFonts w:hint="eastAsia"/>
          <w:sz w:val="22"/>
        </w:rPr>
        <w:lastRenderedPageBreak/>
        <mc:AlternateContent>
          <mc:Choice Requires="wps">
            <w:drawing>
              <wp:anchor distT="0" distB="0" distL="114300" distR="114300" simplePos="0" relativeHeight="251698176" behindDoc="0" locked="0" layoutInCell="1" allowOverlap="1" wp14:anchorId="28EBC85C" wp14:editId="787246BA">
                <wp:simplePos x="0" y="0"/>
                <wp:positionH relativeFrom="column">
                  <wp:posOffset>3891280</wp:posOffset>
                </wp:positionH>
                <wp:positionV relativeFrom="paragraph">
                  <wp:posOffset>631190</wp:posOffset>
                </wp:positionV>
                <wp:extent cx="87783" cy="146304"/>
                <wp:effectExtent l="38100" t="19050" r="26670" b="25400"/>
                <wp:wrapNone/>
                <wp:docPr id="21" name="箭头: 上 21"/>
                <wp:cNvGraphicFramePr/>
                <a:graphic xmlns:a="http://schemas.openxmlformats.org/drawingml/2006/main">
                  <a:graphicData uri="http://schemas.microsoft.com/office/word/2010/wordprocessingShape">
                    <wps:wsp>
                      <wps:cNvSpPr/>
                      <wps:spPr>
                        <a:xfrm rot="19879422">
                          <a:off x="0" y="0"/>
                          <a:ext cx="87783" cy="146304"/>
                        </a:xfrm>
                        <a:prstGeom prst="upArrow">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344493" id="箭头: 上 21" o:spid="_x0000_s1026" type="#_x0000_t68" style="position:absolute;left:0;text-align:left;margin-left:306.4pt;margin-top:49.7pt;width:6.9pt;height:11.5pt;rotation:-1879330fd;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" adj="6480" filled="f" strokecolor="#ffc000" strokeweight="1pt"/>
            </w:pict>
          </mc:Fallback>
        </mc:AlternateContent>
      </w:r>
      <w:r w:rsidRPr="00112B12">
        <w:rPr>
          <w:rFonts w:hint="eastAsia"/>
          <w:sz w:val="22"/>
        </w:rPr>
        <mc:AlternateContent>
          <mc:Choice Requires="wps">
            <w:drawing>
              <wp:anchor distT="0" distB="0" distL="114300" distR="114300" simplePos="0" relativeHeight="251699200" behindDoc="0" locked="0" layoutInCell="1" allowOverlap="1" wp14:anchorId="2F7B1522" wp14:editId="1FE68794">
                <wp:simplePos x="0" y="0"/>
                <wp:positionH relativeFrom="column">
                  <wp:posOffset>2962911</wp:posOffset>
                </wp:positionH>
                <wp:positionV relativeFrom="paragraph">
                  <wp:posOffset>287019</wp:posOffset>
                </wp:positionV>
                <wp:extent cx="45085" cy="110490"/>
                <wp:effectExtent l="38100" t="19050" r="50165" b="22860"/>
                <wp:wrapNone/>
                <wp:docPr id="25" name="箭头: 上 25"/>
                <wp:cNvGraphicFramePr/>
                <a:graphic xmlns:a="http://schemas.openxmlformats.org/drawingml/2006/main">
                  <a:graphicData uri="http://schemas.microsoft.com/office/word/2010/wordprocessingShape">
                    <wps:wsp>
                      <wps:cNvSpPr/>
                      <wps:spPr>
                        <a:xfrm rot="19879422">
                          <a:off x="0" y="0"/>
                          <a:ext cx="45085" cy="110490"/>
                        </a:xfrm>
                        <a:prstGeom prst="upArrow">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14705" id="箭头: 上 25" o:spid="_x0000_s1026" type="#_x0000_t68" style="position:absolute;left:0;text-align:left;margin-left:233.3pt;margin-top:22.6pt;width:3.55pt;height:8.7pt;rotation:-1879330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" adj="4407" filled="f" strokecolor="yellow" strokeweight="2.25pt"/>
            </w:pict>
          </mc:Fallback>
        </mc:AlternateContent>
      </w:r>
      <w:r w:rsidRPr="00112B12">
        <w:rPr>
          <w:noProof/>
          <w:sz w:val="22"/>
        </w:rPr>
        <w:drawing>
          <wp:inline distT="0" distB="0" distL="0" distR="0">
            <wp:extent cx="3019425" cy="17035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7143" cy="1707899"/>
                    </a:xfrm>
                    <a:prstGeom prst="rect">
                      <a:avLst/>
                    </a:prstGeom>
                    <a:noFill/>
                    <a:ln>
                      <a:noFill/>
                    </a:ln>
                  </pic:spPr>
                </pic:pic>
              </a:graphicData>
            </a:graphic>
          </wp:inline>
        </w:drawing>
      </w:r>
    </w:p>
    <w:p w:rsidR="005E2A3B" w:rsidRPr="00112B12" w:rsidRDefault="005E2A3B" w:rsidP="00715306">
      <w:pPr>
        <w:ind w:firstLineChars="300" w:firstLine="660"/>
        <w:jc w:val="center"/>
        <w:rPr>
          <w:sz w:val="22"/>
        </w:rPr>
      </w:pPr>
      <w:r w:rsidRPr="00112B12">
        <w:rPr>
          <w:rFonts w:hint="eastAsia"/>
          <w:sz w:val="22"/>
        </w:rPr>
        <w:t>(</w:t>
      </w:r>
      <w:r w:rsidRPr="00112B12">
        <w:rPr>
          <w:sz w:val="22"/>
        </w:rPr>
        <w:t>b)</w:t>
      </w:r>
    </w:p>
    <w:p w:rsidR="005E2A3B" w:rsidRPr="00112B12" w:rsidRDefault="005E2A3B" w:rsidP="00715306">
      <w:pPr>
        <w:ind w:firstLineChars="300" w:firstLine="660"/>
        <w:jc w:val="center"/>
        <w:rPr>
          <w:sz w:val="22"/>
        </w:rPr>
      </w:pPr>
      <w:r w:rsidRPr="00112B12">
        <w:rPr>
          <w:rFonts w:hint="eastAsia"/>
          <w:sz w:val="22"/>
        </w:rPr>
        <mc:AlternateContent>
          <mc:Choice Requires="wps">
            <w:drawing>
              <wp:anchor distT="0" distB="0" distL="114300" distR="114300" simplePos="0" relativeHeight="251701248" behindDoc="0" locked="0" layoutInCell="1" allowOverlap="1" wp14:anchorId="73F629A6" wp14:editId="45A8BD0A">
                <wp:simplePos x="0" y="0"/>
                <wp:positionH relativeFrom="column">
                  <wp:posOffset>3276600</wp:posOffset>
                </wp:positionH>
                <wp:positionV relativeFrom="paragraph">
                  <wp:posOffset>323851</wp:posOffset>
                </wp:positionV>
                <wp:extent cx="45085" cy="110490"/>
                <wp:effectExtent l="38100" t="19050" r="50165" b="22860"/>
                <wp:wrapNone/>
                <wp:docPr id="28" name="箭头: 上 28"/>
                <wp:cNvGraphicFramePr/>
                <a:graphic xmlns:a="http://schemas.openxmlformats.org/drawingml/2006/main">
                  <a:graphicData uri="http://schemas.microsoft.com/office/word/2010/wordprocessingShape">
                    <wps:wsp>
                      <wps:cNvSpPr/>
                      <wps:spPr>
                        <a:xfrm rot="19879422">
                          <a:off x="0" y="0"/>
                          <a:ext cx="45085" cy="110490"/>
                        </a:xfrm>
                        <a:prstGeom prst="upArrow">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8394A" id="箭头: 上 28" o:spid="_x0000_s1026" type="#_x0000_t68" style="position:absolute;left:0;text-align:left;margin-left:258pt;margin-top:25.5pt;width:3.55pt;height:8.7pt;rotation:-1879330fd;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" adj="4407" filled="f" strokecolor="yellow" strokeweight="2.25pt"/>
            </w:pict>
          </mc:Fallback>
        </mc:AlternateContent>
      </w:r>
      <w:r w:rsidRPr="00112B12">
        <w:rPr>
          <w:noProof/>
          <w:sz w:val="22"/>
        </w:rPr>
        <w:drawing>
          <wp:inline distT="0" distB="0" distL="0" distR="0">
            <wp:extent cx="2988194" cy="1685925"/>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04584" cy="1695172"/>
                    </a:xfrm>
                    <a:prstGeom prst="rect">
                      <a:avLst/>
                    </a:prstGeom>
                    <a:noFill/>
                    <a:ln>
                      <a:noFill/>
                    </a:ln>
                  </pic:spPr>
                </pic:pic>
              </a:graphicData>
            </a:graphic>
          </wp:inline>
        </w:drawing>
      </w:r>
    </w:p>
    <w:p w:rsidR="005E2A3B" w:rsidRPr="00112B12" w:rsidRDefault="005E2A3B" w:rsidP="00715306">
      <w:pPr>
        <w:ind w:firstLineChars="300" w:firstLine="660"/>
        <w:jc w:val="center"/>
        <w:rPr>
          <w:rFonts w:hint="eastAsia"/>
          <w:sz w:val="22"/>
        </w:rPr>
      </w:pPr>
      <w:r w:rsidRPr="00112B12">
        <w:rPr>
          <w:rFonts w:hint="eastAsia"/>
          <w:sz w:val="22"/>
        </w:rPr>
        <w:t>(</w:t>
      </w:r>
      <w:r w:rsidRPr="00112B12">
        <w:rPr>
          <w:sz w:val="22"/>
        </w:rPr>
        <w:t>c)</w:t>
      </w:r>
    </w:p>
    <w:p w:rsidR="00715306" w:rsidRPr="00112B12" w:rsidRDefault="00715306" w:rsidP="00715306">
      <w:pPr>
        <w:ind w:firstLineChars="300" w:firstLine="660"/>
        <w:jc w:val="center"/>
        <w:rPr>
          <w:sz w:val="22"/>
        </w:rPr>
      </w:pPr>
      <w:r w:rsidRPr="00112B12">
        <w:rPr>
          <w:rFonts w:hint="eastAsia"/>
          <w:sz w:val="22"/>
        </w:rPr>
        <w:t xml:space="preserve">图 </w:t>
      </w:r>
      <w:r w:rsidR="005E2A3B" w:rsidRPr="00112B12">
        <w:rPr>
          <w:sz w:val="22"/>
        </w:rPr>
        <w:t>4</w:t>
      </w:r>
    </w:p>
    <w:p w:rsidR="002A2D4C" w:rsidRPr="00112B12" w:rsidRDefault="002A2D4C" w:rsidP="00715306">
      <w:pPr>
        <w:ind w:firstLineChars="300" w:firstLine="660"/>
        <w:jc w:val="center"/>
        <w:rPr>
          <w:sz w:val="22"/>
        </w:rPr>
      </w:pPr>
    </w:p>
    <w:p w:rsidR="002A2D4C" w:rsidRPr="00112B12" w:rsidRDefault="002A2D4C" w:rsidP="002A2D4C">
      <w:pPr>
        <w:ind w:firstLineChars="300" w:firstLine="660"/>
        <w:rPr>
          <w:sz w:val="22"/>
        </w:rPr>
      </w:pPr>
      <w:r w:rsidRPr="00112B12">
        <w:rPr>
          <w:rFonts w:hint="eastAsia"/>
          <w:sz w:val="22"/>
        </w:rPr>
        <w:t>说明：在“预警机雷达系统”小节（图4（</w:t>
      </w:r>
      <w:r w:rsidR="0018291C" w:rsidRPr="00112B12">
        <w:rPr>
          <w:sz w:val="22"/>
        </w:rPr>
        <w:t>b</w:t>
      </w:r>
      <w:r w:rsidRPr="00112B12">
        <w:rPr>
          <w:sz w:val="22"/>
        </w:rPr>
        <w:t>）</w:t>
      </w:r>
      <w:r w:rsidRPr="00112B12">
        <w:rPr>
          <w:rFonts w:hint="eastAsia"/>
          <w:sz w:val="22"/>
        </w:rPr>
        <w:t>），可以按住并拖拽鼠标左键，实现预警机三维模型的旋转；可以点击预警机雷达天线罩或其上方标注文字，查看天线罩内部三个相控阵天线阵面和馈电箱等系统构件（图</w:t>
      </w:r>
      <w:r w:rsidR="0018291C" w:rsidRPr="00112B12">
        <w:rPr>
          <w:sz w:val="22"/>
        </w:rPr>
        <w:t>5</w:t>
      </w:r>
      <w:r w:rsidRPr="00112B12">
        <w:rPr>
          <w:rFonts w:hint="eastAsia"/>
          <w:sz w:val="22"/>
        </w:rPr>
        <w:t>（</w:t>
      </w:r>
      <w:r w:rsidR="0018291C" w:rsidRPr="00112B12">
        <w:rPr>
          <w:sz w:val="22"/>
        </w:rPr>
        <w:t>a</w:t>
      </w:r>
      <w:r w:rsidRPr="00112B12">
        <w:rPr>
          <w:sz w:val="22"/>
        </w:rPr>
        <w:t>）</w:t>
      </w:r>
      <w:r w:rsidRPr="00112B12">
        <w:rPr>
          <w:rFonts w:hint="eastAsia"/>
          <w:sz w:val="22"/>
        </w:rPr>
        <w:t>）；可以点击预警机机身或其上方标注文字“机舱控制室”，虚拟进入预警机机舱内部参观其内部设置（图</w:t>
      </w:r>
      <w:r w:rsidR="0018291C" w:rsidRPr="00112B12">
        <w:rPr>
          <w:sz w:val="22"/>
        </w:rPr>
        <w:t>5</w:t>
      </w:r>
      <w:r w:rsidRPr="00112B12">
        <w:rPr>
          <w:rFonts w:hint="eastAsia"/>
          <w:sz w:val="22"/>
        </w:rPr>
        <w:t>（</w:t>
      </w:r>
      <w:r w:rsidR="0018291C" w:rsidRPr="00112B12">
        <w:rPr>
          <w:sz w:val="22"/>
        </w:rPr>
        <w:t>b</w:t>
      </w:r>
      <w:r w:rsidRPr="00112B12">
        <w:rPr>
          <w:sz w:val="22"/>
        </w:rPr>
        <w:t>）</w:t>
      </w:r>
      <w:r w:rsidRPr="00112B12">
        <w:rPr>
          <w:rFonts w:hint="eastAsia"/>
          <w:sz w:val="22"/>
        </w:rPr>
        <w:t>）。</w:t>
      </w:r>
    </w:p>
    <w:p w:rsidR="002A2D4C" w:rsidRPr="00112B12" w:rsidRDefault="002A2D4C" w:rsidP="00715306">
      <w:pPr>
        <w:ind w:firstLineChars="300" w:firstLine="660"/>
        <w:jc w:val="center"/>
        <w:rPr>
          <w:sz w:val="22"/>
        </w:rPr>
      </w:pPr>
      <w:bookmarkStart w:id="0" w:name="_GoBack"/>
      <w:bookmarkEnd w:id="0"/>
    </w:p>
    <w:p w:rsidR="003C40D2" w:rsidRPr="00112B12" w:rsidRDefault="003C40D2" w:rsidP="003C40D2">
      <w:pPr>
        <w:ind w:firstLineChars="300" w:firstLine="660"/>
        <w:jc w:val="center"/>
        <w:rPr>
          <w:sz w:val="22"/>
        </w:rPr>
      </w:pPr>
      <w:r w:rsidRPr="00112B12">
        <w:rPr>
          <w:sz w:val="22"/>
        </w:rPr>
        <w:t>(a)</w:t>
      </w:r>
    </w:p>
    <w:p w:rsidR="003C40D2" w:rsidRPr="00112B12" w:rsidRDefault="00C90A37" w:rsidP="003C40D2">
      <w:pPr>
        <w:ind w:firstLineChars="300" w:firstLine="660"/>
        <w:jc w:val="center"/>
        <w:rPr>
          <w:sz w:val="22"/>
        </w:rPr>
      </w:pPr>
      <w:r w:rsidRPr="00112B12">
        <w:rPr>
          <w:noProof/>
          <w:sz w:val="22"/>
        </w:rPr>
        <w:drawing>
          <wp:inline distT="0" distB="0" distL="0" distR="0" wp14:anchorId="69D5C81D" wp14:editId="496AF2F4">
            <wp:extent cx="3031714" cy="1696386"/>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0664" cy="1712585"/>
                    </a:xfrm>
                    <a:prstGeom prst="rect">
                      <a:avLst/>
                    </a:prstGeom>
                    <a:noFill/>
                    <a:ln>
                      <a:noFill/>
                    </a:ln>
                  </pic:spPr>
                </pic:pic>
              </a:graphicData>
            </a:graphic>
          </wp:inline>
        </w:drawing>
      </w:r>
    </w:p>
    <w:p w:rsidR="003C40D2" w:rsidRPr="00112B12" w:rsidRDefault="003C40D2" w:rsidP="003C40D2">
      <w:pPr>
        <w:ind w:firstLineChars="300" w:firstLine="660"/>
        <w:jc w:val="center"/>
        <w:rPr>
          <w:sz w:val="22"/>
        </w:rPr>
      </w:pPr>
      <w:r w:rsidRPr="00112B12">
        <w:rPr>
          <w:rFonts w:hint="eastAsia"/>
          <w:sz w:val="22"/>
        </w:rPr>
        <w:t>(</w:t>
      </w:r>
      <w:r w:rsidR="0018291C" w:rsidRPr="00112B12">
        <w:rPr>
          <w:sz w:val="22"/>
        </w:rPr>
        <w:t>b</w:t>
      </w:r>
      <w:r w:rsidRPr="00112B12">
        <w:rPr>
          <w:sz w:val="22"/>
        </w:rPr>
        <w:t>)</w:t>
      </w:r>
    </w:p>
    <w:p w:rsidR="002469DC" w:rsidRDefault="002469DC" w:rsidP="00434F6F">
      <w:pPr>
        <w:ind w:firstLineChars="300" w:firstLine="660"/>
        <w:jc w:val="center"/>
        <w:rPr>
          <w:sz w:val="22"/>
        </w:rPr>
      </w:pPr>
      <w:r w:rsidRPr="00112B12">
        <w:rPr>
          <w:rFonts w:hint="eastAsia"/>
          <w:sz w:val="22"/>
        </w:rPr>
        <w:t xml:space="preserve">图 </w:t>
      </w:r>
      <w:r w:rsidR="0018291C" w:rsidRPr="00112B12">
        <w:rPr>
          <w:sz w:val="22"/>
        </w:rPr>
        <w:t>5</w:t>
      </w:r>
    </w:p>
    <w:p w:rsidR="00112B12" w:rsidRDefault="00112B12" w:rsidP="00434F6F">
      <w:pPr>
        <w:ind w:firstLineChars="300" w:firstLine="660"/>
        <w:jc w:val="center"/>
        <w:rPr>
          <w:sz w:val="22"/>
        </w:rPr>
      </w:pPr>
    </w:p>
    <w:p w:rsidR="00112B12" w:rsidRDefault="00112B12" w:rsidP="00434F6F">
      <w:pPr>
        <w:ind w:firstLineChars="300" w:firstLine="660"/>
        <w:jc w:val="center"/>
        <w:rPr>
          <w:sz w:val="22"/>
        </w:rPr>
      </w:pPr>
    </w:p>
    <w:p w:rsidR="00112B12" w:rsidRDefault="00112B12" w:rsidP="00434F6F">
      <w:pPr>
        <w:ind w:firstLineChars="300" w:firstLine="660"/>
        <w:jc w:val="center"/>
        <w:rPr>
          <w:sz w:val="22"/>
        </w:rPr>
      </w:pPr>
    </w:p>
    <w:p w:rsidR="00112B12" w:rsidRPr="00112B12" w:rsidRDefault="00112B12" w:rsidP="00434F6F">
      <w:pPr>
        <w:ind w:firstLineChars="300" w:firstLine="660"/>
        <w:jc w:val="center"/>
        <w:rPr>
          <w:rFonts w:hint="eastAsia"/>
          <w:sz w:val="22"/>
        </w:rPr>
      </w:pPr>
    </w:p>
    <w:p w:rsidR="002A2D4C" w:rsidRPr="00112B12" w:rsidRDefault="002A2D4C" w:rsidP="002A2D4C">
      <w:pPr>
        <w:rPr>
          <w:b/>
          <w:sz w:val="22"/>
        </w:rPr>
      </w:pPr>
      <w:r w:rsidRPr="00112B12">
        <w:rPr>
          <w:b/>
          <w:sz w:val="22"/>
        </w:rPr>
        <w:br/>
      </w:r>
      <w:r w:rsidRPr="00112B12">
        <w:rPr>
          <w:rFonts w:hint="eastAsia"/>
          <w:b/>
          <w:sz w:val="22"/>
        </w:rPr>
        <w:lastRenderedPageBreak/>
        <w:t>二：“仿真实验操作”模块</w:t>
      </w:r>
    </w:p>
    <w:p w:rsidR="002A2D4C" w:rsidRPr="00112B12" w:rsidRDefault="002A2D4C" w:rsidP="002A2D4C">
      <w:pPr>
        <w:rPr>
          <w:b/>
          <w:sz w:val="22"/>
        </w:rPr>
      </w:pPr>
      <w:r w:rsidRPr="00112B12">
        <w:rPr>
          <w:rFonts w:hint="eastAsia"/>
          <w:b/>
          <w:sz w:val="22"/>
        </w:rPr>
        <w:t>步骤1：（交互步骤2）查看单根开缝波导条的辐射并记录辐射数据。</w:t>
      </w:r>
    </w:p>
    <w:p w:rsidR="002A2D4C" w:rsidRPr="00112B12" w:rsidRDefault="004055C3" w:rsidP="002A2D4C">
      <w:pPr>
        <w:rPr>
          <w:sz w:val="22"/>
        </w:rPr>
      </w:pPr>
      <w:r w:rsidRPr="00112B12">
        <w:rPr>
          <w:rFonts w:hint="eastAsia"/>
          <w:b/>
          <w:sz w:val="22"/>
        </w:rPr>
        <w:t>做法：</w:t>
      </w:r>
      <w:r w:rsidR="00427769" w:rsidRPr="00112B12">
        <w:rPr>
          <w:b/>
          <w:sz w:val="22"/>
        </w:rPr>
        <w:t xml:space="preserve"> </w:t>
      </w:r>
      <w:r w:rsidR="00427769" w:rsidRPr="00112B12">
        <w:rPr>
          <w:rFonts w:hint="eastAsia"/>
          <w:b/>
          <w:sz w:val="22"/>
        </w:rPr>
        <w:t>（必选操作）</w:t>
      </w:r>
      <w:r w:rsidRPr="00112B12">
        <w:rPr>
          <w:rFonts w:hint="eastAsia"/>
          <w:sz w:val="22"/>
        </w:rPr>
        <w:t>阅读弹框所示操作提示，点击“确定”按钮关闭弹框。</w:t>
      </w:r>
    </w:p>
    <w:p w:rsidR="004055C3" w:rsidRPr="00112B12" w:rsidRDefault="004055C3" w:rsidP="002A2D4C">
      <w:pPr>
        <w:rPr>
          <w:sz w:val="22"/>
        </w:rPr>
      </w:pPr>
      <w:r w:rsidRPr="00112B12">
        <w:rPr>
          <w:rFonts w:hint="eastAsia"/>
          <w:sz w:val="22"/>
        </w:rPr>
        <w:t xml:space="preserve"> </w:t>
      </w:r>
      <w:r w:rsidRPr="00112B12">
        <w:rPr>
          <w:sz w:val="22"/>
        </w:rPr>
        <w:t xml:space="preserve">     </w:t>
      </w:r>
      <w:r w:rsidR="003C528C" w:rsidRPr="00112B12">
        <w:rPr>
          <w:rFonts w:hint="eastAsia"/>
          <w:sz w:val="22"/>
        </w:rPr>
        <w:t>（可选操作）点击</w:t>
      </w:r>
      <w:r w:rsidR="00B92E99" w:rsidRPr="00112B12">
        <w:rPr>
          <w:rFonts w:hint="eastAsia"/>
          <w:sz w:val="22"/>
        </w:rPr>
        <w:t>“</w:t>
      </w:r>
      <w:r w:rsidR="003C528C" w:rsidRPr="00112B12">
        <w:rPr>
          <w:rFonts w:hint="eastAsia"/>
          <w:sz w:val="22"/>
        </w:rPr>
        <w:t>旋转</w:t>
      </w:r>
      <w:r w:rsidR="00B92E99" w:rsidRPr="00112B12">
        <w:rPr>
          <w:rFonts w:hint="eastAsia"/>
          <w:sz w:val="22"/>
        </w:rPr>
        <w:t>”</w:t>
      </w:r>
      <w:r w:rsidR="003C528C" w:rsidRPr="00112B12">
        <w:rPr>
          <w:rFonts w:hint="eastAsia"/>
          <w:sz w:val="22"/>
        </w:rPr>
        <w:t>按钮并用鼠标左键拖拽，旋转方向图三维模型，从多个角度观察方向图。</w:t>
      </w:r>
    </w:p>
    <w:p w:rsidR="0073794A" w:rsidRPr="00112B12" w:rsidRDefault="0073794A" w:rsidP="002A2D4C">
      <w:pPr>
        <w:rPr>
          <w:b/>
          <w:sz w:val="22"/>
        </w:rPr>
      </w:pPr>
      <w:r w:rsidRPr="00112B12">
        <w:rPr>
          <w:rFonts w:hint="eastAsia"/>
          <w:b/>
          <w:sz w:val="22"/>
        </w:rPr>
        <w:t xml:space="preserve"> </w:t>
      </w:r>
      <w:r w:rsidRPr="00112B12">
        <w:rPr>
          <w:b/>
          <w:sz w:val="22"/>
        </w:rPr>
        <w:t xml:space="preserve">     </w:t>
      </w:r>
      <w:r w:rsidRPr="00112B12">
        <w:rPr>
          <w:rFonts w:hint="eastAsia"/>
          <w:b/>
          <w:sz w:val="22"/>
        </w:rPr>
        <w:t>（必选操作）</w:t>
      </w:r>
      <w:r w:rsidRPr="00112B12">
        <w:rPr>
          <w:rFonts w:hint="eastAsia"/>
          <w:sz w:val="22"/>
        </w:rPr>
        <w:t>点击</w:t>
      </w:r>
      <w:r w:rsidR="00B92E99" w:rsidRPr="00112B12">
        <w:rPr>
          <w:rFonts w:hint="eastAsia"/>
          <w:sz w:val="22"/>
        </w:rPr>
        <w:t>“采集”按钮，再点击</w:t>
      </w:r>
      <w:r w:rsidRPr="00112B12">
        <w:rPr>
          <w:rFonts w:hint="eastAsia"/>
          <w:sz w:val="22"/>
        </w:rPr>
        <w:t>方向图的主瓣（</w:t>
      </w:r>
      <w:r w:rsidR="00434F6F" w:rsidRPr="00112B12">
        <w:rPr>
          <w:rFonts w:hint="eastAsia"/>
          <w:sz w:val="22"/>
        </w:rPr>
        <w:t>图5</w:t>
      </w:r>
      <w:r w:rsidRPr="00112B12">
        <w:rPr>
          <w:rFonts w:hint="eastAsia"/>
          <w:sz w:val="22"/>
        </w:rPr>
        <w:t>红色区域），如弹框显示</w:t>
      </w:r>
      <w:r w:rsidR="00B92E99" w:rsidRPr="00112B12">
        <w:rPr>
          <w:rFonts w:hint="eastAsia"/>
          <w:sz w:val="22"/>
        </w:rPr>
        <w:t>图</w:t>
      </w:r>
      <w:r w:rsidR="00434F6F" w:rsidRPr="00112B12">
        <w:rPr>
          <w:rFonts w:hint="eastAsia"/>
          <w:sz w:val="22"/>
        </w:rPr>
        <w:t>6</w:t>
      </w:r>
      <w:r w:rsidR="00B92E99" w:rsidRPr="00112B12">
        <w:rPr>
          <w:rFonts w:hint="eastAsia"/>
          <w:sz w:val="22"/>
        </w:rPr>
        <w:t>（</w:t>
      </w:r>
      <w:r w:rsidR="00B92E99" w:rsidRPr="00112B12">
        <w:rPr>
          <w:sz w:val="22"/>
        </w:rPr>
        <w:t>a）</w:t>
      </w:r>
      <w:r w:rsidR="00B92E99" w:rsidRPr="00112B12">
        <w:rPr>
          <w:rFonts w:hint="eastAsia"/>
          <w:sz w:val="22"/>
        </w:rPr>
        <w:t>所示信息，则采集成功。如弹框显示图</w:t>
      </w:r>
      <w:r w:rsidR="00434F6F" w:rsidRPr="00112B12">
        <w:rPr>
          <w:rFonts w:hint="eastAsia"/>
          <w:sz w:val="22"/>
        </w:rPr>
        <w:t>6</w:t>
      </w:r>
      <w:r w:rsidR="00B92E99" w:rsidRPr="00112B12">
        <w:rPr>
          <w:rFonts w:hint="eastAsia"/>
          <w:sz w:val="22"/>
        </w:rPr>
        <w:t>（</w:t>
      </w:r>
      <w:r w:rsidR="00434F6F" w:rsidRPr="00112B12">
        <w:rPr>
          <w:sz w:val="22"/>
        </w:rPr>
        <w:t>b</w:t>
      </w:r>
      <w:r w:rsidR="00B92E99" w:rsidRPr="00112B12">
        <w:rPr>
          <w:sz w:val="22"/>
        </w:rPr>
        <w:t>）</w:t>
      </w:r>
      <w:r w:rsidR="00B92E99" w:rsidRPr="00112B12">
        <w:rPr>
          <w:rFonts w:hint="eastAsia"/>
          <w:sz w:val="22"/>
        </w:rPr>
        <w:t>信息，则采集</w:t>
      </w:r>
      <w:r w:rsidR="00427769" w:rsidRPr="00112B12">
        <w:rPr>
          <w:rFonts w:hint="eastAsia"/>
          <w:sz w:val="22"/>
        </w:rPr>
        <w:t>失败，需要重新采集</w:t>
      </w:r>
      <w:r w:rsidR="00B92E99" w:rsidRPr="00112B12">
        <w:rPr>
          <w:rFonts w:hint="eastAsia"/>
          <w:sz w:val="22"/>
        </w:rPr>
        <w:t>。</w:t>
      </w:r>
    </w:p>
    <w:p w:rsidR="002A2D4C" w:rsidRPr="00112B12" w:rsidRDefault="00427769" w:rsidP="002A2D4C">
      <w:pPr>
        <w:rPr>
          <w:sz w:val="22"/>
        </w:rPr>
      </w:pPr>
      <w:r w:rsidRPr="00112B12">
        <w:rPr>
          <w:rFonts w:hint="eastAsia"/>
          <w:b/>
          <w:sz w:val="22"/>
        </w:rPr>
        <w:t xml:space="preserve"> </w:t>
      </w:r>
      <w:r w:rsidRPr="00112B12">
        <w:rPr>
          <w:b/>
          <w:sz w:val="22"/>
        </w:rPr>
        <w:t xml:space="preserve">      </w:t>
      </w:r>
      <w:r w:rsidRPr="00112B12">
        <w:rPr>
          <w:rFonts w:hint="eastAsia"/>
          <w:b/>
          <w:sz w:val="22"/>
        </w:rPr>
        <w:t>（必选操作）</w:t>
      </w:r>
      <w:r w:rsidRPr="00112B12">
        <w:rPr>
          <w:rFonts w:hint="eastAsia"/>
          <w:sz w:val="22"/>
        </w:rPr>
        <w:t>在数据采集成功的前提下，点击“记录”按钮，记录单根开缝波导条的关键辐射数据。本步骤完成。</w:t>
      </w:r>
      <w:proofErr w:type="gramStart"/>
      <w:r w:rsidR="00434F6F" w:rsidRPr="00112B12">
        <w:rPr>
          <w:rFonts w:hint="eastAsia"/>
          <w:sz w:val="22"/>
        </w:rPr>
        <w:t>点击图</w:t>
      </w:r>
      <w:proofErr w:type="gramEnd"/>
      <w:r w:rsidR="00434F6F" w:rsidRPr="00112B12">
        <w:rPr>
          <w:rFonts w:hint="eastAsia"/>
          <w:sz w:val="22"/>
        </w:rPr>
        <w:t>5下方进度条右侧的双箭头进入下一步。</w:t>
      </w:r>
    </w:p>
    <w:p w:rsidR="00434F6F" w:rsidRPr="00112B12" w:rsidRDefault="00434F6F" w:rsidP="002A2D4C">
      <w:pPr>
        <w:rPr>
          <w:sz w:val="22"/>
        </w:rPr>
      </w:pPr>
    </w:p>
    <w:p w:rsidR="00434F6F" w:rsidRPr="00112B12" w:rsidRDefault="00434F6F" w:rsidP="00434F6F">
      <w:pPr>
        <w:jc w:val="center"/>
        <w:rPr>
          <w:sz w:val="22"/>
        </w:rPr>
      </w:pPr>
    </w:p>
    <w:p w:rsidR="002A2D4C" w:rsidRPr="00112B12" w:rsidRDefault="00B92E99" w:rsidP="003C40D2">
      <w:pPr>
        <w:ind w:firstLineChars="300" w:firstLine="660"/>
        <w:jc w:val="center"/>
        <w:rPr>
          <w:sz w:val="22"/>
        </w:rPr>
      </w:pPr>
      <w:r w:rsidRPr="00112B12">
        <w:rPr>
          <w:rFonts w:hint="eastAsia"/>
          <w:noProof/>
          <w:sz w:val="22"/>
        </w:rPr>
        <w:drawing>
          <wp:inline distT="0" distB="0" distL="0" distR="0">
            <wp:extent cx="2249096" cy="1243197"/>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0432" cy="1260518"/>
                    </a:xfrm>
                    <a:prstGeom prst="rect">
                      <a:avLst/>
                    </a:prstGeom>
                    <a:noFill/>
                    <a:ln>
                      <a:noFill/>
                    </a:ln>
                  </pic:spPr>
                </pic:pic>
              </a:graphicData>
            </a:graphic>
          </wp:inline>
        </w:drawing>
      </w:r>
      <w:r w:rsidRPr="00112B12">
        <w:rPr>
          <w:rFonts w:hint="eastAsia"/>
          <w:sz w:val="22"/>
        </w:rPr>
        <w:t xml:space="preserve"> </w:t>
      </w:r>
      <w:r w:rsidRPr="00112B12">
        <w:rPr>
          <w:sz w:val="22"/>
        </w:rPr>
        <w:t xml:space="preserve"> </w:t>
      </w:r>
      <w:r w:rsidRPr="00112B12">
        <w:rPr>
          <w:rFonts w:hint="eastAsia"/>
          <w:noProof/>
          <w:sz w:val="22"/>
        </w:rPr>
        <w:drawing>
          <wp:inline distT="0" distB="0" distL="0" distR="0">
            <wp:extent cx="2257053" cy="1248912"/>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0881" cy="1273164"/>
                    </a:xfrm>
                    <a:prstGeom prst="rect">
                      <a:avLst/>
                    </a:prstGeom>
                    <a:noFill/>
                    <a:ln>
                      <a:noFill/>
                    </a:ln>
                  </pic:spPr>
                </pic:pic>
              </a:graphicData>
            </a:graphic>
          </wp:inline>
        </w:drawing>
      </w:r>
    </w:p>
    <w:p w:rsidR="00B92E99" w:rsidRPr="00112B12" w:rsidRDefault="00B92E99" w:rsidP="00B92E99">
      <w:pPr>
        <w:pStyle w:val="a3"/>
        <w:numPr>
          <w:ilvl w:val="0"/>
          <w:numId w:val="1"/>
        </w:numPr>
        <w:ind w:firstLineChars="0"/>
        <w:jc w:val="center"/>
        <w:rPr>
          <w:sz w:val="22"/>
        </w:rPr>
      </w:pPr>
      <w:r w:rsidRPr="00112B12">
        <w:rPr>
          <w:sz w:val="22"/>
        </w:rPr>
        <w:t xml:space="preserve">          </w:t>
      </w:r>
      <w:r w:rsidRPr="00112B12">
        <w:rPr>
          <w:rFonts w:hint="eastAsia"/>
          <w:sz w:val="22"/>
        </w:rPr>
        <w:t xml:space="preserve"> </w:t>
      </w:r>
      <w:r w:rsidRPr="00112B12">
        <w:rPr>
          <w:sz w:val="22"/>
        </w:rPr>
        <w:t xml:space="preserve">  (b)</w:t>
      </w:r>
    </w:p>
    <w:p w:rsidR="00B92E99" w:rsidRPr="00112B12" w:rsidRDefault="00B92E99" w:rsidP="00427769">
      <w:pPr>
        <w:pStyle w:val="a3"/>
        <w:ind w:leftChars="-1" w:left="-2" w:firstLineChars="0"/>
        <w:jc w:val="center"/>
        <w:rPr>
          <w:sz w:val="22"/>
        </w:rPr>
      </w:pPr>
      <w:r w:rsidRPr="00112B12">
        <w:rPr>
          <w:rFonts w:hint="eastAsia"/>
          <w:sz w:val="22"/>
        </w:rPr>
        <w:t xml:space="preserve">图 </w:t>
      </w:r>
      <w:r w:rsidR="00EC1FA7" w:rsidRPr="00112B12">
        <w:rPr>
          <w:rFonts w:hint="eastAsia"/>
          <w:sz w:val="22"/>
        </w:rPr>
        <w:t>6</w:t>
      </w:r>
    </w:p>
    <w:p w:rsidR="00112B12" w:rsidRPr="00112B12" w:rsidRDefault="00112B12" w:rsidP="00427769">
      <w:pPr>
        <w:pStyle w:val="a3"/>
        <w:ind w:leftChars="-1" w:left="-2" w:firstLineChars="0"/>
        <w:jc w:val="center"/>
        <w:rPr>
          <w:sz w:val="22"/>
        </w:rPr>
      </w:pPr>
    </w:p>
    <w:p w:rsidR="00112B12" w:rsidRPr="00112B12" w:rsidRDefault="00112B12" w:rsidP="00112B12">
      <w:pPr>
        <w:rPr>
          <w:b/>
          <w:sz w:val="22"/>
        </w:rPr>
      </w:pPr>
      <w:r w:rsidRPr="00112B12">
        <w:rPr>
          <w:rFonts w:hint="eastAsia"/>
          <w:b/>
          <w:sz w:val="22"/>
        </w:rPr>
        <w:t>交互步骤1：实验预备知识模块的理论答题</w:t>
      </w:r>
    </w:p>
    <w:p w:rsidR="00112B12" w:rsidRPr="00112B12" w:rsidRDefault="00112B12" w:rsidP="00112B12">
      <w:pPr>
        <w:ind w:firstLine="480"/>
        <w:rPr>
          <w:sz w:val="22"/>
        </w:rPr>
      </w:pPr>
      <w:r w:rsidRPr="00112B12">
        <w:rPr>
          <w:rFonts w:hint="eastAsia"/>
          <w:sz w:val="22"/>
        </w:rPr>
        <w:t>本步骤包含 10道选择题，目的是为后面的实验铺垫必要的理论知识。</w:t>
      </w:r>
    </w:p>
    <w:p w:rsidR="00112B12" w:rsidRPr="00112B12" w:rsidRDefault="00112B12" w:rsidP="00112B12">
      <w:pPr>
        <w:pStyle w:val="a3"/>
        <w:numPr>
          <w:ilvl w:val="0"/>
          <w:numId w:val="3"/>
        </w:numPr>
        <w:ind w:left="0" w:firstLineChars="0" w:firstLine="0"/>
        <w:rPr>
          <w:sz w:val="22"/>
        </w:rPr>
      </w:pPr>
      <w:r w:rsidRPr="00112B12">
        <w:rPr>
          <w:rFonts w:hint="eastAsia"/>
          <w:sz w:val="22"/>
        </w:rPr>
        <w:t>学生</w:t>
      </w:r>
      <w:r w:rsidRPr="00112B12">
        <w:rPr>
          <w:rFonts w:hint="eastAsia"/>
          <w:b/>
          <w:sz w:val="22"/>
        </w:rPr>
        <w:t>点选</w:t>
      </w:r>
      <w:r w:rsidRPr="00112B12">
        <w:rPr>
          <w:rFonts w:hint="eastAsia"/>
          <w:sz w:val="22"/>
        </w:rPr>
        <w:t>每题答案，</w:t>
      </w:r>
    </w:p>
    <w:p w:rsidR="00112B12" w:rsidRPr="00112B12" w:rsidRDefault="00112B12" w:rsidP="00112B12">
      <w:pPr>
        <w:pStyle w:val="a3"/>
        <w:numPr>
          <w:ilvl w:val="0"/>
          <w:numId w:val="3"/>
        </w:numPr>
        <w:ind w:left="426" w:firstLineChars="0" w:hanging="426"/>
        <w:rPr>
          <w:sz w:val="22"/>
        </w:rPr>
      </w:pPr>
      <w:r w:rsidRPr="00112B12">
        <w:rPr>
          <w:rFonts w:hint="eastAsia"/>
          <w:sz w:val="22"/>
        </w:rPr>
        <w:t>完成作答后，</w:t>
      </w:r>
      <w:r w:rsidRPr="00112B12">
        <w:rPr>
          <w:rFonts w:hint="eastAsia"/>
          <w:b/>
          <w:sz w:val="22"/>
        </w:rPr>
        <w:t>点击“提交答案”按钮</w:t>
      </w:r>
      <w:r w:rsidRPr="00112B12">
        <w:rPr>
          <w:rFonts w:hint="eastAsia"/>
          <w:sz w:val="22"/>
        </w:rPr>
        <w:t>提交答案，</w:t>
      </w:r>
    </w:p>
    <w:p w:rsidR="00112B12" w:rsidRPr="00112B12" w:rsidRDefault="00112B12" w:rsidP="00112B12">
      <w:pPr>
        <w:pStyle w:val="a3"/>
        <w:numPr>
          <w:ilvl w:val="0"/>
          <w:numId w:val="3"/>
        </w:numPr>
        <w:ind w:left="284" w:firstLineChars="0" w:hanging="284"/>
        <w:rPr>
          <w:sz w:val="22"/>
        </w:rPr>
      </w:pPr>
      <w:r w:rsidRPr="00112B12">
        <w:rPr>
          <w:rFonts w:hint="eastAsia"/>
          <w:sz w:val="22"/>
        </w:rPr>
        <w:t>或</w:t>
      </w:r>
      <w:r w:rsidRPr="00112B12">
        <w:rPr>
          <w:rFonts w:hint="eastAsia"/>
          <w:b/>
          <w:sz w:val="22"/>
        </w:rPr>
        <w:t>点击“重新作答”按钮</w:t>
      </w:r>
      <w:r w:rsidRPr="00112B12">
        <w:rPr>
          <w:rFonts w:hint="eastAsia"/>
          <w:sz w:val="22"/>
        </w:rPr>
        <w:t>重新作答。</w:t>
      </w:r>
      <w:r w:rsidRPr="00112B12">
        <w:rPr>
          <w:sz w:val="22"/>
        </w:rPr>
        <w:t xml:space="preserve"> </w:t>
      </w:r>
    </w:p>
    <w:p w:rsidR="00112B12" w:rsidRPr="00112B12" w:rsidRDefault="00112B12" w:rsidP="00112B12">
      <w:pPr>
        <w:ind w:firstLine="480"/>
        <w:rPr>
          <w:rFonts w:ascii="仿宋" w:eastAsia="仿宋" w:hAnsi="仿宋"/>
          <w:sz w:val="22"/>
        </w:rPr>
      </w:pPr>
    </w:p>
    <w:p w:rsidR="00112B12" w:rsidRPr="00112B12" w:rsidRDefault="00112B12" w:rsidP="00112B12">
      <w:pPr>
        <w:rPr>
          <w:sz w:val="22"/>
        </w:rPr>
      </w:pPr>
      <w:r w:rsidRPr="00112B12">
        <w:rPr>
          <w:rFonts w:hint="eastAsia"/>
          <w:b/>
          <w:sz w:val="22"/>
        </w:rPr>
        <w:t>交互步骤2：选择相控阵单元。</w:t>
      </w:r>
      <w:r w:rsidRPr="00112B12">
        <w:rPr>
          <w:rFonts w:hint="eastAsia"/>
          <w:sz w:val="22"/>
        </w:rPr>
        <w:t>本步骤包含：</w:t>
      </w:r>
    </w:p>
    <w:p w:rsidR="00112B12" w:rsidRPr="00112B12" w:rsidRDefault="00112B12" w:rsidP="00112B12">
      <w:pPr>
        <w:pStyle w:val="a3"/>
        <w:numPr>
          <w:ilvl w:val="0"/>
          <w:numId w:val="2"/>
        </w:numPr>
        <w:ind w:firstLineChars="0"/>
        <w:rPr>
          <w:sz w:val="22"/>
        </w:rPr>
      </w:pPr>
      <w:r w:rsidRPr="00112B12">
        <w:rPr>
          <w:rFonts w:hint="eastAsia"/>
          <w:sz w:val="22"/>
        </w:rPr>
        <w:t>在两种开缝波导辐射单元中，</w:t>
      </w:r>
      <w:r w:rsidRPr="00112B12">
        <w:rPr>
          <w:rFonts w:hint="eastAsia"/>
          <w:b/>
          <w:sz w:val="22"/>
        </w:rPr>
        <w:t>选择一种作为预警雷达相控阵的组阵单元。</w:t>
      </w:r>
    </w:p>
    <w:p w:rsidR="00112B12" w:rsidRPr="00112B12" w:rsidRDefault="00112B12" w:rsidP="00112B12">
      <w:pPr>
        <w:pStyle w:val="a3"/>
        <w:numPr>
          <w:ilvl w:val="0"/>
          <w:numId w:val="2"/>
        </w:numPr>
        <w:ind w:firstLineChars="0"/>
        <w:rPr>
          <w:sz w:val="22"/>
        </w:rPr>
      </w:pPr>
      <w:r w:rsidRPr="00112B12">
        <w:rPr>
          <w:rFonts w:hint="eastAsia"/>
          <w:b/>
          <w:sz w:val="22"/>
        </w:rPr>
        <w:t>点击“测方向图”按钮，</w:t>
      </w:r>
      <w:r w:rsidRPr="00112B12">
        <w:rPr>
          <w:rFonts w:hint="eastAsia"/>
          <w:sz w:val="22"/>
        </w:rPr>
        <w:t>得到辐射单元的方向图。</w:t>
      </w:r>
    </w:p>
    <w:p w:rsidR="00112B12" w:rsidRPr="00112B12" w:rsidRDefault="00112B12" w:rsidP="00112B12">
      <w:pPr>
        <w:pStyle w:val="a3"/>
        <w:numPr>
          <w:ilvl w:val="0"/>
          <w:numId w:val="2"/>
        </w:numPr>
        <w:ind w:firstLineChars="0"/>
        <w:rPr>
          <w:sz w:val="22"/>
        </w:rPr>
      </w:pPr>
      <w:r w:rsidRPr="00112B12">
        <w:rPr>
          <w:rFonts w:hint="eastAsia"/>
          <w:b/>
          <w:sz w:val="22"/>
        </w:rPr>
        <w:t>点击“旋转”按钮</w:t>
      </w:r>
      <w:r w:rsidRPr="00112B12">
        <w:rPr>
          <w:rFonts w:hint="eastAsia"/>
          <w:sz w:val="22"/>
        </w:rPr>
        <w:t>，在弹出菜单中，拖动三个坐标控制按钮，实现三维模型的三个角度的旋转；拖动</w:t>
      </w:r>
      <w:proofErr w:type="gramStart"/>
      <w:r w:rsidRPr="00112B12">
        <w:rPr>
          <w:sz w:val="22"/>
        </w:rPr>
        <w:t>”</w:t>
      </w:r>
      <w:proofErr w:type="gramEnd"/>
      <w:r w:rsidRPr="00112B12">
        <w:rPr>
          <w:rFonts w:hint="eastAsia"/>
          <w:sz w:val="22"/>
        </w:rPr>
        <w:t>Scale</w:t>
      </w:r>
      <w:r w:rsidRPr="00112B12">
        <w:rPr>
          <w:sz w:val="22"/>
        </w:rPr>
        <w:t>”</w:t>
      </w:r>
      <w:r w:rsidRPr="00112B12">
        <w:rPr>
          <w:rFonts w:hint="eastAsia"/>
          <w:sz w:val="22"/>
        </w:rPr>
        <w:t>按钮，实现三维方向图的缩放，从不同角度观察单根开缝波导辐射方向图。</w:t>
      </w:r>
    </w:p>
    <w:p w:rsidR="00112B12" w:rsidRPr="00112B12" w:rsidRDefault="00112B12" w:rsidP="00112B12">
      <w:pPr>
        <w:pStyle w:val="a3"/>
        <w:numPr>
          <w:ilvl w:val="0"/>
          <w:numId w:val="2"/>
        </w:numPr>
        <w:ind w:firstLineChars="0"/>
        <w:rPr>
          <w:rFonts w:ascii="仿宋" w:eastAsia="仿宋" w:hAnsi="仿宋"/>
          <w:sz w:val="22"/>
        </w:rPr>
      </w:pPr>
      <w:r w:rsidRPr="00112B12">
        <w:rPr>
          <w:rFonts w:hint="eastAsia"/>
          <w:b/>
          <w:sz w:val="22"/>
        </w:rPr>
        <w:t>点击“采集”按钮</w:t>
      </w:r>
      <w:r w:rsidRPr="00112B12">
        <w:rPr>
          <w:rFonts w:hint="eastAsia"/>
          <w:sz w:val="22"/>
        </w:rPr>
        <w:t>，点击该方向图的主瓣区域，</w:t>
      </w:r>
      <w:r w:rsidRPr="00112B12">
        <w:rPr>
          <w:rFonts w:hint="eastAsia"/>
          <w:b/>
          <w:sz w:val="22"/>
        </w:rPr>
        <w:t>提取其辐射方向图的信息</w:t>
      </w:r>
      <w:r w:rsidRPr="00112B12">
        <w:rPr>
          <w:rFonts w:hint="eastAsia"/>
          <w:sz w:val="22"/>
        </w:rPr>
        <w:t>。</w:t>
      </w:r>
    </w:p>
    <w:p w:rsidR="00112B12" w:rsidRPr="00112B12" w:rsidRDefault="00112B12" w:rsidP="00112B12">
      <w:pPr>
        <w:pStyle w:val="a3"/>
        <w:numPr>
          <w:ilvl w:val="0"/>
          <w:numId w:val="2"/>
        </w:numPr>
        <w:ind w:firstLineChars="0"/>
        <w:rPr>
          <w:rFonts w:ascii="仿宋" w:eastAsia="仿宋" w:hAnsi="仿宋"/>
          <w:sz w:val="22"/>
        </w:rPr>
      </w:pPr>
      <w:proofErr w:type="gramStart"/>
      <w:r w:rsidRPr="00112B12">
        <w:rPr>
          <w:rFonts w:hint="eastAsia"/>
          <w:sz w:val="22"/>
        </w:rPr>
        <w:t>若弹框</w:t>
      </w:r>
      <w:proofErr w:type="gramEnd"/>
      <w:r w:rsidRPr="00112B12">
        <w:rPr>
          <w:rFonts w:hint="eastAsia"/>
          <w:sz w:val="22"/>
        </w:rPr>
        <w:t>提示“采集成功”，</w:t>
      </w:r>
      <w:r w:rsidRPr="00112B12">
        <w:rPr>
          <w:rFonts w:hint="eastAsia"/>
          <w:b/>
          <w:sz w:val="22"/>
        </w:rPr>
        <w:t>点击“记录”按钮</w:t>
      </w:r>
      <w:r w:rsidRPr="00112B12">
        <w:rPr>
          <w:rFonts w:hint="eastAsia"/>
          <w:sz w:val="22"/>
        </w:rPr>
        <w:t>，记录该方向图的参数。</w:t>
      </w:r>
    </w:p>
    <w:p w:rsidR="00112B12" w:rsidRPr="00112B12" w:rsidRDefault="00112B12" w:rsidP="00112B12">
      <w:pPr>
        <w:pStyle w:val="a3"/>
        <w:numPr>
          <w:ilvl w:val="0"/>
          <w:numId w:val="2"/>
        </w:numPr>
        <w:ind w:firstLineChars="0"/>
        <w:rPr>
          <w:sz w:val="22"/>
        </w:rPr>
      </w:pPr>
      <w:r w:rsidRPr="00112B12">
        <w:rPr>
          <w:rFonts w:hint="eastAsia"/>
          <w:b/>
          <w:sz w:val="22"/>
        </w:rPr>
        <w:t>点击“查看电流”按钮</w:t>
      </w:r>
      <w:r w:rsidRPr="00112B12">
        <w:rPr>
          <w:rFonts w:hint="eastAsia"/>
          <w:sz w:val="22"/>
        </w:rPr>
        <w:t>，观察单根开缝金属波导条的电流分布和变化。</w:t>
      </w:r>
    </w:p>
    <w:p w:rsidR="00112B12" w:rsidRPr="00112B12" w:rsidRDefault="00112B12" w:rsidP="00112B12">
      <w:pPr>
        <w:rPr>
          <w:rFonts w:ascii="仿宋" w:eastAsia="仿宋" w:hAnsi="仿宋"/>
          <w:sz w:val="22"/>
        </w:rPr>
      </w:pPr>
    </w:p>
    <w:p w:rsidR="00112B12" w:rsidRPr="00112B12" w:rsidRDefault="00112B12" w:rsidP="00112B12">
      <w:pPr>
        <w:rPr>
          <w:sz w:val="22"/>
        </w:rPr>
      </w:pPr>
      <w:r w:rsidRPr="00112B12">
        <w:rPr>
          <w:rFonts w:hint="eastAsia"/>
          <w:b/>
          <w:sz w:val="22"/>
        </w:rPr>
        <w:t>交互步骤3：相控阵组阵设计。</w:t>
      </w:r>
      <w:r w:rsidRPr="00112B12">
        <w:rPr>
          <w:rFonts w:hint="eastAsia"/>
          <w:sz w:val="22"/>
        </w:rPr>
        <w:t>本步骤包含：</w:t>
      </w:r>
    </w:p>
    <w:p w:rsidR="00112B12" w:rsidRPr="00112B12" w:rsidRDefault="00112B12" w:rsidP="00112B12">
      <w:pPr>
        <w:pStyle w:val="a3"/>
        <w:numPr>
          <w:ilvl w:val="0"/>
          <w:numId w:val="7"/>
        </w:numPr>
        <w:ind w:firstLineChars="0"/>
        <w:rPr>
          <w:sz w:val="22"/>
        </w:rPr>
      </w:pPr>
      <w:r w:rsidRPr="00112B12">
        <w:rPr>
          <w:rFonts w:hint="eastAsia"/>
          <w:sz w:val="22"/>
        </w:rPr>
        <w:t>在给定的多根开缝波导辐射单元中，</w:t>
      </w:r>
      <w:r w:rsidRPr="00112B12">
        <w:rPr>
          <w:rFonts w:hint="eastAsia"/>
          <w:b/>
          <w:sz w:val="22"/>
        </w:rPr>
        <w:t>选择开缝波导辐射单元模型，拖拽到预警雷达相控阵的</w:t>
      </w:r>
      <w:proofErr w:type="gramStart"/>
      <w:r w:rsidRPr="00112B12">
        <w:rPr>
          <w:rFonts w:hint="eastAsia"/>
          <w:b/>
          <w:sz w:val="22"/>
        </w:rPr>
        <w:t>组阵区进行</w:t>
      </w:r>
      <w:proofErr w:type="gramEnd"/>
      <w:r w:rsidRPr="00112B12">
        <w:rPr>
          <w:rFonts w:hint="eastAsia"/>
          <w:b/>
          <w:sz w:val="22"/>
        </w:rPr>
        <w:t>组阵。</w:t>
      </w:r>
    </w:p>
    <w:p w:rsidR="00112B12" w:rsidRPr="00112B12" w:rsidRDefault="00112B12" w:rsidP="00112B12">
      <w:pPr>
        <w:pStyle w:val="a3"/>
        <w:numPr>
          <w:ilvl w:val="0"/>
          <w:numId w:val="7"/>
        </w:numPr>
        <w:ind w:firstLineChars="0"/>
        <w:rPr>
          <w:sz w:val="22"/>
        </w:rPr>
      </w:pPr>
      <w:r w:rsidRPr="00112B12">
        <w:rPr>
          <w:rFonts w:hint="eastAsia"/>
          <w:b/>
          <w:sz w:val="22"/>
        </w:rPr>
        <w:t>拖拽“馈电网络”模型，完成组装。</w:t>
      </w:r>
    </w:p>
    <w:p w:rsidR="00112B12" w:rsidRPr="00112B12" w:rsidRDefault="00112B12" w:rsidP="00112B12">
      <w:pPr>
        <w:pStyle w:val="a3"/>
        <w:numPr>
          <w:ilvl w:val="0"/>
          <w:numId w:val="7"/>
        </w:numPr>
        <w:ind w:firstLineChars="0"/>
        <w:rPr>
          <w:sz w:val="22"/>
        </w:rPr>
      </w:pPr>
      <w:r w:rsidRPr="00112B12">
        <w:rPr>
          <w:rFonts w:hint="eastAsia"/>
          <w:b/>
          <w:sz w:val="22"/>
        </w:rPr>
        <w:t>拖拽“匹配网络”模型，完成组装。</w:t>
      </w:r>
    </w:p>
    <w:p w:rsidR="00112B12" w:rsidRPr="00112B12" w:rsidRDefault="00112B12" w:rsidP="00112B12">
      <w:pPr>
        <w:pStyle w:val="a3"/>
        <w:numPr>
          <w:ilvl w:val="0"/>
          <w:numId w:val="7"/>
        </w:numPr>
        <w:ind w:firstLineChars="0"/>
        <w:rPr>
          <w:sz w:val="22"/>
        </w:rPr>
      </w:pPr>
      <w:r w:rsidRPr="00112B12">
        <w:rPr>
          <w:rFonts w:hint="eastAsia"/>
          <w:b/>
          <w:sz w:val="22"/>
        </w:rPr>
        <w:t>拖拽“天线罩”模型，完成组装。</w:t>
      </w:r>
    </w:p>
    <w:p w:rsidR="00112B12" w:rsidRPr="00112B12" w:rsidRDefault="00112B12" w:rsidP="00112B12">
      <w:pPr>
        <w:pStyle w:val="a3"/>
        <w:numPr>
          <w:ilvl w:val="0"/>
          <w:numId w:val="7"/>
        </w:numPr>
        <w:ind w:firstLineChars="0"/>
        <w:rPr>
          <w:sz w:val="22"/>
        </w:rPr>
      </w:pPr>
      <w:proofErr w:type="gramStart"/>
      <w:r w:rsidRPr="00112B12">
        <w:rPr>
          <w:rFonts w:hint="eastAsia"/>
          <w:sz w:val="22"/>
        </w:rPr>
        <w:lastRenderedPageBreak/>
        <w:t>若组阵方案</w:t>
      </w:r>
      <w:proofErr w:type="gramEnd"/>
      <w:r w:rsidRPr="00112B12">
        <w:rPr>
          <w:rFonts w:hint="eastAsia"/>
          <w:sz w:val="22"/>
        </w:rPr>
        <w:t>无法安装到给定天线罩内，则需要重新组阵，</w:t>
      </w:r>
      <w:proofErr w:type="gramStart"/>
      <w:r w:rsidRPr="00112B12">
        <w:rPr>
          <w:rFonts w:hint="eastAsia"/>
          <w:sz w:val="22"/>
        </w:rPr>
        <w:t>直至</w:t>
      </w:r>
      <w:proofErr w:type="gramEnd"/>
      <w:r w:rsidRPr="00112B12">
        <w:rPr>
          <w:rFonts w:hint="eastAsia"/>
          <w:sz w:val="22"/>
        </w:rPr>
        <w:t>组阵成功。</w:t>
      </w:r>
    </w:p>
    <w:p w:rsidR="00112B12" w:rsidRPr="00112B12" w:rsidRDefault="00112B12" w:rsidP="00112B12">
      <w:pPr>
        <w:rPr>
          <w:b/>
          <w:sz w:val="22"/>
        </w:rPr>
      </w:pPr>
    </w:p>
    <w:p w:rsidR="00112B12" w:rsidRPr="00112B12" w:rsidRDefault="00112B12" w:rsidP="00112B12">
      <w:pPr>
        <w:rPr>
          <w:sz w:val="22"/>
        </w:rPr>
      </w:pPr>
      <w:r w:rsidRPr="00112B12">
        <w:rPr>
          <w:rFonts w:hint="eastAsia"/>
          <w:b/>
          <w:sz w:val="22"/>
        </w:rPr>
        <w:t>交互步骤4：相控阵馈电方案探索。</w:t>
      </w:r>
      <w:r w:rsidRPr="00112B12">
        <w:rPr>
          <w:rFonts w:hint="eastAsia"/>
          <w:sz w:val="22"/>
        </w:rPr>
        <w:t>本步骤包含：</w:t>
      </w:r>
    </w:p>
    <w:p w:rsidR="00112B12" w:rsidRPr="00112B12" w:rsidRDefault="00112B12" w:rsidP="00112B12">
      <w:pPr>
        <w:rPr>
          <w:sz w:val="22"/>
        </w:rPr>
      </w:pPr>
      <w:r w:rsidRPr="00112B12">
        <w:rPr>
          <w:rFonts w:hint="eastAsia"/>
          <w:sz w:val="22"/>
        </w:rPr>
        <w:t>1）在控制面板中</w:t>
      </w:r>
      <w:r w:rsidRPr="00112B12">
        <w:rPr>
          <w:rFonts w:hint="eastAsia"/>
          <w:b/>
          <w:sz w:val="22"/>
        </w:rPr>
        <w:t>点击“馈电幅值”</w:t>
      </w:r>
      <w:r w:rsidRPr="00112B12">
        <w:rPr>
          <w:rFonts w:hint="eastAsia"/>
          <w:sz w:val="22"/>
        </w:rPr>
        <w:t>，在下拉菜单里</w:t>
      </w:r>
      <w:r w:rsidRPr="00112B12">
        <w:rPr>
          <w:rFonts w:hint="eastAsia"/>
          <w:b/>
          <w:sz w:val="22"/>
        </w:rPr>
        <w:t>选择“等幅分布”/“泰勒分布”/“随机分布”（三选</w:t>
      </w:r>
      <w:proofErr w:type="gramStart"/>
      <w:r w:rsidRPr="00112B12">
        <w:rPr>
          <w:rFonts w:hint="eastAsia"/>
          <w:b/>
          <w:sz w:val="22"/>
        </w:rPr>
        <w:t>一</w:t>
      </w:r>
      <w:proofErr w:type="gramEnd"/>
      <w:r w:rsidRPr="00112B12">
        <w:rPr>
          <w:rFonts w:hint="eastAsia"/>
          <w:b/>
          <w:sz w:val="22"/>
        </w:rPr>
        <w:t>，顺序不限）</w:t>
      </w:r>
      <w:r w:rsidRPr="00112B12">
        <w:rPr>
          <w:rFonts w:hint="eastAsia"/>
          <w:sz w:val="22"/>
        </w:rPr>
        <w:t>；</w:t>
      </w:r>
    </w:p>
    <w:p w:rsidR="00112B12" w:rsidRPr="00112B12" w:rsidRDefault="00112B12" w:rsidP="00112B12">
      <w:pPr>
        <w:rPr>
          <w:b/>
          <w:sz w:val="22"/>
        </w:rPr>
      </w:pPr>
      <w:r w:rsidRPr="00112B12">
        <w:rPr>
          <w:rFonts w:hint="eastAsia"/>
          <w:sz w:val="22"/>
        </w:rPr>
        <w:t>2）</w:t>
      </w:r>
      <w:r w:rsidRPr="00112B12">
        <w:rPr>
          <w:rFonts w:hint="eastAsia"/>
          <w:b/>
          <w:sz w:val="22"/>
        </w:rPr>
        <w:t>点击“馈电相位”</w:t>
      </w:r>
      <w:r w:rsidRPr="00112B12">
        <w:rPr>
          <w:rFonts w:hint="eastAsia"/>
          <w:sz w:val="22"/>
        </w:rPr>
        <w:t>，在下拉菜单里</w:t>
      </w:r>
      <w:r w:rsidRPr="00112B12">
        <w:rPr>
          <w:rFonts w:hint="eastAsia"/>
          <w:b/>
          <w:sz w:val="22"/>
        </w:rPr>
        <w:t>选择“同相”/“反相”（二选</w:t>
      </w:r>
      <w:proofErr w:type="gramStart"/>
      <w:r w:rsidRPr="00112B12">
        <w:rPr>
          <w:rFonts w:hint="eastAsia"/>
          <w:b/>
          <w:sz w:val="22"/>
        </w:rPr>
        <w:t>一</w:t>
      </w:r>
      <w:proofErr w:type="gramEnd"/>
      <w:r w:rsidRPr="00112B12">
        <w:rPr>
          <w:rFonts w:hint="eastAsia"/>
          <w:b/>
          <w:sz w:val="22"/>
        </w:rPr>
        <w:t>，顺序不限）；</w:t>
      </w:r>
    </w:p>
    <w:p w:rsidR="00112B12" w:rsidRPr="00112B12" w:rsidRDefault="00112B12" w:rsidP="00112B12">
      <w:pPr>
        <w:rPr>
          <w:sz w:val="22"/>
        </w:rPr>
      </w:pPr>
      <w:r w:rsidRPr="00112B12">
        <w:rPr>
          <w:rFonts w:hint="eastAsia"/>
          <w:sz w:val="22"/>
        </w:rPr>
        <w:t>3）</w:t>
      </w:r>
      <w:r w:rsidRPr="00112B12">
        <w:rPr>
          <w:rFonts w:hint="eastAsia"/>
          <w:b/>
          <w:sz w:val="22"/>
        </w:rPr>
        <w:t>点击</w:t>
      </w:r>
      <w:r w:rsidRPr="00112B12">
        <w:rPr>
          <w:rFonts w:hint="eastAsia"/>
          <w:sz w:val="22"/>
        </w:rPr>
        <w:t>“测方向图”。</w:t>
      </w:r>
    </w:p>
    <w:p w:rsidR="00112B12" w:rsidRPr="00112B12" w:rsidRDefault="00112B12" w:rsidP="00112B12">
      <w:pPr>
        <w:rPr>
          <w:sz w:val="22"/>
        </w:rPr>
      </w:pPr>
      <w:r w:rsidRPr="00112B12">
        <w:rPr>
          <w:rFonts w:hint="eastAsia"/>
          <w:sz w:val="22"/>
        </w:rPr>
        <w:t>4）在显示面板中，</w:t>
      </w:r>
      <w:r w:rsidRPr="00112B12">
        <w:rPr>
          <w:rFonts w:hint="eastAsia"/>
          <w:b/>
          <w:sz w:val="22"/>
        </w:rPr>
        <w:t>点击“旋转”，</w:t>
      </w:r>
      <w:r w:rsidRPr="00112B12">
        <w:rPr>
          <w:rFonts w:hint="eastAsia"/>
          <w:sz w:val="22"/>
        </w:rPr>
        <w:t>拖动三个坐标控制按钮，实现三维模型的三个角度的旋转；拖动</w:t>
      </w:r>
      <w:proofErr w:type="gramStart"/>
      <w:r w:rsidRPr="00112B12">
        <w:rPr>
          <w:sz w:val="22"/>
        </w:rPr>
        <w:t>”</w:t>
      </w:r>
      <w:proofErr w:type="gramEnd"/>
      <w:r w:rsidRPr="00112B12">
        <w:rPr>
          <w:rFonts w:hint="eastAsia"/>
          <w:sz w:val="22"/>
        </w:rPr>
        <w:t>Scale</w:t>
      </w:r>
      <w:r w:rsidRPr="00112B12">
        <w:rPr>
          <w:sz w:val="22"/>
        </w:rPr>
        <w:t>”</w:t>
      </w:r>
      <w:r w:rsidRPr="00112B12">
        <w:rPr>
          <w:rFonts w:hint="eastAsia"/>
          <w:sz w:val="22"/>
        </w:rPr>
        <w:t>按钮，实现三维方向图的缩放，从不同角度，观察该</w:t>
      </w:r>
      <w:r w:rsidRPr="00112B12">
        <w:rPr>
          <w:rFonts w:hint="eastAsia"/>
          <w:b/>
          <w:sz w:val="22"/>
        </w:rPr>
        <w:t>“馈电幅值”和“馈电相位”组合下</w:t>
      </w:r>
      <w:r w:rsidRPr="00112B12">
        <w:rPr>
          <w:rFonts w:hint="eastAsia"/>
          <w:sz w:val="22"/>
        </w:rPr>
        <w:t>，天线阵的三维辐射方向图；</w:t>
      </w:r>
    </w:p>
    <w:p w:rsidR="00112B12" w:rsidRPr="00112B12" w:rsidRDefault="00112B12" w:rsidP="00112B12">
      <w:pPr>
        <w:rPr>
          <w:sz w:val="22"/>
        </w:rPr>
      </w:pPr>
      <w:r w:rsidRPr="00112B12">
        <w:rPr>
          <w:rFonts w:hint="eastAsia"/>
          <w:sz w:val="22"/>
        </w:rPr>
        <w:t>5）</w:t>
      </w:r>
      <w:r w:rsidRPr="00112B12">
        <w:rPr>
          <w:rFonts w:hint="eastAsia"/>
          <w:b/>
          <w:sz w:val="22"/>
        </w:rPr>
        <w:t>点击“采集”按钮，</w:t>
      </w:r>
      <w:r w:rsidRPr="00112B12">
        <w:rPr>
          <w:rFonts w:hint="eastAsia"/>
          <w:sz w:val="22"/>
        </w:rPr>
        <w:t>点击该方向图的主瓣区域。</w:t>
      </w:r>
    </w:p>
    <w:p w:rsidR="00112B12" w:rsidRPr="00112B12" w:rsidRDefault="00112B12" w:rsidP="00112B12">
      <w:pPr>
        <w:rPr>
          <w:rFonts w:ascii="仿宋" w:eastAsia="仿宋" w:hAnsi="仿宋"/>
          <w:sz w:val="22"/>
        </w:rPr>
      </w:pPr>
      <w:r w:rsidRPr="00112B12">
        <w:rPr>
          <w:rFonts w:hint="eastAsia"/>
          <w:sz w:val="22"/>
        </w:rPr>
        <w:t>6）</w:t>
      </w:r>
      <w:proofErr w:type="gramStart"/>
      <w:r w:rsidRPr="00112B12">
        <w:rPr>
          <w:rFonts w:hint="eastAsia"/>
          <w:sz w:val="22"/>
        </w:rPr>
        <w:t>若弹框</w:t>
      </w:r>
      <w:proofErr w:type="gramEnd"/>
      <w:r w:rsidRPr="00112B12">
        <w:rPr>
          <w:rFonts w:hint="eastAsia"/>
          <w:sz w:val="22"/>
        </w:rPr>
        <w:t>提示“采集成功”，</w:t>
      </w:r>
      <w:r w:rsidRPr="00112B12">
        <w:rPr>
          <w:rFonts w:hint="eastAsia"/>
          <w:b/>
          <w:sz w:val="22"/>
        </w:rPr>
        <w:t>点击“记录”按钮</w:t>
      </w:r>
      <w:r w:rsidRPr="00112B12">
        <w:rPr>
          <w:rFonts w:hint="eastAsia"/>
          <w:sz w:val="22"/>
        </w:rPr>
        <w:t>，记录该方向图的参数。</w:t>
      </w:r>
    </w:p>
    <w:p w:rsidR="00112B12" w:rsidRPr="00112B12" w:rsidRDefault="00112B12" w:rsidP="00112B12">
      <w:pPr>
        <w:rPr>
          <w:b/>
          <w:sz w:val="22"/>
        </w:rPr>
      </w:pPr>
      <w:r w:rsidRPr="00112B12">
        <w:rPr>
          <w:rFonts w:hint="eastAsia"/>
          <w:sz w:val="22"/>
        </w:rPr>
        <w:t>7）选择下拉菜单中的其它方案，</w:t>
      </w:r>
      <w:r w:rsidRPr="00112B12">
        <w:rPr>
          <w:rFonts w:hint="eastAsia"/>
          <w:b/>
          <w:sz w:val="22"/>
        </w:rPr>
        <w:t>重复1</w:t>
      </w:r>
      <w:r w:rsidRPr="00112B12">
        <w:rPr>
          <w:b/>
          <w:sz w:val="22"/>
        </w:rPr>
        <w:t>)-5)</w:t>
      </w:r>
      <w:r w:rsidRPr="00112B12">
        <w:rPr>
          <w:rFonts w:hint="eastAsia"/>
          <w:b/>
          <w:sz w:val="22"/>
        </w:rPr>
        <w:t>过程</w:t>
      </w:r>
      <w:r w:rsidRPr="00112B12">
        <w:rPr>
          <w:rFonts w:hint="eastAsia"/>
          <w:sz w:val="22"/>
        </w:rPr>
        <w:t>，</w:t>
      </w:r>
      <w:r w:rsidRPr="00112B12">
        <w:rPr>
          <w:rFonts w:hint="eastAsia"/>
          <w:b/>
          <w:sz w:val="22"/>
        </w:rPr>
        <w:t>直至完成全部（六组）馈电方案辐射方向图的观察，信息提取和记录。</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交互步骤5：相控阵馈电方案选择。</w:t>
      </w:r>
      <w:r w:rsidRPr="00112B12">
        <w:rPr>
          <w:rFonts w:hint="eastAsia"/>
          <w:sz w:val="22"/>
        </w:rPr>
        <w:t>本步骤包含：</w:t>
      </w:r>
    </w:p>
    <w:p w:rsidR="00112B12" w:rsidRPr="00112B12" w:rsidRDefault="00112B12" w:rsidP="00112B12">
      <w:pPr>
        <w:rPr>
          <w:sz w:val="22"/>
        </w:rPr>
      </w:pPr>
      <w:r w:rsidRPr="00112B12">
        <w:rPr>
          <w:rFonts w:hint="eastAsia"/>
          <w:sz w:val="22"/>
        </w:rPr>
        <w:t>1）</w:t>
      </w:r>
      <w:r w:rsidRPr="00112B12">
        <w:rPr>
          <w:rFonts w:hint="eastAsia"/>
          <w:b/>
          <w:sz w:val="22"/>
        </w:rPr>
        <w:t>点击“查看辐射数据”按钮</w:t>
      </w:r>
      <w:r w:rsidRPr="00112B12">
        <w:rPr>
          <w:rFonts w:hint="eastAsia"/>
          <w:sz w:val="22"/>
        </w:rPr>
        <w:t>，在弹出窗口查看不同馈电方案的辐射方向图数据，分析数据；</w:t>
      </w:r>
    </w:p>
    <w:p w:rsidR="00112B12" w:rsidRPr="00112B12" w:rsidRDefault="00112B12" w:rsidP="00112B12">
      <w:pPr>
        <w:rPr>
          <w:sz w:val="22"/>
        </w:rPr>
      </w:pPr>
      <w:r w:rsidRPr="00112B12">
        <w:rPr>
          <w:rFonts w:hint="eastAsia"/>
          <w:sz w:val="22"/>
        </w:rPr>
        <w:t>2）关闭弹出窗口，在题目窗口</w:t>
      </w:r>
      <w:r w:rsidRPr="00112B12">
        <w:rPr>
          <w:rFonts w:hint="eastAsia"/>
          <w:b/>
          <w:sz w:val="22"/>
        </w:rPr>
        <w:t>的文本框填写答案（英文字母A-E）；</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交互步骤6：定标安全教育。</w:t>
      </w:r>
      <w:r w:rsidRPr="00112B12">
        <w:rPr>
          <w:rFonts w:hint="eastAsia"/>
          <w:sz w:val="22"/>
        </w:rPr>
        <w:t>本步骤包含：</w:t>
      </w:r>
    </w:p>
    <w:p w:rsidR="00112B12" w:rsidRPr="00112B12" w:rsidRDefault="00112B12" w:rsidP="00112B12">
      <w:pPr>
        <w:pStyle w:val="a3"/>
        <w:numPr>
          <w:ilvl w:val="0"/>
          <w:numId w:val="8"/>
        </w:numPr>
        <w:ind w:firstLineChars="0"/>
        <w:rPr>
          <w:sz w:val="22"/>
        </w:rPr>
      </w:pPr>
      <w:r w:rsidRPr="00112B12">
        <w:rPr>
          <w:rFonts w:hint="eastAsia"/>
          <w:b/>
          <w:sz w:val="22"/>
        </w:rPr>
        <w:t>点击</w:t>
      </w:r>
      <w:r w:rsidRPr="00112B12">
        <w:rPr>
          <w:rFonts w:hint="eastAsia"/>
          <w:sz w:val="22"/>
        </w:rPr>
        <w:t>“安全手册”按钮，打开并</w:t>
      </w:r>
      <w:bookmarkStart w:id="1" w:name="_Hlk75005143"/>
      <w:r w:rsidRPr="00112B12">
        <w:rPr>
          <w:rFonts w:hint="eastAsia"/>
          <w:sz w:val="22"/>
        </w:rPr>
        <w:t>阅读《雷达定标安全手册》</w:t>
      </w:r>
      <w:bookmarkEnd w:id="1"/>
      <w:r w:rsidRPr="00112B12">
        <w:rPr>
          <w:rFonts w:hint="eastAsia"/>
          <w:sz w:val="22"/>
        </w:rPr>
        <w:t>。</w:t>
      </w:r>
    </w:p>
    <w:p w:rsidR="00112B12" w:rsidRPr="00112B12" w:rsidRDefault="00112B12" w:rsidP="00112B12">
      <w:pPr>
        <w:pStyle w:val="a3"/>
        <w:numPr>
          <w:ilvl w:val="0"/>
          <w:numId w:val="8"/>
        </w:numPr>
        <w:ind w:firstLineChars="0"/>
        <w:rPr>
          <w:sz w:val="22"/>
        </w:rPr>
      </w:pPr>
      <w:r w:rsidRPr="00112B12">
        <w:rPr>
          <w:rFonts w:hint="eastAsia"/>
          <w:b/>
          <w:sz w:val="22"/>
        </w:rPr>
        <w:t>点击</w:t>
      </w:r>
      <w:r w:rsidRPr="00112B12">
        <w:rPr>
          <w:rFonts w:hint="eastAsia"/>
          <w:sz w:val="22"/>
        </w:rPr>
        <w:t>“我已阅读”按钮，关闭《雷达定标安全手册》。</w:t>
      </w:r>
    </w:p>
    <w:p w:rsidR="00112B12" w:rsidRPr="00112B12" w:rsidRDefault="00112B12" w:rsidP="00112B12">
      <w:pPr>
        <w:rPr>
          <w:b/>
          <w:sz w:val="22"/>
        </w:rPr>
      </w:pPr>
    </w:p>
    <w:p w:rsidR="00112B12" w:rsidRPr="00112B12" w:rsidRDefault="00112B12" w:rsidP="00112B12">
      <w:pPr>
        <w:rPr>
          <w:sz w:val="22"/>
        </w:rPr>
      </w:pPr>
      <w:r w:rsidRPr="00112B12">
        <w:rPr>
          <w:rFonts w:hint="eastAsia"/>
          <w:b/>
          <w:sz w:val="22"/>
        </w:rPr>
        <w:t>交互步骤7：测算标准体。</w:t>
      </w:r>
      <w:r w:rsidRPr="00112B12">
        <w:rPr>
          <w:rFonts w:hint="eastAsia"/>
          <w:sz w:val="22"/>
        </w:rPr>
        <w:t>本步骤包含：</w:t>
      </w:r>
    </w:p>
    <w:p w:rsidR="00112B12" w:rsidRPr="00112B12" w:rsidRDefault="00112B12" w:rsidP="00112B12">
      <w:pPr>
        <w:pStyle w:val="a3"/>
        <w:numPr>
          <w:ilvl w:val="0"/>
          <w:numId w:val="9"/>
        </w:numPr>
        <w:ind w:firstLineChars="0"/>
        <w:rPr>
          <w:sz w:val="22"/>
        </w:rPr>
      </w:pPr>
      <w:r w:rsidRPr="00112B12">
        <w:rPr>
          <w:rFonts w:hint="eastAsia"/>
          <w:b/>
          <w:sz w:val="22"/>
        </w:rPr>
        <w:t>测量</w:t>
      </w:r>
      <w:r w:rsidRPr="00112B12">
        <w:rPr>
          <w:rFonts w:hint="eastAsia"/>
          <w:sz w:val="22"/>
        </w:rPr>
        <w:t>标准体</w:t>
      </w:r>
      <w:r w:rsidRPr="00112B12">
        <w:rPr>
          <w:rFonts w:hint="eastAsia"/>
          <w:b/>
          <w:sz w:val="22"/>
        </w:rPr>
        <w:t>，并输入记录。</w:t>
      </w:r>
    </w:p>
    <w:p w:rsidR="00112B12" w:rsidRPr="00112B12" w:rsidRDefault="00112B12" w:rsidP="00112B12">
      <w:pPr>
        <w:pStyle w:val="a3"/>
        <w:numPr>
          <w:ilvl w:val="0"/>
          <w:numId w:val="9"/>
        </w:numPr>
        <w:ind w:firstLineChars="0"/>
        <w:rPr>
          <w:sz w:val="22"/>
        </w:rPr>
      </w:pPr>
      <w:r w:rsidRPr="00112B12">
        <w:rPr>
          <w:rFonts w:hint="eastAsia"/>
          <w:b/>
          <w:sz w:val="22"/>
        </w:rPr>
        <w:t>计算</w:t>
      </w:r>
      <w:r w:rsidRPr="00112B12">
        <w:rPr>
          <w:rFonts w:hint="eastAsia"/>
          <w:sz w:val="22"/>
        </w:rPr>
        <w:t>标准体雷达散射截面，</w:t>
      </w:r>
      <w:r w:rsidRPr="00112B12">
        <w:rPr>
          <w:rFonts w:hint="eastAsia"/>
          <w:b/>
          <w:sz w:val="22"/>
        </w:rPr>
        <w:t>并输入记录</w:t>
      </w:r>
      <w:r w:rsidRPr="00112B12">
        <w:rPr>
          <w:rFonts w:hint="eastAsia"/>
          <w:sz w:val="22"/>
        </w:rPr>
        <w:t>。</w:t>
      </w:r>
    </w:p>
    <w:p w:rsidR="00112B12" w:rsidRPr="00112B12" w:rsidRDefault="00112B12" w:rsidP="00112B12">
      <w:pPr>
        <w:rPr>
          <w:b/>
          <w:sz w:val="22"/>
        </w:rPr>
      </w:pPr>
    </w:p>
    <w:p w:rsidR="00112B12" w:rsidRPr="00112B12" w:rsidRDefault="00112B12" w:rsidP="00112B12">
      <w:pPr>
        <w:rPr>
          <w:sz w:val="22"/>
        </w:rPr>
      </w:pPr>
      <w:r w:rsidRPr="00112B12">
        <w:rPr>
          <w:rFonts w:hint="eastAsia"/>
          <w:b/>
          <w:sz w:val="22"/>
        </w:rPr>
        <w:t>交互步骤8：装备支撑架。</w:t>
      </w:r>
      <w:r w:rsidRPr="00112B12">
        <w:rPr>
          <w:rFonts w:hint="eastAsia"/>
          <w:sz w:val="22"/>
        </w:rPr>
        <w:t>本步骤包含：</w:t>
      </w:r>
    </w:p>
    <w:p w:rsidR="00112B12" w:rsidRPr="00112B12" w:rsidRDefault="00112B12" w:rsidP="00112B12">
      <w:pPr>
        <w:pStyle w:val="a3"/>
        <w:numPr>
          <w:ilvl w:val="0"/>
          <w:numId w:val="10"/>
        </w:numPr>
        <w:ind w:firstLineChars="0"/>
        <w:rPr>
          <w:sz w:val="22"/>
        </w:rPr>
      </w:pPr>
      <w:r w:rsidRPr="00112B12">
        <w:rPr>
          <w:rFonts w:hint="eastAsia"/>
          <w:b/>
          <w:sz w:val="22"/>
        </w:rPr>
        <w:t>点击选择</w:t>
      </w:r>
      <w:r w:rsidRPr="00112B12">
        <w:rPr>
          <w:rFonts w:hint="eastAsia"/>
          <w:sz w:val="22"/>
        </w:rPr>
        <w:t>一种尺寸的吸波材料</w:t>
      </w:r>
      <w:r w:rsidRPr="00112B12">
        <w:rPr>
          <w:rFonts w:hint="eastAsia"/>
          <w:b/>
          <w:sz w:val="22"/>
        </w:rPr>
        <w:t>，拖动其对支架进行装配。</w:t>
      </w:r>
    </w:p>
    <w:p w:rsidR="00112B12" w:rsidRPr="00112B12" w:rsidRDefault="00112B12" w:rsidP="00112B12">
      <w:pPr>
        <w:pStyle w:val="a3"/>
        <w:numPr>
          <w:ilvl w:val="0"/>
          <w:numId w:val="10"/>
        </w:numPr>
        <w:ind w:firstLineChars="0"/>
        <w:rPr>
          <w:sz w:val="22"/>
        </w:rPr>
      </w:pPr>
      <w:r w:rsidRPr="00112B12">
        <w:rPr>
          <w:rFonts w:hint="eastAsia"/>
          <w:sz w:val="22"/>
        </w:rPr>
        <w:t>若装配不成功，则</w:t>
      </w:r>
      <w:r w:rsidRPr="00112B12">
        <w:rPr>
          <w:rFonts w:hint="eastAsia"/>
          <w:b/>
          <w:sz w:val="22"/>
        </w:rPr>
        <w:t>重复步骤1）</w:t>
      </w:r>
      <w:r w:rsidRPr="00112B12">
        <w:rPr>
          <w:rFonts w:hint="eastAsia"/>
          <w:sz w:val="22"/>
        </w:rPr>
        <w:t>直至装配成功。</w:t>
      </w:r>
    </w:p>
    <w:p w:rsidR="00112B12" w:rsidRPr="00112B12" w:rsidRDefault="00112B12" w:rsidP="00112B12">
      <w:pPr>
        <w:pStyle w:val="a3"/>
        <w:numPr>
          <w:ilvl w:val="0"/>
          <w:numId w:val="10"/>
        </w:numPr>
        <w:ind w:firstLineChars="0"/>
        <w:rPr>
          <w:sz w:val="22"/>
        </w:rPr>
      </w:pPr>
      <w:r w:rsidRPr="00112B12">
        <w:rPr>
          <w:rFonts w:hint="eastAsia"/>
          <w:b/>
          <w:sz w:val="22"/>
        </w:rPr>
        <w:t>拖动安装</w:t>
      </w:r>
      <w:r w:rsidRPr="00112B12">
        <w:rPr>
          <w:rFonts w:hint="eastAsia"/>
          <w:sz w:val="22"/>
        </w:rPr>
        <w:t>泡沫台，</w:t>
      </w:r>
    </w:p>
    <w:p w:rsidR="00112B12" w:rsidRPr="00112B12" w:rsidRDefault="00112B12" w:rsidP="00112B12">
      <w:pPr>
        <w:pStyle w:val="a3"/>
        <w:numPr>
          <w:ilvl w:val="0"/>
          <w:numId w:val="10"/>
        </w:numPr>
        <w:ind w:firstLineChars="0"/>
        <w:rPr>
          <w:sz w:val="22"/>
        </w:rPr>
      </w:pPr>
      <w:r w:rsidRPr="00112B12">
        <w:rPr>
          <w:rFonts w:hint="eastAsia"/>
          <w:b/>
          <w:sz w:val="22"/>
        </w:rPr>
        <w:t>拖动安装</w:t>
      </w:r>
      <w:r w:rsidRPr="00112B12">
        <w:rPr>
          <w:rFonts w:hint="eastAsia"/>
          <w:sz w:val="22"/>
        </w:rPr>
        <w:t>标准体，</w:t>
      </w:r>
    </w:p>
    <w:p w:rsidR="00112B12" w:rsidRPr="00112B12" w:rsidRDefault="00112B12" w:rsidP="00112B12">
      <w:pPr>
        <w:pStyle w:val="a3"/>
        <w:numPr>
          <w:ilvl w:val="0"/>
          <w:numId w:val="10"/>
        </w:numPr>
        <w:ind w:firstLineChars="0"/>
        <w:rPr>
          <w:sz w:val="22"/>
        </w:rPr>
      </w:pPr>
      <w:r w:rsidRPr="00112B12">
        <w:rPr>
          <w:rFonts w:hint="eastAsia"/>
          <w:b/>
          <w:sz w:val="22"/>
        </w:rPr>
        <w:t>点击选择</w:t>
      </w:r>
      <w:r w:rsidRPr="00112B12">
        <w:rPr>
          <w:rFonts w:hint="eastAsia"/>
          <w:sz w:val="22"/>
        </w:rPr>
        <w:t>吸波材料，</w:t>
      </w:r>
      <w:r w:rsidRPr="00112B12">
        <w:rPr>
          <w:rFonts w:hint="eastAsia"/>
          <w:b/>
          <w:sz w:val="22"/>
        </w:rPr>
        <w:t>选择</w:t>
      </w:r>
      <w:r w:rsidRPr="00112B12">
        <w:rPr>
          <w:rFonts w:hint="eastAsia"/>
          <w:sz w:val="22"/>
        </w:rPr>
        <w:t>合适外场区域</w:t>
      </w:r>
      <w:r w:rsidRPr="00112B12">
        <w:rPr>
          <w:rFonts w:hint="eastAsia"/>
          <w:b/>
          <w:sz w:val="22"/>
        </w:rPr>
        <w:t>，拖动</w:t>
      </w:r>
      <w:r w:rsidRPr="00112B12">
        <w:rPr>
          <w:rFonts w:hint="eastAsia"/>
          <w:sz w:val="22"/>
        </w:rPr>
        <w:t>吸波材料铺设到选定地面。</w:t>
      </w:r>
    </w:p>
    <w:p w:rsidR="00112B12" w:rsidRPr="00112B12" w:rsidRDefault="00112B12" w:rsidP="00112B12">
      <w:pPr>
        <w:pStyle w:val="a3"/>
        <w:numPr>
          <w:ilvl w:val="0"/>
          <w:numId w:val="10"/>
        </w:numPr>
        <w:ind w:firstLineChars="0"/>
        <w:rPr>
          <w:sz w:val="22"/>
        </w:rPr>
      </w:pPr>
      <w:proofErr w:type="gramStart"/>
      <w:r w:rsidRPr="00112B12">
        <w:rPr>
          <w:rFonts w:hint="eastAsia"/>
          <w:sz w:val="22"/>
        </w:rPr>
        <w:t>若区域</w:t>
      </w:r>
      <w:proofErr w:type="gramEnd"/>
      <w:r w:rsidRPr="00112B12">
        <w:rPr>
          <w:rFonts w:hint="eastAsia"/>
          <w:sz w:val="22"/>
        </w:rPr>
        <w:t>选择错误，则根据提示信息（可查看帮助文档），重复步骤5）直至装配成功，进入下一步。</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交互步骤9：定标扫描。</w:t>
      </w:r>
      <w:r w:rsidRPr="00112B12">
        <w:rPr>
          <w:rFonts w:hint="eastAsia"/>
          <w:sz w:val="22"/>
        </w:rPr>
        <w:t>本步骤包含：</w:t>
      </w:r>
    </w:p>
    <w:p w:rsidR="00112B12" w:rsidRPr="00112B12" w:rsidRDefault="00112B12" w:rsidP="00112B12">
      <w:pPr>
        <w:pStyle w:val="a3"/>
        <w:numPr>
          <w:ilvl w:val="0"/>
          <w:numId w:val="11"/>
        </w:numPr>
        <w:ind w:firstLineChars="0"/>
        <w:rPr>
          <w:sz w:val="22"/>
        </w:rPr>
      </w:pPr>
      <w:r w:rsidRPr="00112B12">
        <w:rPr>
          <w:rFonts w:hint="eastAsia"/>
          <w:sz w:val="22"/>
        </w:rPr>
        <w:t>在控制室内，点击弹框</w:t>
      </w:r>
      <w:r w:rsidRPr="00112B12">
        <w:rPr>
          <w:rFonts w:hint="eastAsia"/>
          <w:b/>
          <w:sz w:val="22"/>
        </w:rPr>
        <w:t>“确认所有人员已进入室内，并关闭好隔离门。”</w:t>
      </w:r>
    </w:p>
    <w:p w:rsidR="00112B12" w:rsidRPr="00112B12" w:rsidRDefault="00112B12" w:rsidP="00112B12">
      <w:pPr>
        <w:pStyle w:val="a3"/>
        <w:numPr>
          <w:ilvl w:val="0"/>
          <w:numId w:val="11"/>
        </w:numPr>
        <w:ind w:firstLineChars="0"/>
        <w:rPr>
          <w:sz w:val="22"/>
        </w:rPr>
      </w:pPr>
      <w:r w:rsidRPr="00112B12">
        <w:rPr>
          <w:rFonts w:hint="eastAsia"/>
          <w:b/>
          <w:sz w:val="22"/>
        </w:rPr>
        <w:t>点击“系统开关”</w:t>
      </w:r>
      <w:r w:rsidRPr="00112B12">
        <w:rPr>
          <w:rFonts w:hint="eastAsia"/>
          <w:sz w:val="22"/>
        </w:rPr>
        <w:t>，打开电脑控制系统。</w:t>
      </w:r>
    </w:p>
    <w:p w:rsidR="00112B12" w:rsidRPr="00112B12" w:rsidRDefault="00112B12" w:rsidP="00112B12">
      <w:pPr>
        <w:pStyle w:val="a3"/>
        <w:numPr>
          <w:ilvl w:val="0"/>
          <w:numId w:val="11"/>
        </w:numPr>
        <w:ind w:firstLineChars="0"/>
        <w:rPr>
          <w:sz w:val="22"/>
        </w:rPr>
      </w:pPr>
      <w:r w:rsidRPr="00112B12">
        <w:rPr>
          <w:rFonts w:hint="eastAsia"/>
          <w:sz w:val="22"/>
        </w:rPr>
        <w:t>在控制室内，</w:t>
      </w:r>
      <w:r w:rsidRPr="00112B12">
        <w:rPr>
          <w:rFonts w:hint="eastAsia"/>
          <w:b/>
          <w:sz w:val="22"/>
        </w:rPr>
        <w:t>点击“信号源开关”</w:t>
      </w:r>
      <w:r w:rsidRPr="00112B12">
        <w:rPr>
          <w:rFonts w:hint="eastAsia"/>
          <w:sz w:val="22"/>
        </w:rPr>
        <w:t>，打开信号源。</w:t>
      </w:r>
    </w:p>
    <w:p w:rsidR="00112B12" w:rsidRPr="00112B12" w:rsidRDefault="00112B12" w:rsidP="00112B12">
      <w:pPr>
        <w:pStyle w:val="a3"/>
        <w:numPr>
          <w:ilvl w:val="0"/>
          <w:numId w:val="11"/>
        </w:numPr>
        <w:ind w:firstLineChars="0"/>
        <w:rPr>
          <w:sz w:val="22"/>
        </w:rPr>
      </w:pPr>
      <w:r w:rsidRPr="00112B12">
        <w:rPr>
          <w:rFonts w:hint="eastAsia"/>
          <w:sz w:val="22"/>
        </w:rPr>
        <w:t>在控制面板上，</w:t>
      </w:r>
      <w:r w:rsidRPr="00112B12">
        <w:rPr>
          <w:rFonts w:hint="eastAsia"/>
          <w:b/>
          <w:sz w:val="22"/>
        </w:rPr>
        <w:t>设定功放</w:t>
      </w:r>
      <w:r w:rsidRPr="00112B12">
        <w:rPr>
          <w:rFonts w:hint="eastAsia"/>
          <w:sz w:val="22"/>
        </w:rPr>
        <w:t>参数。</w:t>
      </w:r>
    </w:p>
    <w:p w:rsidR="00112B12" w:rsidRPr="00112B12" w:rsidRDefault="00112B12" w:rsidP="00112B12">
      <w:pPr>
        <w:pStyle w:val="a3"/>
        <w:numPr>
          <w:ilvl w:val="0"/>
          <w:numId w:val="11"/>
        </w:numPr>
        <w:ind w:firstLineChars="0"/>
        <w:rPr>
          <w:sz w:val="22"/>
        </w:rPr>
      </w:pPr>
      <w:r w:rsidRPr="00112B12">
        <w:rPr>
          <w:rFonts w:hint="eastAsia"/>
          <w:sz w:val="22"/>
        </w:rPr>
        <w:t>在扫描控制旋钮上，</w:t>
      </w:r>
      <w:r w:rsidRPr="00112B12">
        <w:rPr>
          <w:rFonts w:hint="eastAsia"/>
          <w:b/>
          <w:sz w:val="22"/>
        </w:rPr>
        <w:t>点击“面扫”按钮</w:t>
      </w:r>
      <w:r w:rsidRPr="00112B12">
        <w:rPr>
          <w:rFonts w:hint="eastAsia"/>
          <w:sz w:val="22"/>
        </w:rPr>
        <w:t>，实现扫描操作；</w:t>
      </w:r>
    </w:p>
    <w:p w:rsidR="00112B12" w:rsidRPr="00112B12" w:rsidRDefault="00112B12" w:rsidP="00112B12">
      <w:pPr>
        <w:pStyle w:val="a3"/>
        <w:numPr>
          <w:ilvl w:val="0"/>
          <w:numId w:val="11"/>
        </w:numPr>
        <w:ind w:firstLineChars="0"/>
        <w:rPr>
          <w:sz w:val="22"/>
        </w:rPr>
      </w:pPr>
      <w:r w:rsidRPr="00112B12">
        <w:rPr>
          <w:rFonts w:hint="eastAsia"/>
          <w:sz w:val="22"/>
        </w:rPr>
        <w:t>在控制面板上</w:t>
      </w:r>
      <w:r w:rsidRPr="00112B12">
        <w:rPr>
          <w:rFonts w:hint="eastAsia"/>
          <w:b/>
          <w:sz w:val="22"/>
        </w:rPr>
        <w:t>点击“外场监控”，</w:t>
      </w:r>
      <w:r w:rsidRPr="00112B12">
        <w:rPr>
          <w:rFonts w:hint="eastAsia"/>
          <w:sz w:val="22"/>
        </w:rPr>
        <w:t>在右侧显示屏上查看超现实外场监控录像；</w:t>
      </w:r>
    </w:p>
    <w:p w:rsidR="00112B12" w:rsidRPr="00112B12" w:rsidRDefault="00112B12" w:rsidP="00112B12">
      <w:pPr>
        <w:pStyle w:val="a3"/>
        <w:numPr>
          <w:ilvl w:val="0"/>
          <w:numId w:val="11"/>
        </w:numPr>
        <w:ind w:firstLineChars="0"/>
        <w:rPr>
          <w:sz w:val="22"/>
        </w:rPr>
      </w:pPr>
      <w:r w:rsidRPr="00112B12">
        <w:rPr>
          <w:rFonts w:hint="eastAsia"/>
          <w:sz w:val="22"/>
        </w:rPr>
        <w:lastRenderedPageBreak/>
        <w:t>在控制面板上</w:t>
      </w:r>
      <w:r w:rsidRPr="00112B12">
        <w:rPr>
          <w:rFonts w:hint="eastAsia"/>
          <w:b/>
          <w:sz w:val="22"/>
        </w:rPr>
        <w:t>点击“查看信号”按钮</w:t>
      </w:r>
      <w:r w:rsidRPr="00112B12">
        <w:rPr>
          <w:rFonts w:hint="eastAsia"/>
          <w:sz w:val="22"/>
        </w:rPr>
        <w:t>，在右侧显示屏上查看定标信号，并</w:t>
      </w:r>
      <w:r w:rsidRPr="00112B12">
        <w:rPr>
          <w:rFonts w:hint="eastAsia"/>
          <w:b/>
          <w:sz w:val="22"/>
        </w:rPr>
        <w:t>点击“记录”按钮</w:t>
      </w:r>
      <w:r w:rsidRPr="00112B12">
        <w:rPr>
          <w:rFonts w:hint="eastAsia"/>
          <w:sz w:val="22"/>
        </w:rPr>
        <w:t>记录定标数据。</w:t>
      </w:r>
    </w:p>
    <w:p w:rsidR="00112B12" w:rsidRPr="00112B12" w:rsidRDefault="00112B12" w:rsidP="00112B12">
      <w:pPr>
        <w:pStyle w:val="a3"/>
        <w:numPr>
          <w:ilvl w:val="0"/>
          <w:numId w:val="11"/>
        </w:numPr>
        <w:ind w:firstLineChars="0"/>
        <w:rPr>
          <w:sz w:val="22"/>
        </w:rPr>
      </w:pPr>
      <w:r w:rsidRPr="00112B12">
        <w:rPr>
          <w:rFonts w:hint="eastAsia"/>
          <w:sz w:val="22"/>
        </w:rPr>
        <w:t>若收到提示“雷达系统损毁”，点击“重新定标实验”按钮，重复步骤2）-7）。</w:t>
      </w:r>
    </w:p>
    <w:p w:rsidR="00112B12" w:rsidRPr="00112B12" w:rsidRDefault="00112B12" w:rsidP="00112B12">
      <w:pPr>
        <w:pStyle w:val="a3"/>
        <w:numPr>
          <w:ilvl w:val="0"/>
          <w:numId w:val="11"/>
        </w:numPr>
        <w:ind w:firstLineChars="0"/>
        <w:rPr>
          <w:sz w:val="22"/>
        </w:rPr>
      </w:pPr>
      <w:r w:rsidRPr="00112B12">
        <w:rPr>
          <w:rFonts w:hint="eastAsia"/>
          <w:sz w:val="22"/>
        </w:rPr>
        <w:t>记录数据后，</w:t>
      </w:r>
      <w:r w:rsidRPr="00112B12">
        <w:rPr>
          <w:rFonts w:hint="eastAsia"/>
          <w:b/>
          <w:sz w:val="22"/>
        </w:rPr>
        <w:t>点击“信号源开关”</w:t>
      </w:r>
      <w:r w:rsidRPr="00112B12">
        <w:rPr>
          <w:rFonts w:hint="eastAsia"/>
          <w:sz w:val="22"/>
        </w:rPr>
        <w:t>，关闭信号源。</w:t>
      </w:r>
    </w:p>
    <w:p w:rsidR="00112B12" w:rsidRPr="00112B12" w:rsidRDefault="00112B12" w:rsidP="00112B12">
      <w:pPr>
        <w:rPr>
          <w:sz w:val="22"/>
        </w:rPr>
      </w:pPr>
      <w:r w:rsidRPr="00112B12">
        <w:rPr>
          <w:rFonts w:hint="eastAsia"/>
          <w:b/>
          <w:sz w:val="22"/>
        </w:rPr>
        <w:t>10）点击“系统开关”</w:t>
      </w:r>
      <w:r w:rsidRPr="00112B12">
        <w:rPr>
          <w:rFonts w:hint="eastAsia"/>
          <w:sz w:val="22"/>
        </w:rPr>
        <w:t>，关闭电脑控制系统。</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交互步骤10：相控阵水平扫描。</w:t>
      </w:r>
      <w:r w:rsidRPr="00112B12">
        <w:rPr>
          <w:rFonts w:hint="eastAsia"/>
          <w:sz w:val="22"/>
        </w:rPr>
        <w:t>本步骤包含：</w:t>
      </w:r>
    </w:p>
    <w:p w:rsidR="00112B12" w:rsidRPr="00112B12" w:rsidRDefault="00112B12" w:rsidP="00112B12">
      <w:pPr>
        <w:pStyle w:val="a3"/>
        <w:numPr>
          <w:ilvl w:val="0"/>
          <w:numId w:val="12"/>
        </w:numPr>
        <w:ind w:firstLineChars="0"/>
        <w:rPr>
          <w:sz w:val="22"/>
        </w:rPr>
      </w:pPr>
      <w:r w:rsidRPr="00112B12">
        <w:rPr>
          <w:rFonts w:hint="eastAsia"/>
          <w:sz w:val="22"/>
        </w:rPr>
        <w:t>在扫描控制旋钮上，</w:t>
      </w:r>
      <w:r w:rsidRPr="00112B12">
        <w:rPr>
          <w:rFonts w:hint="eastAsia"/>
          <w:b/>
          <w:sz w:val="22"/>
        </w:rPr>
        <w:t>点击选择设置</w:t>
      </w:r>
      <w:r w:rsidRPr="00112B12">
        <w:rPr>
          <w:rFonts w:hint="eastAsia"/>
          <w:sz w:val="22"/>
        </w:rPr>
        <w:t>“水平扫描”</w:t>
      </w:r>
    </w:p>
    <w:p w:rsidR="00112B12" w:rsidRPr="00112B12" w:rsidRDefault="00112B12" w:rsidP="00112B12">
      <w:pPr>
        <w:pStyle w:val="a3"/>
        <w:numPr>
          <w:ilvl w:val="0"/>
          <w:numId w:val="12"/>
        </w:numPr>
        <w:ind w:firstLineChars="0"/>
        <w:rPr>
          <w:sz w:val="22"/>
        </w:rPr>
      </w:pPr>
      <w:r w:rsidRPr="00112B12">
        <w:rPr>
          <w:rFonts w:hint="eastAsia"/>
          <w:sz w:val="22"/>
        </w:rPr>
        <w:t>在控制面板上</w:t>
      </w:r>
      <w:r w:rsidRPr="00112B12">
        <w:rPr>
          <w:rFonts w:hint="eastAsia"/>
          <w:b/>
          <w:sz w:val="22"/>
        </w:rPr>
        <w:t>输入设置水平扫描参数</w:t>
      </w:r>
      <w:r w:rsidRPr="00112B12">
        <w:rPr>
          <w:rFonts w:hint="eastAsia"/>
          <w:sz w:val="22"/>
        </w:rPr>
        <w:t>，点击控制面板上 “测方向图”按钮，在右侧显示屏上查看辐射方向图在水平方向的变化；</w:t>
      </w:r>
    </w:p>
    <w:p w:rsidR="00112B12" w:rsidRPr="00112B12" w:rsidRDefault="00112B12" w:rsidP="00112B12">
      <w:pPr>
        <w:rPr>
          <w:sz w:val="22"/>
        </w:rPr>
      </w:pPr>
      <w:r w:rsidRPr="00112B12">
        <w:rPr>
          <w:rFonts w:hint="eastAsia"/>
          <w:sz w:val="22"/>
        </w:rPr>
        <w:t>3）重复2）三次以上，然后观察辐射方向图在俯仰方向的自动扫描。</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交互步骤11：相控阵俯仰扫描。</w:t>
      </w:r>
      <w:r w:rsidRPr="00112B12">
        <w:rPr>
          <w:rFonts w:hint="eastAsia"/>
          <w:sz w:val="22"/>
        </w:rPr>
        <w:t>本步骤包含：</w:t>
      </w:r>
    </w:p>
    <w:p w:rsidR="00112B12" w:rsidRPr="00112B12" w:rsidRDefault="00112B12" w:rsidP="00112B12">
      <w:pPr>
        <w:pStyle w:val="a3"/>
        <w:numPr>
          <w:ilvl w:val="0"/>
          <w:numId w:val="13"/>
        </w:numPr>
        <w:ind w:firstLineChars="0"/>
        <w:rPr>
          <w:sz w:val="22"/>
        </w:rPr>
      </w:pPr>
      <w:r w:rsidRPr="00112B12">
        <w:rPr>
          <w:rFonts w:hint="eastAsia"/>
          <w:sz w:val="22"/>
        </w:rPr>
        <w:t>在扫描控制旋钮上，</w:t>
      </w:r>
      <w:r w:rsidRPr="00112B12">
        <w:rPr>
          <w:rFonts w:hint="eastAsia"/>
          <w:b/>
          <w:sz w:val="22"/>
        </w:rPr>
        <w:t>点击选择设置</w:t>
      </w:r>
      <w:r w:rsidRPr="00112B12">
        <w:rPr>
          <w:rFonts w:hint="eastAsia"/>
          <w:sz w:val="22"/>
        </w:rPr>
        <w:t>“俯仰”</w:t>
      </w:r>
    </w:p>
    <w:p w:rsidR="00112B12" w:rsidRPr="00112B12" w:rsidRDefault="00112B12" w:rsidP="00112B12">
      <w:pPr>
        <w:pStyle w:val="a3"/>
        <w:numPr>
          <w:ilvl w:val="0"/>
          <w:numId w:val="13"/>
        </w:numPr>
        <w:ind w:firstLineChars="0"/>
        <w:rPr>
          <w:sz w:val="22"/>
        </w:rPr>
      </w:pPr>
      <w:r w:rsidRPr="00112B12">
        <w:rPr>
          <w:rFonts w:hint="eastAsia"/>
          <w:sz w:val="22"/>
        </w:rPr>
        <w:t>在控制面板上</w:t>
      </w:r>
      <w:r w:rsidRPr="00112B12">
        <w:rPr>
          <w:rFonts w:hint="eastAsia"/>
          <w:b/>
          <w:sz w:val="22"/>
        </w:rPr>
        <w:t>输入设置俯仰扫描参数</w:t>
      </w:r>
      <w:r w:rsidRPr="00112B12">
        <w:rPr>
          <w:rFonts w:hint="eastAsia"/>
          <w:sz w:val="22"/>
        </w:rPr>
        <w:t>，点击控制面板上 “测方向图”按钮，在右侧显示屏上查看辐射方向图在俯仰方向的变化；</w:t>
      </w:r>
    </w:p>
    <w:p w:rsidR="00112B12" w:rsidRPr="00112B12" w:rsidRDefault="00112B12" w:rsidP="00112B12">
      <w:pPr>
        <w:rPr>
          <w:sz w:val="22"/>
        </w:rPr>
      </w:pPr>
      <w:r w:rsidRPr="00112B12">
        <w:rPr>
          <w:rFonts w:hint="eastAsia"/>
          <w:sz w:val="22"/>
        </w:rPr>
        <w:t>3）重复2）三次以上，然后观察辐射方向图在俯仰方向的自动扫描。</w:t>
      </w:r>
    </w:p>
    <w:p w:rsidR="00112B12" w:rsidRPr="00112B12" w:rsidRDefault="00112B12" w:rsidP="00112B12">
      <w:pPr>
        <w:rPr>
          <w:sz w:val="22"/>
        </w:rPr>
      </w:pPr>
    </w:p>
    <w:p w:rsidR="00112B12" w:rsidRPr="00112B12" w:rsidRDefault="00112B12" w:rsidP="00112B12">
      <w:pPr>
        <w:pStyle w:val="a3"/>
        <w:ind w:left="360" w:firstLineChars="0" w:firstLine="0"/>
        <w:rPr>
          <w:sz w:val="22"/>
        </w:rPr>
      </w:pPr>
    </w:p>
    <w:p w:rsidR="00112B12" w:rsidRPr="00112B12" w:rsidRDefault="00112B12" w:rsidP="00112B12">
      <w:pPr>
        <w:rPr>
          <w:sz w:val="22"/>
        </w:rPr>
      </w:pPr>
      <w:r w:rsidRPr="00112B12">
        <w:rPr>
          <w:rFonts w:hint="eastAsia"/>
          <w:b/>
          <w:sz w:val="22"/>
        </w:rPr>
        <w:t>交互步骤12：相控阵面扫。</w:t>
      </w:r>
      <w:r w:rsidRPr="00112B12">
        <w:rPr>
          <w:rFonts w:hint="eastAsia"/>
          <w:sz w:val="22"/>
        </w:rPr>
        <w:t>本步骤包含：</w:t>
      </w:r>
    </w:p>
    <w:p w:rsidR="00112B12" w:rsidRPr="00112B12" w:rsidRDefault="00112B12" w:rsidP="00112B12">
      <w:pPr>
        <w:rPr>
          <w:sz w:val="22"/>
        </w:rPr>
      </w:pPr>
      <w:r w:rsidRPr="00112B12">
        <w:rPr>
          <w:rFonts w:hint="eastAsia"/>
          <w:sz w:val="22"/>
        </w:rPr>
        <w:t>1）在扫描控制旋钮上，</w:t>
      </w:r>
      <w:r w:rsidRPr="00112B12">
        <w:rPr>
          <w:rFonts w:hint="eastAsia"/>
          <w:b/>
          <w:sz w:val="22"/>
        </w:rPr>
        <w:t>点击设定“面扫”</w:t>
      </w:r>
      <w:r w:rsidRPr="00112B12">
        <w:rPr>
          <w:rFonts w:hint="eastAsia"/>
          <w:sz w:val="22"/>
        </w:rPr>
        <w:t>；</w:t>
      </w:r>
      <w:r w:rsidRPr="00112B12">
        <w:rPr>
          <w:sz w:val="22"/>
        </w:rPr>
        <w:t xml:space="preserve"> </w:t>
      </w:r>
    </w:p>
    <w:p w:rsidR="00112B12" w:rsidRPr="00112B12" w:rsidRDefault="00112B12" w:rsidP="00112B12">
      <w:pPr>
        <w:rPr>
          <w:sz w:val="22"/>
        </w:rPr>
      </w:pPr>
      <w:r w:rsidRPr="00112B12">
        <w:rPr>
          <w:rFonts w:hint="eastAsia"/>
          <w:sz w:val="22"/>
        </w:rPr>
        <w:t>2）在控制面板上</w:t>
      </w:r>
      <w:r w:rsidRPr="00112B12">
        <w:rPr>
          <w:rFonts w:hint="eastAsia"/>
          <w:b/>
          <w:sz w:val="22"/>
        </w:rPr>
        <w:t>点击“测方向图”</w:t>
      </w:r>
      <w:r w:rsidRPr="00112B12">
        <w:rPr>
          <w:rFonts w:hint="eastAsia"/>
          <w:sz w:val="22"/>
        </w:rPr>
        <w:t>按钮，在右侧显示屏上查看观察辐射方向图在水平和俯仰方向的二维自动扫描。</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交互步骤13：选择载机。</w:t>
      </w:r>
      <w:r w:rsidRPr="00112B12">
        <w:rPr>
          <w:rFonts w:hint="eastAsia"/>
          <w:sz w:val="22"/>
        </w:rPr>
        <w:t>本步骤包含：</w:t>
      </w:r>
    </w:p>
    <w:p w:rsidR="00112B12" w:rsidRPr="00112B12" w:rsidRDefault="00112B12" w:rsidP="00112B12">
      <w:pPr>
        <w:rPr>
          <w:sz w:val="22"/>
        </w:rPr>
      </w:pPr>
      <w:r w:rsidRPr="00112B12">
        <w:rPr>
          <w:rFonts w:hint="eastAsia"/>
          <w:sz w:val="22"/>
        </w:rPr>
        <w:t>1）</w:t>
      </w:r>
      <w:r w:rsidRPr="00112B12">
        <w:rPr>
          <w:rFonts w:hint="eastAsia"/>
          <w:b/>
          <w:sz w:val="22"/>
        </w:rPr>
        <w:t>鼠标在两种型号飞机上方悬动，</w:t>
      </w:r>
      <w:r w:rsidRPr="00112B12">
        <w:rPr>
          <w:rFonts w:hint="eastAsia"/>
          <w:sz w:val="22"/>
        </w:rPr>
        <w:t>查看不同型号飞机参数信息；</w:t>
      </w:r>
    </w:p>
    <w:p w:rsidR="00112B12" w:rsidRPr="00112B12" w:rsidRDefault="00112B12" w:rsidP="00112B12">
      <w:pPr>
        <w:rPr>
          <w:sz w:val="22"/>
        </w:rPr>
      </w:pPr>
      <w:r w:rsidRPr="00112B12">
        <w:rPr>
          <w:rFonts w:hint="eastAsia"/>
          <w:sz w:val="22"/>
        </w:rPr>
        <w:t>2）</w:t>
      </w:r>
      <w:r w:rsidRPr="00112B12">
        <w:rPr>
          <w:rFonts w:hint="eastAsia"/>
          <w:b/>
          <w:sz w:val="22"/>
        </w:rPr>
        <w:t>点击选择</w:t>
      </w:r>
      <w:r w:rsidRPr="00112B12">
        <w:rPr>
          <w:rFonts w:hint="eastAsia"/>
          <w:sz w:val="22"/>
        </w:rPr>
        <w:t>正确预警机载机型号。</w:t>
      </w:r>
    </w:p>
    <w:p w:rsidR="00112B12" w:rsidRPr="00112B12" w:rsidRDefault="00112B12" w:rsidP="00112B12">
      <w:pPr>
        <w:rPr>
          <w:sz w:val="22"/>
        </w:rPr>
      </w:pPr>
      <w:r w:rsidRPr="00112B12">
        <w:rPr>
          <w:rFonts w:hint="eastAsia"/>
          <w:sz w:val="22"/>
        </w:rPr>
        <w:t>3）若机型选择错误，则查看提示信息，</w:t>
      </w:r>
      <w:r w:rsidRPr="00112B12">
        <w:rPr>
          <w:rFonts w:hint="eastAsia"/>
          <w:b/>
          <w:sz w:val="22"/>
        </w:rPr>
        <w:t>重复步骤2）</w:t>
      </w:r>
      <w:r w:rsidRPr="00112B12">
        <w:rPr>
          <w:rFonts w:hint="eastAsia"/>
          <w:sz w:val="22"/>
        </w:rPr>
        <w:t>，直至机型选择正确，进入下一步。</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交互步骤14：安装相控阵天线。</w:t>
      </w:r>
      <w:r w:rsidRPr="00112B12">
        <w:rPr>
          <w:rFonts w:hint="eastAsia"/>
          <w:sz w:val="22"/>
        </w:rPr>
        <w:t>本步骤包含：</w:t>
      </w:r>
    </w:p>
    <w:p w:rsidR="00112B12" w:rsidRPr="00112B12" w:rsidRDefault="00112B12" w:rsidP="00112B12">
      <w:pPr>
        <w:rPr>
          <w:sz w:val="22"/>
        </w:rPr>
      </w:pPr>
      <w:r w:rsidRPr="00112B12">
        <w:rPr>
          <w:rFonts w:hint="eastAsia"/>
          <w:sz w:val="22"/>
        </w:rPr>
        <w:t>1）</w:t>
      </w:r>
      <w:r w:rsidRPr="00112B12">
        <w:rPr>
          <w:rFonts w:hint="eastAsia"/>
          <w:b/>
          <w:sz w:val="22"/>
        </w:rPr>
        <w:t>鼠标在三种天线支架上方悬动，</w:t>
      </w:r>
      <w:r w:rsidRPr="00112B12">
        <w:rPr>
          <w:rFonts w:hint="eastAsia"/>
          <w:sz w:val="22"/>
        </w:rPr>
        <w:t>观察不同天线支架的预安装效果，分析预警机天线对支架的要求。</w:t>
      </w:r>
    </w:p>
    <w:p w:rsidR="00112B12" w:rsidRPr="00112B12" w:rsidRDefault="00112B12" w:rsidP="00112B12">
      <w:pPr>
        <w:rPr>
          <w:sz w:val="22"/>
        </w:rPr>
      </w:pPr>
      <w:r w:rsidRPr="00112B12">
        <w:rPr>
          <w:rFonts w:hint="eastAsia"/>
          <w:sz w:val="22"/>
        </w:rPr>
        <w:t>2）</w:t>
      </w:r>
      <w:r w:rsidRPr="00112B12">
        <w:rPr>
          <w:rFonts w:hint="eastAsia"/>
          <w:b/>
          <w:sz w:val="22"/>
        </w:rPr>
        <w:t>点击选择</w:t>
      </w:r>
      <w:r w:rsidRPr="00112B12">
        <w:rPr>
          <w:rFonts w:hint="eastAsia"/>
          <w:sz w:val="22"/>
        </w:rPr>
        <w:t>一种天线支架尺寸进行装配。</w:t>
      </w:r>
    </w:p>
    <w:p w:rsidR="00112B12" w:rsidRPr="00112B12" w:rsidRDefault="00112B12" w:rsidP="00112B12">
      <w:pPr>
        <w:rPr>
          <w:sz w:val="22"/>
        </w:rPr>
      </w:pPr>
      <w:r w:rsidRPr="00112B12">
        <w:rPr>
          <w:rFonts w:hint="eastAsia"/>
          <w:sz w:val="22"/>
        </w:rPr>
        <w:t>3）若装配不成功，则</w:t>
      </w:r>
      <w:r w:rsidRPr="00112B12">
        <w:rPr>
          <w:rFonts w:hint="eastAsia"/>
          <w:b/>
          <w:sz w:val="22"/>
        </w:rPr>
        <w:t>重复步骤2）</w:t>
      </w:r>
      <w:r w:rsidRPr="00112B12">
        <w:rPr>
          <w:rFonts w:hint="eastAsia"/>
          <w:sz w:val="22"/>
        </w:rPr>
        <w:t>直至装配成功，进入下一步，观察机载预警雷达波辐射三维模型动画。</w:t>
      </w:r>
    </w:p>
    <w:p w:rsidR="00112B12" w:rsidRPr="00112B12" w:rsidRDefault="00112B12" w:rsidP="00112B12">
      <w:pPr>
        <w:rPr>
          <w:sz w:val="22"/>
        </w:rPr>
      </w:pPr>
      <w:r w:rsidRPr="00112B12">
        <w:rPr>
          <w:rFonts w:hint="eastAsia"/>
          <w:sz w:val="22"/>
        </w:rPr>
        <w:t>4）考虑影响支架尺寸的因素，并写入线下实验报告。</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交互步骤15：机载三面相控阵扫描。</w:t>
      </w:r>
      <w:r w:rsidRPr="00112B12">
        <w:rPr>
          <w:rFonts w:hint="eastAsia"/>
          <w:sz w:val="22"/>
        </w:rPr>
        <w:t>本步骤包含：</w:t>
      </w:r>
    </w:p>
    <w:p w:rsidR="00112B12" w:rsidRPr="00112B12" w:rsidRDefault="00112B12" w:rsidP="00112B12">
      <w:pPr>
        <w:rPr>
          <w:sz w:val="22"/>
        </w:rPr>
      </w:pPr>
      <w:r w:rsidRPr="00112B12">
        <w:rPr>
          <w:rFonts w:hint="eastAsia"/>
          <w:sz w:val="22"/>
        </w:rPr>
        <w:t>1）</w:t>
      </w:r>
      <w:r w:rsidRPr="00112B12">
        <w:rPr>
          <w:rFonts w:hint="eastAsia"/>
          <w:b/>
          <w:sz w:val="22"/>
        </w:rPr>
        <w:t>点击</w:t>
      </w:r>
      <w:r w:rsidRPr="00112B12">
        <w:rPr>
          <w:rFonts w:hint="eastAsia"/>
          <w:sz w:val="22"/>
        </w:rPr>
        <w:t>“侧视”、“正视”或“俯视”，从至少两个角度查看机载三面相控阵扫描的方向图。</w:t>
      </w:r>
    </w:p>
    <w:p w:rsidR="00112B12" w:rsidRPr="00112B12" w:rsidRDefault="00112B12" w:rsidP="00112B12">
      <w:pPr>
        <w:rPr>
          <w:sz w:val="22"/>
        </w:rPr>
      </w:pPr>
      <w:r w:rsidRPr="00112B12">
        <w:rPr>
          <w:rFonts w:hint="eastAsia"/>
          <w:sz w:val="22"/>
        </w:rPr>
        <w:t>2）（可选）</w:t>
      </w:r>
      <w:r w:rsidRPr="00112B12">
        <w:rPr>
          <w:rFonts w:hint="eastAsia"/>
          <w:b/>
          <w:sz w:val="22"/>
        </w:rPr>
        <w:t>点击</w:t>
      </w:r>
      <w:r w:rsidRPr="00112B12">
        <w:rPr>
          <w:rFonts w:hint="eastAsia"/>
          <w:sz w:val="22"/>
        </w:rPr>
        <w:t>“隐藏”按钮，隐藏相控阵天线实体，以便更清晰地观察机载三面相控阵扫描的方向图。</w:t>
      </w:r>
    </w:p>
    <w:p w:rsidR="00112B12" w:rsidRPr="00112B12" w:rsidRDefault="00112B12" w:rsidP="00112B12">
      <w:pPr>
        <w:rPr>
          <w:sz w:val="22"/>
        </w:rPr>
      </w:pPr>
      <w:r w:rsidRPr="00112B12">
        <w:rPr>
          <w:rFonts w:hint="eastAsia"/>
          <w:sz w:val="22"/>
        </w:rPr>
        <w:t>3）分析载机对扫描的影响，并写入线下实验报告。</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交互步骤16：空中目标设置。</w:t>
      </w:r>
      <w:r w:rsidRPr="00112B12">
        <w:rPr>
          <w:rFonts w:hint="eastAsia"/>
          <w:sz w:val="22"/>
        </w:rPr>
        <w:t>本步骤包含：</w:t>
      </w:r>
    </w:p>
    <w:p w:rsidR="00112B12" w:rsidRPr="00112B12" w:rsidRDefault="00112B12" w:rsidP="00112B12">
      <w:pPr>
        <w:rPr>
          <w:sz w:val="22"/>
        </w:rPr>
      </w:pPr>
      <w:r w:rsidRPr="00112B12">
        <w:rPr>
          <w:rFonts w:hint="eastAsia"/>
          <w:sz w:val="22"/>
        </w:rPr>
        <w:lastRenderedPageBreak/>
        <w:t>1）</w:t>
      </w:r>
      <w:r w:rsidRPr="00112B12">
        <w:rPr>
          <w:rFonts w:hint="eastAsia"/>
          <w:b/>
          <w:sz w:val="22"/>
        </w:rPr>
        <w:t>用鼠标点击选择空中目标</w:t>
      </w:r>
      <w:r w:rsidRPr="00112B12">
        <w:rPr>
          <w:rFonts w:hint="eastAsia"/>
          <w:sz w:val="22"/>
        </w:rPr>
        <w:t>，</w:t>
      </w:r>
      <w:r w:rsidRPr="00112B12">
        <w:rPr>
          <w:rFonts w:hint="eastAsia"/>
          <w:b/>
          <w:sz w:val="22"/>
        </w:rPr>
        <w:t>并拖拽</w:t>
      </w:r>
      <w:r w:rsidRPr="00112B12">
        <w:rPr>
          <w:rFonts w:hint="eastAsia"/>
          <w:sz w:val="22"/>
        </w:rPr>
        <w:t>到自选的目标方位点。</w:t>
      </w:r>
    </w:p>
    <w:p w:rsidR="00112B12" w:rsidRPr="00112B12" w:rsidRDefault="00112B12" w:rsidP="00112B12">
      <w:pPr>
        <w:rPr>
          <w:sz w:val="22"/>
        </w:rPr>
      </w:pPr>
      <w:r w:rsidRPr="00112B12">
        <w:rPr>
          <w:rFonts w:hint="eastAsia"/>
          <w:sz w:val="22"/>
        </w:rPr>
        <w:t>2）在弹出的对话窗口中输入</w:t>
      </w:r>
      <w:r w:rsidRPr="00112B12">
        <w:rPr>
          <w:rFonts w:hint="eastAsia"/>
          <w:b/>
          <w:sz w:val="22"/>
        </w:rPr>
        <w:t>“目标高度”、“目标方位角”，设置</w:t>
      </w:r>
      <w:r w:rsidRPr="00112B12">
        <w:rPr>
          <w:rFonts w:hint="eastAsia"/>
          <w:sz w:val="22"/>
        </w:rPr>
        <w:t>空中目标物位置信息。</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交互步骤17：登机安全教育。</w:t>
      </w:r>
      <w:r w:rsidRPr="00112B12">
        <w:rPr>
          <w:rFonts w:hint="eastAsia"/>
          <w:sz w:val="22"/>
        </w:rPr>
        <w:t>本步骤包含：</w:t>
      </w:r>
    </w:p>
    <w:p w:rsidR="00112B12" w:rsidRPr="00112B12" w:rsidRDefault="00112B12" w:rsidP="00112B12">
      <w:pPr>
        <w:pStyle w:val="a3"/>
        <w:ind w:firstLineChars="0" w:firstLine="0"/>
        <w:jc w:val="left"/>
        <w:rPr>
          <w:sz w:val="22"/>
        </w:rPr>
      </w:pPr>
      <w:r w:rsidRPr="00112B12">
        <w:rPr>
          <w:rFonts w:hint="eastAsia"/>
          <w:sz w:val="22"/>
        </w:rPr>
        <w:t>1）在机舱控制室场景内，</w:t>
      </w:r>
      <w:r w:rsidRPr="00112B12">
        <w:rPr>
          <w:rFonts w:hint="eastAsia"/>
          <w:b/>
          <w:sz w:val="22"/>
        </w:rPr>
        <w:t>点击“安全手册”（闪光提示）</w:t>
      </w:r>
      <w:r w:rsidRPr="00112B12">
        <w:rPr>
          <w:rFonts w:hint="eastAsia"/>
          <w:sz w:val="22"/>
        </w:rPr>
        <w:t>，弹出《安全手册》后，阅读并关闭手册。</w:t>
      </w:r>
    </w:p>
    <w:p w:rsidR="00112B12" w:rsidRPr="00112B12" w:rsidRDefault="00112B12" w:rsidP="00112B12">
      <w:pPr>
        <w:pStyle w:val="a3"/>
        <w:ind w:firstLineChars="0" w:firstLine="0"/>
        <w:jc w:val="left"/>
        <w:rPr>
          <w:sz w:val="22"/>
        </w:rPr>
      </w:pPr>
      <w:r w:rsidRPr="00112B12">
        <w:rPr>
          <w:rFonts w:hint="eastAsia"/>
          <w:sz w:val="22"/>
        </w:rPr>
        <w:t>2）</w:t>
      </w:r>
      <w:r w:rsidRPr="00112B12">
        <w:rPr>
          <w:rFonts w:hint="eastAsia"/>
          <w:b/>
          <w:sz w:val="22"/>
        </w:rPr>
        <w:t>点击确认</w:t>
      </w:r>
      <w:r w:rsidRPr="00112B12">
        <w:rPr>
          <w:rFonts w:hint="eastAsia"/>
          <w:sz w:val="22"/>
        </w:rPr>
        <w:t>安全通道</w:t>
      </w:r>
      <w:r w:rsidRPr="00112B12">
        <w:rPr>
          <w:rFonts w:hint="eastAsia"/>
          <w:b/>
          <w:sz w:val="22"/>
        </w:rPr>
        <w:t>（闪光提示）</w:t>
      </w:r>
      <w:r w:rsidRPr="00112B12">
        <w:rPr>
          <w:rFonts w:hint="eastAsia"/>
          <w:sz w:val="22"/>
        </w:rPr>
        <w:t>。</w:t>
      </w:r>
    </w:p>
    <w:p w:rsidR="00112B12" w:rsidRPr="00112B12" w:rsidRDefault="00112B12" w:rsidP="00112B12">
      <w:pPr>
        <w:pStyle w:val="a3"/>
        <w:ind w:firstLineChars="0" w:firstLine="0"/>
        <w:jc w:val="left"/>
        <w:rPr>
          <w:sz w:val="22"/>
        </w:rPr>
      </w:pPr>
      <w:r w:rsidRPr="00112B12">
        <w:rPr>
          <w:rFonts w:hint="eastAsia"/>
          <w:b/>
          <w:sz w:val="22"/>
        </w:rPr>
        <w:t>3）点击确认</w:t>
      </w:r>
      <w:r w:rsidRPr="00112B12">
        <w:rPr>
          <w:rFonts w:hint="eastAsia"/>
          <w:sz w:val="22"/>
        </w:rPr>
        <w:t>救生衣位置</w:t>
      </w:r>
      <w:r w:rsidRPr="00112B12">
        <w:rPr>
          <w:rFonts w:hint="eastAsia"/>
          <w:b/>
          <w:sz w:val="22"/>
        </w:rPr>
        <w:t>（闪光提示）</w:t>
      </w:r>
      <w:r w:rsidRPr="00112B12">
        <w:rPr>
          <w:rFonts w:hint="eastAsia"/>
          <w:sz w:val="22"/>
        </w:rPr>
        <w:t>。</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交互步骤18：设置载机空中姿态。</w:t>
      </w:r>
      <w:r w:rsidRPr="00112B12">
        <w:rPr>
          <w:rFonts w:hint="eastAsia"/>
          <w:sz w:val="22"/>
        </w:rPr>
        <w:t>本步骤包含：</w:t>
      </w:r>
    </w:p>
    <w:p w:rsidR="00112B12" w:rsidRPr="00112B12" w:rsidRDefault="00112B12" w:rsidP="00112B12">
      <w:pPr>
        <w:rPr>
          <w:sz w:val="22"/>
        </w:rPr>
      </w:pPr>
      <w:r w:rsidRPr="00112B12">
        <w:rPr>
          <w:rFonts w:hint="eastAsia"/>
          <w:sz w:val="22"/>
        </w:rPr>
        <w:t>1）在机舱控制室场景内，在载机姿态控制面板上，</w:t>
      </w:r>
      <w:r w:rsidRPr="00112B12">
        <w:rPr>
          <w:rFonts w:hint="eastAsia"/>
          <w:b/>
          <w:sz w:val="22"/>
        </w:rPr>
        <w:t>输入设置</w:t>
      </w:r>
      <w:r w:rsidRPr="00112B12">
        <w:rPr>
          <w:rFonts w:hint="eastAsia"/>
          <w:sz w:val="22"/>
        </w:rPr>
        <w:t>载机的飞行高度、俯仰角，机头朝向。</w:t>
      </w:r>
    </w:p>
    <w:p w:rsidR="00112B12" w:rsidRPr="00112B12" w:rsidRDefault="00112B12" w:rsidP="00112B12">
      <w:pPr>
        <w:rPr>
          <w:sz w:val="22"/>
        </w:rPr>
      </w:pPr>
      <w:r w:rsidRPr="00112B12">
        <w:rPr>
          <w:rFonts w:hint="eastAsia"/>
          <w:sz w:val="22"/>
        </w:rPr>
        <w:t>2）场景切换到载机外部，观察载机升空，姿态调整至设定角度。</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交互步骤19：雷达机械扫描探测。</w:t>
      </w:r>
      <w:r w:rsidRPr="00112B12">
        <w:rPr>
          <w:rFonts w:hint="eastAsia"/>
          <w:sz w:val="22"/>
        </w:rPr>
        <w:t>本步骤包含：</w:t>
      </w:r>
    </w:p>
    <w:p w:rsidR="00112B12" w:rsidRPr="00112B12" w:rsidRDefault="00112B12" w:rsidP="00112B12">
      <w:pPr>
        <w:pStyle w:val="a3"/>
        <w:numPr>
          <w:ilvl w:val="0"/>
          <w:numId w:val="4"/>
        </w:numPr>
        <w:ind w:firstLineChars="0"/>
        <w:rPr>
          <w:sz w:val="22"/>
        </w:rPr>
      </w:pPr>
      <w:r w:rsidRPr="00112B12">
        <w:rPr>
          <w:rFonts w:hint="eastAsia"/>
          <w:sz w:val="22"/>
        </w:rPr>
        <w:t>在控制面板上，</w:t>
      </w:r>
      <w:r w:rsidRPr="00112B12">
        <w:rPr>
          <w:rFonts w:hint="eastAsia"/>
          <w:b/>
          <w:sz w:val="22"/>
        </w:rPr>
        <w:t>选择</w:t>
      </w:r>
      <w:r w:rsidRPr="00112B12">
        <w:rPr>
          <w:rFonts w:hint="eastAsia"/>
          <w:sz w:val="22"/>
        </w:rPr>
        <w:t>功放参数。</w:t>
      </w:r>
    </w:p>
    <w:p w:rsidR="00112B12" w:rsidRPr="00112B12" w:rsidRDefault="00112B12" w:rsidP="00112B12">
      <w:pPr>
        <w:pStyle w:val="a3"/>
        <w:numPr>
          <w:ilvl w:val="0"/>
          <w:numId w:val="4"/>
        </w:numPr>
        <w:ind w:firstLineChars="0"/>
        <w:rPr>
          <w:sz w:val="22"/>
        </w:rPr>
      </w:pPr>
      <w:r w:rsidRPr="00112B12">
        <w:rPr>
          <w:rFonts w:hint="eastAsia"/>
          <w:sz w:val="22"/>
        </w:rPr>
        <w:t>观察三个通道的扫描和回波，在某信道接收到回波信号并弹出窗口“记录”按钮时，</w:t>
      </w:r>
      <w:r w:rsidRPr="00112B12">
        <w:rPr>
          <w:rFonts w:hint="eastAsia"/>
          <w:b/>
          <w:sz w:val="22"/>
        </w:rPr>
        <w:t>点击“记录”按钮</w:t>
      </w:r>
      <w:r w:rsidRPr="00112B12">
        <w:rPr>
          <w:rFonts w:hint="eastAsia"/>
          <w:sz w:val="22"/>
        </w:rPr>
        <w:t>，记录回波关键信息。</w:t>
      </w:r>
    </w:p>
    <w:p w:rsidR="00112B12" w:rsidRPr="00112B12" w:rsidRDefault="00112B12" w:rsidP="00112B12">
      <w:pPr>
        <w:pStyle w:val="a3"/>
        <w:numPr>
          <w:ilvl w:val="0"/>
          <w:numId w:val="4"/>
        </w:numPr>
        <w:ind w:firstLineChars="0"/>
        <w:rPr>
          <w:sz w:val="22"/>
        </w:rPr>
      </w:pPr>
      <w:r w:rsidRPr="00112B12">
        <w:rPr>
          <w:rFonts w:hint="eastAsia"/>
          <w:sz w:val="22"/>
        </w:rPr>
        <w:t>观察</w:t>
      </w:r>
      <w:proofErr w:type="gramStart"/>
      <w:r w:rsidRPr="00112B12">
        <w:rPr>
          <w:rFonts w:hint="eastAsia"/>
          <w:sz w:val="22"/>
        </w:rPr>
        <w:t>弹窗展示</w:t>
      </w:r>
      <w:proofErr w:type="gramEnd"/>
      <w:r w:rsidRPr="00112B12">
        <w:rPr>
          <w:rFonts w:hint="eastAsia"/>
          <w:sz w:val="22"/>
        </w:rPr>
        <w:t>的回波波形和关键数据，</w:t>
      </w:r>
      <w:r w:rsidRPr="00112B12">
        <w:rPr>
          <w:rFonts w:hint="eastAsia"/>
          <w:b/>
          <w:sz w:val="22"/>
        </w:rPr>
        <w:t>提取</w:t>
      </w:r>
      <w:r w:rsidRPr="00112B12">
        <w:rPr>
          <w:rFonts w:hint="eastAsia"/>
          <w:sz w:val="22"/>
        </w:rPr>
        <w:t>有用数据。</w:t>
      </w:r>
    </w:p>
    <w:p w:rsidR="00112B12" w:rsidRPr="00112B12" w:rsidRDefault="00112B12" w:rsidP="00112B12">
      <w:pPr>
        <w:pStyle w:val="a3"/>
        <w:numPr>
          <w:ilvl w:val="0"/>
          <w:numId w:val="4"/>
        </w:numPr>
        <w:ind w:firstLineChars="0"/>
        <w:rPr>
          <w:sz w:val="22"/>
        </w:rPr>
      </w:pPr>
      <w:r w:rsidRPr="00112B12">
        <w:rPr>
          <w:rFonts w:hint="eastAsia"/>
          <w:sz w:val="22"/>
        </w:rPr>
        <w:t>若三个通道无一接收到雷达回波信号，则在功放的下拉菜单中，重新选择攻放参数。若三个通道仍然无一接收到雷达回波信号，则</w:t>
      </w:r>
      <w:r w:rsidRPr="00112B12">
        <w:rPr>
          <w:rFonts w:hint="eastAsia"/>
          <w:b/>
          <w:sz w:val="22"/>
        </w:rPr>
        <w:t>点击“重新实验”按钮，跳转至交互步骤14，重新设置实验参数实验。</w:t>
      </w:r>
    </w:p>
    <w:p w:rsidR="00112B12" w:rsidRPr="00112B12" w:rsidRDefault="00112B12" w:rsidP="00112B12">
      <w:pPr>
        <w:pStyle w:val="a3"/>
        <w:numPr>
          <w:ilvl w:val="0"/>
          <w:numId w:val="4"/>
        </w:numPr>
        <w:ind w:firstLineChars="0"/>
        <w:rPr>
          <w:sz w:val="22"/>
        </w:rPr>
      </w:pPr>
      <w:r w:rsidRPr="00112B12">
        <w:rPr>
          <w:rFonts w:hint="eastAsia"/>
          <w:sz w:val="22"/>
        </w:rPr>
        <w:t>如需要做多次</w:t>
      </w:r>
      <w:r w:rsidRPr="00112B12">
        <w:rPr>
          <w:rFonts w:hint="eastAsia"/>
          <w:b/>
          <w:sz w:val="22"/>
        </w:rPr>
        <w:t>探究性实验</w:t>
      </w:r>
      <w:r w:rsidRPr="00112B12">
        <w:rPr>
          <w:rFonts w:hint="eastAsia"/>
          <w:sz w:val="22"/>
        </w:rPr>
        <w:t>，可以</w:t>
      </w:r>
      <w:r w:rsidRPr="00112B12">
        <w:rPr>
          <w:rFonts w:hint="eastAsia"/>
          <w:b/>
          <w:sz w:val="22"/>
        </w:rPr>
        <w:t>点击“重新实验”按钮，</w:t>
      </w:r>
      <w:r w:rsidRPr="00112B12">
        <w:rPr>
          <w:rFonts w:hint="eastAsia"/>
          <w:sz w:val="22"/>
        </w:rPr>
        <w:t>跳转至交互步骤18，重新设置实验参数，重做实验。</w:t>
      </w:r>
    </w:p>
    <w:p w:rsidR="00112B12" w:rsidRPr="00112B12" w:rsidRDefault="00112B12" w:rsidP="00112B12">
      <w:pPr>
        <w:pStyle w:val="a3"/>
        <w:ind w:left="360" w:firstLineChars="0" w:firstLine="0"/>
        <w:rPr>
          <w:sz w:val="22"/>
        </w:rPr>
      </w:pPr>
    </w:p>
    <w:p w:rsidR="00112B12" w:rsidRPr="00112B12" w:rsidRDefault="00112B12" w:rsidP="00112B12">
      <w:pPr>
        <w:rPr>
          <w:sz w:val="22"/>
        </w:rPr>
      </w:pPr>
      <w:r w:rsidRPr="00112B12">
        <w:rPr>
          <w:rFonts w:hint="eastAsia"/>
          <w:b/>
          <w:sz w:val="22"/>
        </w:rPr>
        <w:t>交互步骤20：计算雷达机</w:t>
      </w:r>
      <w:proofErr w:type="gramStart"/>
      <w:r w:rsidRPr="00112B12">
        <w:rPr>
          <w:rFonts w:hint="eastAsia"/>
          <w:b/>
          <w:sz w:val="22"/>
        </w:rPr>
        <w:t>扫目标</w:t>
      </w:r>
      <w:proofErr w:type="gramEnd"/>
      <w:r w:rsidRPr="00112B12">
        <w:rPr>
          <w:rFonts w:hint="eastAsia"/>
          <w:b/>
          <w:sz w:val="22"/>
        </w:rPr>
        <w:t>雷达信息。</w:t>
      </w:r>
      <w:r w:rsidRPr="00112B12">
        <w:rPr>
          <w:rFonts w:hint="eastAsia"/>
          <w:sz w:val="22"/>
        </w:rPr>
        <w:t>本步骤包含：</w:t>
      </w:r>
    </w:p>
    <w:p w:rsidR="00112B12" w:rsidRPr="00112B12" w:rsidRDefault="00112B12" w:rsidP="00112B12">
      <w:pPr>
        <w:pStyle w:val="a3"/>
        <w:numPr>
          <w:ilvl w:val="0"/>
          <w:numId w:val="14"/>
        </w:numPr>
        <w:ind w:firstLineChars="0"/>
        <w:rPr>
          <w:sz w:val="22"/>
        </w:rPr>
      </w:pPr>
      <w:r w:rsidRPr="00112B12">
        <w:rPr>
          <w:rFonts w:hint="eastAsia"/>
          <w:sz w:val="22"/>
        </w:rPr>
        <w:t>分析回波关键数据，完成目标方位信息、目标距离、目标径向尺寸、目标雷达散射截面的计算。</w:t>
      </w:r>
    </w:p>
    <w:p w:rsidR="00112B12" w:rsidRPr="00112B12" w:rsidRDefault="00112B12" w:rsidP="00112B12">
      <w:pPr>
        <w:pStyle w:val="a3"/>
        <w:numPr>
          <w:ilvl w:val="0"/>
          <w:numId w:val="14"/>
        </w:numPr>
        <w:ind w:firstLineChars="0"/>
        <w:rPr>
          <w:sz w:val="22"/>
        </w:rPr>
      </w:pPr>
      <w:r w:rsidRPr="00112B12">
        <w:rPr>
          <w:rFonts w:hint="eastAsia"/>
          <w:b/>
          <w:sz w:val="22"/>
        </w:rPr>
        <w:t>点击“答题”按钮</w:t>
      </w:r>
      <w:r w:rsidRPr="00112B12">
        <w:rPr>
          <w:rFonts w:hint="eastAsia"/>
          <w:sz w:val="22"/>
        </w:rPr>
        <w:t>，在文本框中对目标信息作答，并</w:t>
      </w:r>
      <w:r w:rsidRPr="00112B12">
        <w:rPr>
          <w:rFonts w:hint="eastAsia"/>
          <w:b/>
          <w:sz w:val="22"/>
        </w:rPr>
        <w:t>点击</w:t>
      </w:r>
      <w:r w:rsidRPr="00112B12">
        <w:rPr>
          <w:rFonts w:hint="eastAsia"/>
          <w:sz w:val="22"/>
        </w:rPr>
        <w:t>“提交”按钮提交答案。其间可以</w:t>
      </w:r>
      <w:r w:rsidRPr="00112B12">
        <w:rPr>
          <w:rFonts w:hint="eastAsia"/>
          <w:b/>
          <w:sz w:val="22"/>
        </w:rPr>
        <w:t>点击</w:t>
      </w:r>
      <w:r w:rsidRPr="00112B12">
        <w:rPr>
          <w:rFonts w:hint="eastAsia"/>
          <w:sz w:val="22"/>
        </w:rPr>
        <w:t>“打开记录页面”重新调出回波信息弹窗。</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交互步骤21：雷达扫描方案选择。</w:t>
      </w:r>
      <w:r w:rsidRPr="00112B12">
        <w:rPr>
          <w:rFonts w:hint="eastAsia"/>
          <w:sz w:val="22"/>
        </w:rPr>
        <w:t>本步骤包含：</w:t>
      </w:r>
    </w:p>
    <w:p w:rsidR="00112B12" w:rsidRPr="00112B12" w:rsidRDefault="00112B12" w:rsidP="00112B12">
      <w:pPr>
        <w:pStyle w:val="a3"/>
        <w:numPr>
          <w:ilvl w:val="0"/>
          <w:numId w:val="5"/>
        </w:numPr>
        <w:ind w:firstLineChars="0"/>
        <w:rPr>
          <w:sz w:val="22"/>
        </w:rPr>
      </w:pPr>
      <w:r w:rsidRPr="00112B12">
        <w:rPr>
          <w:rFonts w:hint="eastAsia"/>
          <w:sz w:val="22"/>
        </w:rPr>
        <w:t>根据上一个实验步骤的实验过程和结果，</w:t>
      </w:r>
      <w:r w:rsidRPr="00112B12">
        <w:rPr>
          <w:rFonts w:hint="eastAsia"/>
          <w:b/>
          <w:sz w:val="22"/>
        </w:rPr>
        <w:t>分析</w:t>
      </w:r>
      <w:r w:rsidRPr="00112B12">
        <w:rPr>
          <w:rFonts w:hint="eastAsia"/>
          <w:sz w:val="22"/>
        </w:rPr>
        <w:t>机械扫描的优缺点，在弹框中，针对题目“机械扫描的特点”，</w:t>
      </w:r>
      <w:r w:rsidRPr="00112B12">
        <w:rPr>
          <w:rFonts w:hint="eastAsia"/>
          <w:b/>
          <w:sz w:val="22"/>
        </w:rPr>
        <w:t>点击选择</w:t>
      </w:r>
      <w:r w:rsidRPr="00112B12">
        <w:rPr>
          <w:rFonts w:hint="eastAsia"/>
          <w:sz w:val="22"/>
        </w:rPr>
        <w:t>正确选项（多选）。</w:t>
      </w:r>
    </w:p>
    <w:p w:rsidR="00112B12" w:rsidRPr="00112B12" w:rsidRDefault="00112B12" w:rsidP="00112B12">
      <w:pPr>
        <w:pStyle w:val="a3"/>
        <w:numPr>
          <w:ilvl w:val="0"/>
          <w:numId w:val="5"/>
        </w:numPr>
        <w:ind w:firstLineChars="0"/>
        <w:rPr>
          <w:sz w:val="22"/>
        </w:rPr>
      </w:pPr>
      <w:r w:rsidRPr="00112B12">
        <w:rPr>
          <w:rFonts w:hint="eastAsia"/>
          <w:sz w:val="22"/>
        </w:rPr>
        <w:t>针对题目“预警机雷达应采用何种扫描方式”，</w:t>
      </w:r>
      <w:r w:rsidRPr="00112B12">
        <w:rPr>
          <w:rFonts w:hint="eastAsia"/>
          <w:b/>
          <w:sz w:val="22"/>
        </w:rPr>
        <w:t>点击选择</w:t>
      </w:r>
      <w:r w:rsidRPr="00112B12">
        <w:rPr>
          <w:rFonts w:hint="eastAsia"/>
          <w:sz w:val="22"/>
        </w:rPr>
        <w:t>正确选项（单选）。</w:t>
      </w:r>
    </w:p>
    <w:p w:rsidR="00112B12" w:rsidRPr="00112B12" w:rsidRDefault="00112B12" w:rsidP="00112B12">
      <w:pPr>
        <w:pStyle w:val="a3"/>
        <w:numPr>
          <w:ilvl w:val="0"/>
          <w:numId w:val="5"/>
        </w:numPr>
        <w:ind w:firstLineChars="0"/>
        <w:rPr>
          <w:sz w:val="22"/>
        </w:rPr>
      </w:pPr>
      <w:r w:rsidRPr="00112B12">
        <w:rPr>
          <w:rFonts w:hint="eastAsia"/>
          <w:b/>
          <w:sz w:val="22"/>
        </w:rPr>
        <w:t>点击“提交答案”按钮</w:t>
      </w:r>
      <w:r w:rsidRPr="00112B12">
        <w:rPr>
          <w:rFonts w:hint="eastAsia"/>
          <w:sz w:val="22"/>
        </w:rPr>
        <w:t>提交答案。</w:t>
      </w:r>
    </w:p>
    <w:p w:rsidR="00112B12" w:rsidRPr="00112B12" w:rsidRDefault="00112B12" w:rsidP="00112B12">
      <w:pPr>
        <w:rPr>
          <w:sz w:val="22"/>
        </w:rPr>
      </w:pPr>
    </w:p>
    <w:p w:rsidR="00112B12" w:rsidRPr="00112B12" w:rsidRDefault="00112B12" w:rsidP="00112B12">
      <w:pPr>
        <w:rPr>
          <w:sz w:val="22"/>
        </w:rPr>
      </w:pPr>
      <w:r w:rsidRPr="00112B12">
        <w:rPr>
          <w:rFonts w:hint="eastAsia"/>
          <w:b/>
          <w:sz w:val="22"/>
        </w:rPr>
        <w:t>交互步骤22：雷达电子扫描探测。</w:t>
      </w:r>
      <w:r w:rsidRPr="00112B12">
        <w:rPr>
          <w:rFonts w:hint="eastAsia"/>
          <w:sz w:val="22"/>
        </w:rPr>
        <w:t>本步骤包含：</w:t>
      </w:r>
    </w:p>
    <w:p w:rsidR="00112B12" w:rsidRPr="00112B12" w:rsidRDefault="00112B12" w:rsidP="00112B12">
      <w:pPr>
        <w:pStyle w:val="a3"/>
        <w:numPr>
          <w:ilvl w:val="0"/>
          <w:numId w:val="6"/>
        </w:numPr>
        <w:ind w:firstLineChars="0"/>
        <w:rPr>
          <w:sz w:val="22"/>
        </w:rPr>
      </w:pPr>
      <w:r w:rsidRPr="00112B12">
        <w:rPr>
          <w:rFonts w:hint="eastAsia"/>
          <w:sz w:val="22"/>
        </w:rPr>
        <w:t>在控制面板上，</w:t>
      </w:r>
      <w:r w:rsidRPr="00112B12">
        <w:rPr>
          <w:rFonts w:hint="eastAsia"/>
          <w:b/>
          <w:sz w:val="22"/>
        </w:rPr>
        <w:t>选择</w:t>
      </w:r>
      <w:r w:rsidRPr="00112B12">
        <w:rPr>
          <w:rFonts w:hint="eastAsia"/>
          <w:sz w:val="22"/>
        </w:rPr>
        <w:t>功放参数。</w:t>
      </w:r>
    </w:p>
    <w:p w:rsidR="00112B12" w:rsidRPr="00112B12" w:rsidRDefault="00112B12" w:rsidP="00112B12">
      <w:pPr>
        <w:pStyle w:val="a3"/>
        <w:numPr>
          <w:ilvl w:val="0"/>
          <w:numId w:val="6"/>
        </w:numPr>
        <w:ind w:firstLineChars="0"/>
        <w:rPr>
          <w:sz w:val="22"/>
        </w:rPr>
      </w:pPr>
      <w:r w:rsidRPr="00112B12">
        <w:rPr>
          <w:rFonts w:hint="eastAsia"/>
          <w:sz w:val="22"/>
        </w:rPr>
        <w:t>观察三个通道的扫描和扫描回波，在某信道接收到回波信号并弹出窗口“记录”按钮时，</w:t>
      </w:r>
      <w:r w:rsidRPr="00112B12">
        <w:rPr>
          <w:rFonts w:hint="eastAsia"/>
          <w:b/>
          <w:sz w:val="22"/>
        </w:rPr>
        <w:t>点击“记录”按钮</w:t>
      </w:r>
      <w:r w:rsidRPr="00112B12">
        <w:rPr>
          <w:rFonts w:hint="eastAsia"/>
          <w:sz w:val="22"/>
        </w:rPr>
        <w:t>，记录回波关键信息。</w:t>
      </w:r>
    </w:p>
    <w:p w:rsidR="00112B12" w:rsidRPr="00112B12" w:rsidRDefault="00112B12" w:rsidP="00112B12">
      <w:pPr>
        <w:pStyle w:val="a3"/>
        <w:numPr>
          <w:ilvl w:val="0"/>
          <w:numId w:val="6"/>
        </w:numPr>
        <w:ind w:firstLineChars="0"/>
        <w:rPr>
          <w:sz w:val="22"/>
        </w:rPr>
      </w:pPr>
      <w:r w:rsidRPr="00112B12">
        <w:rPr>
          <w:rFonts w:hint="eastAsia"/>
          <w:sz w:val="22"/>
        </w:rPr>
        <w:t>观察</w:t>
      </w:r>
      <w:proofErr w:type="gramStart"/>
      <w:r w:rsidRPr="00112B12">
        <w:rPr>
          <w:rFonts w:hint="eastAsia"/>
          <w:sz w:val="22"/>
        </w:rPr>
        <w:t>弹窗展示</w:t>
      </w:r>
      <w:proofErr w:type="gramEnd"/>
      <w:r w:rsidRPr="00112B12">
        <w:rPr>
          <w:rFonts w:hint="eastAsia"/>
          <w:sz w:val="22"/>
        </w:rPr>
        <w:t>的回波波形和关键数据，提取有用数据。</w:t>
      </w:r>
      <w:r w:rsidRPr="00112B12">
        <w:rPr>
          <w:sz w:val="22"/>
        </w:rPr>
        <w:t xml:space="preserve"> </w:t>
      </w:r>
    </w:p>
    <w:p w:rsidR="00112B12" w:rsidRPr="00112B12" w:rsidRDefault="00112B12" w:rsidP="00112B12">
      <w:pPr>
        <w:pStyle w:val="a3"/>
        <w:numPr>
          <w:ilvl w:val="0"/>
          <w:numId w:val="6"/>
        </w:numPr>
        <w:ind w:firstLineChars="0"/>
        <w:rPr>
          <w:sz w:val="22"/>
        </w:rPr>
      </w:pPr>
      <w:r w:rsidRPr="00112B12">
        <w:rPr>
          <w:rFonts w:hint="eastAsia"/>
          <w:sz w:val="22"/>
        </w:rPr>
        <w:t>关闭弹窗</w:t>
      </w:r>
      <w:r w:rsidRPr="00112B12">
        <w:rPr>
          <w:rFonts w:hint="eastAsia"/>
          <w:b/>
          <w:sz w:val="22"/>
        </w:rPr>
        <w:t>，点击“答题”按钮</w:t>
      </w:r>
      <w:r w:rsidRPr="00112B12">
        <w:rPr>
          <w:rFonts w:hint="eastAsia"/>
          <w:sz w:val="22"/>
        </w:rPr>
        <w:t>，在文本框中对3）中计算的目标信息作答，并</w:t>
      </w:r>
      <w:r w:rsidRPr="00112B12">
        <w:rPr>
          <w:rFonts w:hint="eastAsia"/>
          <w:b/>
          <w:sz w:val="22"/>
        </w:rPr>
        <w:t>点击</w:t>
      </w:r>
      <w:r w:rsidRPr="00112B12">
        <w:rPr>
          <w:rFonts w:hint="eastAsia"/>
          <w:sz w:val="22"/>
        </w:rPr>
        <w:t>“提交”按钮提交答案。其间可以</w:t>
      </w:r>
      <w:r w:rsidRPr="00112B12">
        <w:rPr>
          <w:rFonts w:hint="eastAsia"/>
          <w:b/>
          <w:sz w:val="22"/>
        </w:rPr>
        <w:t>点击</w:t>
      </w:r>
      <w:r w:rsidRPr="00112B12">
        <w:rPr>
          <w:rFonts w:hint="eastAsia"/>
          <w:sz w:val="22"/>
        </w:rPr>
        <w:t>“打开记录页面”重新调出回波信息弹窗。</w:t>
      </w:r>
    </w:p>
    <w:p w:rsidR="00112B12" w:rsidRPr="00112B12" w:rsidRDefault="00112B12" w:rsidP="00112B12">
      <w:pPr>
        <w:pStyle w:val="a3"/>
        <w:numPr>
          <w:ilvl w:val="0"/>
          <w:numId w:val="6"/>
        </w:numPr>
        <w:ind w:firstLineChars="0"/>
        <w:rPr>
          <w:sz w:val="22"/>
        </w:rPr>
      </w:pPr>
      <w:r w:rsidRPr="00112B12">
        <w:rPr>
          <w:rFonts w:hint="eastAsia"/>
          <w:sz w:val="22"/>
        </w:rPr>
        <w:lastRenderedPageBreak/>
        <w:t>若三个通道无一接收到雷达回波信号，则重新选择攻放参数。</w:t>
      </w:r>
    </w:p>
    <w:p w:rsidR="00112B12" w:rsidRPr="00112B12" w:rsidRDefault="00112B12" w:rsidP="00112B12">
      <w:pPr>
        <w:pStyle w:val="a3"/>
        <w:numPr>
          <w:ilvl w:val="0"/>
          <w:numId w:val="6"/>
        </w:numPr>
        <w:ind w:firstLineChars="0"/>
        <w:rPr>
          <w:sz w:val="22"/>
        </w:rPr>
      </w:pPr>
      <w:r w:rsidRPr="00112B12">
        <w:rPr>
          <w:rFonts w:hint="eastAsia"/>
          <w:sz w:val="22"/>
        </w:rPr>
        <w:t>如需要做多次</w:t>
      </w:r>
      <w:r w:rsidRPr="00112B12">
        <w:rPr>
          <w:rFonts w:hint="eastAsia"/>
          <w:b/>
          <w:sz w:val="22"/>
        </w:rPr>
        <w:t>探究性实验</w:t>
      </w:r>
      <w:r w:rsidRPr="00112B12">
        <w:rPr>
          <w:rFonts w:hint="eastAsia"/>
          <w:sz w:val="22"/>
        </w:rPr>
        <w:t>，可以</w:t>
      </w:r>
      <w:r w:rsidRPr="00112B12">
        <w:rPr>
          <w:rFonts w:hint="eastAsia"/>
          <w:b/>
          <w:sz w:val="22"/>
        </w:rPr>
        <w:t>点击“重新实验”按钮，</w:t>
      </w:r>
      <w:r w:rsidRPr="00112B12">
        <w:rPr>
          <w:rFonts w:hint="eastAsia"/>
          <w:sz w:val="22"/>
        </w:rPr>
        <w:t>跳转至交互步骤14，重新设置实验参数，重做实验。</w:t>
      </w:r>
    </w:p>
    <w:p w:rsidR="00112B12" w:rsidRPr="00112B12" w:rsidRDefault="00112B12" w:rsidP="00112B12">
      <w:pPr>
        <w:pStyle w:val="a3"/>
        <w:ind w:left="360" w:firstLineChars="0" w:firstLine="0"/>
        <w:rPr>
          <w:sz w:val="22"/>
        </w:rPr>
      </w:pPr>
    </w:p>
    <w:p w:rsidR="00112B12" w:rsidRPr="00112B12" w:rsidRDefault="00112B12" w:rsidP="00112B12">
      <w:pPr>
        <w:rPr>
          <w:sz w:val="22"/>
        </w:rPr>
      </w:pPr>
      <w:r w:rsidRPr="00112B12">
        <w:rPr>
          <w:rFonts w:hint="eastAsia"/>
          <w:b/>
          <w:sz w:val="22"/>
        </w:rPr>
        <w:t>交互步骤23：计算</w:t>
      </w:r>
      <w:proofErr w:type="gramStart"/>
      <w:r w:rsidRPr="00112B12">
        <w:rPr>
          <w:rFonts w:hint="eastAsia"/>
          <w:b/>
          <w:sz w:val="22"/>
        </w:rPr>
        <w:t>雷达电扫目标</w:t>
      </w:r>
      <w:proofErr w:type="gramEnd"/>
      <w:r w:rsidRPr="00112B12">
        <w:rPr>
          <w:rFonts w:hint="eastAsia"/>
          <w:b/>
          <w:sz w:val="22"/>
        </w:rPr>
        <w:t>雷达信息。</w:t>
      </w:r>
      <w:r w:rsidRPr="00112B12">
        <w:rPr>
          <w:rFonts w:hint="eastAsia"/>
          <w:sz w:val="22"/>
        </w:rPr>
        <w:t>本步骤包含：</w:t>
      </w:r>
    </w:p>
    <w:p w:rsidR="00112B12" w:rsidRPr="00112B12" w:rsidRDefault="00112B12" w:rsidP="00112B12">
      <w:pPr>
        <w:pStyle w:val="a3"/>
        <w:numPr>
          <w:ilvl w:val="0"/>
          <w:numId w:val="15"/>
        </w:numPr>
        <w:ind w:firstLineChars="0"/>
        <w:rPr>
          <w:sz w:val="22"/>
        </w:rPr>
      </w:pPr>
      <w:r w:rsidRPr="00112B12">
        <w:rPr>
          <w:rFonts w:hint="eastAsia"/>
          <w:b/>
          <w:sz w:val="22"/>
        </w:rPr>
        <w:t>分析</w:t>
      </w:r>
      <w:r w:rsidRPr="00112B12">
        <w:rPr>
          <w:rFonts w:hint="eastAsia"/>
          <w:sz w:val="22"/>
        </w:rPr>
        <w:t>回波关键数据，完成目标方位信息、目标距离、目标径向尺寸、目标雷达散射截面的</w:t>
      </w:r>
      <w:r w:rsidRPr="00112B12">
        <w:rPr>
          <w:rFonts w:hint="eastAsia"/>
          <w:b/>
          <w:sz w:val="22"/>
        </w:rPr>
        <w:t>计算</w:t>
      </w:r>
      <w:r w:rsidRPr="00112B12">
        <w:rPr>
          <w:rFonts w:hint="eastAsia"/>
          <w:sz w:val="22"/>
        </w:rPr>
        <w:t>。</w:t>
      </w:r>
    </w:p>
    <w:p w:rsidR="00112B12" w:rsidRPr="00112B12" w:rsidRDefault="00112B12" w:rsidP="00112B12">
      <w:pPr>
        <w:pStyle w:val="a3"/>
        <w:numPr>
          <w:ilvl w:val="0"/>
          <w:numId w:val="15"/>
        </w:numPr>
        <w:ind w:firstLineChars="0"/>
        <w:rPr>
          <w:sz w:val="22"/>
        </w:rPr>
      </w:pPr>
      <w:r w:rsidRPr="00112B12">
        <w:rPr>
          <w:rFonts w:hint="eastAsia"/>
          <w:b/>
          <w:sz w:val="22"/>
        </w:rPr>
        <w:t>点击“答题”按钮</w:t>
      </w:r>
      <w:r w:rsidRPr="00112B12">
        <w:rPr>
          <w:rFonts w:hint="eastAsia"/>
          <w:sz w:val="22"/>
        </w:rPr>
        <w:t>，在文本框中对目标信息作答，并</w:t>
      </w:r>
      <w:r w:rsidRPr="00112B12">
        <w:rPr>
          <w:rFonts w:hint="eastAsia"/>
          <w:b/>
          <w:sz w:val="22"/>
        </w:rPr>
        <w:t>点击</w:t>
      </w:r>
      <w:r w:rsidRPr="00112B12">
        <w:rPr>
          <w:rFonts w:hint="eastAsia"/>
          <w:sz w:val="22"/>
        </w:rPr>
        <w:t>“提交”按钮提交答案。其间可以</w:t>
      </w:r>
      <w:r w:rsidRPr="00112B12">
        <w:rPr>
          <w:rFonts w:hint="eastAsia"/>
          <w:b/>
          <w:sz w:val="22"/>
        </w:rPr>
        <w:t>点击“打开记录页面”按钮，</w:t>
      </w:r>
      <w:r w:rsidRPr="00112B12">
        <w:rPr>
          <w:rFonts w:hint="eastAsia"/>
          <w:sz w:val="22"/>
        </w:rPr>
        <w:t>重新调出回波信息弹窗</w:t>
      </w:r>
      <w:r w:rsidRPr="00112B12">
        <w:rPr>
          <w:rFonts w:hint="eastAsia"/>
          <w:sz w:val="22"/>
        </w:rPr>
        <w:t>。</w:t>
      </w:r>
    </w:p>
    <w:p w:rsidR="00112B12" w:rsidRPr="00112B12" w:rsidRDefault="00112B12" w:rsidP="00112B12">
      <w:pPr>
        <w:pStyle w:val="a3"/>
        <w:ind w:leftChars="-1" w:left="-2" w:firstLineChars="0"/>
        <w:jc w:val="center"/>
        <w:rPr>
          <w:rFonts w:hint="eastAsia"/>
          <w:sz w:val="22"/>
        </w:rPr>
      </w:pPr>
    </w:p>
    <w:p w:rsidR="00641BC9" w:rsidRPr="00112B12" w:rsidRDefault="00641BC9" w:rsidP="00A70D86">
      <w:pPr>
        <w:pStyle w:val="a3"/>
        <w:ind w:leftChars="-1" w:left="-2" w:firstLineChars="0"/>
        <w:jc w:val="center"/>
        <w:rPr>
          <w:sz w:val="22"/>
        </w:rPr>
      </w:pPr>
    </w:p>
    <w:sectPr w:rsidR="00641BC9" w:rsidRPr="00112B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77E7" w:rsidRDefault="00B177E7" w:rsidP="00AB1B98">
      <w:r>
        <w:separator/>
      </w:r>
    </w:p>
  </w:endnote>
  <w:endnote w:type="continuationSeparator" w:id="0">
    <w:p w:rsidR="00B177E7" w:rsidRDefault="00B177E7" w:rsidP="00AB1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77E7" w:rsidRDefault="00B177E7" w:rsidP="00AB1B98">
      <w:r>
        <w:separator/>
      </w:r>
    </w:p>
  </w:footnote>
  <w:footnote w:type="continuationSeparator" w:id="0">
    <w:p w:rsidR="00B177E7" w:rsidRDefault="00B177E7" w:rsidP="00AB1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A7659"/>
    <w:multiLevelType w:val="hybridMultilevel"/>
    <w:tmpl w:val="6A76BA34"/>
    <w:lvl w:ilvl="0" w:tplc="AF9A51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BF197F"/>
    <w:multiLevelType w:val="hybridMultilevel"/>
    <w:tmpl w:val="56D82122"/>
    <w:lvl w:ilvl="0" w:tplc="8146F1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A57290"/>
    <w:multiLevelType w:val="hybridMultilevel"/>
    <w:tmpl w:val="7512A9B4"/>
    <w:lvl w:ilvl="0" w:tplc="917A92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4F5258"/>
    <w:multiLevelType w:val="hybridMultilevel"/>
    <w:tmpl w:val="B70AAC18"/>
    <w:lvl w:ilvl="0" w:tplc="95508C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E01D5F"/>
    <w:multiLevelType w:val="hybridMultilevel"/>
    <w:tmpl w:val="BF0474FE"/>
    <w:lvl w:ilvl="0" w:tplc="F190CDE8">
      <w:start w:val="1"/>
      <w:numFmt w:val="lowerLetter"/>
      <w:lvlText w:val="（%1）"/>
      <w:lvlJc w:val="left"/>
      <w:pPr>
        <w:ind w:left="1350" w:hanging="72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5" w15:restartNumberingAfterBreak="0">
    <w:nsid w:val="22EF53FA"/>
    <w:multiLevelType w:val="hybridMultilevel"/>
    <w:tmpl w:val="FDB839F4"/>
    <w:lvl w:ilvl="0" w:tplc="BBFE71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A046733"/>
    <w:multiLevelType w:val="hybridMultilevel"/>
    <w:tmpl w:val="B70AAC18"/>
    <w:lvl w:ilvl="0" w:tplc="95508C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9A3DA5"/>
    <w:multiLevelType w:val="hybridMultilevel"/>
    <w:tmpl w:val="62DAA528"/>
    <w:lvl w:ilvl="0" w:tplc="A6C207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6B41D53"/>
    <w:multiLevelType w:val="hybridMultilevel"/>
    <w:tmpl w:val="4216B29E"/>
    <w:lvl w:ilvl="0" w:tplc="197AC60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3B63C12"/>
    <w:multiLevelType w:val="hybridMultilevel"/>
    <w:tmpl w:val="D2D27BDE"/>
    <w:lvl w:ilvl="0" w:tplc="56881FF2">
      <w:start w:val="1"/>
      <w:numFmt w:val="decimal"/>
      <w:lvlText w:val="%1）"/>
      <w:lvlJc w:val="left"/>
      <w:pPr>
        <w:ind w:left="360" w:hanging="360"/>
      </w:pPr>
      <w:rPr>
        <w:rFonts w:asciiTheme="minorHAnsi" w:eastAsiaTheme="minorEastAsia" w:hAnsiTheme="minorHAnsi"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6826F3B"/>
    <w:multiLevelType w:val="hybridMultilevel"/>
    <w:tmpl w:val="D2D27BDE"/>
    <w:lvl w:ilvl="0" w:tplc="56881FF2">
      <w:start w:val="1"/>
      <w:numFmt w:val="decimal"/>
      <w:lvlText w:val="%1）"/>
      <w:lvlJc w:val="left"/>
      <w:pPr>
        <w:ind w:left="360" w:hanging="360"/>
      </w:pPr>
      <w:rPr>
        <w:rFonts w:asciiTheme="minorHAnsi" w:eastAsiaTheme="minorEastAsia" w:hAnsiTheme="minorHAnsi"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B3142E9"/>
    <w:multiLevelType w:val="hybridMultilevel"/>
    <w:tmpl w:val="7512A9B4"/>
    <w:lvl w:ilvl="0" w:tplc="917A92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D97880"/>
    <w:multiLevelType w:val="hybridMultilevel"/>
    <w:tmpl w:val="7512A9B4"/>
    <w:lvl w:ilvl="0" w:tplc="917A92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45E1450"/>
    <w:multiLevelType w:val="hybridMultilevel"/>
    <w:tmpl w:val="7512A9B4"/>
    <w:lvl w:ilvl="0" w:tplc="917A92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AD560E"/>
    <w:multiLevelType w:val="hybridMultilevel"/>
    <w:tmpl w:val="7512A9B4"/>
    <w:lvl w:ilvl="0" w:tplc="917A92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0"/>
  </w:num>
  <w:num w:numId="3">
    <w:abstractNumId w:val="8"/>
  </w:num>
  <w:num w:numId="4">
    <w:abstractNumId w:val="12"/>
  </w:num>
  <w:num w:numId="5">
    <w:abstractNumId w:val="14"/>
  </w:num>
  <w:num w:numId="6">
    <w:abstractNumId w:val="11"/>
  </w:num>
  <w:num w:numId="7">
    <w:abstractNumId w:val="9"/>
  </w:num>
  <w:num w:numId="8">
    <w:abstractNumId w:val="0"/>
  </w:num>
  <w:num w:numId="9">
    <w:abstractNumId w:val="5"/>
  </w:num>
  <w:num w:numId="10">
    <w:abstractNumId w:val="7"/>
  </w:num>
  <w:num w:numId="11">
    <w:abstractNumId w:val="1"/>
  </w:num>
  <w:num w:numId="12">
    <w:abstractNumId w:val="3"/>
  </w:num>
  <w:num w:numId="13">
    <w:abstractNumId w:val="6"/>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397"/>
    <w:rsid w:val="0001450C"/>
    <w:rsid w:val="00072773"/>
    <w:rsid w:val="00081CEF"/>
    <w:rsid w:val="00092FC7"/>
    <w:rsid w:val="000A6815"/>
    <w:rsid w:val="000C30AD"/>
    <w:rsid w:val="00104CDA"/>
    <w:rsid w:val="00112B12"/>
    <w:rsid w:val="001825A3"/>
    <w:rsid w:val="0018291C"/>
    <w:rsid w:val="001863D8"/>
    <w:rsid w:val="001A76D7"/>
    <w:rsid w:val="002043FF"/>
    <w:rsid w:val="002469DC"/>
    <w:rsid w:val="002834FC"/>
    <w:rsid w:val="002A2D4C"/>
    <w:rsid w:val="002B2BDE"/>
    <w:rsid w:val="002B567B"/>
    <w:rsid w:val="002C50A4"/>
    <w:rsid w:val="00311DEA"/>
    <w:rsid w:val="00312107"/>
    <w:rsid w:val="00342148"/>
    <w:rsid w:val="00342C70"/>
    <w:rsid w:val="00343418"/>
    <w:rsid w:val="003A363E"/>
    <w:rsid w:val="003C40D2"/>
    <w:rsid w:val="003C528C"/>
    <w:rsid w:val="003C7A73"/>
    <w:rsid w:val="003D34BB"/>
    <w:rsid w:val="0040065E"/>
    <w:rsid w:val="004055C3"/>
    <w:rsid w:val="00427769"/>
    <w:rsid w:val="00434F6F"/>
    <w:rsid w:val="004744D5"/>
    <w:rsid w:val="004F43C8"/>
    <w:rsid w:val="005362FB"/>
    <w:rsid w:val="0054519C"/>
    <w:rsid w:val="005C1032"/>
    <w:rsid w:val="005D1A19"/>
    <w:rsid w:val="005E2A3B"/>
    <w:rsid w:val="00641BC9"/>
    <w:rsid w:val="00646B7E"/>
    <w:rsid w:val="0067638A"/>
    <w:rsid w:val="006B5ACC"/>
    <w:rsid w:val="00715306"/>
    <w:rsid w:val="00715735"/>
    <w:rsid w:val="0073794A"/>
    <w:rsid w:val="0082593A"/>
    <w:rsid w:val="00846367"/>
    <w:rsid w:val="00873579"/>
    <w:rsid w:val="00891C2E"/>
    <w:rsid w:val="00911B91"/>
    <w:rsid w:val="009302B2"/>
    <w:rsid w:val="00956AE9"/>
    <w:rsid w:val="00957DAA"/>
    <w:rsid w:val="00983C21"/>
    <w:rsid w:val="009E1855"/>
    <w:rsid w:val="00A70D86"/>
    <w:rsid w:val="00AB1B98"/>
    <w:rsid w:val="00AB3C86"/>
    <w:rsid w:val="00B104A8"/>
    <w:rsid w:val="00B1227F"/>
    <w:rsid w:val="00B177E7"/>
    <w:rsid w:val="00B23677"/>
    <w:rsid w:val="00B900E1"/>
    <w:rsid w:val="00B92E99"/>
    <w:rsid w:val="00B95397"/>
    <w:rsid w:val="00C16CA9"/>
    <w:rsid w:val="00C248A7"/>
    <w:rsid w:val="00C9063A"/>
    <w:rsid w:val="00C90A37"/>
    <w:rsid w:val="00CA1EB4"/>
    <w:rsid w:val="00CD4A7E"/>
    <w:rsid w:val="00D322A2"/>
    <w:rsid w:val="00DC4486"/>
    <w:rsid w:val="00DD170E"/>
    <w:rsid w:val="00E770A3"/>
    <w:rsid w:val="00EC1FA7"/>
    <w:rsid w:val="00EE057A"/>
    <w:rsid w:val="00EE112D"/>
    <w:rsid w:val="00EF76B5"/>
    <w:rsid w:val="00F76B98"/>
    <w:rsid w:val="00FB5118"/>
    <w:rsid w:val="00FC1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0835B7"/>
  <w15:chartTrackingRefBased/>
  <w15:docId w15:val="{6D5715FE-A6E6-47C7-977F-CA25DF86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2E99"/>
    <w:pPr>
      <w:ind w:firstLineChars="200" w:firstLine="420"/>
    </w:pPr>
  </w:style>
  <w:style w:type="paragraph" w:styleId="a4">
    <w:name w:val="header"/>
    <w:basedOn w:val="a"/>
    <w:link w:val="a5"/>
    <w:uiPriority w:val="99"/>
    <w:unhideWhenUsed/>
    <w:rsid w:val="00AB1B9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B1B98"/>
    <w:rPr>
      <w:sz w:val="18"/>
      <w:szCs w:val="18"/>
    </w:rPr>
  </w:style>
  <w:style w:type="paragraph" w:styleId="a6">
    <w:name w:val="footer"/>
    <w:basedOn w:val="a"/>
    <w:link w:val="a7"/>
    <w:uiPriority w:val="99"/>
    <w:unhideWhenUsed/>
    <w:rsid w:val="00AB1B98"/>
    <w:pPr>
      <w:tabs>
        <w:tab w:val="center" w:pos="4153"/>
        <w:tab w:val="right" w:pos="8306"/>
      </w:tabs>
      <w:snapToGrid w:val="0"/>
      <w:jc w:val="left"/>
    </w:pPr>
    <w:rPr>
      <w:sz w:val="18"/>
      <w:szCs w:val="18"/>
    </w:rPr>
  </w:style>
  <w:style w:type="character" w:customStyle="1" w:styleId="a7">
    <w:name w:val="页脚 字符"/>
    <w:basedOn w:val="a0"/>
    <w:link w:val="a6"/>
    <w:uiPriority w:val="99"/>
    <w:rsid w:val="00AB1B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2021-07-02T01:57:00Z</dcterms:created>
  <dcterms:modified xsi:type="dcterms:W3CDTF">2021-07-02T01:59:00Z</dcterms:modified>
</cp:coreProperties>
</file>