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CFC" w14:textId="084BE87A" w:rsidR="004D604C" w:rsidRPr="00C7695C" w:rsidRDefault="00C7695C" w:rsidP="004D6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95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4D604C" w:rsidRPr="00C7695C">
        <w:rPr>
          <w:rFonts w:ascii="Times New Roman" w:hAnsi="Times New Roman" w:cs="Times New Roman"/>
          <w:b/>
          <w:bCs/>
          <w:sz w:val="28"/>
          <w:szCs w:val="28"/>
        </w:rPr>
        <w:t>Что такое фреймворк и зачем они нужны</w:t>
      </w:r>
    </w:p>
    <w:p w14:paraId="296AA5C2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7B65BE84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Фреймворк – это набор инструментов, библиотек и руководств по структурированию и разработке программного обеспечения. Фреймворки предоставляют готовые компоненты и решения для общих задач в программировании, что позволяет разработчикам сосредоточиться на уникальных аспектах своих проектов, сокращая время разработки и повышая качество кода.</w:t>
      </w:r>
    </w:p>
    <w:p w14:paraId="094AD341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16971D7D" w14:textId="15A11398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 xml:space="preserve"> Сравнение фреймворков для PHP: Symfony, Laravel, Yii2</w:t>
      </w:r>
    </w:p>
    <w:p w14:paraId="3E52F2B7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0F363A10" w14:textId="1CD97108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1. Symfony:</w:t>
      </w:r>
    </w:p>
    <w:p w14:paraId="2E5E3AA6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 xml:space="preserve">   - Основан на компонентах, что позволяет использовать его части в других проектах.</w:t>
      </w:r>
    </w:p>
    <w:p w14:paraId="6FFCCD0A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 xml:space="preserve">   - Сильная стандартизация и структурирование кода.</w:t>
      </w:r>
    </w:p>
    <w:p w14:paraId="5052F790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 xml:space="preserve">   - Хорошо подходит для крупных и долгосрочных проектов благодаря строгой архитектуре и масштабируемости.</w:t>
      </w:r>
    </w:p>
    <w:p w14:paraId="19F01D9D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2BACE2C2" w14:textId="009A83F0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2. Laravel:</w:t>
      </w:r>
    </w:p>
    <w:p w14:paraId="2283F456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 xml:space="preserve">   - Очень популярен среди разработчиков благодаря своей простоте и интуитивно понятному синтаксису.</w:t>
      </w:r>
    </w:p>
    <w:p w14:paraId="3B414223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 xml:space="preserve">   - Включает множество функций "из коробки", таких как аутентификация, авторизация, и система миграции баз данных.</w:t>
      </w:r>
    </w:p>
    <w:p w14:paraId="519309B6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 xml:space="preserve">   - Имеет обширное сообщество и множество пакетов расширений.</w:t>
      </w:r>
    </w:p>
    <w:p w14:paraId="10E87285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407E2545" w14:textId="7CF5957D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3. Yii2:</w:t>
      </w:r>
    </w:p>
    <w:p w14:paraId="42689073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lastRenderedPageBreak/>
        <w:t xml:space="preserve">   - Отличается высокой производительностью и подходит для проектов с большим объемом данных.</w:t>
      </w:r>
    </w:p>
    <w:p w14:paraId="407A5116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 xml:space="preserve">   - Прост в установке и настройке.</w:t>
      </w:r>
    </w:p>
    <w:p w14:paraId="2F859382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 xml:space="preserve">   - Предоставляет мощные инструменты для генерации кода, что ускоряет разработку.</w:t>
      </w:r>
    </w:p>
    <w:p w14:paraId="3278A5E3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5980D020" w14:textId="6AE05159" w:rsidR="004D604C" w:rsidRPr="00C7695C" w:rsidRDefault="004D604C" w:rsidP="004D6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9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695C" w:rsidRPr="00C7695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7695C" w:rsidRPr="00C769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C7695C">
        <w:rPr>
          <w:rFonts w:ascii="Times New Roman" w:hAnsi="Times New Roman" w:cs="Times New Roman"/>
          <w:b/>
          <w:bCs/>
          <w:sz w:val="28"/>
          <w:szCs w:val="28"/>
        </w:rPr>
        <w:t>Шаблон MVC (Model-View-Controller)</w:t>
      </w:r>
    </w:p>
    <w:p w14:paraId="3DBD5396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233C73EA" w14:textId="43097BBB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Сфера применения и принципы:</w:t>
      </w:r>
    </w:p>
    <w:p w14:paraId="6137AA5A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MVC широко используется в веб-разработке для разделения данных приложения (модель), пользовательского интерфейса (вид) и логики управления (контроллер).</w:t>
      </w:r>
    </w:p>
    <w:p w14:paraId="2F8F3070" w14:textId="6F5E6A9E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Модель управляет данными и бизнес-логикой.</w:t>
      </w:r>
    </w:p>
    <w:p w14:paraId="23420830" w14:textId="2528F174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Вид отображает данные (модель) и отправляет пользовательские команды (например, клик по кнопке) контроллеру.</w:t>
      </w:r>
    </w:p>
    <w:p w14:paraId="3740E890" w14:textId="23256EDB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Контроллер обрабатывает входные данные (от пользователя или интерфейса) и обновляет модель.</w:t>
      </w:r>
    </w:p>
    <w:p w14:paraId="5026AEF5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7712D441" w14:textId="0BD198B5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Сравнение с MVVM (Model-View-ViewModel):</w:t>
      </w:r>
    </w:p>
    <w:p w14:paraId="2865A6FE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MVVM предназначен для упрощения программной логики путем создания связующего слоя (ViewModel) между видом и моделью, что позволяет облегчить управление зависимостями и динамически обновлять интерфейс пользователя.</w:t>
      </w:r>
    </w:p>
    <w:p w14:paraId="5EC42EF8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MVVM чаще используется в приложениях с богатым клиентским интерфейсом, где требуется сложная логика динамического взаимодействия, например в WPF или Xamarin.</w:t>
      </w:r>
    </w:p>
    <w:p w14:paraId="274AD1FD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7C668DFB" w14:textId="50DB0EC2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lastRenderedPageBreak/>
        <w:t>Диаграмма MVC:</w:t>
      </w:r>
    </w:p>
    <w:p w14:paraId="0561C36F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4F1205D6" w14:textId="00871BF2" w:rsidR="004D604C" w:rsidRPr="00C7695C" w:rsidRDefault="00C7695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7C4BD" wp14:editId="1A27234F">
            <wp:extent cx="4410075" cy="4371975"/>
            <wp:effectExtent l="0" t="0" r="0" b="0"/>
            <wp:docPr id="1964507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07558" name="Рисунок 19645075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B6BE" w14:textId="5C003E8C" w:rsidR="004D604C" w:rsidRPr="00C7695C" w:rsidRDefault="004D604C" w:rsidP="004D6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9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695C" w:rsidRPr="00C7695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C7695C">
        <w:rPr>
          <w:rFonts w:ascii="Times New Roman" w:hAnsi="Times New Roman" w:cs="Times New Roman"/>
          <w:b/>
          <w:bCs/>
          <w:sz w:val="28"/>
          <w:szCs w:val="28"/>
        </w:rPr>
        <w:t>Шаблон «Репозиторий» vs Active Record</w:t>
      </w:r>
    </w:p>
    <w:p w14:paraId="424D3BE3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27FF5B65" w14:textId="594E0A7F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Репозиторий:</w:t>
      </w:r>
    </w:p>
    <w:p w14:paraId="0A61EE2A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Представляет собой слой абстракции, который позволяет делать запросы к данным, не завися от конкретной структуры базы данных.</w:t>
      </w:r>
    </w:p>
    <w:p w14:paraId="69FA64C6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Применяется для</w:t>
      </w:r>
    </w:p>
    <w:p w14:paraId="45F8DD84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7756E5C5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lastRenderedPageBreak/>
        <w:t xml:space="preserve"> разделения логики бизнес-слоя и доступа к данным, что упрощает тестирование и модификацию.</w:t>
      </w:r>
    </w:p>
    <w:p w14:paraId="5BB9A815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7C720EA8" w14:textId="652AC49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Active Record:</w:t>
      </w:r>
    </w:p>
    <w:p w14:paraId="3EA94BDA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Каждый объект модели в Active Record также отвечает за сохранение себя в базу данных.</w:t>
      </w:r>
    </w:p>
    <w:p w14:paraId="7FCFB798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Прост в реализации, но может привести к смешиванию бизнес-логики и логики доступа к данным.</w:t>
      </w:r>
    </w:p>
    <w:p w14:paraId="758A6053" w14:textId="77777777" w:rsidR="00C7695C" w:rsidRPr="00C7695C" w:rsidRDefault="00C7695C" w:rsidP="004D604C">
      <w:pPr>
        <w:rPr>
          <w:rFonts w:ascii="Times New Roman" w:hAnsi="Times New Roman" w:cs="Times New Roman"/>
          <w:sz w:val="28"/>
          <w:szCs w:val="28"/>
        </w:rPr>
      </w:pPr>
    </w:p>
    <w:p w14:paraId="01BE7318" w14:textId="63550CFD" w:rsidR="004D604C" w:rsidRPr="00C7695C" w:rsidRDefault="00C7695C" w:rsidP="004D6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95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769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4D604C" w:rsidRPr="00C7695C">
        <w:rPr>
          <w:rFonts w:ascii="Times New Roman" w:hAnsi="Times New Roman" w:cs="Times New Roman"/>
          <w:b/>
          <w:bCs/>
          <w:sz w:val="28"/>
          <w:szCs w:val="28"/>
        </w:rPr>
        <w:t>Dependency Injection в Symfony</w:t>
      </w:r>
    </w:p>
    <w:p w14:paraId="0252161F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222751CC" w14:textId="7C2349A8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Принципы:</w:t>
      </w:r>
    </w:p>
    <w:p w14:paraId="5979C1DD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Dependency Injection (DI) – это метод передачи зависимостей объектам. Вместо того, чтобы объекты самостоятельно создавали нужные им зависимости или запрашивали их, они получают все необходимое извне, что делает систему более гибкой и облегчает тестирование.</w:t>
      </w:r>
    </w:p>
    <w:p w14:paraId="2F0F2DC7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745BF3BF" w14:textId="1B951811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Реализация в Symfony:</w:t>
      </w:r>
    </w:p>
    <w:p w14:paraId="06A2D908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Symfony использует контейнер служб для управления зависимостями. Компоненты и службы описываются в конфигурационных файлах, и контейнер автоматически их инстанцирует и управляет их жизненным циклом.</w:t>
      </w:r>
    </w:p>
    <w:p w14:paraId="306CB7F0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55D93639" w14:textId="4F96FC61" w:rsidR="004D604C" w:rsidRPr="00C7695C" w:rsidRDefault="004D604C" w:rsidP="004D60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 xml:space="preserve"> </w:t>
      </w:r>
      <w:r w:rsidR="00C7695C" w:rsidRPr="00C7695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7695C" w:rsidRPr="00C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C7695C">
        <w:rPr>
          <w:rFonts w:ascii="Times New Roman" w:hAnsi="Times New Roman" w:cs="Times New Roman"/>
          <w:b/>
          <w:bCs/>
          <w:sz w:val="28"/>
          <w:szCs w:val="28"/>
        </w:rPr>
        <w:t>События и обработка событий в Symfony</w:t>
      </w:r>
    </w:p>
    <w:p w14:paraId="0901FFDA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2CC10B30" w14:textId="58D3F0AE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Определения:</w:t>
      </w:r>
    </w:p>
    <w:p w14:paraId="04D704BC" w14:textId="071D8035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Событие – это сигнал о том, что что-то произошло. В программировании это часто связано с действиями пользователя или изменениями в системе.</w:t>
      </w:r>
    </w:p>
    <w:p w14:paraId="47DD6109" w14:textId="5FD7E989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lastRenderedPageBreak/>
        <w:t>- Обработчик события – это функция или метод, вызываемый в ответ на событие.</w:t>
      </w:r>
    </w:p>
    <w:p w14:paraId="12E06DB7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</w:p>
    <w:p w14:paraId="46DDB7FB" w14:textId="6AC20E7F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Обработка событий в Symfony:</w:t>
      </w:r>
    </w:p>
    <w:p w14:paraId="42E8025B" w14:textId="77777777" w:rsidR="004D604C" w:rsidRPr="00C7695C" w:rsidRDefault="004D604C" w:rsidP="004D604C">
      <w:pPr>
        <w:rPr>
          <w:rFonts w:ascii="Times New Roman" w:hAnsi="Times New Roman" w:cs="Times New Roman"/>
          <w:sz w:val="28"/>
          <w:szCs w:val="28"/>
        </w:rPr>
      </w:pPr>
      <w:r w:rsidRPr="00C7695C">
        <w:rPr>
          <w:rFonts w:ascii="Times New Roman" w:hAnsi="Times New Roman" w:cs="Times New Roman"/>
          <w:sz w:val="28"/>
          <w:szCs w:val="28"/>
        </w:rPr>
        <w:t>- Symfony предоставляет компонент EventDispatcher для управления событиями. Разработчики могут добавлять слушателей к определенным событиям, и когда событие происходит, EventDispatcher вызывает все зарегистрированные обработчики.</w:t>
      </w:r>
    </w:p>
    <w:p w14:paraId="67594BC5" w14:textId="6E5CE423" w:rsidR="00F25410" w:rsidRPr="00C7695C" w:rsidRDefault="00F25410" w:rsidP="004D604C">
      <w:pPr>
        <w:rPr>
          <w:rFonts w:ascii="Times New Roman" w:hAnsi="Times New Roman" w:cs="Times New Roman"/>
          <w:sz w:val="28"/>
          <w:szCs w:val="28"/>
        </w:rPr>
      </w:pPr>
    </w:p>
    <w:sectPr w:rsidR="00F25410" w:rsidRPr="00C7695C" w:rsidSect="009A06CD">
      <w:pgSz w:w="8420" w:h="11901" w:orient="landscape"/>
      <w:pgMar w:top="851" w:right="624" w:bottom="851" w:left="567" w:header="720" w:footer="720" w:gutter="284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bookFoldPrinting/>
  <w:bookFoldPrintingSheets w:val="16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4C"/>
    <w:rsid w:val="00411EBF"/>
    <w:rsid w:val="004D604C"/>
    <w:rsid w:val="00915906"/>
    <w:rsid w:val="009A06CD"/>
    <w:rsid w:val="009E1F8B"/>
    <w:rsid w:val="00C7695C"/>
    <w:rsid w:val="00ED1EE0"/>
    <w:rsid w:val="00F25410"/>
    <w:rsid w:val="00F93BC8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A6EA9"/>
  <w15:chartTrackingRefBased/>
  <w15:docId w15:val="{7E601B16-A641-8B4C-A9E8-5149762B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0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0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0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0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6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6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60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60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60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60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60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60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60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6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0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6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60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60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60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60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6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60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6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Байко</dc:creator>
  <cp:keywords/>
  <dc:description/>
  <cp:lastModifiedBy>Александр Байко</cp:lastModifiedBy>
  <cp:revision>2</cp:revision>
  <dcterms:created xsi:type="dcterms:W3CDTF">2024-05-03T09:10:00Z</dcterms:created>
  <dcterms:modified xsi:type="dcterms:W3CDTF">2024-05-03T09:12:00Z</dcterms:modified>
</cp:coreProperties>
</file>