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56CA9" w14:textId="77777777" w:rsidR="003046D5" w:rsidRDefault="003046D5" w:rsidP="003046D5">
      <w:pPr>
        <w:pStyle w:val="1"/>
      </w:pPr>
      <w:bookmarkStart w:id="0" w:name="_Toc511661786"/>
      <w:r>
        <w:rPr>
          <w:rFonts w:hint="eastAsia"/>
        </w:rPr>
        <w:t>数据战略框架</w:t>
      </w:r>
      <w:bookmarkEnd w:id="0"/>
    </w:p>
    <w:p w14:paraId="78065E71" w14:textId="77777777" w:rsidR="003046D5" w:rsidRDefault="003046D5" w:rsidP="003046D5">
      <w:pPr>
        <w:pStyle w:val="2"/>
      </w:pPr>
      <w:bookmarkStart w:id="1" w:name="_Toc511661787"/>
      <w:r>
        <w:rPr>
          <w:rFonts w:hint="eastAsia"/>
        </w:rPr>
        <w:t>数据战略框架</w:t>
      </w:r>
      <w:bookmarkEnd w:id="1"/>
    </w:p>
    <w:p w14:paraId="27620718" w14:textId="77777777" w:rsidR="003046D5" w:rsidRDefault="003046D5" w:rsidP="003046D5">
      <w:pPr>
        <w:ind w:firstLineChars="95" w:firstLine="199"/>
      </w:pPr>
      <w:r>
        <w:rPr>
          <w:rFonts w:hint="eastAsia"/>
        </w:rPr>
        <w:t xml:space="preserve">   </w:t>
      </w:r>
      <w:r>
        <w:rPr>
          <w:rFonts w:hint="eastAsia"/>
        </w:rPr>
        <w:t>大数据时代，数据无处不在，已经成为信息化社会的基础组成。人们日常生活工作的思考决策，更多的需要依赖数据进行数据化分析、精细化运营。然而面对海量纷繁的大数据，如何使用现有的数据，如何将数据有效的结合业务场景，如何应用发挥其大数据的价值，如何实施这些数据诉求。思考这一系列问题，需要和思考其它宏观问题一样，以一种框架型的系统化思维，从战略管理的高度制定战略目标以及战略方针。企业实施数据战略框架从场景分析涉及四个方面，分别是数据战略整体的规划、数据产品的规划、数据产品的设计以及数据战略的实施。数据战略整体规划解决要干什么，目标是什么，最终实现什么</w:t>
      </w:r>
      <w:r>
        <w:t>；</w:t>
      </w:r>
      <w:r>
        <w:rPr>
          <w:rFonts w:hint="eastAsia"/>
        </w:rPr>
        <w:t>数据产品的规划解决需要有一个什么的数据产品的布局来支撑数据战略整体目标；数据产品的设计解决具体的产品应该如何涉及，服务什么样的用户，满足那些功能；数据战略的实施解决数据战略的具体落地，企业数据战略涉及企业的各个方面，需要企业的各种资源，也会受到企业各种条件的限制，这就需要有一个轻重缓急的实施策略，一步步实现。企业在进行大数据建设的时候，这样的一个数据战略框架将指引着整个企业各数据场景方案的实施、落地。</w:t>
      </w:r>
    </w:p>
    <w:p w14:paraId="76B6E8E0" w14:textId="77777777" w:rsidR="003046D5" w:rsidRPr="007C547D" w:rsidRDefault="003046D5" w:rsidP="003046D5">
      <w:pPr>
        <w:ind w:firstLineChars="95" w:firstLine="199"/>
      </w:pPr>
      <w:r>
        <w:rPr>
          <w:rFonts w:hint="eastAsia"/>
        </w:rPr>
        <w:t xml:space="preserve">  </w:t>
      </w:r>
      <w:r>
        <w:rPr>
          <w:rFonts w:hint="eastAsia"/>
        </w:rPr>
        <w:t>关于数据战略的规划，可以用这样一张图</w:t>
      </w:r>
      <w:r>
        <w:rPr>
          <w:rFonts w:hint="eastAsia"/>
        </w:rPr>
        <w:t>1</w:t>
      </w:r>
      <w:r>
        <w:rPr>
          <w:rFonts w:hint="eastAsia"/>
        </w:rPr>
        <w:t>把企业的数据战略框架做一个清新的说明，用比较简单的一句话概括就是“两大战略目标，五大战略步骤”。其中两大战略目标：业务数据化、数据业务化，五大战略步骤：存、通、融、用、推。</w:t>
      </w:r>
    </w:p>
    <w:p w14:paraId="6210CC50" w14:textId="77777777" w:rsidR="003046D5" w:rsidRPr="00247842" w:rsidRDefault="003046D5" w:rsidP="003046D5">
      <w:pPr>
        <w:pStyle w:val="T0"/>
      </w:pPr>
      <w:r w:rsidRPr="002B2B22">
        <w:rPr>
          <w:noProof/>
        </w:rPr>
        <w:lastRenderedPageBreak/>
        <w:drawing>
          <wp:inline distT="0" distB="0" distL="0" distR="0" wp14:anchorId="40C2BC69" wp14:editId="09C2E9EE">
            <wp:extent cx="5266690" cy="2720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720340"/>
                    </a:xfrm>
                    <a:prstGeom prst="rect">
                      <a:avLst/>
                    </a:prstGeom>
                    <a:noFill/>
                    <a:ln>
                      <a:noFill/>
                    </a:ln>
                  </pic:spPr>
                </pic:pic>
              </a:graphicData>
            </a:graphic>
          </wp:inline>
        </w:drawing>
      </w:r>
    </w:p>
    <w:p w14:paraId="397B0B7B" w14:textId="77777777" w:rsidR="003046D5" w:rsidRDefault="003046D5" w:rsidP="003046D5">
      <w:pPr>
        <w:pStyle w:val="T"/>
      </w:pPr>
      <w:r>
        <w:rPr>
          <w:rFonts w:hint="eastAsia"/>
        </w:rPr>
        <w:t>数据战略框架</w:t>
      </w:r>
    </w:p>
    <w:p w14:paraId="40742F2C" w14:textId="77777777" w:rsidR="003046D5" w:rsidRDefault="003046D5" w:rsidP="003046D5">
      <w:pPr>
        <w:pStyle w:val="2"/>
      </w:pPr>
      <w:bookmarkStart w:id="2" w:name="_Toc511661788"/>
      <w:r>
        <w:rPr>
          <w:rFonts w:hint="eastAsia"/>
        </w:rPr>
        <w:t>两大战略目标</w:t>
      </w:r>
      <w:bookmarkEnd w:id="2"/>
    </w:p>
    <w:p w14:paraId="44427B62" w14:textId="77777777" w:rsidR="003046D5" w:rsidRPr="00DE55AC" w:rsidRDefault="003046D5" w:rsidP="003046D5">
      <w:pPr>
        <w:ind w:firstLine="420"/>
      </w:pPr>
      <w:r>
        <w:rPr>
          <w:rFonts w:hint="eastAsia"/>
        </w:rPr>
        <w:t>数据战略需要有明确的战略目标，确定数据产品的最终价值形态。数据产品的价值形态分为两类</w:t>
      </w:r>
      <w:r>
        <w:rPr>
          <w:rFonts w:hint="eastAsia"/>
        </w:rPr>
        <w:t>1</w:t>
      </w:r>
      <w:r>
        <w:rPr>
          <w:rFonts w:hint="eastAsia"/>
        </w:rPr>
        <w:t>、业务的数据化，</w:t>
      </w:r>
      <w:r>
        <w:rPr>
          <w:rFonts w:hint="eastAsia"/>
        </w:rPr>
        <w:t>2</w:t>
      </w:r>
      <w:r>
        <w:rPr>
          <w:rFonts w:hint="eastAsia"/>
        </w:rPr>
        <w:t>、数据的业务化</w:t>
      </w:r>
      <w:bookmarkStart w:id="3" w:name="_Toc511661789"/>
      <w:r>
        <w:rPr>
          <w:rFonts w:hint="eastAsia"/>
        </w:rPr>
        <w:t>。</w:t>
      </w:r>
      <w:bookmarkEnd w:id="3"/>
      <w:r>
        <w:rPr>
          <w:rFonts w:hint="eastAsia"/>
        </w:rPr>
        <w:t>日常工作中大部分公司的数据产品特别对内的数据产品都是做的业务数据化，比如销售收入的分析报表、网站流量的异常监控、</w:t>
      </w:r>
      <w:r>
        <w:rPr>
          <w:rFonts w:hint="eastAsia"/>
        </w:rPr>
        <w:t>BI</w:t>
      </w:r>
      <w:r>
        <w:rPr>
          <w:rFonts w:hint="eastAsia"/>
        </w:rPr>
        <w:t>查询系统等。</w:t>
      </w:r>
    </w:p>
    <w:p w14:paraId="4584349F" w14:textId="77777777" w:rsidR="003046D5" w:rsidRDefault="003046D5" w:rsidP="003046D5">
      <w:pPr>
        <w:pStyle w:val="3"/>
      </w:pPr>
      <w:r>
        <w:rPr>
          <w:rFonts w:hint="eastAsia"/>
        </w:rPr>
        <w:t>业务数据化</w:t>
      </w:r>
    </w:p>
    <w:p w14:paraId="7BE37F51" w14:textId="77777777" w:rsidR="003046D5" w:rsidRPr="00A21D70" w:rsidRDefault="003046D5" w:rsidP="003046D5">
      <w:pPr>
        <w:ind w:firstLine="420"/>
      </w:pPr>
      <w:r>
        <w:rPr>
          <w:rFonts w:hint="eastAsia"/>
        </w:rPr>
        <w:t>业务的数据化，分为两个层次，第一层业务的数据化运营，即将业务的全过程数据化，并以此精细化运营，优化业务流程。第二层业务的数据化营销，通过业务数据化拓展业务。</w:t>
      </w:r>
    </w:p>
    <w:p w14:paraId="6198322C" w14:textId="77777777" w:rsidR="003046D5" w:rsidRDefault="003046D5" w:rsidP="003046D5">
      <w:pPr>
        <w:pStyle w:val="3"/>
      </w:pPr>
      <w:r>
        <w:rPr>
          <w:rFonts w:hint="eastAsia"/>
        </w:rPr>
        <w:t>数据业务化</w:t>
      </w:r>
    </w:p>
    <w:p w14:paraId="26C9A39E" w14:textId="77777777" w:rsidR="003046D5" w:rsidRPr="00095F95" w:rsidRDefault="003046D5" w:rsidP="003046D5">
      <w:pPr>
        <w:ind w:firstLine="420"/>
      </w:pPr>
      <w:r>
        <w:rPr>
          <w:rFonts w:hint="eastAsia"/>
        </w:rPr>
        <w:t>数据业务化，</w:t>
      </w:r>
      <w:r w:rsidRPr="00095F95">
        <w:t>通过生产服务层面获取的数据，如何转化为业务，这就是数据业务化，</w:t>
      </w:r>
      <w:r>
        <w:rPr>
          <w:rFonts w:hint="eastAsia"/>
        </w:rPr>
        <w:t>就是</w:t>
      </w:r>
      <w:r w:rsidRPr="00095F95">
        <w:t>创新，就是对传统的销售、营销的迭代。以前企业是要卖产品，卖服务，甚至卖资源</w:t>
      </w:r>
      <w:r>
        <w:rPr>
          <w:rFonts w:hint="eastAsia"/>
        </w:rPr>
        <w:t>，</w:t>
      </w:r>
      <w:r w:rsidRPr="00095F95">
        <w:t>现在要转移到卖数据，卖通过业务转化来的数据，实际的过程，就是把数据重新联接成业务。</w:t>
      </w:r>
    </w:p>
    <w:p w14:paraId="2096B1E0" w14:textId="77777777" w:rsidR="003046D5" w:rsidRDefault="003046D5" w:rsidP="003046D5">
      <w:pPr>
        <w:pStyle w:val="2"/>
      </w:pPr>
      <w:bookmarkStart w:id="4" w:name="_Toc511661791"/>
      <w:r>
        <w:rPr>
          <w:rFonts w:hint="eastAsia"/>
        </w:rPr>
        <w:t>五大战略方针</w:t>
      </w:r>
      <w:bookmarkEnd w:id="4"/>
    </w:p>
    <w:p w14:paraId="5032B12C" w14:textId="77777777" w:rsidR="003046D5" w:rsidRPr="00095F95" w:rsidRDefault="003046D5" w:rsidP="003046D5">
      <w:pPr>
        <w:ind w:firstLine="420"/>
      </w:pPr>
      <w:r>
        <w:rPr>
          <w:rFonts w:hint="eastAsia"/>
        </w:rPr>
        <w:t>数据从产生到销毁的整个过程是数据的生命周期，排除销毁阶段，数据生命周期的其他部分就是数据流通价值链。可分为五个阶段：数据生产阶段、数据整理阶段、数据融合阶段、数据展现阶段、数据价值体现阶段，分别对应</w:t>
      </w:r>
      <w:r>
        <w:rPr>
          <w:rFonts w:hint="eastAsia"/>
        </w:rPr>
        <w:t>5</w:t>
      </w:r>
      <w:r>
        <w:rPr>
          <w:rFonts w:hint="eastAsia"/>
        </w:rPr>
        <w:t>大战略步骤：存储、打通、融合、应用、推广。</w:t>
      </w:r>
    </w:p>
    <w:p w14:paraId="43C3B3CF" w14:textId="77777777" w:rsidR="003046D5" w:rsidRDefault="003046D5" w:rsidP="003046D5">
      <w:pPr>
        <w:pStyle w:val="3"/>
      </w:pPr>
      <w:bookmarkStart w:id="5" w:name="_Toc511661792"/>
      <w:r>
        <w:rPr>
          <w:rFonts w:hint="eastAsia"/>
        </w:rPr>
        <w:t>存储</w:t>
      </w:r>
      <w:bookmarkEnd w:id="5"/>
    </w:p>
    <w:p w14:paraId="45D5E956" w14:textId="4661DF7E" w:rsidR="003046D5" w:rsidRPr="007575FD" w:rsidRDefault="003046D5" w:rsidP="003046D5">
      <w:pPr>
        <w:ind w:firstLine="420"/>
      </w:pPr>
      <w:r>
        <w:rPr>
          <w:rFonts w:hint="eastAsia"/>
        </w:rPr>
        <w:t>数据生产阶段，构建数据采集标准体系，</w:t>
      </w:r>
      <w:r>
        <w:rPr>
          <w:rFonts w:hint="eastAsia"/>
        </w:rPr>
        <w:t>1</w:t>
      </w:r>
      <w:r>
        <w:rPr>
          <w:rFonts w:hint="eastAsia"/>
        </w:rPr>
        <w:t>、业务驱动，</w:t>
      </w:r>
      <w:r>
        <w:rPr>
          <w:rFonts w:hint="eastAsia"/>
        </w:rPr>
        <w:t>2</w:t>
      </w:r>
      <w:r w:rsidR="00B20962">
        <w:rPr>
          <w:rFonts w:hint="eastAsia"/>
        </w:rPr>
        <w:t>、</w:t>
      </w:r>
      <w:bookmarkStart w:id="6" w:name="_GoBack"/>
      <w:bookmarkEnd w:id="6"/>
      <w:r>
        <w:rPr>
          <w:rFonts w:hint="eastAsia"/>
        </w:rPr>
        <w:t>事件驱动。</w:t>
      </w:r>
    </w:p>
    <w:p w14:paraId="3A65599D" w14:textId="77777777" w:rsidR="003046D5" w:rsidRDefault="003046D5" w:rsidP="003046D5">
      <w:pPr>
        <w:pStyle w:val="3"/>
      </w:pPr>
      <w:bookmarkStart w:id="7" w:name="_Toc511661793"/>
      <w:r>
        <w:rPr>
          <w:rFonts w:hint="eastAsia"/>
        </w:rPr>
        <w:t>打通</w:t>
      </w:r>
      <w:bookmarkEnd w:id="7"/>
    </w:p>
    <w:p w14:paraId="5D2BBFEA" w14:textId="77777777" w:rsidR="003046D5" w:rsidRPr="007575FD" w:rsidRDefault="003046D5" w:rsidP="003046D5">
      <w:pPr>
        <w:ind w:left="420" w:firstLineChars="0" w:firstLine="0"/>
      </w:pPr>
      <w:r>
        <w:rPr>
          <w:rFonts w:hint="eastAsia"/>
        </w:rPr>
        <w:t>数据整理阶段，数据价值链的打通。</w:t>
      </w:r>
    </w:p>
    <w:p w14:paraId="726E52B7" w14:textId="77777777" w:rsidR="003046D5" w:rsidRDefault="003046D5" w:rsidP="003046D5">
      <w:pPr>
        <w:pStyle w:val="3"/>
      </w:pPr>
      <w:bookmarkStart w:id="8" w:name="_Toc511661794"/>
      <w:r>
        <w:rPr>
          <w:rFonts w:hint="eastAsia"/>
        </w:rPr>
        <w:t>融合</w:t>
      </w:r>
      <w:bookmarkEnd w:id="8"/>
    </w:p>
    <w:p w14:paraId="0D68271A" w14:textId="77777777" w:rsidR="003046D5" w:rsidRPr="007575FD" w:rsidRDefault="003046D5" w:rsidP="003046D5">
      <w:pPr>
        <w:ind w:firstLine="420"/>
      </w:pPr>
      <w:r>
        <w:rPr>
          <w:rFonts w:hint="eastAsia"/>
        </w:rPr>
        <w:t>数据融合阶段，形成全景视图。</w:t>
      </w:r>
    </w:p>
    <w:p w14:paraId="6FB0C438" w14:textId="77777777" w:rsidR="003046D5" w:rsidRDefault="003046D5" w:rsidP="003046D5">
      <w:pPr>
        <w:pStyle w:val="3"/>
      </w:pPr>
      <w:bookmarkStart w:id="9" w:name="_Toc511661795"/>
      <w:r>
        <w:rPr>
          <w:rFonts w:hint="eastAsia"/>
        </w:rPr>
        <w:t>应用</w:t>
      </w:r>
      <w:bookmarkEnd w:id="9"/>
    </w:p>
    <w:p w14:paraId="6B6485E3" w14:textId="77777777" w:rsidR="003046D5" w:rsidRPr="007575FD" w:rsidRDefault="003046D5" w:rsidP="003046D5">
      <w:pPr>
        <w:ind w:firstLine="420"/>
      </w:pPr>
      <w:r>
        <w:rPr>
          <w:rFonts w:hint="eastAsia"/>
        </w:rPr>
        <w:t>数据展现阶段，对标准数据产品的数据定制开发。</w:t>
      </w:r>
    </w:p>
    <w:p w14:paraId="0A7144E3" w14:textId="77777777" w:rsidR="003046D5" w:rsidRDefault="003046D5" w:rsidP="003046D5">
      <w:pPr>
        <w:pStyle w:val="3"/>
      </w:pPr>
      <w:bookmarkStart w:id="10" w:name="_Toc511661796"/>
      <w:r>
        <w:rPr>
          <w:rFonts w:hint="eastAsia"/>
        </w:rPr>
        <w:t>推广</w:t>
      </w:r>
      <w:bookmarkEnd w:id="10"/>
    </w:p>
    <w:p w14:paraId="366C6FD6" w14:textId="77777777" w:rsidR="003046D5" w:rsidRDefault="003046D5" w:rsidP="003046D5">
      <w:pPr>
        <w:ind w:firstLine="420"/>
      </w:pPr>
      <w:r>
        <w:rPr>
          <w:rFonts w:hint="eastAsia"/>
        </w:rPr>
        <w:t>数据价值体现阶段，对用户的推广使用。</w:t>
      </w:r>
    </w:p>
    <w:p w14:paraId="790B477F" w14:textId="77777777" w:rsidR="008649DC" w:rsidRPr="003046D5" w:rsidRDefault="00B20962">
      <w:pPr>
        <w:ind w:firstLine="420"/>
      </w:pPr>
    </w:p>
    <w:sectPr w:rsidR="008649DC" w:rsidRPr="003046D5" w:rsidSect="00CE6C7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76BD"/>
    <w:multiLevelType w:val="hybridMultilevel"/>
    <w:tmpl w:val="E2DCA590"/>
    <w:lvl w:ilvl="0" w:tplc="1F763568">
      <w:start w:val="1"/>
      <w:numFmt w:val="decimal"/>
      <w:pStyle w:val="T"/>
      <w:lvlText w:val="图%1："/>
      <w:lvlJc w:val="left"/>
      <w:pPr>
        <w:ind w:left="900" w:hanging="420"/>
      </w:pPr>
      <w:rPr>
        <w:rFonts w:hint="eastAsia"/>
        <w:position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EB36067"/>
    <w:multiLevelType w:val="multilevel"/>
    <w:tmpl w:val="EA602978"/>
    <w:lvl w:ilvl="0">
      <w:start w:val="1"/>
      <w:numFmt w:val="chineseCountingThousand"/>
      <w:pStyle w:val="1"/>
      <w:suff w:val="space"/>
      <w:lvlText w:val="第%1章"/>
      <w:lvlJc w:val="left"/>
      <w:pPr>
        <w:ind w:left="0" w:firstLine="0"/>
      </w:pPr>
      <w:rPr>
        <w:rFonts w:hint="eastAsia"/>
        <w:b/>
        <w:i w:val="0"/>
        <w:spacing w:val="0"/>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D5"/>
    <w:rsid w:val="003046D5"/>
    <w:rsid w:val="00B20962"/>
    <w:rsid w:val="00CE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242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046D5"/>
    <w:pPr>
      <w:widowControl w:val="0"/>
      <w:spacing w:line="360" w:lineRule="auto"/>
      <w:ind w:firstLineChars="200" w:firstLine="200"/>
      <w:jc w:val="both"/>
    </w:pPr>
    <w:rPr>
      <w:rFonts w:ascii="Calibri" w:eastAsia="宋体" w:hAnsi="Calibri" w:cs="Times New Roman"/>
      <w:sz w:val="21"/>
      <w:szCs w:val="21"/>
    </w:rPr>
  </w:style>
  <w:style w:type="paragraph" w:styleId="1">
    <w:name w:val="heading 1"/>
    <w:aliases w:val="（一级标题）"/>
    <w:next w:val="a"/>
    <w:link w:val="10"/>
    <w:uiPriority w:val="9"/>
    <w:qFormat/>
    <w:rsid w:val="003046D5"/>
    <w:pPr>
      <w:keepNext/>
      <w:keepLines/>
      <w:pageBreakBefore/>
      <w:widowControl w:val="0"/>
      <w:numPr>
        <w:numId w:val="1"/>
      </w:numPr>
      <w:spacing w:before="120" w:after="120" w:line="578" w:lineRule="auto"/>
      <w:outlineLvl w:val="0"/>
    </w:pPr>
    <w:rPr>
      <w:rFonts w:ascii="Calibri" w:eastAsia="黑体" w:hAnsi="Calibri" w:cs="Times New Roman"/>
      <w:b/>
      <w:bCs/>
      <w:kern w:val="44"/>
      <w:sz w:val="44"/>
      <w:szCs w:val="44"/>
    </w:rPr>
  </w:style>
  <w:style w:type="paragraph" w:styleId="2">
    <w:name w:val="heading 2"/>
    <w:aliases w:val="（二级标题）"/>
    <w:next w:val="a"/>
    <w:link w:val="20"/>
    <w:uiPriority w:val="9"/>
    <w:unhideWhenUsed/>
    <w:qFormat/>
    <w:rsid w:val="003046D5"/>
    <w:pPr>
      <w:keepNext/>
      <w:keepLines/>
      <w:numPr>
        <w:ilvl w:val="1"/>
        <w:numId w:val="1"/>
      </w:numPr>
      <w:spacing w:before="120" w:after="120" w:line="360" w:lineRule="auto"/>
      <w:outlineLvl w:val="1"/>
    </w:pPr>
    <w:rPr>
      <w:rFonts w:ascii="Cambria" w:eastAsia="黑体" w:hAnsi="Cambria" w:cs="Times New Roman"/>
      <w:b/>
      <w:bCs/>
      <w:sz w:val="32"/>
      <w:szCs w:val="32"/>
    </w:rPr>
  </w:style>
  <w:style w:type="paragraph" w:styleId="3">
    <w:name w:val="heading 3"/>
    <w:aliases w:val="（三级标题）"/>
    <w:next w:val="a"/>
    <w:link w:val="30"/>
    <w:uiPriority w:val="9"/>
    <w:unhideWhenUsed/>
    <w:qFormat/>
    <w:rsid w:val="003046D5"/>
    <w:pPr>
      <w:keepNext/>
      <w:keepLines/>
      <w:numPr>
        <w:ilvl w:val="2"/>
        <w:numId w:val="1"/>
      </w:numPr>
      <w:spacing w:before="120" w:after="120" w:line="360" w:lineRule="auto"/>
      <w:outlineLvl w:val="2"/>
    </w:pPr>
    <w:rPr>
      <w:rFonts w:ascii="Calibri" w:eastAsia="黑体" w:hAnsi="Calibri" w:cs="Times New Roman"/>
      <w:b/>
      <w:bCs/>
      <w:sz w:val="32"/>
      <w:szCs w:val="32"/>
    </w:rPr>
  </w:style>
  <w:style w:type="paragraph" w:styleId="4">
    <w:name w:val="heading 4"/>
    <w:aliases w:val="（四级标题）"/>
    <w:next w:val="a"/>
    <w:link w:val="40"/>
    <w:uiPriority w:val="9"/>
    <w:unhideWhenUsed/>
    <w:qFormat/>
    <w:rsid w:val="003046D5"/>
    <w:pPr>
      <w:keepNext/>
      <w:keepLines/>
      <w:numPr>
        <w:ilvl w:val="3"/>
        <w:numId w:val="1"/>
      </w:numPr>
      <w:spacing w:before="120" w:after="120" w:line="360" w:lineRule="auto"/>
      <w:outlineLvl w:val="3"/>
    </w:pPr>
    <w:rPr>
      <w:rFonts w:ascii="Cambria" w:eastAsia="黑体" w:hAnsi="Cambria" w:cs="Times New Roman"/>
      <w:b/>
      <w:bCs/>
      <w:sz w:val="32"/>
      <w:szCs w:val="28"/>
    </w:rPr>
  </w:style>
  <w:style w:type="paragraph" w:styleId="5">
    <w:name w:val="heading 5"/>
    <w:aliases w:val="（五级标题）"/>
    <w:next w:val="a"/>
    <w:link w:val="50"/>
    <w:uiPriority w:val="9"/>
    <w:unhideWhenUsed/>
    <w:qFormat/>
    <w:rsid w:val="003046D5"/>
    <w:pPr>
      <w:numPr>
        <w:ilvl w:val="4"/>
        <w:numId w:val="1"/>
      </w:numPr>
      <w:spacing w:before="120" w:after="120" w:line="360" w:lineRule="auto"/>
      <w:outlineLvl w:val="4"/>
    </w:pPr>
    <w:rPr>
      <w:rFonts w:ascii="Calibri" w:eastAsia="黑体" w:hAnsi="Calibri" w:cs="Times New Roman"/>
      <w:b/>
      <w:bCs/>
      <w:sz w:val="32"/>
      <w:szCs w:val="32"/>
    </w:rPr>
  </w:style>
  <w:style w:type="paragraph" w:styleId="6">
    <w:name w:val="heading 6"/>
    <w:aliases w:val="（六级标题）"/>
    <w:next w:val="a"/>
    <w:link w:val="60"/>
    <w:uiPriority w:val="9"/>
    <w:unhideWhenUsed/>
    <w:qFormat/>
    <w:rsid w:val="003046D5"/>
    <w:pPr>
      <w:keepNext/>
      <w:keepLines/>
      <w:numPr>
        <w:ilvl w:val="5"/>
        <w:numId w:val="1"/>
      </w:numPr>
      <w:spacing w:before="120" w:after="120" w:line="360" w:lineRule="auto"/>
      <w:outlineLvl w:val="5"/>
    </w:pPr>
    <w:rPr>
      <w:rFonts w:ascii="Cambria" w:eastAsia="黑体" w:hAnsi="Cambria" w:cs="Times New Roman"/>
      <w:b/>
      <w:bCs/>
      <w:sz w:val="28"/>
    </w:rPr>
  </w:style>
  <w:style w:type="paragraph" w:styleId="7">
    <w:name w:val="heading 7"/>
    <w:aliases w:val="（七级标题）"/>
    <w:next w:val="a"/>
    <w:link w:val="70"/>
    <w:uiPriority w:val="9"/>
    <w:unhideWhenUsed/>
    <w:qFormat/>
    <w:rsid w:val="003046D5"/>
    <w:pPr>
      <w:keepNext/>
      <w:keepLines/>
      <w:numPr>
        <w:ilvl w:val="6"/>
        <w:numId w:val="1"/>
      </w:numPr>
      <w:spacing w:before="120" w:after="120" w:line="360" w:lineRule="auto"/>
      <w:outlineLvl w:val="6"/>
    </w:pPr>
    <w:rPr>
      <w:rFonts w:ascii="Calibri" w:eastAsia="黑体" w:hAnsi="Calibri" w:cs="Times New Roman"/>
      <w:b/>
      <w:bCs/>
      <w:sz w:val="28"/>
    </w:rPr>
  </w:style>
  <w:style w:type="paragraph" w:styleId="8">
    <w:name w:val="heading 8"/>
    <w:aliases w:val="（八级标题）"/>
    <w:basedOn w:val="a"/>
    <w:next w:val="a"/>
    <w:link w:val="80"/>
    <w:uiPriority w:val="9"/>
    <w:unhideWhenUsed/>
    <w:qFormat/>
    <w:rsid w:val="003046D5"/>
    <w:pPr>
      <w:keepNext/>
      <w:keepLines/>
      <w:numPr>
        <w:ilvl w:val="7"/>
        <w:numId w:val="1"/>
      </w:numPr>
      <w:spacing w:before="120" w:after="120"/>
      <w:ind w:firstLineChars="0"/>
      <w:outlineLvl w:val="7"/>
    </w:pPr>
    <w:rPr>
      <w:rFonts w:ascii="Cambria" w:eastAsia="黑体" w:hAnsi="Cambria"/>
      <w:b/>
      <w:sz w:val="28"/>
      <w:szCs w:val="24"/>
    </w:rPr>
  </w:style>
  <w:style w:type="paragraph" w:styleId="9">
    <w:name w:val="heading 9"/>
    <w:aliases w:val="（九级标题）"/>
    <w:next w:val="a"/>
    <w:link w:val="90"/>
    <w:uiPriority w:val="9"/>
    <w:unhideWhenUsed/>
    <w:qFormat/>
    <w:rsid w:val="003046D5"/>
    <w:pPr>
      <w:keepNext/>
      <w:keepLines/>
      <w:numPr>
        <w:ilvl w:val="8"/>
        <w:numId w:val="1"/>
      </w:numPr>
      <w:spacing w:before="120" w:after="120" w:line="360" w:lineRule="auto"/>
      <w:outlineLvl w:val="8"/>
    </w:pPr>
    <w:rPr>
      <w:rFonts w:ascii="Cambria" w:eastAsia="黑体" w:hAnsi="Cambria" w:cs="Times New Roman"/>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一级标题）字符"/>
    <w:basedOn w:val="a0"/>
    <w:link w:val="1"/>
    <w:uiPriority w:val="9"/>
    <w:rsid w:val="003046D5"/>
    <w:rPr>
      <w:rFonts w:ascii="Calibri" w:eastAsia="黑体" w:hAnsi="Calibri" w:cs="Times New Roman"/>
      <w:b/>
      <w:bCs/>
      <w:kern w:val="44"/>
      <w:sz w:val="44"/>
      <w:szCs w:val="44"/>
    </w:rPr>
  </w:style>
  <w:style w:type="character" w:customStyle="1" w:styleId="20">
    <w:name w:val="标题 2字符"/>
    <w:aliases w:val="（二级标题）字符"/>
    <w:basedOn w:val="a0"/>
    <w:link w:val="2"/>
    <w:uiPriority w:val="9"/>
    <w:rsid w:val="003046D5"/>
    <w:rPr>
      <w:rFonts w:ascii="Cambria" w:eastAsia="黑体" w:hAnsi="Cambria" w:cs="Times New Roman"/>
      <w:b/>
      <w:bCs/>
      <w:sz w:val="32"/>
      <w:szCs w:val="32"/>
    </w:rPr>
  </w:style>
  <w:style w:type="character" w:customStyle="1" w:styleId="30">
    <w:name w:val="标题 3字符"/>
    <w:aliases w:val="（三级标题）字符"/>
    <w:basedOn w:val="a0"/>
    <w:link w:val="3"/>
    <w:uiPriority w:val="9"/>
    <w:rsid w:val="003046D5"/>
    <w:rPr>
      <w:rFonts w:ascii="Calibri" w:eastAsia="黑体" w:hAnsi="Calibri" w:cs="Times New Roman"/>
      <w:b/>
      <w:bCs/>
      <w:sz w:val="32"/>
      <w:szCs w:val="32"/>
    </w:rPr>
  </w:style>
  <w:style w:type="character" w:customStyle="1" w:styleId="40">
    <w:name w:val="标题 4字符"/>
    <w:aliases w:val="（四级标题）字符"/>
    <w:basedOn w:val="a0"/>
    <w:link w:val="4"/>
    <w:uiPriority w:val="9"/>
    <w:rsid w:val="003046D5"/>
    <w:rPr>
      <w:rFonts w:ascii="Cambria" w:eastAsia="黑体" w:hAnsi="Cambria" w:cs="Times New Roman"/>
      <w:b/>
      <w:bCs/>
      <w:sz w:val="32"/>
      <w:szCs w:val="28"/>
    </w:rPr>
  </w:style>
  <w:style w:type="character" w:customStyle="1" w:styleId="50">
    <w:name w:val="标题 5字符"/>
    <w:aliases w:val="（五级标题）字符"/>
    <w:basedOn w:val="a0"/>
    <w:link w:val="5"/>
    <w:uiPriority w:val="9"/>
    <w:rsid w:val="003046D5"/>
    <w:rPr>
      <w:rFonts w:ascii="Calibri" w:eastAsia="黑体" w:hAnsi="Calibri" w:cs="Times New Roman"/>
      <w:b/>
      <w:bCs/>
      <w:sz w:val="32"/>
      <w:szCs w:val="32"/>
    </w:rPr>
  </w:style>
  <w:style w:type="character" w:customStyle="1" w:styleId="60">
    <w:name w:val="标题 6字符"/>
    <w:aliases w:val="（六级标题）字符"/>
    <w:basedOn w:val="a0"/>
    <w:link w:val="6"/>
    <w:uiPriority w:val="9"/>
    <w:rsid w:val="003046D5"/>
    <w:rPr>
      <w:rFonts w:ascii="Cambria" w:eastAsia="黑体" w:hAnsi="Cambria" w:cs="Times New Roman"/>
      <w:b/>
      <w:bCs/>
      <w:sz w:val="28"/>
    </w:rPr>
  </w:style>
  <w:style w:type="character" w:customStyle="1" w:styleId="70">
    <w:name w:val="标题 7字符"/>
    <w:aliases w:val="（七级标题）字符"/>
    <w:basedOn w:val="a0"/>
    <w:link w:val="7"/>
    <w:uiPriority w:val="9"/>
    <w:rsid w:val="003046D5"/>
    <w:rPr>
      <w:rFonts w:ascii="Calibri" w:eastAsia="黑体" w:hAnsi="Calibri" w:cs="Times New Roman"/>
      <w:b/>
      <w:bCs/>
      <w:sz w:val="28"/>
    </w:rPr>
  </w:style>
  <w:style w:type="character" w:customStyle="1" w:styleId="80">
    <w:name w:val="标题 8字符"/>
    <w:aliases w:val="（八级标题）字符"/>
    <w:basedOn w:val="a0"/>
    <w:link w:val="8"/>
    <w:uiPriority w:val="9"/>
    <w:rsid w:val="003046D5"/>
    <w:rPr>
      <w:rFonts w:ascii="Cambria" w:eastAsia="黑体" w:hAnsi="Cambria" w:cs="Times New Roman"/>
      <w:b/>
      <w:sz w:val="28"/>
    </w:rPr>
  </w:style>
  <w:style w:type="character" w:customStyle="1" w:styleId="90">
    <w:name w:val="标题 9字符"/>
    <w:aliases w:val="（九级标题）字符"/>
    <w:basedOn w:val="a0"/>
    <w:link w:val="9"/>
    <w:uiPriority w:val="9"/>
    <w:rsid w:val="003046D5"/>
    <w:rPr>
      <w:rFonts w:ascii="Cambria" w:eastAsia="黑体" w:hAnsi="Cambria" w:cs="Times New Roman"/>
      <w:b/>
      <w:sz w:val="28"/>
      <w:szCs w:val="21"/>
    </w:rPr>
  </w:style>
  <w:style w:type="paragraph" w:customStyle="1" w:styleId="T">
    <w:name w:val="T图形题注"/>
    <w:basedOn w:val="a"/>
    <w:next w:val="a"/>
    <w:qFormat/>
    <w:rsid w:val="003046D5"/>
    <w:pPr>
      <w:numPr>
        <w:numId w:val="2"/>
      </w:numPr>
      <w:ind w:left="0" w:firstLineChars="0" w:firstLine="0"/>
      <w:jc w:val="center"/>
    </w:pPr>
    <w:rPr>
      <w:rFonts w:eastAsia="黑体"/>
      <w:b/>
    </w:rPr>
  </w:style>
  <w:style w:type="paragraph" w:customStyle="1" w:styleId="T0">
    <w:name w:val="T图形居中"/>
    <w:next w:val="T"/>
    <w:qFormat/>
    <w:rsid w:val="003046D5"/>
    <w:pPr>
      <w:jc w:val="center"/>
    </w:pPr>
    <w:rPr>
      <w:rFonts w:ascii="Calibri" w:eastAsia="宋体"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179</Words>
  <Characters>1025</Characters>
  <Application>Microsoft Macintosh Word</Application>
  <DocSecurity>0</DocSecurity>
  <Lines>8</Lines>
  <Paragraphs>2</Paragraphs>
  <ScaleCrop>false</ScaleCrop>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2018-04-21T11:02:00Z</dcterms:created>
  <dcterms:modified xsi:type="dcterms:W3CDTF">2018-04-21T11:05:00Z</dcterms:modified>
</cp:coreProperties>
</file>