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F27" w:rsidRPr="008B47F6" w:rsidRDefault="00D06F27" w:rsidP="004953AE">
      <w:pPr>
        <w:pStyle w:val="Title"/>
      </w:pPr>
      <w:r w:rsidRPr="008B47F6">
        <w:t>Activity # 1 – Flowcharts &amp; Pseudocodes</w:t>
      </w:r>
    </w:p>
    <w:p w:rsidR="00D06F27" w:rsidRPr="008B47F6" w:rsidRDefault="00D06F27" w:rsidP="004953AE">
      <w:pPr>
        <w:pStyle w:val="Heading1"/>
      </w:pPr>
      <w:r w:rsidRPr="008B47F6">
        <w:t>Flowcharts</w:t>
      </w:r>
    </w:p>
    <w:p w:rsidR="00D06F27" w:rsidRPr="004953AE" w:rsidRDefault="00D06F27" w:rsidP="004953AE">
      <w:pPr>
        <w:pStyle w:val="Heading2"/>
      </w:pPr>
      <w:r w:rsidRPr="004953AE">
        <w:t>Definition</w:t>
      </w:r>
    </w:p>
    <w:p w:rsidR="00D06F27" w:rsidRPr="008B47F6" w:rsidRDefault="00D06F27" w:rsidP="004953AE">
      <w:r w:rsidRPr="008B47F6">
        <w:t>A flowchart is a diagram that depicts a process, system or computer algorithm. They are widely used in multiple fields to document, study, plan, improve and communicate often complex processes in clear, easy-to-understand diagrams. Flowcharts, sometimes spelled as flow charts, use rectangles, ovals, diamonds and potentially numerous other shapes to define the type of step, along with connecting arrows to define flow and sequence. They can range from simple, hand-drawn charts to comprehensive computer-drawn diagrams depicting multiple steps and routes. If we consider all the various forms of flowcharts, they are one of the most common diagrams on the planet, used by both technical and non-technical people in numerous fields. Flowcharts are sometimes called by more specialized names such as Process Flowchart, Process Map, Functional Flowchart, Business Process Mapping, Business Process Modeling and Notation (BPMN</w:t>
      </w:r>
      <w:r w:rsidRPr="008B47F6">
        <w:t>), or</w:t>
      </w:r>
      <w:r w:rsidRPr="008B47F6">
        <w:t xml:space="preserve"> Process Flow Diagram (PFD). They are related to other popular diagrams, such as Data Flow Diagrams (DFDs) and Unified Modeling Language (UML) Activity Diagrams.</w:t>
      </w:r>
    </w:p>
    <w:p w:rsidR="00D06F27" w:rsidRDefault="00D06F27" w:rsidP="004953AE">
      <w:pPr>
        <w:pStyle w:val="Heading2"/>
      </w:pPr>
      <w:r w:rsidRPr="008B47F6">
        <w:t>Importance</w:t>
      </w:r>
    </w:p>
    <w:p w:rsidR="004953AE" w:rsidRDefault="004953AE" w:rsidP="004953AE">
      <w:pPr>
        <w:pStyle w:val="Subtitle"/>
      </w:pPr>
      <w:r>
        <w:t>Flowchart in Various Fields</w:t>
      </w:r>
    </w:p>
    <w:p w:rsidR="004953AE" w:rsidRPr="004953AE" w:rsidRDefault="004953AE" w:rsidP="004953AE">
      <w:r w:rsidRPr="004953AE">
        <w:t>Beyond computer programming, flowcharts have many uses in many diverse fields.</w:t>
      </w:r>
    </w:p>
    <w:p w:rsidR="004953AE" w:rsidRPr="004953AE" w:rsidRDefault="004953AE" w:rsidP="004953AE">
      <w:pPr>
        <w:pStyle w:val="Subtitle"/>
        <w:rPr>
          <w:rFonts w:eastAsia="Times New Roman"/>
        </w:rPr>
      </w:pPr>
      <w:r w:rsidRPr="004953AE">
        <w:rPr>
          <w:rFonts w:eastAsia="Times New Roman"/>
          <w:bdr w:val="none" w:sz="0" w:space="0" w:color="auto" w:frame="1"/>
        </w:rPr>
        <w:t>In any field:</w:t>
      </w:r>
    </w:p>
    <w:p w:rsidR="004953AE" w:rsidRPr="004953AE" w:rsidRDefault="004953AE" w:rsidP="004953AE">
      <w:pPr>
        <w:pStyle w:val="ListParagraph"/>
        <w:numPr>
          <w:ilvl w:val="0"/>
          <w:numId w:val="8"/>
        </w:numPr>
      </w:pPr>
      <w:r w:rsidRPr="004953AE">
        <w:t>Document and analyze a process.</w:t>
      </w:r>
    </w:p>
    <w:p w:rsidR="004953AE" w:rsidRPr="004953AE" w:rsidRDefault="004953AE" w:rsidP="004953AE">
      <w:pPr>
        <w:pStyle w:val="ListParagraph"/>
        <w:numPr>
          <w:ilvl w:val="0"/>
          <w:numId w:val="8"/>
        </w:numPr>
      </w:pPr>
      <w:r w:rsidRPr="004953AE">
        <w:t>Standardize a process for efficiency and quality.</w:t>
      </w:r>
    </w:p>
    <w:p w:rsidR="004953AE" w:rsidRPr="004953AE" w:rsidRDefault="004953AE" w:rsidP="004953AE">
      <w:pPr>
        <w:pStyle w:val="ListParagraph"/>
        <w:numPr>
          <w:ilvl w:val="0"/>
          <w:numId w:val="8"/>
        </w:numPr>
      </w:pPr>
      <w:r w:rsidRPr="004953AE">
        <w:t>Communicate a process for training or understanding by other parts of the organization.</w:t>
      </w:r>
    </w:p>
    <w:p w:rsidR="004953AE" w:rsidRPr="004953AE" w:rsidRDefault="004953AE" w:rsidP="004953AE">
      <w:pPr>
        <w:pStyle w:val="ListParagraph"/>
        <w:numPr>
          <w:ilvl w:val="0"/>
          <w:numId w:val="8"/>
        </w:numPr>
      </w:pPr>
      <w:r w:rsidRPr="004953AE">
        <w:t>Identify bottlenecks, redundancies and unnecessary steps in a process and improve it.</w:t>
      </w:r>
    </w:p>
    <w:p w:rsidR="004953AE" w:rsidRPr="004953AE" w:rsidRDefault="004953AE" w:rsidP="004953AE">
      <w:pPr>
        <w:pStyle w:val="Subtitle"/>
        <w:rPr>
          <w:rFonts w:eastAsia="Times New Roman"/>
        </w:rPr>
      </w:pPr>
      <w:r w:rsidRPr="004953AE">
        <w:rPr>
          <w:rFonts w:eastAsia="Times New Roman"/>
          <w:bdr w:val="none" w:sz="0" w:space="0" w:color="auto" w:frame="1"/>
        </w:rPr>
        <w:t>Education:</w:t>
      </w:r>
    </w:p>
    <w:p w:rsidR="004953AE" w:rsidRPr="004953AE" w:rsidRDefault="004953AE" w:rsidP="004953AE">
      <w:pPr>
        <w:pStyle w:val="ListParagraph"/>
        <w:numPr>
          <w:ilvl w:val="0"/>
          <w:numId w:val="9"/>
        </w:numPr>
      </w:pPr>
      <w:r w:rsidRPr="004953AE">
        <w:t>Plan coursework and academic requirements.</w:t>
      </w:r>
    </w:p>
    <w:p w:rsidR="004953AE" w:rsidRPr="004953AE" w:rsidRDefault="004953AE" w:rsidP="004953AE">
      <w:pPr>
        <w:pStyle w:val="ListParagraph"/>
        <w:numPr>
          <w:ilvl w:val="0"/>
          <w:numId w:val="9"/>
        </w:numPr>
      </w:pPr>
      <w:r w:rsidRPr="004953AE">
        <w:t>Create a lesson plan or oral presentation.</w:t>
      </w:r>
    </w:p>
    <w:p w:rsidR="004953AE" w:rsidRPr="004953AE" w:rsidRDefault="004953AE" w:rsidP="004953AE">
      <w:pPr>
        <w:pStyle w:val="ListParagraph"/>
        <w:numPr>
          <w:ilvl w:val="0"/>
          <w:numId w:val="9"/>
        </w:numPr>
      </w:pPr>
      <w:r w:rsidRPr="004953AE">
        <w:t>Organize a group or individual project.</w:t>
      </w:r>
    </w:p>
    <w:p w:rsidR="004953AE" w:rsidRPr="004953AE" w:rsidRDefault="004953AE" w:rsidP="004953AE">
      <w:pPr>
        <w:pStyle w:val="ListParagraph"/>
        <w:numPr>
          <w:ilvl w:val="0"/>
          <w:numId w:val="9"/>
        </w:numPr>
      </w:pPr>
      <w:r w:rsidRPr="004953AE">
        <w:t>Show a legal or civil process, like voter registration.</w:t>
      </w:r>
    </w:p>
    <w:p w:rsidR="004953AE" w:rsidRPr="004953AE" w:rsidRDefault="004953AE" w:rsidP="004953AE">
      <w:pPr>
        <w:pStyle w:val="ListParagraph"/>
        <w:numPr>
          <w:ilvl w:val="0"/>
          <w:numId w:val="9"/>
        </w:numPr>
      </w:pPr>
      <w:r w:rsidRPr="004953AE">
        <w:t>Plan and structure creative writing, like lyrics or poetry.</w:t>
      </w:r>
    </w:p>
    <w:p w:rsidR="004953AE" w:rsidRPr="004953AE" w:rsidRDefault="004953AE" w:rsidP="004953AE">
      <w:pPr>
        <w:pStyle w:val="ListParagraph"/>
        <w:numPr>
          <w:ilvl w:val="0"/>
          <w:numId w:val="9"/>
        </w:numPr>
      </w:pPr>
      <w:r w:rsidRPr="004953AE">
        <w:t>Demonstrate character development for literature and film.</w:t>
      </w:r>
    </w:p>
    <w:p w:rsidR="004953AE" w:rsidRPr="004953AE" w:rsidRDefault="004953AE" w:rsidP="004953AE">
      <w:pPr>
        <w:pStyle w:val="ListParagraph"/>
        <w:numPr>
          <w:ilvl w:val="0"/>
          <w:numId w:val="9"/>
        </w:numPr>
      </w:pPr>
      <w:r w:rsidRPr="004953AE">
        <w:t>Represent the flow of algorithms or logic puzzles.</w:t>
      </w:r>
    </w:p>
    <w:p w:rsidR="004953AE" w:rsidRPr="004953AE" w:rsidRDefault="004953AE" w:rsidP="004953AE">
      <w:pPr>
        <w:pStyle w:val="ListParagraph"/>
        <w:numPr>
          <w:ilvl w:val="0"/>
          <w:numId w:val="9"/>
        </w:numPr>
      </w:pPr>
      <w:r w:rsidRPr="004953AE">
        <w:t>Understand a scientific process, like the Krebs cycle.</w:t>
      </w:r>
    </w:p>
    <w:p w:rsidR="004953AE" w:rsidRPr="004953AE" w:rsidRDefault="004953AE" w:rsidP="004953AE">
      <w:pPr>
        <w:pStyle w:val="ListParagraph"/>
        <w:numPr>
          <w:ilvl w:val="0"/>
          <w:numId w:val="9"/>
        </w:numPr>
      </w:pPr>
      <w:r w:rsidRPr="004953AE">
        <w:t>Chart an anatomical process, such as digestion.</w:t>
      </w:r>
    </w:p>
    <w:p w:rsidR="004953AE" w:rsidRPr="004953AE" w:rsidRDefault="004953AE" w:rsidP="004953AE">
      <w:pPr>
        <w:pStyle w:val="ListParagraph"/>
        <w:numPr>
          <w:ilvl w:val="0"/>
          <w:numId w:val="9"/>
        </w:numPr>
      </w:pPr>
      <w:r w:rsidRPr="004953AE">
        <w:t>Map out symptoms and treatment for diseases/disorders.</w:t>
      </w:r>
    </w:p>
    <w:p w:rsidR="004953AE" w:rsidRPr="004953AE" w:rsidRDefault="004953AE" w:rsidP="004953AE">
      <w:pPr>
        <w:pStyle w:val="ListParagraph"/>
        <w:numPr>
          <w:ilvl w:val="0"/>
          <w:numId w:val="9"/>
        </w:numPr>
      </w:pPr>
      <w:r w:rsidRPr="004953AE">
        <w:t>Communicate hypotheses and theories, like Maslow’s hierarchy of needs.</w:t>
      </w:r>
    </w:p>
    <w:p w:rsidR="00441AEE" w:rsidRDefault="00441AEE" w:rsidP="004953AE">
      <w:pPr>
        <w:pStyle w:val="Subtitle"/>
        <w:rPr>
          <w:rFonts w:eastAsia="Times New Roman"/>
          <w:bdr w:val="none" w:sz="0" w:space="0" w:color="auto" w:frame="1"/>
        </w:rPr>
      </w:pPr>
    </w:p>
    <w:p w:rsidR="004953AE" w:rsidRPr="004953AE" w:rsidRDefault="004953AE" w:rsidP="004953AE">
      <w:pPr>
        <w:pStyle w:val="Subtitle"/>
        <w:rPr>
          <w:rFonts w:eastAsia="Times New Roman"/>
        </w:rPr>
      </w:pPr>
      <w:r w:rsidRPr="004953AE">
        <w:rPr>
          <w:rFonts w:eastAsia="Times New Roman"/>
          <w:bdr w:val="none" w:sz="0" w:space="0" w:color="auto" w:frame="1"/>
        </w:rPr>
        <w:lastRenderedPageBreak/>
        <w:t>Sales and marketing:</w:t>
      </w:r>
    </w:p>
    <w:p w:rsidR="004953AE" w:rsidRPr="004953AE" w:rsidRDefault="004953AE" w:rsidP="004953AE">
      <w:pPr>
        <w:pStyle w:val="ListParagraph"/>
        <w:numPr>
          <w:ilvl w:val="0"/>
          <w:numId w:val="10"/>
        </w:numPr>
      </w:pPr>
      <w:r w:rsidRPr="004953AE">
        <w:t>Plot out the flow of a survey.</w:t>
      </w:r>
    </w:p>
    <w:p w:rsidR="004953AE" w:rsidRPr="004953AE" w:rsidRDefault="004953AE" w:rsidP="004953AE">
      <w:pPr>
        <w:pStyle w:val="ListParagraph"/>
        <w:numPr>
          <w:ilvl w:val="0"/>
          <w:numId w:val="10"/>
        </w:numPr>
      </w:pPr>
      <w:r w:rsidRPr="004953AE">
        <w:t>Chart a sales process.</w:t>
      </w:r>
    </w:p>
    <w:p w:rsidR="004953AE" w:rsidRPr="004953AE" w:rsidRDefault="004953AE" w:rsidP="004953AE">
      <w:pPr>
        <w:pStyle w:val="ListParagraph"/>
        <w:numPr>
          <w:ilvl w:val="0"/>
          <w:numId w:val="10"/>
        </w:numPr>
      </w:pPr>
      <w:r w:rsidRPr="004953AE">
        <w:t>Plan research strategies.</w:t>
      </w:r>
    </w:p>
    <w:p w:rsidR="004953AE" w:rsidRPr="004953AE" w:rsidRDefault="004953AE" w:rsidP="004953AE">
      <w:pPr>
        <w:pStyle w:val="ListParagraph"/>
        <w:numPr>
          <w:ilvl w:val="0"/>
          <w:numId w:val="10"/>
        </w:numPr>
      </w:pPr>
      <w:r w:rsidRPr="004953AE">
        <w:t>Show registration flows.</w:t>
      </w:r>
    </w:p>
    <w:p w:rsidR="004953AE" w:rsidRPr="004953AE" w:rsidRDefault="004953AE" w:rsidP="004953AE">
      <w:pPr>
        <w:pStyle w:val="ListParagraph"/>
        <w:numPr>
          <w:ilvl w:val="0"/>
          <w:numId w:val="10"/>
        </w:numPr>
      </w:pPr>
      <w:r w:rsidRPr="004953AE">
        <w:t>Disseminate communication policies, like an emergency PR plan.</w:t>
      </w:r>
    </w:p>
    <w:p w:rsidR="004953AE" w:rsidRPr="004953AE" w:rsidRDefault="004953AE" w:rsidP="004953AE">
      <w:pPr>
        <w:pStyle w:val="Subtitle"/>
        <w:rPr>
          <w:rFonts w:eastAsia="Times New Roman"/>
        </w:rPr>
      </w:pPr>
      <w:r w:rsidRPr="004953AE">
        <w:rPr>
          <w:rFonts w:eastAsia="Times New Roman"/>
          <w:bdr w:val="none" w:sz="0" w:space="0" w:color="auto" w:frame="1"/>
        </w:rPr>
        <w:t>Business:</w:t>
      </w:r>
    </w:p>
    <w:p w:rsidR="004953AE" w:rsidRPr="004953AE" w:rsidRDefault="004953AE" w:rsidP="004953AE">
      <w:pPr>
        <w:pStyle w:val="ListParagraph"/>
        <w:numPr>
          <w:ilvl w:val="0"/>
          <w:numId w:val="11"/>
        </w:numPr>
      </w:pPr>
      <w:r w:rsidRPr="004953AE">
        <w:t>Understand order and procurement processes.</w:t>
      </w:r>
    </w:p>
    <w:p w:rsidR="004953AE" w:rsidRPr="004953AE" w:rsidRDefault="004953AE" w:rsidP="004953AE">
      <w:pPr>
        <w:pStyle w:val="ListParagraph"/>
        <w:numPr>
          <w:ilvl w:val="0"/>
          <w:numId w:val="11"/>
        </w:numPr>
      </w:pPr>
      <w:r w:rsidRPr="004953AE">
        <w:t>Represent an employee’s tasks or daily routine.</w:t>
      </w:r>
    </w:p>
    <w:p w:rsidR="004953AE" w:rsidRPr="004953AE" w:rsidRDefault="004953AE" w:rsidP="004953AE">
      <w:pPr>
        <w:pStyle w:val="ListParagraph"/>
        <w:numPr>
          <w:ilvl w:val="0"/>
          <w:numId w:val="11"/>
        </w:numPr>
      </w:pPr>
      <w:r w:rsidRPr="004953AE">
        <w:t>Understand the paths that users take on a website or in a store.</w:t>
      </w:r>
    </w:p>
    <w:p w:rsidR="004953AE" w:rsidRPr="004953AE" w:rsidRDefault="004953AE" w:rsidP="004953AE">
      <w:pPr>
        <w:pStyle w:val="ListParagraph"/>
        <w:numPr>
          <w:ilvl w:val="0"/>
          <w:numId w:val="11"/>
        </w:numPr>
      </w:pPr>
      <w:r w:rsidRPr="004953AE">
        <w:t>Develop a business plan or product realization plan.</w:t>
      </w:r>
    </w:p>
    <w:p w:rsidR="004953AE" w:rsidRPr="004953AE" w:rsidRDefault="004953AE" w:rsidP="004953AE">
      <w:pPr>
        <w:pStyle w:val="ListParagraph"/>
        <w:numPr>
          <w:ilvl w:val="0"/>
          <w:numId w:val="11"/>
        </w:numPr>
      </w:pPr>
      <w:r w:rsidRPr="004953AE">
        <w:t>Document a process in preparation for an audit, including for regulatory compliance, such as under the Sarbanes-Oxley Act.</w:t>
      </w:r>
    </w:p>
    <w:p w:rsidR="004953AE" w:rsidRPr="004953AE" w:rsidRDefault="004953AE" w:rsidP="004953AE">
      <w:pPr>
        <w:pStyle w:val="ListParagraph"/>
        <w:numPr>
          <w:ilvl w:val="0"/>
          <w:numId w:val="11"/>
        </w:numPr>
      </w:pPr>
      <w:r w:rsidRPr="004953AE">
        <w:t>Document a process in preparation for a sale or consolidation.</w:t>
      </w:r>
    </w:p>
    <w:p w:rsidR="004953AE" w:rsidRPr="004953AE" w:rsidRDefault="004953AE" w:rsidP="004953AE">
      <w:pPr>
        <w:pStyle w:val="Subtitle"/>
        <w:rPr>
          <w:rFonts w:eastAsia="Times New Roman"/>
        </w:rPr>
      </w:pPr>
      <w:r w:rsidRPr="004953AE">
        <w:rPr>
          <w:rFonts w:eastAsia="Times New Roman"/>
          <w:bdr w:val="none" w:sz="0" w:space="0" w:color="auto" w:frame="1"/>
        </w:rPr>
        <w:t>Manufacturing:</w:t>
      </w:r>
    </w:p>
    <w:p w:rsidR="004953AE" w:rsidRPr="004953AE" w:rsidRDefault="004953AE" w:rsidP="004953AE">
      <w:pPr>
        <w:pStyle w:val="ListParagraph"/>
        <w:numPr>
          <w:ilvl w:val="0"/>
          <w:numId w:val="12"/>
        </w:numPr>
      </w:pPr>
      <w:r w:rsidRPr="004953AE">
        <w:t>Denote the physical or chemical makeup of a product.</w:t>
      </w:r>
    </w:p>
    <w:p w:rsidR="004953AE" w:rsidRPr="004953AE" w:rsidRDefault="004953AE" w:rsidP="004953AE">
      <w:pPr>
        <w:pStyle w:val="ListParagraph"/>
        <w:numPr>
          <w:ilvl w:val="0"/>
          <w:numId w:val="12"/>
        </w:numPr>
      </w:pPr>
      <w:r w:rsidRPr="004953AE">
        <w:t>Illustrate the manufacturing process from beginning to end.</w:t>
      </w:r>
    </w:p>
    <w:p w:rsidR="004953AE" w:rsidRPr="004953AE" w:rsidRDefault="004953AE" w:rsidP="004953AE">
      <w:pPr>
        <w:pStyle w:val="ListParagraph"/>
        <w:numPr>
          <w:ilvl w:val="0"/>
          <w:numId w:val="12"/>
        </w:numPr>
      </w:pPr>
      <w:r w:rsidRPr="004953AE">
        <w:t>Discover and solve inefficiencies in a manufacturing or procurement process.</w:t>
      </w:r>
    </w:p>
    <w:p w:rsidR="004953AE" w:rsidRPr="004953AE" w:rsidRDefault="004953AE" w:rsidP="004953AE">
      <w:pPr>
        <w:pStyle w:val="Subtitle"/>
        <w:rPr>
          <w:rFonts w:eastAsia="Times New Roman"/>
        </w:rPr>
      </w:pPr>
      <w:r w:rsidRPr="004953AE">
        <w:rPr>
          <w:rFonts w:eastAsia="Times New Roman"/>
          <w:bdr w:val="none" w:sz="0" w:space="0" w:color="auto" w:frame="1"/>
        </w:rPr>
        <w:t>Engineering:</w:t>
      </w:r>
    </w:p>
    <w:p w:rsidR="004953AE" w:rsidRPr="004953AE" w:rsidRDefault="004953AE" w:rsidP="004953AE">
      <w:pPr>
        <w:pStyle w:val="ListParagraph"/>
        <w:numPr>
          <w:ilvl w:val="0"/>
          <w:numId w:val="13"/>
        </w:numPr>
      </w:pPr>
      <w:r w:rsidRPr="004953AE">
        <w:t>Represent process flows or system flows.</w:t>
      </w:r>
    </w:p>
    <w:p w:rsidR="004953AE" w:rsidRPr="004953AE" w:rsidRDefault="004953AE" w:rsidP="004953AE">
      <w:pPr>
        <w:pStyle w:val="ListParagraph"/>
        <w:numPr>
          <w:ilvl w:val="0"/>
          <w:numId w:val="13"/>
        </w:numPr>
      </w:pPr>
      <w:r w:rsidRPr="004953AE">
        <w:t>Design and update chemical and plant processes.</w:t>
      </w:r>
    </w:p>
    <w:p w:rsidR="004953AE" w:rsidRPr="004953AE" w:rsidRDefault="004953AE" w:rsidP="004953AE">
      <w:pPr>
        <w:pStyle w:val="ListParagraph"/>
        <w:numPr>
          <w:ilvl w:val="0"/>
          <w:numId w:val="13"/>
        </w:numPr>
      </w:pPr>
      <w:r w:rsidRPr="004953AE">
        <w:t>Assess the life cycle of a structure.</w:t>
      </w:r>
    </w:p>
    <w:p w:rsidR="004953AE" w:rsidRPr="004953AE" w:rsidRDefault="004953AE" w:rsidP="004953AE">
      <w:pPr>
        <w:pStyle w:val="ListParagraph"/>
        <w:numPr>
          <w:ilvl w:val="0"/>
          <w:numId w:val="13"/>
        </w:numPr>
      </w:pPr>
      <w:r w:rsidRPr="004953AE">
        <w:t>Chart a reverse-engineering flow.</w:t>
      </w:r>
    </w:p>
    <w:p w:rsidR="004953AE" w:rsidRDefault="004953AE" w:rsidP="004953AE">
      <w:pPr>
        <w:pStyle w:val="ListParagraph"/>
        <w:numPr>
          <w:ilvl w:val="0"/>
          <w:numId w:val="13"/>
        </w:numPr>
        <w:rPr>
          <w:rFonts w:ascii="inherit" w:hAnsi="inherit" w:cs="Segoe UI"/>
        </w:rPr>
      </w:pPr>
      <w:r w:rsidRPr="004953AE">
        <w:t>Demonstrate the design and prototype phase</w:t>
      </w:r>
      <w:r w:rsidRPr="004953AE">
        <w:rPr>
          <w:rFonts w:ascii="inherit" w:hAnsi="inherit" w:cs="Segoe UI"/>
        </w:rPr>
        <w:t xml:space="preserve"> of a new structure or product.</w:t>
      </w:r>
    </w:p>
    <w:p w:rsidR="004953AE" w:rsidRDefault="004953AE" w:rsidP="004953AE">
      <w:pPr>
        <w:pStyle w:val="Heading1"/>
        <w:rPr>
          <w:sz w:val="36"/>
        </w:rPr>
      </w:pPr>
      <w:r>
        <w:t>Types of flowcharts</w:t>
      </w:r>
    </w:p>
    <w:p w:rsidR="004953AE" w:rsidRDefault="004953AE" w:rsidP="004953AE">
      <w:r>
        <w:t xml:space="preserve">Different authors describe various types of flowcharts in different terms. These people include published experts such as Alan B. </w:t>
      </w:r>
      <w:proofErr w:type="spellStart"/>
      <w:r>
        <w:t>Sterneckert</w:t>
      </w:r>
      <w:proofErr w:type="spellEnd"/>
      <w:r>
        <w:t xml:space="preserve">, Andrew </w:t>
      </w:r>
      <w:proofErr w:type="spellStart"/>
      <w:r>
        <w:t>Veronis</w:t>
      </w:r>
      <w:proofErr w:type="spellEnd"/>
      <w:r>
        <w:t xml:space="preserve">, Marilyn </w:t>
      </w:r>
      <w:proofErr w:type="spellStart"/>
      <w:r>
        <w:t>Bohl</w:t>
      </w:r>
      <w:proofErr w:type="spellEnd"/>
      <w:r>
        <w:t xml:space="preserve"> and Mark A. </w:t>
      </w:r>
      <w:proofErr w:type="spellStart"/>
      <w:r>
        <w:t>Fryman</w:t>
      </w:r>
      <w:proofErr w:type="spellEnd"/>
      <w:r>
        <w:t>.</w:t>
      </w:r>
    </w:p>
    <w:p w:rsidR="004953AE" w:rsidRDefault="004953AE" w:rsidP="004953AE">
      <w:proofErr w:type="spellStart"/>
      <w:r>
        <w:t>Sterneckert</w:t>
      </w:r>
      <w:proofErr w:type="spellEnd"/>
      <w:r>
        <w:t>, in his 2003 book </w:t>
      </w:r>
      <w:r>
        <w:rPr>
          <w:rStyle w:val="Emphasis"/>
          <w:rFonts w:ascii="inherit" w:hAnsi="inherit" w:cs="Segoe UI"/>
          <w:color w:val="3D4752"/>
          <w:bdr w:val="none" w:sz="0" w:space="0" w:color="auto" w:frame="1"/>
        </w:rPr>
        <w:t>Critical Incident Management</w:t>
      </w:r>
      <w:r>
        <w:t>, listed four popular flowchart types, framed around the concept of flow controls rather than the flow itself:</w:t>
      </w:r>
    </w:p>
    <w:p w:rsidR="004953AE" w:rsidRPr="004953AE" w:rsidRDefault="004953AE" w:rsidP="004953AE">
      <w:pPr>
        <w:pStyle w:val="ListParagraph"/>
        <w:numPr>
          <w:ilvl w:val="0"/>
          <w:numId w:val="19"/>
        </w:numPr>
      </w:pPr>
      <w:r w:rsidRPr="004953AE">
        <w:rPr>
          <w:rStyle w:val="Strong"/>
          <w:rFonts w:ascii="inherit" w:hAnsi="inherit" w:cs="Segoe UI"/>
          <w:bdr w:val="none" w:sz="0" w:space="0" w:color="auto" w:frame="1"/>
        </w:rPr>
        <w:t>Document Flowcharts: </w:t>
      </w:r>
      <w:r w:rsidRPr="004953AE">
        <w:t>These “have the purpose of showing existing controls over document-flow through the components of a system. … The chart is read from left to right and documents the flow of documents through the various business units.”</w:t>
      </w:r>
    </w:p>
    <w:p w:rsidR="004953AE" w:rsidRPr="004953AE" w:rsidRDefault="004953AE" w:rsidP="004953AE">
      <w:pPr>
        <w:pStyle w:val="ListParagraph"/>
        <w:numPr>
          <w:ilvl w:val="0"/>
          <w:numId w:val="19"/>
        </w:numPr>
      </w:pPr>
      <w:r w:rsidRPr="004953AE">
        <w:rPr>
          <w:rStyle w:val="Strong"/>
          <w:rFonts w:ascii="inherit" w:hAnsi="inherit" w:cs="Segoe UI"/>
          <w:bdr w:val="none" w:sz="0" w:space="0" w:color="auto" w:frame="1"/>
        </w:rPr>
        <w:t>Data Flowcharts: </w:t>
      </w:r>
      <w:r w:rsidRPr="004953AE">
        <w:t>These show “the controls governing data flows in a system. … Data flowcharts are used primarily to show the channels that data is transmitted through the system rather than how controls flow.”</w:t>
      </w:r>
    </w:p>
    <w:p w:rsidR="004953AE" w:rsidRPr="004953AE" w:rsidRDefault="004953AE" w:rsidP="004953AE">
      <w:pPr>
        <w:pStyle w:val="ListParagraph"/>
        <w:numPr>
          <w:ilvl w:val="0"/>
          <w:numId w:val="19"/>
        </w:numPr>
      </w:pPr>
      <w:r w:rsidRPr="004953AE">
        <w:rPr>
          <w:rStyle w:val="Strong"/>
          <w:rFonts w:ascii="inherit" w:hAnsi="inherit" w:cs="Segoe UI"/>
          <w:bdr w:val="none" w:sz="0" w:space="0" w:color="auto" w:frame="1"/>
        </w:rPr>
        <w:lastRenderedPageBreak/>
        <w:t>System Flowcharts:</w:t>
      </w:r>
      <w:r w:rsidRPr="004953AE">
        <w:t> These “show the flow of data to and through the major components of a system such as data entry, programs, storage media, processors, and communication networks.”</w:t>
      </w:r>
    </w:p>
    <w:p w:rsidR="004953AE" w:rsidRPr="004953AE" w:rsidRDefault="004953AE" w:rsidP="004953AE">
      <w:pPr>
        <w:pStyle w:val="ListParagraph"/>
        <w:numPr>
          <w:ilvl w:val="0"/>
          <w:numId w:val="19"/>
        </w:numPr>
      </w:pPr>
      <w:r w:rsidRPr="004953AE">
        <w:rPr>
          <w:rStyle w:val="Strong"/>
          <w:rFonts w:ascii="inherit" w:hAnsi="inherit" w:cs="Segoe UI"/>
          <w:bdr w:val="none" w:sz="0" w:space="0" w:color="auto" w:frame="1"/>
        </w:rPr>
        <w:t>Program Flowcharts:</w:t>
      </w:r>
      <w:r w:rsidRPr="004953AE">
        <w:t> These show “the controls placed internally to a program within a system.</w:t>
      </w:r>
    </w:p>
    <w:p w:rsidR="004953AE" w:rsidRPr="004953AE" w:rsidRDefault="00441AEE" w:rsidP="00441AEE">
      <w:proofErr w:type="spellStart"/>
      <w:r w:rsidRPr="004953AE">
        <w:t>Veronis</w:t>
      </w:r>
      <w:proofErr w:type="spellEnd"/>
      <w:r w:rsidRPr="004953AE">
        <w:t>,</w:t>
      </w:r>
      <w:r w:rsidR="004953AE" w:rsidRPr="004953AE">
        <w:t xml:space="preserve"> in his 1978 book </w:t>
      </w:r>
      <w:r w:rsidR="004953AE" w:rsidRPr="004953AE">
        <w:rPr>
          <w:rStyle w:val="Emphasis"/>
          <w:rFonts w:ascii="inherit" w:hAnsi="inherit" w:cs="Segoe UI"/>
          <w:bdr w:val="none" w:sz="0" w:space="0" w:color="auto" w:frame="1"/>
        </w:rPr>
        <w:t>Microprocessors: Design and Applications</w:t>
      </w:r>
      <w:r w:rsidR="004953AE" w:rsidRPr="004953AE">
        <w:t>, outlined three flowchart types based on scope and level of detail:</w:t>
      </w:r>
    </w:p>
    <w:p w:rsidR="004953AE" w:rsidRPr="004953AE" w:rsidRDefault="004953AE" w:rsidP="004953AE">
      <w:pPr>
        <w:pStyle w:val="ListParagraph"/>
        <w:numPr>
          <w:ilvl w:val="0"/>
          <w:numId w:val="19"/>
        </w:numPr>
      </w:pPr>
      <w:r w:rsidRPr="004953AE">
        <w:rPr>
          <w:rStyle w:val="Strong"/>
          <w:rFonts w:ascii="inherit" w:hAnsi="inherit" w:cs="Segoe UI"/>
          <w:bdr w:val="none" w:sz="0" w:space="0" w:color="auto" w:frame="1"/>
        </w:rPr>
        <w:t>System Flowchart: </w:t>
      </w:r>
      <w:r w:rsidRPr="004953AE">
        <w:t>Identifies the devices to be used.</w:t>
      </w:r>
    </w:p>
    <w:p w:rsidR="004953AE" w:rsidRPr="004953AE" w:rsidRDefault="004953AE" w:rsidP="004953AE">
      <w:pPr>
        <w:pStyle w:val="ListParagraph"/>
        <w:numPr>
          <w:ilvl w:val="0"/>
          <w:numId w:val="19"/>
        </w:numPr>
      </w:pPr>
      <w:r w:rsidRPr="004953AE">
        <w:rPr>
          <w:rStyle w:val="Strong"/>
          <w:rFonts w:ascii="inherit" w:hAnsi="inherit" w:cs="Segoe UI"/>
          <w:bdr w:val="none" w:sz="0" w:space="0" w:color="auto" w:frame="1"/>
        </w:rPr>
        <w:t>General Flowchart:</w:t>
      </w:r>
      <w:r w:rsidRPr="004953AE">
        <w:t> Overview.</w:t>
      </w:r>
    </w:p>
    <w:p w:rsidR="004953AE" w:rsidRPr="004953AE" w:rsidRDefault="004953AE" w:rsidP="004953AE">
      <w:pPr>
        <w:pStyle w:val="ListParagraph"/>
        <w:numPr>
          <w:ilvl w:val="0"/>
          <w:numId w:val="19"/>
        </w:numPr>
      </w:pPr>
      <w:r w:rsidRPr="004953AE">
        <w:rPr>
          <w:rStyle w:val="Strong"/>
          <w:rFonts w:ascii="inherit" w:hAnsi="inherit" w:cs="Segoe UI"/>
          <w:bdr w:val="none" w:sz="0" w:space="0" w:color="auto" w:frame="1"/>
        </w:rPr>
        <w:t>Detailed Flowchart:</w:t>
      </w:r>
      <w:r w:rsidRPr="004953AE">
        <w:t> Increased detail.</w:t>
      </w:r>
    </w:p>
    <w:p w:rsidR="004953AE" w:rsidRPr="004953AE" w:rsidRDefault="004953AE" w:rsidP="00441AEE">
      <w:proofErr w:type="spellStart"/>
      <w:r w:rsidRPr="004953AE">
        <w:t>Bohl</w:t>
      </w:r>
      <w:proofErr w:type="spellEnd"/>
      <w:r w:rsidRPr="004953AE">
        <w:t>, in her 1978 book A Guide for Programmers, listed only two:</w:t>
      </w:r>
    </w:p>
    <w:p w:rsidR="004953AE" w:rsidRPr="004953AE" w:rsidRDefault="004953AE" w:rsidP="004953AE">
      <w:pPr>
        <w:pStyle w:val="ListParagraph"/>
        <w:numPr>
          <w:ilvl w:val="0"/>
          <w:numId w:val="19"/>
        </w:numPr>
      </w:pPr>
      <w:r w:rsidRPr="004953AE">
        <w:rPr>
          <w:rStyle w:val="Strong"/>
          <w:rFonts w:ascii="inherit" w:hAnsi="inherit" w:cs="Segoe UI"/>
          <w:bdr w:val="none" w:sz="0" w:space="0" w:color="auto" w:frame="1"/>
        </w:rPr>
        <w:t>System Flowchart.</w:t>
      </w:r>
    </w:p>
    <w:p w:rsidR="004953AE" w:rsidRPr="004953AE" w:rsidRDefault="004953AE" w:rsidP="004953AE">
      <w:pPr>
        <w:pStyle w:val="ListParagraph"/>
        <w:numPr>
          <w:ilvl w:val="0"/>
          <w:numId w:val="19"/>
        </w:numPr>
      </w:pPr>
      <w:r w:rsidRPr="004953AE">
        <w:rPr>
          <w:rStyle w:val="Strong"/>
          <w:rFonts w:ascii="inherit" w:hAnsi="inherit" w:cs="Segoe UI"/>
          <w:bdr w:val="none" w:sz="0" w:space="0" w:color="auto" w:frame="1"/>
        </w:rPr>
        <w:t>Program Flowchart.</w:t>
      </w:r>
    </w:p>
    <w:p w:rsidR="004953AE" w:rsidRPr="004953AE" w:rsidRDefault="004953AE" w:rsidP="00441AEE">
      <w:r w:rsidRPr="004953AE">
        <w:t xml:space="preserve">But </w:t>
      </w:r>
      <w:proofErr w:type="spellStart"/>
      <w:r w:rsidRPr="004953AE">
        <w:t>Fryman</w:t>
      </w:r>
      <w:proofErr w:type="spellEnd"/>
      <w:r w:rsidRPr="004953AE">
        <w:t>, in his 2001 book </w:t>
      </w:r>
      <w:r w:rsidRPr="00441AEE">
        <w:rPr>
          <w:rStyle w:val="Emphasis"/>
          <w:rFonts w:ascii="inherit" w:hAnsi="inherit" w:cs="Segoe UI"/>
          <w:bdr w:val="none" w:sz="0" w:space="0" w:color="auto" w:frame="1"/>
        </w:rPr>
        <w:t>Quality and Process Improvement</w:t>
      </w:r>
      <w:r w:rsidRPr="004953AE">
        <w:t>, differentiated the types in multiple ways from more of a business perspective than a computer perspective:</w:t>
      </w:r>
    </w:p>
    <w:p w:rsidR="004953AE" w:rsidRPr="004953AE" w:rsidRDefault="004953AE" w:rsidP="004953AE">
      <w:pPr>
        <w:pStyle w:val="ListParagraph"/>
        <w:numPr>
          <w:ilvl w:val="0"/>
          <w:numId w:val="19"/>
        </w:numPr>
      </w:pPr>
      <w:r w:rsidRPr="004953AE">
        <w:rPr>
          <w:rStyle w:val="Strong"/>
          <w:rFonts w:ascii="inherit" w:hAnsi="inherit" w:cs="Segoe UI"/>
          <w:bdr w:val="none" w:sz="0" w:space="0" w:color="auto" w:frame="1"/>
        </w:rPr>
        <w:t>Decision Flowchart.</w:t>
      </w:r>
    </w:p>
    <w:p w:rsidR="004953AE" w:rsidRPr="004953AE" w:rsidRDefault="004953AE" w:rsidP="004953AE">
      <w:pPr>
        <w:pStyle w:val="ListParagraph"/>
        <w:numPr>
          <w:ilvl w:val="0"/>
          <w:numId w:val="19"/>
        </w:numPr>
      </w:pPr>
      <w:r w:rsidRPr="004953AE">
        <w:rPr>
          <w:rStyle w:val="Strong"/>
          <w:rFonts w:ascii="inherit" w:hAnsi="inherit" w:cs="Segoe UI"/>
          <w:bdr w:val="none" w:sz="0" w:space="0" w:color="auto" w:frame="1"/>
        </w:rPr>
        <w:t>Logic Flowchart.</w:t>
      </w:r>
    </w:p>
    <w:p w:rsidR="004953AE" w:rsidRPr="004953AE" w:rsidRDefault="004953AE" w:rsidP="004953AE">
      <w:pPr>
        <w:pStyle w:val="ListParagraph"/>
        <w:numPr>
          <w:ilvl w:val="0"/>
          <w:numId w:val="19"/>
        </w:numPr>
      </w:pPr>
      <w:r w:rsidRPr="004953AE">
        <w:rPr>
          <w:rStyle w:val="Strong"/>
          <w:rFonts w:ascii="inherit" w:hAnsi="inherit" w:cs="Segoe UI"/>
          <w:bdr w:val="none" w:sz="0" w:space="0" w:color="auto" w:frame="1"/>
        </w:rPr>
        <w:t>Systems Flowchart.</w:t>
      </w:r>
    </w:p>
    <w:p w:rsidR="004953AE" w:rsidRPr="004953AE" w:rsidRDefault="004953AE" w:rsidP="004953AE">
      <w:pPr>
        <w:pStyle w:val="ListParagraph"/>
        <w:numPr>
          <w:ilvl w:val="0"/>
          <w:numId w:val="19"/>
        </w:numPr>
      </w:pPr>
      <w:r w:rsidRPr="004953AE">
        <w:rPr>
          <w:rStyle w:val="Strong"/>
          <w:rFonts w:ascii="inherit" w:hAnsi="inherit" w:cs="Segoe UI"/>
          <w:bdr w:val="none" w:sz="0" w:space="0" w:color="auto" w:frame="1"/>
        </w:rPr>
        <w:t>Product Flowchart.</w:t>
      </w:r>
    </w:p>
    <w:p w:rsidR="004953AE" w:rsidRPr="004953AE" w:rsidRDefault="004953AE" w:rsidP="004953AE">
      <w:pPr>
        <w:pStyle w:val="ListParagraph"/>
        <w:numPr>
          <w:ilvl w:val="0"/>
          <w:numId w:val="19"/>
        </w:numPr>
      </w:pPr>
      <w:r w:rsidRPr="004953AE">
        <w:rPr>
          <w:rStyle w:val="Strong"/>
          <w:rFonts w:ascii="inherit" w:hAnsi="inherit" w:cs="Segoe UI"/>
          <w:bdr w:val="none" w:sz="0" w:space="0" w:color="auto" w:frame="1"/>
        </w:rPr>
        <w:t>Process Flowchart.</w:t>
      </w:r>
    </w:p>
    <w:p w:rsidR="004953AE" w:rsidRPr="004953AE" w:rsidRDefault="004953AE" w:rsidP="00441AEE">
      <w:r w:rsidRPr="004953AE">
        <w:t>Additional flowchart types defined by others include:</w:t>
      </w:r>
    </w:p>
    <w:p w:rsidR="004953AE" w:rsidRPr="004953AE" w:rsidRDefault="004953AE" w:rsidP="004953AE">
      <w:pPr>
        <w:pStyle w:val="ListParagraph"/>
        <w:numPr>
          <w:ilvl w:val="0"/>
          <w:numId w:val="19"/>
        </w:numPr>
      </w:pPr>
      <w:r w:rsidRPr="004953AE">
        <w:rPr>
          <w:rStyle w:val="Strong"/>
          <w:rFonts w:ascii="inherit" w:hAnsi="inherit" w:cs="Segoe UI"/>
          <w:bdr w:val="none" w:sz="0" w:space="0" w:color="auto" w:frame="1"/>
        </w:rPr>
        <w:t xml:space="preserve">Swimlane Diagram, </w:t>
      </w:r>
      <w:proofErr w:type="spellStart"/>
      <w:r w:rsidRPr="004953AE">
        <w:rPr>
          <w:rStyle w:val="Strong"/>
          <w:rFonts w:ascii="inherit" w:hAnsi="inherit" w:cs="Segoe UI"/>
          <w:bdr w:val="none" w:sz="0" w:space="0" w:color="auto" w:frame="1"/>
        </w:rPr>
        <w:t>a.k.a</w:t>
      </w:r>
      <w:proofErr w:type="spellEnd"/>
      <w:r w:rsidRPr="004953AE">
        <w:rPr>
          <w:rStyle w:val="Strong"/>
          <w:rFonts w:ascii="inherit" w:hAnsi="inherit" w:cs="Segoe UI"/>
          <w:bdr w:val="none" w:sz="0" w:space="0" w:color="auto" w:frame="1"/>
        </w:rPr>
        <w:t xml:space="preserve"> Swimlane Flowchart:</w:t>
      </w:r>
      <w:r w:rsidRPr="004953AE">
        <w:t> To delineate who does what in cross-team processes.</w:t>
      </w:r>
    </w:p>
    <w:p w:rsidR="004953AE" w:rsidRPr="004953AE" w:rsidRDefault="004953AE" w:rsidP="004953AE">
      <w:pPr>
        <w:pStyle w:val="ListParagraph"/>
        <w:numPr>
          <w:ilvl w:val="0"/>
          <w:numId w:val="19"/>
        </w:numPr>
      </w:pPr>
      <w:r w:rsidRPr="004953AE">
        <w:rPr>
          <w:rStyle w:val="Strong"/>
          <w:rFonts w:ascii="inherit" w:hAnsi="inherit" w:cs="Segoe UI"/>
          <w:bdr w:val="none" w:sz="0" w:space="0" w:color="auto" w:frame="1"/>
        </w:rPr>
        <w:t>Workflow Flowchart: </w:t>
      </w:r>
      <w:r w:rsidRPr="004953AE">
        <w:t>To document workflows, often involving tasks, documents and information in offices.</w:t>
      </w:r>
    </w:p>
    <w:p w:rsidR="004953AE" w:rsidRPr="004953AE" w:rsidRDefault="004953AE" w:rsidP="004953AE">
      <w:pPr>
        <w:pStyle w:val="ListParagraph"/>
        <w:numPr>
          <w:ilvl w:val="0"/>
          <w:numId w:val="19"/>
        </w:numPr>
      </w:pPr>
      <w:r w:rsidRPr="004953AE">
        <w:rPr>
          <w:rStyle w:val="Strong"/>
          <w:rFonts w:ascii="inherit" w:hAnsi="inherit" w:cs="Segoe UI"/>
          <w:bdr w:val="none" w:sz="0" w:space="0" w:color="auto" w:frame="1"/>
        </w:rPr>
        <w:t>Event-Driven Process Chain (EPC) Flowchart: </w:t>
      </w:r>
      <w:r w:rsidRPr="004953AE">
        <w:t>To document or plan a business process.</w:t>
      </w:r>
    </w:p>
    <w:p w:rsidR="004953AE" w:rsidRDefault="004953AE" w:rsidP="004953AE">
      <w:pPr>
        <w:pStyle w:val="ListParagraph"/>
        <w:numPr>
          <w:ilvl w:val="0"/>
          <w:numId w:val="19"/>
        </w:numPr>
      </w:pPr>
      <w:r w:rsidRPr="004953AE">
        <w:rPr>
          <w:rStyle w:val="Strong"/>
          <w:rFonts w:ascii="inherit" w:hAnsi="inherit" w:cs="Segoe UI"/>
          <w:bdr w:val="none" w:sz="0" w:space="0" w:color="auto" w:frame="1"/>
        </w:rPr>
        <w:t>Specification and Description Language (SDL) Flowchart:</w:t>
      </w:r>
      <w:r w:rsidRPr="004953AE">
        <w:t> To brainstorm computer algorithms using three basic components: system definition, block and process.</w:t>
      </w:r>
    </w:p>
    <w:p w:rsidR="00441AEE" w:rsidRDefault="00441AEE" w:rsidP="00441AEE"/>
    <w:p w:rsidR="00441AEE" w:rsidRDefault="00441AEE" w:rsidP="00441AEE"/>
    <w:p w:rsidR="00441AEE" w:rsidRDefault="00441AEE" w:rsidP="00441AEE"/>
    <w:p w:rsidR="00441AEE" w:rsidRDefault="00441AEE" w:rsidP="00441AEE"/>
    <w:p w:rsidR="00441AEE" w:rsidRDefault="00441AEE" w:rsidP="00441AEE"/>
    <w:p w:rsidR="00441AEE" w:rsidRDefault="00441AEE" w:rsidP="00441AEE">
      <w:pPr>
        <w:pStyle w:val="Heading2"/>
      </w:pPr>
      <w:r>
        <w:lastRenderedPageBreak/>
        <w:t>How to plan and draw a basic flowchart</w:t>
      </w:r>
    </w:p>
    <w:p w:rsidR="00441AEE" w:rsidRPr="00441AEE" w:rsidRDefault="00441AEE" w:rsidP="00441AEE"/>
    <w:p w:rsidR="00441AEE" w:rsidRPr="00441AEE" w:rsidRDefault="00441AEE" w:rsidP="00441AEE">
      <w:pPr>
        <w:pStyle w:val="ListParagraph"/>
        <w:numPr>
          <w:ilvl w:val="0"/>
          <w:numId w:val="21"/>
        </w:numPr>
      </w:pPr>
      <w:r w:rsidRPr="00441AEE">
        <w:rPr>
          <w:rStyle w:val="Strong"/>
          <w:rFonts w:ascii="inherit" w:hAnsi="inherit" w:cs="Segoe UI"/>
          <w:bdr w:val="none" w:sz="0" w:space="0" w:color="auto" w:frame="1"/>
        </w:rPr>
        <w:t>Define your purpose and scope.</w:t>
      </w:r>
      <w:r w:rsidRPr="00441AEE">
        <w:t> What do you hope to accomplish? Are you studying the right things with appropriate start and end points to accomplish that purpose? Be detailed enough in your research but simple enough in your charting to communicate with your intended audience.</w:t>
      </w:r>
    </w:p>
    <w:p w:rsidR="00441AEE" w:rsidRPr="00441AEE" w:rsidRDefault="00441AEE" w:rsidP="00441AEE">
      <w:pPr>
        <w:pStyle w:val="ListParagraph"/>
        <w:numPr>
          <w:ilvl w:val="0"/>
          <w:numId w:val="21"/>
        </w:numPr>
      </w:pPr>
      <w:r w:rsidRPr="00441AEE">
        <w:rPr>
          <w:rStyle w:val="Strong"/>
          <w:rFonts w:ascii="inherit" w:hAnsi="inherit" w:cs="Segoe UI"/>
          <w:bdr w:val="none" w:sz="0" w:space="0" w:color="auto" w:frame="1"/>
        </w:rPr>
        <w:t>Identify the tasks in chronological order. </w:t>
      </w:r>
      <w:r w:rsidRPr="00441AEE">
        <w:t>This might involve talking to participants, observing a process and/or reviewing any existing documentation. You might write out the steps in note form, or begin a rough chart.</w:t>
      </w:r>
    </w:p>
    <w:p w:rsidR="00441AEE" w:rsidRPr="00441AEE" w:rsidRDefault="00441AEE" w:rsidP="00441AEE">
      <w:pPr>
        <w:pStyle w:val="ListParagraph"/>
        <w:numPr>
          <w:ilvl w:val="0"/>
          <w:numId w:val="21"/>
        </w:numPr>
      </w:pPr>
      <w:r w:rsidRPr="00441AEE">
        <w:rPr>
          <w:rStyle w:val="Strong"/>
          <w:rFonts w:ascii="inherit" w:hAnsi="inherit" w:cs="Segoe UI"/>
          <w:bdr w:val="none" w:sz="0" w:space="0" w:color="auto" w:frame="1"/>
        </w:rPr>
        <w:t>Organize them by type and corresponding shape, </w:t>
      </w:r>
      <w:r w:rsidRPr="00441AEE">
        <w:t>such as process, decision, data, inputs or outputs.</w:t>
      </w:r>
    </w:p>
    <w:p w:rsidR="00441AEE" w:rsidRPr="00441AEE" w:rsidRDefault="00441AEE" w:rsidP="00441AEE">
      <w:pPr>
        <w:pStyle w:val="ListParagraph"/>
        <w:numPr>
          <w:ilvl w:val="0"/>
          <w:numId w:val="21"/>
        </w:numPr>
      </w:pPr>
      <w:r w:rsidRPr="00441AEE">
        <w:rPr>
          <w:rStyle w:val="Strong"/>
          <w:rFonts w:ascii="inherit" w:hAnsi="inherit" w:cs="Segoe UI"/>
          <w:bdr w:val="none" w:sz="0" w:space="0" w:color="auto" w:frame="1"/>
        </w:rPr>
        <w:t>Draw your chart,</w:t>
      </w:r>
      <w:r w:rsidRPr="00441AEE">
        <w:t xml:space="preserve"> either sketching by hand or using a program such as </w:t>
      </w:r>
      <w:proofErr w:type="spellStart"/>
      <w:r w:rsidRPr="00441AEE">
        <w:t>Lucidchart</w:t>
      </w:r>
      <w:proofErr w:type="spellEnd"/>
      <w:r w:rsidRPr="00441AEE">
        <w:t>.</w:t>
      </w:r>
    </w:p>
    <w:p w:rsidR="004953AE" w:rsidRPr="00441AEE" w:rsidRDefault="00441AEE" w:rsidP="00441AEE">
      <w:pPr>
        <w:pStyle w:val="ListParagraph"/>
        <w:numPr>
          <w:ilvl w:val="0"/>
          <w:numId w:val="21"/>
        </w:numPr>
      </w:pPr>
      <w:r w:rsidRPr="00441AEE">
        <w:rPr>
          <w:rStyle w:val="Strong"/>
          <w:rFonts w:ascii="inherit" w:hAnsi="inherit" w:cs="Segoe UI"/>
          <w:bdr w:val="none" w:sz="0" w:space="0" w:color="auto" w:frame="1"/>
        </w:rPr>
        <w:t>Confirm your flowchart,</w:t>
      </w:r>
      <w:r w:rsidRPr="00441AEE">
        <w:t> walking through the steps with people who participate in the process. Observe the process to make sure you haven’t missed anything important to your purpose.</w:t>
      </w:r>
    </w:p>
    <w:p w:rsidR="008B47F6" w:rsidRPr="008B47F6" w:rsidRDefault="008B47F6" w:rsidP="004953AE">
      <w:pPr>
        <w:pStyle w:val="Heading2"/>
      </w:pPr>
      <w:r w:rsidRPr="008B47F6">
        <w:t>Symbols</w:t>
      </w:r>
    </w:p>
    <w:p w:rsidR="008B47F6" w:rsidRPr="008B47F6" w:rsidRDefault="008B47F6" w:rsidP="008B47F6">
      <w:pPr>
        <w:spacing w:before="100" w:beforeAutospacing="1" w:after="100" w:afterAutospacing="1" w:line="240" w:lineRule="auto"/>
        <w:textAlignment w:val="baseline"/>
        <w:outlineLvl w:val="1"/>
        <w:rPr>
          <w:rFonts w:eastAsia="Times New Roman" w:cs="Times New Roman"/>
          <w:bCs/>
          <w:sz w:val="20"/>
          <w:szCs w:val="20"/>
        </w:rPr>
      </w:pPr>
      <w:r w:rsidRPr="008B47F6">
        <w:rPr>
          <w:rFonts w:eastAsia="Times New Roman" w:cs="Times New Roman"/>
          <w:bCs/>
          <w:sz w:val="20"/>
          <w:szCs w:val="20"/>
        </w:rPr>
        <w:t>Common flowchart symbols</w:t>
      </w:r>
    </w:p>
    <w:p w:rsidR="008B47F6" w:rsidRPr="008B47F6" w:rsidRDefault="008B47F6" w:rsidP="004953AE">
      <w:r w:rsidRPr="008B47F6">
        <w:t>These flowchart shapes and symbols are some of the most common types you'll find in most flowchart diagrams.</w:t>
      </w:r>
    </w:p>
    <w:p w:rsidR="008B47F6" w:rsidRPr="008B47F6" w:rsidRDefault="008B47F6" w:rsidP="008B47F6">
      <w:pPr>
        <w:spacing w:before="100" w:beforeAutospacing="1" w:after="100" w:afterAutospacing="1" w:line="240" w:lineRule="auto"/>
        <w:textAlignment w:val="baseline"/>
        <w:rPr>
          <w:rFonts w:eastAsia="Times New Roman" w:cs="Times New Roman"/>
          <w:sz w:val="20"/>
          <w:szCs w:val="20"/>
        </w:rPr>
      </w:pPr>
      <w:r w:rsidRPr="008B47F6">
        <w:rPr>
          <w:rFonts w:eastAsia="Times New Roman" w:cs="Times New Roman"/>
          <w:sz w:val="20"/>
          <w:szCs w:val="20"/>
        </w:rPr>
        <w:t> </w:t>
      </w:r>
    </w:p>
    <w:tbl>
      <w:tblPr>
        <w:tblW w:w="8595" w:type="dxa"/>
        <w:tblCellMar>
          <w:left w:w="0" w:type="dxa"/>
          <w:right w:w="0" w:type="dxa"/>
        </w:tblCellMar>
        <w:tblLook w:val="04A0" w:firstRow="1" w:lastRow="0" w:firstColumn="1" w:lastColumn="0" w:noHBand="0" w:noVBand="1"/>
      </w:tblPr>
      <w:tblGrid>
        <w:gridCol w:w="2235"/>
        <w:gridCol w:w="2065"/>
        <w:gridCol w:w="4295"/>
      </w:tblGrid>
      <w:tr w:rsidR="008B47F6" w:rsidRPr="008B47F6" w:rsidTr="004953AE">
        <w:trPr>
          <w:tblHeader/>
        </w:trPr>
        <w:tc>
          <w:tcPr>
            <w:tcW w:w="0" w:type="auto"/>
            <w:tcBorders>
              <w:top w:val="nil"/>
              <w:left w:val="nil"/>
              <w:bottom w:val="single" w:sz="6" w:space="0" w:color="3D4752"/>
              <w:right w:val="nil"/>
            </w:tcBorders>
            <w:vAlign w:val="bottom"/>
            <w:hideMark/>
          </w:tcPr>
          <w:p w:rsidR="008B47F6" w:rsidRPr="008B47F6" w:rsidRDefault="008B47F6" w:rsidP="004953AE">
            <w:r w:rsidRPr="008B47F6">
              <w:t>Flowchart Symbol</w:t>
            </w:r>
          </w:p>
        </w:tc>
        <w:tc>
          <w:tcPr>
            <w:tcW w:w="1995" w:type="dxa"/>
            <w:tcBorders>
              <w:top w:val="nil"/>
              <w:left w:val="nil"/>
              <w:bottom w:val="single" w:sz="6" w:space="0" w:color="3D4752"/>
              <w:right w:val="nil"/>
            </w:tcBorders>
            <w:vAlign w:val="bottom"/>
            <w:hideMark/>
          </w:tcPr>
          <w:p w:rsidR="008B47F6" w:rsidRPr="008B47F6" w:rsidRDefault="008B47F6" w:rsidP="004953AE">
            <w:r w:rsidRPr="008B47F6">
              <w:t>Name</w:t>
            </w:r>
          </w:p>
        </w:tc>
        <w:tc>
          <w:tcPr>
            <w:tcW w:w="4365" w:type="dxa"/>
            <w:tcBorders>
              <w:top w:val="nil"/>
              <w:left w:val="nil"/>
              <w:bottom w:val="single" w:sz="6" w:space="0" w:color="3D4752"/>
              <w:right w:val="nil"/>
            </w:tcBorders>
            <w:vAlign w:val="bottom"/>
            <w:hideMark/>
          </w:tcPr>
          <w:p w:rsidR="008B47F6" w:rsidRPr="008B47F6" w:rsidRDefault="008B47F6" w:rsidP="004953AE">
            <w:r w:rsidRPr="008B47F6">
              <w:t>Description</w:t>
            </w:r>
          </w:p>
        </w:tc>
      </w:tr>
      <w:tr w:rsidR="008B47F6" w:rsidRPr="008B47F6" w:rsidTr="004953AE">
        <w:tc>
          <w:tcPr>
            <w:tcW w:w="0" w:type="auto"/>
            <w:tcBorders>
              <w:top w:val="nil"/>
              <w:left w:val="nil"/>
              <w:bottom w:val="nil"/>
              <w:right w:val="nil"/>
            </w:tcBorders>
            <w:tcMar>
              <w:top w:w="21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sz w:val="20"/>
                <w:szCs w:val="20"/>
              </w:rPr>
            </w:pPr>
            <w:r w:rsidRPr="008B47F6">
              <w:rPr>
                <w:rFonts w:eastAsia="Times New Roman" w:cs="Times New Roman"/>
                <w:noProof/>
                <w:sz w:val="20"/>
                <w:szCs w:val="20"/>
              </w:rPr>
              <w:drawing>
                <wp:inline distT="0" distB="0" distL="0" distR="0" wp14:anchorId="45A4390C" wp14:editId="5ADD8078">
                  <wp:extent cx="609600" cy="457200"/>
                  <wp:effectExtent l="0" t="0" r="0" b="0"/>
                  <wp:docPr id="11" name="Picture 11" descr="Process Flowcha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 Flowchart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457200"/>
                          </a:xfrm>
                          <a:prstGeom prst="rect">
                            <a:avLst/>
                          </a:prstGeom>
                          <a:noFill/>
                          <a:ln>
                            <a:noFill/>
                          </a:ln>
                        </pic:spPr>
                      </pic:pic>
                    </a:graphicData>
                  </a:graphic>
                </wp:inline>
              </w:drawing>
            </w:r>
          </w:p>
        </w:tc>
        <w:tc>
          <w:tcPr>
            <w:tcW w:w="1995" w:type="dxa"/>
            <w:tcBorders>
              <w:top w:val="nil"/>
              <w:left w:val="nil"/>
              <w:bottom w:val="nil"/>
              <w:right w:val="nil"/>
            </w:tcBorders>
            <w:tcMar>
              <w:top w:w="210" w:type="dxa"/>
              <w:left w:w="0" w:type="dxa"/>
              <w:bottom w:w="360" w:type="dxa"/>
              <w:right w:w="360" w:type="dxa"/>
            </w:tcMar>
            <w:vAlign w:val="center"/>
            <w:hideMark/>
          </w:tcPr>
          <w:p w:rsidR="008B47F6" w:rsidRPr="008B47F6" w:rsidRDefault="008B47F6" w:rsidP="004953AE">
            <w:pPr>
              <w:pStyle w:val="Heading2"/>
              <w:rPr>
                <w:rFonts w:eastAsia="Times New Roman"/>
              </w:rPr>
            </w:pPr>
            <w:r w:rsidRPr="008B47F6">
              <w:rPr>
                <w:rFonts w:eastAsia="Times New Roman"/>
              </w:rPr>
              <w:t>Process symbol</w:t>
            </w:r>
          </w:p>
        </w:tc>
        <w:tc>
          <w:tcPr>
            <w:tcW w:w="4365" w:type="dxa"/>
            <w:tcBorders>
              <w:top w:val="nil"/>
              <w:left w:val="nil"/>
              <w:bottom w:val="nil"/>
              <w:right w:val="nil"/>
            </w:tcBorders>
            <w:tcMar>
              <w:top w:w="210" w:type="dxa"/>
              <w:left w:w="0" w:type="dxa"/>
              <w:bottom w:w="360" w:type="dxa"/>
              <w:right w:w="360" w:type="dxa"/>
            </w:tcMar>
            <w:vAlign w:val="center"/>
            <w:hideMark/>
          </w:tcPr>
          <w:p w:rsidR="008B47F6" w:rsidRPr="008B47F6" w:rsidRDefault="008B47F6" w:rsidP="004953AE">
            <w:r w:rsidRPr="008B47F6">
              <w:t>Also known as an “Action Symbol,” this shape represents a process, action, or function. It’s the most widely-used symbol in flowcharting.</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sz w:val="20"/>
                <w:szCs w:val="20"/>
              </w:rPr>
            </w:pPr>
            <w:r w:rsidRPr="008B47F6">
              <w:rPr>
                <w:rFonts w:eastAsia="Times New Roman" w:cs="Times New Roman"/>
                <w:noProof/>
                <w:sz w:val="20"/>
                <w:szCs w:val="20"/>
              </w:rPr>
              <w:drawing>
                <wp:inline distT="0" distB="0" distL="0" distR="0" wp14:anchorId="482D5A73" wp14:editId="68F56085">
                  <wp:extent cx="884903" cy="457200"/>
                  <wp:effectExtent l="0" t="0" r="0" b="0"/>
                  <wp:docPr id="12" name="Picture 12" descr="Start/End Flowcha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t/End Flowchart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4903" cy="457200"/>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pPr>
              <w:pStyle w:val="Heading2"/>
              <w:rPr>
                <w:rFonts w:eastAsia="Times New Roman"/>
              </w:rPr>
            </w:pPr>
            <w:r w:rsidRPr="008B47F6">
              <w:rPr>
                <w:rFonts w:eastAsia="Times New Roman"/>
              </w:rPr>
              <w:t>Start/End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Also known as the “Terminator Symbol,” this symbol represents the start points, end points, and potential outcomes of a path. Often contains “Start” or “End” within the shape.</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sz w:val="20"/>
                <w:szCs w:val="20"/>
              </w:rPr>
            </w:pPr>
            <w:r w:rsidRPr="008B47F6">
              <w:rPr>
                <w:rFonts w:eastAsia="Times New Roman" w:cs="Times New Roman"/>
                <w:noProof/>
                <w:sz w:val="20"/>
                <w:szCs w:val="20"/>
              </w:rPr>
              <w:drawing>
                <wp:inline distT="0" distB="0" distL="0" distR="0" wp14:anchorId="0EF3C67F" wp14:editId="636542C0">
                  <wp:extent cx="596348" cy="457200"/>
                  <wp:effectExtent l="0" t="0" r="0" b="0"/>
                  <wp:docPr id="5" name="Picture 5" descr="Document Flowcha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 Flowchart Symb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348" cy="457200"/>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pPr>
              <w:pStyle w:val="Heading2"/>
              <w:rPr>
                <w:rFonts w:eastAsia="Times New Roman"/>
              </w:rPr>
            </w:pPr>
            <w:r w:rsidRPr="008B47F6">
              <w:rPr>
                <w:rFonts w:eastAsia="Times New Roman"/>
              </w:rPr>
              <w:t>Document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 xml:space="preserve">Represents the input or output of a document, specifically. Examples of and </w:t>
            </w:r>
            <w:r w:rsidRPr="008B47F6">
              <w:lastRenderedPageBreak/>
              <w:t>input are receiving a report, email, or order. Examples of an output using a document symbol include generating a presentation, memo, or letter.</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sz w:val="20"/>
                <w:szCs w:val="20"/>
              </w:rPr>
            </w:pPr>
            <w:r w:rsidRPr="008B47F6">
              <w:rPr>
                <w:rFonts w:eastAsia="Times New Roman" w:cs="Times New Roman"/>
                <w:noProof/>
                <w:sz w:val="20"/>
                <w:szCs w:val="20"/>
              </w:rPr>
              <w:lastRenderedPageBreak/>
              <w:drawing>
                <wp:inline distT="0" distB="0" distL="0" distR="0" wp14:anchorId="3912AC03" wp14:editId="4F48A193">
                  <wp:extent cx="596348" cy="457200"/>
                  <wp:effectExtent l="0" t="0" r="0" b="0"/>
                  <wp:docPr id="6" name="Picture 6" descr="Decision Flowcha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ision Flowchart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348" cy="457200"/>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pPr>
              <w:pStyle w:val="Heading2"/>
              <w:rPr>
                <w:rFonts w:eastAsia="Times New Roman"/>
              </w:rPr>
            </w:pPr>
            <w:r w:rsidRPr="008B47F6">
              <w:rPr>
                <w:rFonts w:eastAsia="Times New Roman"/>
              </w:rPr>
              <w:t>Decision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Indicates a question to be answered — usually yes/no or true/false. The flowchart path may then split off into different branches depending on the answer or consequences thereafter.</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sz w:val="20"/>
                <w:szCs w:val="20"/>
              </w:rPr>
            </w:pPr>
            <w:r w:rsidRPr="008B47F6">
              <w:rPr>
                <w:rFonts w:eastAsia="Times New Roman" w:cs="Times New Roman"/>
                <w:noProof/>
                <w:sz w:val="20"/>
                <w:szCs w:val="20"/>
              </w:rPr>
              <w:drawing>
                <wp:inline distT="0" distB="0" distL="0" distR="0" wp14:anchorId="1C5DB992" wp14:editId="0D72E6F8">
                  <wp:extent cx="685800" cy="457200"/>
                  <wp:effectExtent l="0" t="0" r="0" b="0"/>
                  <wp:docPr id="7" name="Picture 7" descr="Connector Flowcha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nector Flowchart Symb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pPr>
              <w:pStyle w:val="Heading2"/>
              <w:rPr>
                <w:rFonts w:eastAsia="Times New Roman"/>
              </w:rPr>
            </w:pPr>
            <w:r w:rsidRPr="008B47F6">
              <w:rPr>
                <w:rFonts w:eastAsia="Times New Roman"/>
              </w:rPr>
              <w:t>Connector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Usually used within more complex charts, this symbol connects separate elements across one page.</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sz w:val="20"/>
                <w:szCs w:val="20"/>
              </w:rPr>
            </w:pPr>
            <w:r w:rsidRPr="008B47F6">
              <w:rPr>
                <w:rFonts w:eastAsia="Times New Roman" w:cs="Times New Roman"/>
                <w:noProof/>
                <w:sz w:val="20"/>
                <w:szCs w:val="20"/>
              </w:rPr>
              <w:drawing>
                <wp:inline distT="0" distB="0" distL="0" distR="0" wp14:anchorId="52A4DEA5" wp14:editId="34E2D473">
                  <wp:extent cx="548640" cy="457200"/>
                  <wp:effectExtent l="0" t="0" r="3810" b="0"/>
                  <wp:docPr id="8" name="Picture 8" descr="Off-page Connector Flowcha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ff-page Connector Flowchart Symb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 cy="457200"/>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pPr>
              <w:pStyle w:val="Heading2"/>
              <w:rPr>
                <w:rFonts w:eastAsia="Times New Roman"/>
              </w:rPr>
            </w:pPr>
            <w:r w:rsidRPr="008B47F6">
              <w:rPr>
                <w:rFonts w:eastAsia="Times New Roman"/>
              </w:rPr>
              <w:t>Off-Page Connector/Link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Frequently used within complex charts, this symbol connects separate elements across multiple pages with the page number usually placed on or within the shape for easy reference.</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sz w:val="20"/>
                <w:szCs w:val="20"/>
              </w:rPr>
            </w:pPr>
            <w:r w:rsidRPr="008B47F6">
              <w:rPr>
                <w:rFonts w:eastAsia="Times New Roman" w:cs="Times New Roman"/>
                <w:noProof/>
                <w:sz w:val="20"/>
                <w:szCs w:val="20"/>
              </w:rPr>
              <w:drawing>
                <wp:inline distT="0" distB="0" distL="0" distR="0" wp14:anchorId="19FE3A28" wp14:editId="00B36EF0">
                  <wp:extent cx="596348" cy="457200"/>
                  <wp:effectExtent l="0" t="0" r="0" b="0"/>
                  <wp:docPr id="9" name="Picture 9" descr="Input/Output Flowcha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put/Output Flowchart Symb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348" cy="457200"/>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pPr>
              <w:pStyle w:val="Heading2"/>
              <w:rPr>
                <w:rFonts w:eastAsia="Times New Roman"/>
              </w:rPr>
            </w:pPr>
            <w:proofErr w:type="spellStart"/>
            <w:r w:rsidRPr="008B47F6">
              <w:rPr>
                <w:rFonts w:eastAsia="Times New Roman"/>
              </w:rPr>
              <w:t>Input/Output</w:t>
            </w:r>
            <w:proofErr w:type="spellEnd"/>
            <w:r w:rsidRPr="008B47F6">
              <w:rPr>
                <w:rFonts w:eastAsia="Times New Roman"/>
              </w:rPr>
              <w:t xml:space="preserve">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Also referred to as the “Data Symbol,” this shape represents data that is available for input or output as well as representing resources used or generated. While the paper tape symbol also represents input/output, it is outdated and no longer in common use for flowchart diagramming.</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sz w:val="20"/>
                <w:szCs w:val="20"/>
              </w:rPr>
            </w:pPr>
            <w:r w:rsidRPr="008B47F6">
              <w:rPr>
                <w:rFonts w:eastAsia="Times New Roman" w:cs="Times New Roman"/>
                <w:noProof/>
                <w:sz w:val="20"/>
                <w:szCs w:val="20"/>
              </w:rPr>
              <w:drawing>
                <wp:inline distT="0" distB="0" distL="0" distR="0" wp14:anchorId="4909DEAE" wp14:editId="26AD71D1">
                  <wp:extent cx="342900" cy="457200"/>
                  <wp:effectExtent l="0" t="0" r="0" b="0"/>
                  <wp:docPr id="10" name="Picture 10" descr="Comment Flowcha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ment Flowchart Symb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457200"/>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pPr>
              <w:pStyle w:val="Heading2"/>
              <w:rPr>
                <w:rFonts w:eastAsia="Times New Roman"/>
              </w:rPr>
            </w:pPr>
            <w:r w:rsidRPr="008B47F6">
              <w:rPr>
                <w:rFonts w:eastAsia="Times New Roman"/>
              </w:rPr>
              <w:t>Comment/Note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Placed along with context, this symbol adds needed explanation or comments within the specified range. It may be connected by a dashed line to the relevant section of the flowchart as well</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noProof/>
                <w:sz w:val="20"/>
                <w:szCs w:val="20"/>
              </w:rPr>
            </w:pPr>
            <w:r w:rsidRPr="008B47F6">
              <w:rPr>
                <w:rFonts w:eastAsia="Times New Roman" w:cs="Times New Roman"/>
                <w:noProof/>
                <w:sz w:val="20"/>
                <w:szCs w:val="20"/>
              </w:rPr>
              <w:lastRenderedPageBreak/>
              <w:drawing>
                <wp:inline distT="0" distB="0" distL="0" distR="0">
                  <wp:extent cx="457200" cy="457200"/>
                  <wp:effectExtent l="0" t="0" r="0" b="0"/>
                  <wp:docPr id="27" name="Picture 27" descr="Databas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Symb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pPr>
              <w:pStyle w:val="Heading2"/>
              <w:rPr>
                <w:rFonts w:eastAsia="Times New Roman"/>
              </w:rPr>
            </w:pPr>
            <w:r w:rsidRPr="008B47F6">
              <w:rPr>
                <w:rFonts w:eastAsia="Times New Roman"/>
              </w:rPr>
              <w:t>Database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Represents data housed on a storage service that will likely allow for searching and filtering by users.</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noProof/>
                <w:sz w:val="20"/>
                <w:szCs w:val="20"/>
              </w:rPr>
            </w:pPr>
            <w:r w:rsidRPr="008B47F6">
              <w:rPr>
                <w:rFonts w:eastAsia="Times New Roman" w:cs="Times New Roman"/>
                <w:noProof/>
                <w:sz w:val="20"/>
                <w:szCs w:val="20"/>
              </w:rPr>
              <w:drawing>
                <wp:inline distT="0" distB="0" distL="0" distR="0">
                  <wp:extent cx="1076325" cy="896938"/>
                  <wp:effectExtent l="0" t="0" r="0" b="0"/>
                  <wp:docPr id="26" name="Picture 26" descr="Paper Tap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per Tape Symb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4112" cy="903427"/>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pPr>
              <w:pStyle w:val="Heading2"/>
              <w:rPr>
                <w:rFonts w:eastAsia="Times New Roman"/>
              </w:rPr>
            </w:pPr>
            <w:r w:rsidRPr="008B47F6">
              <w:rPr>
                <w:rFonts w:eastAsia="Times New Roman"/>
              </w:rPr>
              <w:t>Paper tape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An outdated symbol rarely ever used in modern practices or process flows, but this shape could be used if you’re mapping out processes or input methods on much older computers and CNC machines.</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noProof/>
                <w:sz w:val="20"/>
                <w:szCs w:val="20"/>
              </w:rPr>
            </w:pPr>
            <w:r w:rsidRPr="008B47F6">
              <w:rPr>
                <w:rFonts w:eastAsia="Times New Roman" w:cs="Times New Roman"/>
                <w:noProof/>
                <w:sz w:val="20"/>
                <w:szCs w:val="20"/>
              </w:rPr>
              <w:drawing>
                <wp:inline distT="0" distB="0" distL="0" distR="0">
                  <wp:extent cx="741405" cy="457200"/>
                  <wp:effectExtent l="0" t="0" r="1905" b="0"/>
                  <wp:docPr id="25" name="Picture 25" descr="Summing junc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ming junction symb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1405" cy="457200"/>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pPr>
              <w:pStyle w:val="Heading2"/>
              <w:rPr>
                <w:rFonts w:eastAsia="Times New Roman"/>
              </w:rPr>
            </w:pPr>
            <w:r w:rsidRPr="008B47F6">
              <w:rPr>
                <w:rFonts w:eastAsia="Times New Roman"/>
              </w:rPr>
              <w:t>Summing junction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Sums the input of several converging paths.</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noProof/>
                <w:sz w:val="20"/>
                <w:szCs w:val="20"/>
              </w:rPr>
            </w:pPr>
            <w:r w:rsidRPr="008B47F6">
              <w:rPr>
                <w:rFonts w:eastAsia="Times New Roman" w:cs="Times New Roman"/>
                <w:noProof/>
                <w:sz w:val="20"/>
                <w:szCs w:val="20"/>
              </w:rPr>
              <w:drawing>
                <wp:inline distT="0" distB="0" distL="0" distR="0">
                  <wp:extent cx="609600" cy="457200"/>
                  <wp:effectExtent l="0" t="0" r="0" b="0"/>
                  <wp:docPr id="24" name="Picture 24" descr="predefined proces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defined process symb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457200"/>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pPr>
              <w:pStyle w:val="Heading2"/>
              <w:rPr>
                <w:rFonts w:eastAsia="Times New Roman"/>
              </w:rPr>
            </w:pPr>
            <w:r w:rsidRPr="008B47F6">
              <w:rPr>
                <w:rFonts w:eastAsia="Times New Roman"/>
              </w:rPr>
              <w:t>Predefined process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Indicates a complicated process or operation that is well-known or defined elsewhere.</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noProof/>
                <w:sz w:val="20"/>
                <w:szCs w:val="20"/>
              </w:rPr>
            </w:pPr>
            <w:r w:rsidRPr="008B47F6">
              <w:rPr>
                <w:rFonts w:eastAsia="Times New Roman" w:cs="Times New Roman"/>
                <w:noProof/>
                <w:sz w:val="20"/>
                <w:szCs w:val="20"/>
              </w:rPr>
              <w:drawing>
                <wp:inline distT="0" distB="0" distL="0" distR="0">
                  <wp:extent cx="1028700" cy="857250"/>
                  <wp:effectExtent l="0" t="0" r="0" b="0"/>
                  <wp:docPr id="23" name="Picture 23" descr="internal storag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al storage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4154" cy="861795"/>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pPr>
              <w:pStyle w:val="Heading2"/>
              <w:rPr>
                <w:rFonts w:eastAsia="Times New Roman"/>
              </w:rPr>
            </w:pPr>
            <w:r w:rsidRPr="008B47F6">
              <w:rPr>
                <w:rFonts w:eastAsia="Times New Roman"/>
              </w:rPr>
              <w:t>Internal storage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Commonly used to map out software designs, this shape indicates data that is stored within internal memory.</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noProof/>
                <w:sz w:val="20"/>
                <w:szCs w:val="20"/>
              </w:rPr>
            </w:pPr>
            <w:r w:rsidRPr="008B47F6">
              <w:rPr>
                <w:rFonts w:eastAsia="Times New Roman" w:cs="Times New Roman"/>
                <w:noProof/>
                <w:sz w:val="20"/>
                <w:szCs w:val="20"/>
              </w:rPr>
              <w:drawing>
                <wp:inline distT="0" distB="0" distL="0" distR="0">
                  <wp:extent cx="571500" cy="428625"/>
                  <wp:effectExtent l="0" t="0" r="0" b="9525"/>
                  <wp:docPr id="22" name="Picture 22" descr="manual inpu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ual input symb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428625"/>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pPr>
              <w:pStyle w:val="Heading2"/>
              <w:rPr>
                <w:rFonts w:eastAsia="Times New Roman"/>
              </w:rPr>
            </w:pPr>
            <w:r w:rsidRPr="008B47F6">
              <w:rPr>
                <w:rFonts w:eastAsia="Times New Roman"/>
              </w:rPr>
              <w:t>Manual input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Represents the manual input of data into a field or step in a process, usually through a keyboard or device. Example scenario includes the step in a login process where a user is prompted to enter data manually.</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noProof/>
                <w:sz w:val="20"/>
                <w:szCs w:val="20"/>
              </w:rPr>
            </w:pPr>
            <w:r w:rsidRPr="008B47F6">
              <w:rPr>
                <w:rFonts w:eastAsia="Times New Roman" w:cs="Times New Roman"/>
                <w:noProof/>
                <w:sz w:val="20"/>
                <w:szCs w:val="20"/>
              </w:rPr>
              <w:drawing>
                <wp:inline distT="0" distB="0" distL="0" distR="0">
                  <wp:extent cx="571500" cy="438150"/>
                  <wp:effectExtent l="0" t="0" r="0" b="0"/>
                  <wp:docPr id="21" name="Picture 21" descr="manual oper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ual operation symbo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438150"/>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pPr>
              <w:pStyle w:val="Heading2"/>
              <w:rPr>
                <w:rFonts w:eastAsia="Times New Roman"/>
              </w:rPr>
            </w:pPr>
            <w:r w:rsidRPr="008B47F6">
              <w:rPr>
                <w:rFonts w:eastAsia="Times New Roman"/>
              </w:rPr>
              <w:t>Manual operation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Indicates a step that must be done manually, not automatically.</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noProof/>
                <w:sz w:val="20"/>
                <w:szCs w:val="20"/>
              </w:rPr>
            </w:pPr>
            <w:r w:rsidRPr="008B47F6">
              <w:rPr>
                <w:rFonts w:eastAsia="Times New Roman" w:cs="Times New Roman"/>
                <w:noProof/>
                <w:sz w:val="20"/>
                <w:szCs w:val="20"/>
              </w:rPr>
              <w:lastRenderedPageBreak/>
              <w:drawing>
                <wp:inline distT="0" distB="0" distL="0" distR="0">
                  <wp:extent cx="571500" cy="438150"/>
                  <wp:effectExtent l="0" t="0" r="0" b="0"/>
                  <wp:docPr id="20" name="Picture 20" descr="merg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rge symbo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438150"/>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pPr>
              <w:pStyle w:val="Heading2"/>
              <w:rPr>
                <w:rFonts w:eastAsia="Times New Roman"/>
              </w:rPr>
            </w:pPr>
            <w:r w:rsidRPr="008B47F6">
              <w:rPr>
                <w:rFonts w:eastAsia="Times New Roman"/>
              </w:rPr>
              <w:t>Merge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Combines multiple paths to become one.</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noProof/>
                <w:sz w:val="20"/>
                <w:szCs w:val="20"/>
              </w:rPr>
            </w:pPr>
            <w:r w:rsidRPr="008B47F6">
              <w:rPr>
                <w:rFonts w:eastAsia="Times New Roman" w:cs="Times New Roman"/>
                <w:noProof/>
                <w:sz w:val="20"/>
                <w:szCs w:val="20"/>
              </w:rPr>
              <w:drawing>
                <wp:inline distT="0" distB="0" distL="0" distR="0">
                  <wp:extent cx="571500" cy="438150"/>
                  <wp:effectExtent l="0" t="0" r="0" b="0"/>
                  <wp:docPr id="19" name="Picture 19" descr="multiple document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ple documents symbo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 cy="438150"/>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pPr>
              <w:pStyle w:val="Heading2"/>
              <w:rPr>
                <w:rFonts w:eastAsia="Times New Roman"/>
              </w:rPr>
            </w:pPr>
            <w:r w:rsidRPr="008B47F6">
              <w:rPr>
                <w:rFonts w:eastAsia="Times New Roman"/>
              </w:rPr>
              <w:t>Multiple documents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Represents multiple documents or reports.</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noProof/>
                <w:sz w:val="20"/>
                <w:szCs w:val="20"/>
              </w:rPr>
            </w:pPr>
            <w:r w:rsidRPr="008B47F6">
              <w:rPr>
                <w:rFonts w:eastAsia="Times New Roman" w:cs="Times New Roman"/>
                <w:noProof/>
                <w:sz w:val="20"/>
                <w:szCs w:val="20"/>
              </w:rPr>
              <w:drawing>
                <wp:inline distT="0" distB="0" distL="0" distR="0">
                  <wp:extent cx="571500" cy="438150"/>
                  <wp:effectExtent l="0" t="0" r="0" b="0"/>
                  <wp:docPr id="18" name="Picture 18" descr="prepar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paration symbo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438150"/>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pPr>
              <w:pStyle w:val="Heading2"/>
              <w:rPr>
                <w:rFonts w:eastAsia="Times New Roman"/>
              </w:rPr>
            </w:pPr>
            <w:r w:rsidRPr="008B47F6">
              <w:rPr>
                <w:rFonts w:eastAsia="Times New Roman"/>
              </w:rPr>
              <w:t>Preparation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Differentiates between steps that prepare for work and steps that actually do work. It helps introduce the setup to another step within the same process.</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noProof/>
                <w:sz w:val="20"/>
                <w:szCs w:val="20"/>
              </w:rPr>
            </w:pPr>
            <w:r w:rsidRPr="008B47F6">
              <w:rPr>
                <w:rFonts w:eastAsia="Times New Roman" w:cs="Times New Roman"/>
                <w:noProof/>
                <w:sz w:val="20"/>
                <w:szCs w:val="20"/>
              </w:rPr>
              <w:drawing>
                <wp:inline distT="0" distB="0" distL="0" distR="0">
                  <wp:extent cx="904875" cy="754063"/>
                  <wp:effectExtent l="0" t="0" r="0" b="0"/>
                  <wp:docPr id="17" name="Picture 17" descr="stored data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ored data symbol"/>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5778" cy="763149"/>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pPr>
              <w:pStyle w:val="Heading2"/>
              <w:rPr>
                <w:rFonts w:eastAsia="Times New Roman"/>
              </w:rPr>
            </w:pPr>
            <w:r w:rsidRPr="008B47F6">
              <w:rPr>
                <w:rFonts w:eastAsia="Times New Roman"/>
              </w:rPr>
              <w:t>Stored data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Also known as “Data Storage” symbol, this shape represents where data gets stored within a process.</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noProof/>
                <w:sz w:val="20"/>
                <w:szCs w:val="20"/>
              </w:rPr>
            </w:pPr>
            <w:r w:rsidRPr="008B47F6">
              <w:rPr>
                <w:rFonts w:eastAsia="Times New Roman" w:cs="Times New Roman"/>
                <w:noProof/>
                <w:sz w:val="20"/>
                <w:szCs w:val="20"/>
              </w:rPr>
              <w:drawing>
                <wp:inline distT="0" distB="0" distL="0" distR="0">
                  <wp:extent cx="895350" cy="895350"/>
                  <wp:effectExtent l="0" t="0" r="0" b="0"/>
                  <wp:docPr id="16" name="Picture 16" descr="dela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lay symbo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rPr>
                <w:rFonts w:eastAsia="Times New Roman" w:cs="Times New Roman"/>
                <w:sz w:val="20"/>
                <w:szCs w:val="20"/>
              </w:rPr>
            </w:pPr>
            <w:r w:rsidRPr="008B47F6">
              <w:rPr>
                <w:rFonts w:eastAsia="Times New Roman" w:cs="Times New Roman"/>
                <w:sz w:val="20"/>
                <w:szCs w:val="20"/>
              </w:rPr>
              <w:t>Delay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Represents a segment of delay in a process. It can be helpful to indicate the exact length of delay within the shape.</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noProof/>
                <w:sz w:val="20"/>
                <w:szCs w:val="20"/>
              </w:rPr>
            </w:pPr>
            <w:r w:rsidRPr="008B47F6">
              <w:rPr>
                <w:rFonts w:eastAsia="Times New Roman" w:cs="Times New Roman"/>
                <w:noProof/>
                <w:sz w:val="20"/>
                <w:szCs w:val="20"/>
              </w:rPr>
              <w:drawing>
                <wp:inline distT="0" distB="0" distL="0" distR="0">
                  <wp:extent cx="1190625" cy="1190625"/>
                  <wp:effectExtent l="0" t="0" r="0" b="0"/>
                  <wp:docPr id="15" name="Picture 15" descr="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r symbo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rPr>
                <w:rFonts w:eastAsia="Times New Roman" w:cs="Times New Roman"/>
                <w:sz w:val="20"/>
                <w:szCs w:val="20"/>
              </w:rPr>
            </w:pPr>
            <w:r w:rsidRPr="008B47F6">
              <w:rPr>
                <w:rFonts w:eastAsia="Times New Roman" w:cs="Times New Roman"/>
                <w:sz w:val="20"/>
                <w:szCs w:val="20"/>
              </w:rPr>
              <w:t>Or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Just as described, this shape indicates that the process flow continues two paths or more.</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noProof/>
                <w:sz w:val="20"/>
                <w:szCs w:val="20"/>
              </w:rPr>
            </w:pPr>
            <w:r w:rsidRPr="008B47F6">
              <w:rPr>
                <w:rFonts w:eastAsia="Times New Roman" w:cs="Times New Roman"/>
                <w:noProof/>
                <w:sz w:val="20"/>
                <w:szCs w:val="20"/>
              </w:rPr>
              <w:drawing>
                <wp:inline distT="0" distB="0" distL="0" distR="0">
                  <wp:extent cx="1133475" cy="944563"/>
                  <wp:effectExtent l="0" t="0" r="0" b="0"/>
                  <wp:docPr id="14" name="Picture 14" descr="displa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splay symbo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6080" cy="955068"/>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rPr>
                <w:rFonts w:eastAsia="Times New Roman" w:cs="Times New Roman"/>
                <w:sz w:val="20"/>
                <w:szCs w:val="20"/>
              </w:rPr>
            </w:pPr>
            <w:r w:rsidRPr="008B47F6">
              <w:rPr>
                <w:rFonts w:eastAsia="Times New Roman" w:cs="Times New Roman"/>
                <w:sz w:val="20"/>
                <w:szCs w:val="20"/>
              </w:rPr>
              <w:t>Display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This shape is useful to indicate where information will get displayed within a process flow.</w:t>
            </w:r>
          </w:p>
        </w:tc>
      </w:tr>
      <w:tr w:rsidR="008B47F6" w:rsidRPr="008B47F6" w:rsidTr="004953AE">
        <w:tc>
          <w:tcPr>
            <w:tcW w:w="0" w:type="auto"/>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jc w:val="center"/>
              <w:textAlignment w:val="baseline"/>
              <w:rPr>
                <w:rFonts w:eastAsia="Times New Roman" w:cs="Times New Roman"/>
                <w:noProof/>
                <w:sz w:val="20"/>
                <w:szCs w:val="20"/>
              </w:rPr>
            </w:pPr>
            <w:r w:rsidRPr="008B47F6">
              <w:rPr>
                <w:rFonts w:eastAsia="Times New Roman" w:cs="Times New Roman"/>
                <w:noProof/>
                <w:sz w:val="20"/>
                <w:szCs w:val="20"/>
              </w:rPr>
              <w:lastRenderedPageBreak/>
              <w:drawing>
                <wp:inline distT="0" distB="0" distL="0" distR="0">
                  <wp:extent cx="885825" cy="738188"/>
                  <wp:effectExtent l="0" t="0" r="0" b="0"/>
                  <wp:docPr id="13" name="Picture 13" descr="hard dis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rd disk symbol"/>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96913" cy="747428"/>
                          </a:xfrm>
                          <a:prstGeom prst="rect">
                            <a:avLst/>
                          </a:prstGeom>
                          <a:noFill/>
                          <a:ln>
                            <a:noFill/>
                          </a:ln>
                        </pic:spPr>
                      </pic:pic>
                    </a:graphicData>
                  </a:graphic>
                </wp:inline>
              </w:drawing>
            </w:r>
          </w:p>
        </w:tc>
        <w:tc>
          <w:tcPr>
            <w:tcW w:w="199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8B47F6">
            <w:pPr>
              <w:spacing w:after="0" w:line="240" w:lineRule="auto"/>
              <w:rPr>
                <w:rFonts w:eastAsia="Times New Roman" w:cs="Times New Roman"/>
                <w:sz w:val="20"/>
                <w:szCs w:val="20"/>
              </w:rPr>
            </w:pPr>
            <w:r w:rsidRPr="008B47F6">
              <w:rPr>
                <w:rFonts w:eastAsia="Times New Roman" w:cs="Times New Roman"/>
                <w:sz w:val="20"/>
                <w:szCs w:val="20"/>
              </w:rPr>
              <w:t>Hard disk symbol</w:t>
            </w:r>
          </w:p>
        </w:tc>
        <w:tc>
          <w:tcPr>
            <w:tcW w:w="4365" w:type="dxa"/>
            <w:tcBorders>
              <w:top w:val="nil"/>
              <w:left w:val="nil"/>
              <w:bottom w:val="nil"/>
              <w:right w:val="nil"/>
            </w:tcBorders>
            <w:tcMar>
              <w:top w:w="60" w:type="dxa"/>
              <w:left w:w="0" w:type="dxa"/>
              <w:bottom w:w="360" w:type="dxa"/>
              <w:right w:w="360" w:type="dxa"/>
            </w:tcMar>
            <w:vAlign w:val="center"/>
            <w:hideMark/>
          </w:tcPr>
          <w:p w:rsidR="008B47F6" w:rsidRPr="008B47F6" w:rsidRDefault="008B47F6" w:rsidP="004953AE">
            <w:r w:rsidRPr="008B47F6">
              <w:t>Indicates where data is stored within a hard drive, also known as direct access storage.</w:t>
            </w:r>
          </w:p>
        </w:tc>
      </w:tr>
    </w:tbl>
    <w:p w:rsidR="00D06F27" w:rsidRDefault="00D06F27" w:rsidP="00441AEE">
      <w:pPr>
        <w:pStyle w:val="Heading2"/>
      </w:pPr>
      <w:r w:rsidRPr="008B47F6">
        <w:t>Examples</w:t>
      </w:r>
    </w:p>
    <w:p w:rsidR="004953AE" w:rsidRPr="004953AE" w:rsidRDefault="004953AE" w:rsidP="004953AE"/>
    <w:p w:rsidR="00D06F27" w:rsidRPr="008B47F6" w:rsidRDefault="00D06F27">
      <w:pPr>
        <w:rPr>
          <w:rFonts w:cs="Times New Roman"/>
          <w:sz w:val="20"/>
          <w:szCs w:val="20"/>
        </w:rPr>
      </w:pPr>
      <w:r w:rsidRPr="008B47F6">
        <w:rPr>
          <w:rFonts w:cs="Times New Roman"/>
          <w:noProof/>
          <w:sz w:val="20"/>
          <w:szCs w:val="20"/>
        </w:rPr>
        <w:drawing>
          <wp:inline distT="0" distB="0" distL="0" distR="0">
            <wp:extent cx="2257425" cy="3307003"/>
            <wp:effectExtent l="0" t="0" r="0" b="825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rithm-flowchart.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61388" cy="3312809"/>
                    </a:xfrm>
                    <a:prstGeom prst="rect">
                      <a:avLst/>
                    </a:prstGeom>
                  </pic:spPr>
                </pic:pic>
              </a:graphicData>
            </a:graphic>
          </wp:inline>
        </w:drawing>
      </w:r>
      <w:r w:rsidRPr="008B47F6">
        <w:rPr>
          <w:rFonts w:cs="Times New Roman"/>
          <w:sz w:val="20"/>
          <w:szCs w:val="20"/>
        </w:rPr>
        <w:t xml:space="preserve">    </w:t>
      </w:r>
      <w:r w:rsidRPr="008B47F6">
        <w:rPr>
          <w:rFonts w:cs="Times New Roman"/>
          <w:noProof/>
          <w:sz w:val="20"/>
          <w:szCs w:val="20"/>
        </w:rPr>
        <w:drawing>
          <wp:inline distT="0" distB="0" distL="0" distR="0">
            <wp:extent cx="3129838" cy="328485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es-process-flowchart.svg"/>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173667" cy="3330855"/>
                    </a:xfrm>
                    <a:prstGeom prst="rect">
                      <a:avLst/>
                    </a:prstGeom>
                  </pic:spPr>
                </pic:pic>
              </a:graphicData>
            </a:graphic>
          </wp:inline>
        </w:drawing>
      </w:r>
    </w:p>
    <w:p w:rsidR="00441AEE" w:rsidRDefault="00441AEE" w:rsidP="00441AEE">
      <w:pPr>
        <w:pStyle w:val="Heading1"/>
      </w:pPr>
      <w:r>
        <w:br w:type="page"/>
      </w:r>
    </w:p>
    <w:p w:rsidR="00D06F27" w:rsidRDefault="00D06F27" w:rsidP="00441AEE">
      <w:pPr>
        <w:pStyle w:val="Heading1"/>
      </w:pPr>
      <w:r w:rsidRPr="008B47F6">
        <w:lastRenderedPageBreak/>
        <w:t>Pseudocodes</w:t>
      </w:r>
    </w:p>
    <w:p w:rsidR="00C57CA1" w:rsidRPr="00C57CA1" w:rsidRDefault="00C57CA1" w:rsidP="00C57CA1"/>
    <w:p w:rsidR="00D06F27" w:rsidRDefault="00D06F27" w:rsidP="00441AEE">
      <w:pPr>
        <w:pStyle w:val="Heading2"/>
      </w:pPr>
      <w:r w:rsidRPr="008B47F6">
        <w:t>Definition</w:t>
      </w:r>
    </w:p>
    <w:p w:rsidR="00441AEE" w:rsidRDefault="00441AEE" w:rsidP="00DD742A">
      <w:pPr>
        <w:rPr>
          <w:shd w:val="clear" w:color="auto" w:fill="FFFFFF"/>
        </w:rPr>
      </w:pPr>
      <w:r w:rsidRPr="00DD742A">
        <w:rPr>
          <w:shd w:val="clear" w:color="auto" w:fill="FFFFFF"/>
        </w:rPr>
        <w:t>Pseudocode is an informal way of programming description that does not require any strict programming language syntax or underlying technology considerations. It is used for creating an outline or a rough draft of a program. Pseudocode summarizes a program’s flow, but excludes underlying details. System designers write pseudocode to ensure that programmers understand a software project's requirements and align code accordingly.</w:t>
      </w:r>
    </w:p>
    <w:p w:rsidR="00C57CA1" w:rsidRPr="00DD742A" w:rsidRDefault="00C57CA1" w:rsidP="00DD742A"/>
    <w:p w:rsidR="00D06F27" w:rsidRDefault="00D06F27" w:rsidP="00441AEE">
      <w:pPr>
        <w:pStyle w:val="Heading2"/>
      </w:pPr>
      <w:r w:rsidRPr="008B47F6">
        <w:t>Importance</w:t>
      </w:r>
    </w:p>
    <w:p w:rsidR="00441AEE" w:rsidRDefault="00441AEE" w:rsidP="00DD742A">
      <w:pPr>
        <w:rPr>
          <w:shd w:val="clear" w:color="auto" w:fill="FFFFFF"/>
        </w:rPr>
      </w:pPr>
      <w:r w:rsidRPr="00DD742A">
        <w:rPr>
          <w:shd w:val="clear" w:color="auto" w:fill="FFFFFF"/>
        </w:rPr>
        <w:t xml:space="preserve">Pseudo coding is the process of using comments in your code in order to keep track of what is actually going on. One might say that pseudocode is a bit ‘extra’, but it has its purpose. Pseudo coding allows not only the person writing the code, but also the reader, to understand what’s happening inside of the code. Everyone have their own coding style, and some are harder to read than others. Although we strive to have clean code where each line is </w:t>
      </w:r>
      <w:r w:rsidRPr="00DD742A">
        <w:rPr>
          <w:shd w:val="clear" w:color="auto" w:fill="FFFFFF"/>
        </w:rPr>
        <w:t>self-explanatory</w:t>
      </w:r>
      <w:r w:rsidRPr="00DD742A">
        <w:rPr>
          <w:shd w:val="clear" w:color="auto" w:fill="FFFFFF"/>
        </w:rPr>
        <w:t>, sometimes that does not happen — this is where pseudocode shine!</w:t>
      </w:r>
    </w:p>
    <w:p w:rsidR="00C57CA1" w:rsidRPr="00DD742A" w:rsidRDefault="00C57CA1" w:rsidP="00DD742A">
      <w:pPr>
        <w:rPr>
          <w:shd w:val="clear" w:color="auto" w:fill="FFFFFF"/>
        </w:rPr>
      </w:pPr>
    </w:p>
    <w:p w:rsidR="00441AEE" w:rsidRDefault="00441AEE" w:rsidP="00441AEE">
      <w:pPr>
        <w:pStyle w:val="Heading2"/>
      </w:pPr>
      <w:r>
        <w:t>How to plan and draw a basic flowchart</w:t>
      </w:r>
    </w:p>
    <w:p w:rsidR="00DD742A" w:rsidRPr="00DD742A" w:rsidRDefault="00DD742A" w:rsidP="00DD742A">
      <w:pPr>
        <w:pStyle w:val="ListParagraph"/>
        <w:numPr>
          <w:ilvl w:val="0"/>
          <w:numId w:val="26"/>
        </w:numPr>
      </w:pPr>
      <w:r w:rsidRPr="00DD742A">
        <w:t>Arrange the sequence of tasks and write the pseudocode accordingly.</w:t>
      </w:r>
    </w:p>
    <w:p w:rsidR="00DD742A" w:rsidRPr="00DD742A" w:rsidRDefault="00DD742A" w:rsidP="00DD742A">
      <w:pPr>
        <w:pStyle w:val="ListParagraph"/>
        <w:numPr>
          <w:ilvl w:val="0"/>
          <w:numId w:val="26"/>
        </w:numPr>
      </w:pPr>
      <w:r w:rsidRPr="00DD742A">
        <w:t>Start with the statement of a pseudo code which establishes the main goal or the aim.</w:t>
      </w:r>
    </w:p>
    <w:p w:rsidR="00441AEE" w:rsidRPr="00DD742A" w:rsidRDefault="00DD742A" w:rsidP="00DD742A">
      <w:pPr>
        <w:pStyle w:val="ListParagraph"/>
        <w:numPr>
          <w:ilvl w:val="0"/>
          <w:numId w:val="26"/>
        </w:numPr>
        <w:rPr>
          <w:shd w:val="clear" w:color="auto" w:fill="FFFFFF"/>
        </w:rPr>
      </w:pPr>
      <w:r w:rsidRPr="00DD742A">
        <w:rPr>
          <w:shd w:val="clear" w:color="auto" w:fill="FFFFFF"/>
        </w:rPr>
        <w:t>The way the if-else, for, while loops are indented in a program, indent the statements likewise, as it helps to comprehend the decision control and execution mechanism. They also improve the readability to a great extent.</w:t>
      </w:r>
    </w:p>
    <w:p w:rsidR="00DD742A" w:rsidRPr="00DD742A" w:rsidRDefault="00DD742A" w:rsidP="00DD742A">
      <w:pPr>
        <w:pStyle w:val="ListParagraph"/>
        <w:numPr>
          <w:ilvl w:val="0"/>
          <w:numId w:val="26"/>
        </w:numPr>
      </w:pPr>
      <w:r w:rsidRPr="00DD742A">
        <w:t>Use appropriate naming conventions. The human tendency follows the approach to follow what we see. If a programmer goes through a pseudo code, his approach will be the same as per it, so the naming must be simple and distinct.</w:t>
      </w:r>
    </w:p>
    <w:p w:rsidR="00DD742A" w:rsidRPr="00DD742A" w:rsidRDefault="00DD742A" w:rsidP="00DD742A">
      <w:pPr>
        <w:pStyle w:val="ListParagraph"/>
        <w:numPr>
          <w:ilvl w:val="0"/>
          <w:numId w:val="26"/>
        </w:numPr>
      </w:pPr>
      <w:r w:rsidRPr="00DD742A">
        <w:t>Use appropriate sentence casings, such as CamelCase for methods, upper case for constants and lower case for variables.</w:t>
      </w:r>
    </w:p>
    <w:p w:rsidR="00DD742A" w:rsidRPr="00DD742A" w:rsidRDefault="00DD742A" w:rsidP="00DD742A">
      <w:pPr>
        <w:pStyle w:val="ListParagraph"/>
        <w:numPr>
          <w:ilvl w:val="0"/>
          <w:numId w:val="26"/>
        </w:numPr>
      </w:pPr>
      <w:r w:rsidRPr="00DD742A">
        <w:t>Elaborate everything which is going to happen in the actual code. Don’t make the pseudo code abstract.</w:t>
      </w:r>
    </w:p>
    <w:p w:rsidR="00DD742A" w:rsidRPr="00DD742A" w:rsidRDefault="00DD742A" w:rsidP="00DD742A">
      <w:pPr>
        <w:pStyle w:val="ListParagraph"/>
        <w:numPr>
          <w:ilvl w:val="0"/>
          <w:numId w:val="26"/>
        </w:numPr>
      </w:pPr>
      <w:r w:rsidRPr="00DD742A">
        <w:t>Use standard programming structures such as ‘if-then’, ‘for’, ‘while’, ‘cases’ the way we use it in programming.</w:t>
      </w:r>
    </w:p>
    <w:p w:rsidR="00DD742A" w:rsidRPr="00DD742A" w:rsidRDefault="00DD742A" w:rsidP="00DD742A">
      <w:pPr>
        <w:pStyle w:val="ListParagraph"/>
        <w:numPr>
          <w:ilvl w:val="0"/>
          <w:numId w:val="26"/>
        </w:numPr>
      </w:pPr>
      <w:r w:rsidRPr="00DD742A">
        <w:t xml:space="preserve">Check whether all the sections of a pseudo code </w:t>
      </w:r>
      <w:proofErr w:type="gramStart"/>
      <w:r w:rsidRPr="00DD742A">
        <w:t>is</w:t>
      </w:r>
      <w:proofErr w:type="gramEnd"/>
      <w:r w:rsidRPr="00DD742A">
        <w:t xml:space="preserve"> complete, finite and clear to understand and comprehend.</w:t>
      </w:r>
    </w:p>
    <w:p w:rsidR="00DD742A" w:rsidRPr="00DD742A" w:rsidRDefault="00DD742A" w:rsidP="00DD742A">
      <w:pPr>
        <w:pStyle w:val="ListParagraph"/>
        <w:numPr>
          <w:ilvl w:val="0"/>
          <w:numId w:val="26"/>
        </w:numPr>
      </w:pPr>
      <w:r w:rsidRPr="00DD742A">
        <w:t>Don’t write the pseudo code in a complete programmatic manner. It is necessary to be simple to understand even for a layman or client, hence don’t incorporate too many technical terms.</w:t>
      </w:r>
    </w:p>
    <w:p w:rsidR="00DD742A" w:rsidRDefault="00DD742A" w:rsidP="00441AEE"/>
    <w:p w:rsidR="00C57CA1" w:rsidRPr="00441AEE" w:rsidRDefault="00C57CA1" w:rsidP="00441AEE"/>
    <w:p w:rsidR="00D06F27" w:rsidRPr="008B47F6" w:rsidRDefault="00D06F27" w:rsidP="00441AEE">
      <w:pPr>
        <w:pStyle w:val="Heading2"/>
      </w:pPr>
      <w:r w:rsidRPr="008B47F6">
        <w:lastRenderedPageBreak/>
        <w:t>Examples</w:t>
      </w:r>
    </w:p>
    <w:p w:rsidR="00DD742A" w:rsidRPr="00C57CA1" w:rsidRDefault="00DD742A" w:rsidP="00C57CA1">
      <w:pPr>
        <w:shd w:val="clear" w:color="auto" w:fill="FFFFFF"/>
        <w:spacing w:after="150" w:line="240" w:lineRule="auto"/>
        <w:textAlignment w:val="baseline"/>
        <w:rPr>
          <w:rFonts w:ascii="Arial" w:eastAsia="Times New Roman" w:hAnsi="Arial" w:cs="Arial"/>
          <w:szCs w:val="24"/>
        </w:rPr>
      </w:pPr>
      <w:r w:rsidRPr="00DD742A">
        <w:rPr>
          <w:rFonts w:ascii="Arial" w:eastAsia="Times New Roman" w:hAnsi="Arial" w:cs="Arial"/>
          <w:szCs w:val="24"/>
        </w:rPr>
        <w:t>Let’s have a look at this code</w:t>
      </w:r>
    </w:p>
    <w:p w:rsidR="00C57CA1" w:rsidRPr="00C57CA1" w:rsidRDefault="00C57CA1" w:rsidP="00C57CA1">
      <w:pPr>
        <w:spacing w:after="0" w:line="240" w:lineRule="auto"/>
        <w:rPr>
          <w:rFonts w:ascii="Consolas" w:eastAsia="Times New Roman" w:hAnsi="Consolas" w:cs="Times New Roman"/>
          <w:color w:val="00B050"/>
          <w:szCs w:val="24"/>
        </w:rPr>
      </w:pPr>
      <w:r w:rsidRPr="00C57CA1">
        <w:rPr>
          <w:rFonts w:ascii="Courier New" w:eastAsia="Times New Roman" w:hAnsi="Courier New" w:cs="Courier New"/>
          <w:color w:val="00B050"/>
          <w:sz w:val="20"/>
          <w:szCs w:val="20"/>
        </w:rPr>
        <w:t xml:space="preserve">// This program calculates the Lowest Common multiple </w:t>
      </w:r>
    </w:p>
    <w:p w:rsidR="00C57CA1" w:rsidRPr="00C57CA1" w:rsidRDefault="00C57CA1" w:rsidP="00C57CA1">
      <w:pPr>
        <w:spacing w:after="0" w:line="240" w:lineRule="auto"/>
        <w:rPr>
          <w:rFonts w:ascii="Consolas" w:eastAsia="Times New Roman" w:hAnsi="Consolas" w:cs="Times New Roman"/>
          <w:color w:val="00B050"/>
          <w:szCs w:val="24"/>
        </w:rPr>
      </w:pPr>
      <w:r w:rsidRPr="00C57CA1">
        <w:rPr>
          <w:rFonts w:ascii="Courier New" w:eastAsia="Times New Roman" w:hAnsi="Courier New" w:cs="Courier New"/>
          <w:color w:val="00B050"/>
          <w:sz w:val="20"/>
          <w:szCs w:val="20"/>
        </w:rPr>
        <w:t xml:space="preserve">// for excessively long input values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r w:rsidRPr="00C57CA1">
        <w:rPr>
          <w:rFonts w:ascii="Consolas" w:eastAsia="Times New Roman" w:hAnsi="Consolas" w:cs="Times New Roman"/>
          <w:szCs w:val="24"/>
        </w:rPr>
        <w:t>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color w:val="0070C0"/>
          <w:sz w:val="20"/>
          <w:szCs w:val="20"/>
        </w:rPr>
        <w:t>import</w:t>
      </w:r>
      <w:r w:rsidRPr="00C57CA1">
        <w:rPr>
          <w:rFonts w:ascii="Consolas" w:eastAsia="Times New Roman" w:hAnsi="Consolas" w:cs="Times New Roman"/>
          <w:szCs w:val="24"/>
        </w:rPr>
        <w:t xml:space="preserve"> </w:t>
      </w:r>
      <w:proofErr w:type="spellStart"/>
      <w:r w:rsidRPr="00C57CA1">
        <w:rPr>
          <w:rFonts w:ascii="Courier New" w:eastAsia="Times New Roman" w:hAnsi="Courier New" w:cs="Courier New"/>
          <w:sz w:val="20"/>
          <w:szCs w:val="20"/>
        </w:rPr>
        <w:t>java.util</w:t>
      </w:r>
      <w:proofErr w:type="spellEnd"/>
      <w:r w:rsidRPr="00C57CA1">
        <w:rPr>
          <w:rFonts w:ascii="Courier New" w:eastAsia="Times New Roman" w:hAnsi="Courier New" w:cs="Courier New"/>
          <w:sz w:val="20"/>
          <w:szCs w:val="20"/>
        </w:rPr>
        <w:t xml:space="preserve">.*;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r w:rsidRPr="00C57CA1">
        <w:rPr>
          <w:rFonts w:ascii="Consolas" w:eastAsia="Times New Roman" w:hAnsi="Consolas" w:cs="Times New Roman"/>
          <w:szCs w:val="24"/>
        </w:rPr>
        <w:t>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color w:val="0070C0"/>
          <w:sz w:val="20"/>
          <w:szCs w:val="20"/>
        </w:rPr>
        <w:t>public</w:t>
      </w:r>
      <w:r w:rsidRPr="00C57CA1">
        <w:rPr>
          <w:rFonts w:ascii="Consolas" w:eastAsia="Times New Roman" w:hAnsi="Consolas" w:cs="Times New Roman"/>
          <w:color w:val="0070C0"/>
          <w:szCs w:val="24"/>
        </w:rPr>
        <w:t xml:space="preserve"> </w:t>
      </w:r>
      <w:r w:rsidRPr="00C57CA1">
        <w:rPr>
          <w:rFonts w:ascii="Courier New" w:eastAsia="Times New Roman" w:hAnsi="Courier New" w:cs="Courier New"/>
          <w:color w:val="0070C0"/>
          <w:sz w:val="20"/>
          <w:szCs w:val="20"/>
        </w:rPr>
        <w:t>class</w:t>
      </w:r>
      <w:r w:rsidRPr="00C57CA1">
        <w:rPr>
          <w:rFonts w:ascii="Consolas" w:eastAsia="Times New Roman" w:hAnsi="Consolas" w:cs="Times New Roman"/>
          <w:color w:val="0070C0"/>
          <w:szCs w:val="24"/>
        </w:rPr>
        <w:t xml:space="preserve"> </w:t>
      </w:r>
      <w:proofErr w:type="spellStart"/>
      <w:r w:rsidRPr="00C57CA1">
        <w:rPr>
          <w:rFonts w:ascii="Courier New" w:eastAsia="Times New Roman" w:hAnsi="Courier New" w:cs="Courier New"/>
          <w:sz w:val="20"/>
          <w:szCs w:val="20"/>
        </w:rPr>
        <w:t>LowestCommonMultiple</w:t>
      </w:r>
      <w:proofErr w:type="spellEnd"/>
      <w:r w:rsidRPr="00C57CA1">
        <w:rPr>
          <w:rFonts w:ascii="Courier New" w:eastAsia="Times New Roman" w:hAnsi="Courier New" w:cs="Courier New"/>
          <w:sz w:val="20"/>
          <w:szCs w:val="20"/>
        </w:rPr>
        <w:t xml:space="preserve"> {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r w:rsidRPr="00C57CA1">
        <w:rPr>
          <w:rFonts w:ascii="Consolas" w:eastAsia="Times New Roman" w:hAnsi="Consolas" w:cs="Times New Roman"/>
          <w:szCs w:val="24"/>
        </w:rPr>
        <w:t>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r w:rsidRPr="00C57CA1">
        <w:rPr>
          <w:rFonts w:ascii="Courier New" w:eastAsia="Times New Roman" w:hAnsi="Courier New" w:cs="Courier New"/>
          <w:color w:val="0070C0"/>
          <w:sz w:val="20"/>
          <w:szCs w:val="20"/>
        </w:rPr>
        <w:t>private</w:t>
      </w:r>
      <w:r w:rsidRPr="00C57CA1">
        <w:rPr>
          <w:rFonts w:ascii="Consolas" w:eastAsia="Times New Roman" w:hAnsi="Consolas" w:cs="Times New Roman"/>
          <w:color w:val="0070C0"/>
          <w:szCs w:val="24"/>
        </w:rPr>
        <w:t xml:space="preserve"> </w:t>
      </w:r>
      <w:r w:rsidRPr="00C57CA1">
        <w:rPr>
          <w:rFonts w:ascii="Courier New" w:eastAsia="Times New Roman" w:hAnsi="Courier New" w:cs="Courier New"/>
          <w:color w:val="0070C0"/>
          <w:sz w:val="20"/>
          <w:szCs w:val="20"/>
        </w:rPr>
        <w:t>static</w:t>
      </w:r>
      <w:r w:rsidRPr="00C57CA1">
        <w:rPr>
          <w:rFonts w:ascii="Consolas" w:eastAsia="Times New Roman" w:hAnsi="Consolas" w:cs="Times New Roman"/>
          <w:color w:val="0070C0"/>
          <w:szCs w:val="24"/>
        </w:rPr>
        <w:t xml:space="preserve"> </w:t>
      </w:r>
      <w:r w:rsidRPr="00C57CA1">
        <w:rPr>
          <w:rFonts w:ascii="Courier New" w:eastAsia="Times New Roman" w:hAnsi="Courier New" w:cs="Courier New"/>
          <w:color w:val="0070C0"/>
          <w:sz w:val="20"/>
          <w:szCs w:val="20"/>
        </w:rPr>
        <w:t>long</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proofErr w:type="spellStart"/>
      <w:proofErr w:type="gramStart"/>
      <w:r w:rsidRPr="00C57CA1">
        <w:rPr>
          <w:rFonts w:ascii="Courier New" w:eastAsia="Times New Roman" w:hAnsi="Courier New" w:cs="Courier New"/>
          <w:sz w:val="20"/>
          <w:szCs w:val="20"/>
        </w:rPr>
        <w:t>lcmNaive</w:t>
      </w:r>
      <w:proofErr w:type="spellEnd"/>
      <w:r w:rsidRPr="00C57CA1">
        <w:rPr>
          <w:rFonts w:ascii="Courier New" w:eastAsia="Times New Roman" w:hAnsi="Courier New" w:cs="Courier New"/>
          <w:sz w:val="20"/>
          <w:szCs w:val="20"/>
        </w:rPr>
        <w:t>(</w:t>
      </w:r>
      <w:proofErr w:type="gramEnd"/>
      <w:r w:rsidRPr="00C57CA1">
        <w:rPr>
          <w:rFonts w:ascii="Courier New" w:eastAsia="Times New Roman" w:hAnsi="Courier New" w:cs="Courier New"/>
          <w:color w:val="0070C0"/>
          <w:sz w:val="20"/>
          <w:szCs w:val="20"/>
        </w:rPr>
        <w:t>long</w:t>
      </w:r>
      <w:r w:rsidRPr="00C57CA1">
        <w:rPr>
          <w:rFonts w:ascii="Consolas" w:eastAsia="Times New Roman" w:hAnsi="Consolas" w:cs="Times New Roman"/>
          <w:szCs w:val="24"/>
        </w:rPr>
        <w:t xml:space="preserve"> </w:t>
      </w:r>
      <w:proofErr w:type="spellStart"/>
      <w:r w:rsidRPr="00C57CA1">
        <w:rPr>
          <w:rFonts w:ascii="Courier New" w:eastAsia="Times New Roman" w:hAnsi="Courier New" w:cs="Courier New"/>
          <w:sz w:val="20"/>
          <w:szCs w:val="20"/>
        </w:rPr>
        <w:t>numberOne</w:t>
      </w:r>
      <w:proofErr w:type="spellEnd"/>
      <w:r w:rsidRPr="00C57CA1">
        <w:rPr>
          <w:rFonts w:ascii="Courier New" w:eastAsia="Times New Roman" w:hAnsi="Courier New" w:cs="Courier New"/>
          <w:sz w:val="20"/>
          <w:szCs w:val="20"/>
        </w:rPr>
        <w:t xml:space="preserve">, </w:t>
      </w:r>
      <w:r w:rsidRPr="00C57CA1">
        <w:rPr>
          <w:rFonts w:ascii="Courier New" w:eastAsia="Times New Roman" w:hAnsi="Courier New" w:cs="Courier New"/>
          <w:color w:val="0070C0"/>
          <w:sz w:val="20"/>
          <w:szCs w:val="20"/>
        </w:rPr>
        <w:t>long</w:t>
      </w:r>
      <w:r w:rsidRPr="00C57CA1">
        <w:rPr>
          <w:rFonts w:ascii="Consolas" w:eastAsia="Times New Roman" w:hAnsi="Consolas" w:cs="Times New Roman"/>
          <w:color w:val="0070C0"/>
          <w:szCs w:val="24"/>
        </w:rPr>
        <w:t xml:space="preserve"> </w:t>
      </w:r>
      <w:proofErr w:type="spellStart"/>
      <w:r w:rsidRPr="00C57CA1">
        <w:rPr>
          <w:rFonts w:ascii="Courier New" w:eastAsia="Times New Roman" w:hAnsi="Courier New" w:cs="Courier New"/>
          <w:sz w:val="20"/>
          <w:szCs w:val="20"/>
        </w:rPr>
        <w:t>numberTwo</w:t>
      </w:r>
      <w:proofErr w:type="spellEnd"/>
      <w:r w:rsidRPr="00C57CA1">
        <w:rPr>
          <w:rFonts w:ascii="Courier New" w:eastAsia="Times New Roman" w:hAnsi="Courier New" w:cs="Courier New"/>
          <w:sz w:val="20"/>
          <w:szCs w:val="20"/>
        </w:rPr>
        <w:t xml:space="preserve">)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xml:space="preserve">    {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r w:rsidRPr="00C57CA1">
        <w:rPr>
          <w:rFonts w:ascii="Consolas" w:eastAsia="Times New Roman" w:hAnsi="Consolas" w:cs="Times New Roman"/>
          <w:szCs w:val="24"/>
        </w:rPr>
        <w:t>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r w:rsidRPr="00C57CA1">
        <w:rPr>
          <w:rFonts w:ascii="Courier New" w:eastAsia="Times New Roman" w:hAnsi="Courier New" w:cs="Courier New"/>
          <w:color w:val="0070C0"/>
          <w:sz w:val="20"/>
          <w:szCs w:val="20"/>
        </w:rPr>
        <w:t> long</w:t>
      </w:r>
      <w:r w:rsidRPr="00C57CA1">
        <w:rPr>
          <w:rFonts w:ascii="Consolas" w:eastAsia="Times New Roman" w:hAnsi="Consolas" w:cs="Times New Roman"/>
          <w:color w:val="0070C0"/>
          <w:szCs w:val="24"/>
        </w:rPr>
        <w:t xml:space="preserve"> </w:t>
      </w:r>
      <w:proofErr w:type="spellStart"/>
      <w:r w:rsidRPr="00C57CA1">
        <w:rPr>
          <w:rFonts w:ascii="Courier New" w:eastAsia="Times New Roman" w:hAnsi="Courier New" w:cs="Courier New"/>
          <w:sz w:val="20"/>
          <w:szCs w:val="20"/>
        </w:rPr>
        <w:t>lowestCommonMultiple</w:t>
      </w:r>
      <w:proofErr w:type="spellEnd"/>
      <w:r w:rsidRPr="00C57CA1">
        <w:rPr>
          <w:rFonts w:ascii="Courier New" w:eastAsia="Times New Roman" w:hAnsi="Courier New" w:cs="Courier New"/>
          <w:sz w:val="20"/>
          <w:szCs w:val="20"/>
        </w:rPr>
        <w:t xml:space="preserve">;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r w:rsidRPr="00C57CA1">
        <w:rPr>
          <w:rFonts w:ascii="Consolas" w:eastAsia="Times New Roman" w:hAnsi="Consolas" w:cs="Times New Roman"/>
          <w:szCs w:val="24"/>
        </w:rPr>
        <w:t>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proofErr w:type="spellStart"/>
      <w:r w:rsidRPr="00C57CA1">
        <w:rPr>
          <w:rFonts w:ascii="Courier New" w:eastAsia="Times New Roman" w:hAnsi="Courier New" w:cs="Courier New"/>
          <w:sz w:val="20"/>
          <w:szCs w:val="20"/>
        </w:rPr>
        <w:t>lowestCommonMultiple</w:t>
      </w:r>
      <w:proofErr w:type="spellEnd"/>
      <w:r w:rsidRPr="00C57CA1">
        <w:rPr>
          <w:rFonts w:ascii="Courier New" w:eastAsia="Times New Roman" w:hAnsi="Courier New" w:cs="Courier New"/>
          <w:sz w:val="20"/>
          <w:szCs w:val="20"/>
        </w:rPr>
        <w:t xml:space="preserve">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 (</w:t>
      </w:r>
      <w:proofErr w:type="spellStart"/>
      <w:r w:rsidRPr="00C57CA1">
        <w:rPr>
          <w:rFonts w:ascii="Courier New" w:eastAsia="Times New Roman" w:hAnsi="Courier New" w:cs="Courier New"/>
          <w:sz w:val="20"/>
          <w:szCs w:val="20"/>
        </w:rPr>
        <w:t>numberOne</w:t>
      </w:r>
      <w:proofErr w:type="spellEnd"/>
      <w:r w:rsidRPr="00C57CA1">
        <w:rPr>
          <w:rFonts w:ascii="Courier New" w:eastAsia="Times New Roman" w:hAnsi="Courier New" w:cs="Courier New"/>
          <w:sz w:val="20"/>
          <w:szCs w:val="20"/>
        </w:rPr>
        <w:t xml:space="preserve"> * </w:t>
      </w:r>
      <w:proofErr w:type="spellStart"/>
      <w:r w:rsidRPr="00C57CA1">
        <w:rPr>
          <w:rFonts w:ascii="Courier New" w:eastAsia="Times New Roman" w:hAnsi="Courier New" w:cs="Courier New"/>
          <w:sz w:val="20"/>
          <w:szCs w:val="20"/>
        </w:rPr>
        <w:t>numberTwo</w:t>
      </w:r>
      <w:proofErr w:type="spellEnd"/>
      <w:r w:rsidRPr="00C57CA1">
        <w:rPr>
          <w:rFonts w:ascii="Courier New" w:eastAsia="Times New Roman" w:hAnsi="Courier New" w:cs="Courier New"/>
          <w:sz w:val="20"/>
          <w:szCs w:val="20"/>
        </w:rPr>
        <w:t xml:space="preserve">)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xml:space="preserve">              / </w:t>
      </w:r>
      <w:proofErr w:type="spellStart"/>
      <w:proofErr w:type="gramStart"/>
      <w:r w:rsidRPr="00C57CA1">
        <w:rPr>
          <w:rFonts w:ascii="Courier New" w:eastAsia="Times New Roman" w:hAnsi="Courier New" w:cs="Courier New"/>
          <w:sz w:val="20"/>
          <w:szCs w:val="20"/>
        </w:rPr>
        <w:t>greatestCommonDivisor</w:t>
      </w:r>
      <w:proofErr w:type="spellEnd"/>
      <w:r w:rsidRPr="00C57CA1">
        <w:rPr>
          <w:rFonts w:ascii="Courier New" w:eastAsia="Times New Roman" w:hAnsi="Courier New" w:cs="Courier New"/>
          <w:sz w:val="20"/>
          <w:szCs w:val="20"/>
        </w:rPr>
        <w:t>(</w:t>
      </w:r>
      <w:proofErr w:type="spellStart"/>
      <w:proofErr w:type="gramEnd"/>
      <w:r w:rsidRPr="00C57CA1">
        <w:rPr>
          <w:rFonts w:ascii="Courier New" w:eastAsia="Times New Roman" w:hAnsi="Courier New" w:cs="Courier New"/>
          <w:sz w:val="20"/>
          <w:szCs w:val="20"/>
        </w:rPr>
        <w:t>numberOne</w:t>
      </w:r>
      <w:proofErr w:type="spellEnd"/>
      <w:r w:rsidRPr="00C57CA1">
        <w:rPr>
          <w:rFonts w:ascii="Courier New" w:eastAsia="Times New Roman" w:hAnsi="Courier New" w:cs="Courier New"/>
          <w:sz w:val="20"/>
          <w:szCs w:val="20"/>
        </w:rPr>
        <w:t xml:space="preserve">,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proofErr w:type="spellStart"/>
      <w:r w:rsidRPr="00C57CA1">
        <w:rPr>
          <w:rFonts w:ascii="Courier New" w:eastAsia="Times New Roman" w:hAnsi="Courier New" w:cs="Courier New"/>
          <w:sz w:val="20"/>
          <w:szCs w:val="20"/>
        </w:rPr>
        <w:t>numberTwo</w:t>
      </w:r>
      <w:proofErr w:type="spellEnd"/>
      <w:r w:rsidRPr="00C57CA1">
        <w:rPr>
          <w:rFonts w:ascii="Courier New" w:eastAsia="Times New Roman" w:hAnsi="Courier New" w:cs="Courier New"/>
          <w:sz w:val="20"/>
          <w:szCs w:val="20"/>
        </w:rPr>
        <w:t xml:space="preserve">);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r w:rsidRPr="00C57CA1">
        <w:rPr>
          <w:rFonts w:ascii="Consolas" w:eastAsia="Times New Roman" w:hAnsi="Consolas" w:cs="Times New Roman"/>
          <w:szCs w:val="24"/>
        </w:rPr>
        <w:t>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r w:rsidRPr="00C57CA1">
        <w:rPr>
          <w:rFonts w:ascii="Courier New" w:eastAsia="Times New Roman" w:hAnsi="Courier New" w:cs="Courier New"/>
          <w:color w:val="0070C0"/>
          <w:sz w:val="20"/>
          <w:szCs w:val="20"/>
        </w:rPr>
        <w:t>return</w:t>
      </w:r>
      <w:r w:rsidRPr="00C57CA1">
        <w:rPr>
          <w:rFonts w:ascii="Consolas" w:eastAsia="Times New Roman" w:hAnsi="Consolas" w:cs="Times New Roman"/>
          <w:szCs w:val="24"/>
        </w:rPr>
        <w:t xml:space="preserve"> </w:t>
      </w:r>
      <w:proofErr w:type="spellStart"/>
      <w:r w:rsidRPr="00C57CA1">
        <w:rPr>
          <w:rFonts w:ascii="Courier New" w:eastAsia="Times New Roman" w:hAnsi="Courier New" w:cs="Courier New"/>
          <w:sz w:val="20"/>
          <w:szCs w:val="20"/>
        </w:rPr>
        <w:t>lowestCommonMultiple</w:t>
      </w:r>
      <w:proofErr w:type="spellEnd"/>
      <w:r w:rsidRPr="00C57CA1">
        <w:rPr>
          <w:rFonts w:ascii="Courier New" w:eastAsia="Times New Roman" w:hAnsi="Courier New" w:cs="Courier New"/>
          <w:sz w:val="20"/>
          <w:szCs w:val="20"/>
        </w:rPr>
        <w:t xml:space="preserve">;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xml:space="preserve">    }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r w:rsidRPr="00C57CA1">
        <w:rPr>
          <w:rFonts w:ascii="Consolas" w:eastAsia="Times New Roman" w:hAnsi="Consolas" w:cs="Times New Roman"/>
          <w:szCs w:val="24"/>
        </w:rPr>
        <w:t>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private</w:t>
      </w:r>
      <w:r w:rsidRPr="00C57CA1">
        <w:rPr>
          <w:rFonts w:ascii="Consolas" w:eastAsia="Times New Roman" w:hAnsi="Consolas" w:cs="Times New Roman"/>
          <w:szCs w:val="24"/>
        </w:rPr>
        <w:t xml:space="preserve"> </w:t>
      </w:r>
      <w:r w:rsidRPr="00C57CA1">
        <w:rPr>
          <w:rFonts w:ascii="Courier New" w:eastAsia="Times New Roman" w:hAnsi="Courier New" w:cs="Courier New"/>
          <w:sz w:val="20"/>
          <w:szCs w:val="20"/>
        </w:rPr>
        <w:t>static</w:t>
      </w:r>
      <w:r w:rsidRPr="00C57CA1">
        <w:rPr>
          <w:rFonts w:ascii="Consolas" w:eastAsia="Times New Roman" w:hAnsi="Consolas" w:cs="Times New Roman"/>
          <w:szCs w:val="24"/>
        </w:rPr>
        <w:t xml:space="preserve"> </w:t>
      </w:r>
      <w:r w:rsidRPr="00C57CA1">
        <w:rPr>
          <w:rFonts w:ascii="Courier New" w:eastAsia="Times New Roman" w:hAnsi="Courier New" w:cs="Courier New"/>
          <w:sz w:val="20"/>
          <w:szCs w:val="20"/>
        </w:rPr>
        <w:t>long</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proofErr w:type="spellStart"/>
      <w:proofErr w:type="gramStart"/>
      <w:r w:rsidRPr="00C57CA1">
        <w:rPr>
          <w:rFonts w:ascii="Courier New" w:eastAsia="Times New Roman" w:hAnsi="Courier New" w:cs="Courier New"/>
          <w:sz w:val="20"/>
          <w:szCs w:val="20"/>
        </w:rPr>
        <w:t>greatestCommonDivisor</w:t>
      </w:r>
      <w:proofErr w:type="spellEnd"/>
      <w:r w:rsidRPr="00C57CA1">
        <w:rPr>
          <w:rFonts w:ascii="Courier New" w:eastAsia="Times New Roman" w:hAnsi="Courier New" w:cs="Courier New"/>
          <w:sz w:val="20"/>
          <w:szCs w:val="20"/>
        </w:rPr>
        <w:t>(</w:t>
      </w:r>
      <w:proofErr w:type="gramEnd"/>
      <w:r w:rsidRPr="00C57CA1">
        <w:rPr>
          <w:rFonts w:ascii="Courier New" w:eastAsia="Times New Roman" w:hAnsi="Courier New" w:cs="Courier New"/>
          <w:sz w:val="20"/>
          <w:szCs w:val="20"/>
        </w:rPr>
        <w:t>long</w:t>
      </w:r>
      <w:r w:rsidRPr="00C57CA1">
        <w:rPr>
          <w:rFonts w:ascii="Consolas" w:eastAsia="Times New Roman" w:hAnsi="Consolas" w:cs="Times New Roman"/>
          <w:szCs w:val="24"/>
        </w:rPr>
        <w:t xml:space="preserve"> </w:t>
      </w:r>
      <w:proofErr w:type="spellStart"/>
      <w:r w:rsidRPr="00C57CA1">
        <w:rPr>
          <w:rFonts w:ascii="Courier New" w:eastAsia="Times New Roman" w:hAnsi="Courier New" w:cs="Courier New"/>
          <w:sz w:val="20"/>
          <w:szCs w:val="20"/>
        </w:rPr>
        <w:t>numberOne</w:t>
      </w:r>
      <w:proofErr w:type="spellEnd"/>
      <w:r w:rsidRPr="00C57CA1">
        <w:rPr>
          <w:rFonts w:ascii="Courier New" w:eastAsia="Times New Roman" w:hAnsi="Courier New" w:cs="Courier New"/>
          <w:sz w:val="20"/>
          <w:szCs w:val="20"/>
        </w:rPr>
        <w:t>, long</w:t>
      </w:r>
      <w:r w:rsidRPr="00C57CA1">
        <w:rPr>
          <w:rFonts w:ascii="Consolas" w:eastAsia="Times New Roman" w:hAnsi="Consolas" w:cs="Times New Roman"/>
          <w:szCs w:val="24"/>
        </w:rPr>
        <w:t xml:space="preserve"> </w:t>
      </w:r>
      <w:proofErr w:type="spellStart"/>
      <w:r w:rsidRPr="00C57CA1">
        <w:rPr>
          <w:rFonts w:ascii="Courier New" w:eastAsia="Times New Roman" w:hAnsi="Courier New" w:cs="Courier New"/>
          <w:sz w:val="20"/>
          <w:szCs w:val="20"/>
        </w:rPr>
        <w:t>numberTwo</w:t>
      </w:r>
      <w:proofErr w:type="spellEnd"/>
      <w:r w:rsidRPr="00C57CA1">
        <w:rPr>
          <w:rFonts w:ascii="Courier New" w:eastAsia="Times New Roman" w:hAnsi="Courier New" w:cs="Courier New"/>
          <w:sz w:val="20"/>
          <w:szCs w:val="20"/>
        </w:rPr>
        <w:t xml:space="preserve">)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xml:space="preserve">    {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r w:rsidRPr="00C57CA1">
        <w:rPr>
          <w:rFonts w:ascii="Consolas" w:eastAsia="Times New Roman" w:hAnsi="Consolas" w:cs="Times New Roman"/>
          <w:szCs w:val="24"/>
        </w:rPr>
        <w:t>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if</w:t>
      </w:r>
      <w:r w:rsidRPr="00C57CA1">
        <w:rPr>
          <w:rFonts w:ascii="Consolas" w:eastAsia="Times New Roman" w:hAnsi="Consolas" w:cs="Times New Roman"/>
          <w:szCs w:val="24"/>
        </w:rPr>
        <w:t xml:space="preserve"> </w:t>
      </w:r>
      <w:r w:rsidRPr="00C57CA1">
        <w:rPr>
          <w:rFonts w:ascii="Courier New" w:eastAsia="Times New Roman" w:hAnsi="Courier New" w:cs="Courier New"/>
          <w:sz w:val="20"/>
          <w:szCs w:val="20"/>
        </w:rPr>
        <w:t>(</w:t>
      </w:r>
      <w:proofErr w:type="spellStart"/>
      <w:r w:rsidRPr="00C57CA1">
        <w:rPr>
          <w:rFonts w:ascii="Courier New" w:eastAsia="Times New Roman" w:hAnsi="Courier New" w:cs="Courier New"/>
          <w:sz w:val="20"/>
          <w:szCs w:val="20"/>
        </w:rPr>
        <w:t>numberTwo</w:t>
      </w:r>
      <w:proofErr w:type="spellEnd"/>
      <w:r w:rsidRPr="00C57CA1">
        <w:rPr>
          <w:rFonts w:ascii="Courier New" w:eastAsia="Times New Roman" w:hAnsi="Courier New" w:cs="Courier New"/>
          <w:sz w:val="20"/>
          <w:szCs w:val="20"/>
        </w:rPr>
        <w:t xml:space="preserve"> == 0)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return</w:t>
      </w:r>
      <w:r w:rsidRPr="00C57CA1">
        <w:rPr>
          <w:rFonts w:ascii="Consolas" w:eastAsia="Times New Roman" w:hAnsi="Consolas" w:cs="Times New Roman"/>
          <w:szCs w:val="24"/>
        </w:rPr>
        <w:t xml:space="preserve"> </w:t>
      </w:r>
      <w:proofErr w:type="spellStart"/>
      <w:r w:rsidRPr="00C57CA1">
        <w:rPr>
          <w:rFonts w:ascii="Courier New" w:eastAsia="Times New Roman" w:hAnsi="Courier New" w:cs="Courier New"/>
          <w:sz w:val="20"/>
          <w:szCs w:val="20"/>
        </w:rPr>
        <w:t>numberOne</w:t>
      </w:r>
      <w:proofErr w:type="spellEnd"/>
      <w:r w:rsidRPr="00C57CA1">
        <w:rPr>
          <w:rFonts w:ascii="Courier New" w:eastAsia="Times New Roman" w:hAnsi="Courier New" w:cs="Courier New"/>
          <w:sz w:val="20"/>
          <w:szCs w:val="20"/>
        </w:rPr>
        <w:t xml:space="preserve">;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r w:rsidRPr="00C57CA1">
        <w:rPr>
          <w:rFonts w:ascii="Consolas" w:eastAsia="Times New Roman" w:hAnsi="Consolas" w:cs="Times New Roman"/>
          <w:szCs w:val="24"/>
        </w:rPr>
        <w:t>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return</w:t>
      </w:r>
      <w:r w:rsidRPr="00C57CA1">
        <w:rPr>
          <w:rFonts w:ascii="Consolas" w:eastAsia="Times New Roman" w:hAnsi="Consolas" w:cs="Times New Roman"/>
          <w:szCs w:val="24"/>
        </w:rPr>
        <w:t xml:space="preserve"> </w:t>
      </w:r>
      <w:proofErr w:type="spellStart"/>
      <w:proofErr w:type="gramStart"/>
      <w:r w:rsidRPr="00C57CA1">
        <w:rPr>
          <w:rFonts w:ascii="Courier New" w:eastAsia="Times New Roman" w:hAnsi="Courier New" w:cs="Courier New"/>
          <w:sz w:val="20"/>
          <w:szCs w:val="20"/>
        </w:rPr>
        <w:t>greatestCommonDivisor</w:t>
      </w:r>
      <w:proofErr w:type="spellEnd"/>
      <w:r w:rsidRPr="00C57CA1">
        <w:rPr>
          <w:rFonts w:ascii="Courier New" w:eastAsia="Times New Roman" w:hAnsi="Courier New" w:cs="Courier New"/>
          <w:sz w:val="20"/>
          <w:szCs w:val="20"/>
        </w:rPr>
        <w:t>(</w:t>
      </w:r>
      <w:proofErr w:type="spellStart"/>
      <w:proofErr w:type="gramEnd"/>
      <w:r w:rsidRPr="00C57CA1">
        <w:rPr>
          <w:rFonts w:ascii="Courier New" w:eastAsia="Times New Roman" w:hAnsi="Courier New" w:cs="Courier New"/>
          <w:sz w:val="20"/>
          <w:szCs w:val="20"/>
        </w:rPr>
        <w:t>numberTwo</w:t>
      </w:r>
      <w:proofErr w:type="spellEnd"/>
      <w:r w:rsidRPr="00C57CA1">
        <w:rPr>
          <w:rFonts w:ascii="Courier New" w:eastAsia="Times New Roman" w:hAnsi="Courier New" w:cs="Courier New"/>
          <w:sz w:val="20"/>
          <w:szCs w:val="20"/>
        </w:rPr>
        <w:t xml:space="preserve">,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proofErr w:type="spellStart"/>
      <w:r w:rsidRPr="00C57CA1">
        <w:rPr>
          <w:rFonts w:ascii="Courier New" w:eastAsia="Times New Roman" w:hAnsi="Courier New" w:cs="Courier New"/>
          <w:sz w:val="20"/>
          <w:szCs w:val="20"/>
        </w:rPr>
        <w:t>numberOne</w:t>
      </w:r>
      <w:proofErr w:type="spellEnd"/>
      <w:r w:rsidRPr="00C57CA1">
        <w:rPr>
          <w:rFonts w:ascii="Courier New" w:eastAsia="Times New Roman" w:hAnsi="Courier New" w:cs="Courier New"/>
          <w:sz w:val="20"/>
          <w:szCs w:val="20"/>
        </w:rPr>
        <w:t xml:space="preserve"> % </w:t>
      </w:r>
      <w:proofErr w:type="spellStart"/>
      <w:r w:rsidRPr="00C57CA1">
        <w:rPr>
          <w:rFonts w:ascii="Courier New" w:eastAsia="Times New Roman" w:hAnsi="Courier New" w:cs="Courier New"/>
          <w:sz w:val="20"/>
          <w:szCs w:val="20"/>
        </w:rPr>
        <w:t>numberTwo</w:t>
      </w:r>
      <w:proofErr w:type="spellEnd"/>
      <w:r w:rsidRPr="00C57CA1">
        <w:rPr>
          <w:rFonts w:ascii="Courier New" w:eastAsia="Times New Roman" w:hAnsi="Courier New" w:cs="Courier New"/>
          <w:sz w:val="20"/>
          <w:szCs w:val="20"/>
        </w:rPr>
        <w:t xml:space="preserve">);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xml:space="preserve">    }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r w:rsidRPr="00C57CA1">
        <w:rPr>
          <w:rFonts w:ascii="Courier New" w:eastAsia="Times New Roman" w:hAnsi="Courier New" w:cs="Courier New"/>
          <w:color w:val="0070C0"/>
          <w:sz w:val="20"/>
          <w:szCs w:val="20"/>
        </w:rPr>
        <w:t>public</w:t>
      </w:r>
      <w:r w:rsidRPr="00C57CA1">
        <w:rPr>
          <w:rFonts w:ascii="Consolas" w:eastAsia="Times New Roman" w:hAnsi="Consolas" w:cs="Times New Roman"/>
          <w:color w:val="0070C0"/>
          <w:szCs w:val="24"/>
        </w:rPr>
        <w:t xml:space="preserve"> </w:t>
      </w:r>
      <w:r w:rsidRPr="00C57CA1">
        <w:rPr>
          <w:rFonts w:ascii="Courier New" w:eastAsia="Times New Roman" w:hAnsi="Courier New" w:cs="Courier New"/>
          <w:color w:val="0070C0"/>
          <w:sz w:val="20"/>
          <w:szCs w:val="20"/>
        </w:rPr>
        <w:t>static</w:t>
      </w:r>
      <w:r w:rsidRPr="00C57CA1">
        <w:rPr>
          <w:rFonts w:ascii="Consolas" w:eastAsia="Times New Roman" w:hAnsi="Consolas" w:cs="Times New Roman"/>
          <w:color w:val="0070C0"/>
          <w:szCs w:val="24"/>
        </w:rPr>
        <w:t xml:space="preserve"> </w:t>
      </w:r>
      <w:r w:rsidRPr="00C57CA1">
        <w:rPr>
          <w:rFonts w:ascii="Courier New" w:eastAsia="Times New Roman" w:hAnsi="Courier New" w:cs="Courier New"/>
          <w:color w:val="0070C0"/>
          <w:sz w:val="20"/>
          <w:szCs w:val="20"/>
        </w:rPr>
        <w:t>void</w:t>
      </w:r>
      <w:r w:rsidRPr="00C57CA1">
        <w:rPr>
          <w:rFonts w:ascii="Consolas" w:eastAsia="Times New Roman" w:hAnsi="Consolas" w:cs="Times New Roman"/>
          <w:color w:val="0070C0"/>
          <w:szCs w:val="24"/>
        </w:rPr>
        <w:t xml:space="preserve"> </w:t>
      </w:r>
      <w:proofErr w:type="gramStart"/>
      <w:r w:rsidRPr="00C57CA1">
        <w:rPr>
          <w:rFonts w:ascii="Courier New" w:eastAsia="Times New Roman" w:hAnsi="Courier New" w:cs="Courier New"/>
          <w:sz w:val="20"/>
          <w:szCs w:val="20"/>
        </w:rPr>
        <w:t>main(</w:t>
      </w:r>
      <w:proofErr w:type="gramEnd"/>
      <w:r w:rsidRPr="00C57CA1">
        <w:rPr>
          <w:rFonts w:ascii="Courier New" w:eastAsia="Times New Roman" w:hAnsi="Courier New" w:cs="Courier New"/>
          <w:sz w:val="20"/>
          <w:szCs w:val="20"/>
        </w:rPr>
        <w:t xml:space="preserve">String </w:t>
      </w:r>
      <w:proofErr w:type="spellStart"/>
      <w:r w:rsidRPr="00C57CA1">
        <w:rPr>
          <w:rFonts w:ascii="Courier New" w:eastAsia="Times New Roman" w:hAnsi="Courier New" w:cs="Courier New"/>
          <w:sz w:val="20"/>
          <w:szCs w:val="20"/>
        </w:rPr>
        <w:t>args</w:t>
      </w:r>
      <w:proofErr w:type="spellEnd"/>
      <w:r w:rsidRPr="00C57CA1">
        <w:rPr>
          <w:rFonts w:ascii="Courier New" w:eastAsia="Times New Roman" w:hAnsi="Courier New" w:cs="Courier New"/>
          <w:sz w:val="20"/>
          <w:szCs w:val="20"/>
        </w:rPr>
        <w:t xml:space="preserve">[])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xml:space="preserve">    {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r w:rsidRPr="00C57CA1">
        <w:rPr>
          <w:rFonts w:ascii="Consolas" w:eastAsia="Times New Roman" w:hAnsi="Consolas" w:cs="Times New Roman"/>
          <w:szCs w:val="24"/>
        </w:rPr>
        <w:t>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xml:space="preserve">        Scanner </w:t>
      </w:r>
      <w:proofErr w:type="spellStart"/>
      <w:r w:rsidRPr="00C57CA1">
        <w:rPr>
          <w:rFonts w:ascii="Courier New" w:eastAsia="Times New Roman" w:hAnsi="Courier New" w:cs="Courier New"/>
          <w:sz w:val="20"/>
          <w:szCs w:val="20"/>
        </w:rPr>
        <w:t>scanner</w:t>
      </w:r>
      <w:proofErr w:type="spellEnd"/>
      <w:r w:rsidRPr="00C57CA1">
        <w:rPr>
          <w:rFonts w:ascii="Courier New" w:eastAsia="Times New Roman" w:hAnsi="Courier New" w:cs="Courier New"/>
          <w:sz w:val="20"/>
          <w:szCs w:val="20"/>
        </w:rPr>
        <w:t xml:space="preserve"> = </w:t>
      </w:r>
      <w:r w:rsidRPr="00C57CA1">
        <w:rPr>
          <w:rFonts w:ascii="Courier New" w:eastAsia="Times New Roman" w:hAnsi="Courier New" w:cs="Courier New"/>
          <w:color w:val="0070C0"/>
          <w:sz w:val="20"/>
          <w:szCs w:val="20"/>
        </w:rPr>
        <w:t>new</w:t>
      </w:r>
      <w:r w:rsidRPr="00C57CA1">
        <w:rPr>
          <w:rFonts w:ascii="Consolas" w:eastAsia="Times New Roman" w:hAnsi="Consolas" w:cs="Times New Roman"/>
          <w:szCs w:val="24"/>
        </w:rPr>
        <w:t xml:space="preserve"> </w:t>
      </w:r>
      <w:proofErr w:type="gramStart"/>
      <w:r w:rsidRPr="00C57CA1">
        <w:rPr>
          <w:rFonts w:ascii="Courier New" w:eastAsia="Times New Roman" w:hAnsi="Courier New" w:cs="Courier New"/>
          <w:sz w:val="20"/>
          <w:szCs w:val="20"/>
        </w:rPr>
        <w:t>Scanner(</w:t>
      </w:r>
      <w:proofErr w:type="gramEnd"/>
      <w:r w:rsidRPr="00C57CA1">
        <w:rPr>
          <w:rFonts w:ascii="Courier New" w:eastAsia="Times New Roman" w:hAnsi="Courier New" w:cs="Courier New"/>
          <w:sz w:val="20"/>
          <w:szCs w:val="20"/>
        </w:rPr>
        <w:t xml:space="preserve">System.in);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proofErr w:type="spellStart"/>
      <w:r w:rsidRPr="00C57CA1">
        <w:rPr>
          <w:rFonts w:ascii="Courier New" w:eastAsia="Times New Roman" w:hAnsi="Courier New" w:cs="Courier New"/>
          <w:sz w:val="20"/>
          <w:szCs w:val="20"/>
        </w:rPr>
        <w:t>System.out.println</w:t>
      </w:r>
      <w:proofErr w:type="spellEnd"/>
      <w:r w:rsidRPr="00C57CA1">
        <w:rPr>
          <w:rFonts w:ascii="Courier New" w:eastAsia="Times New Roman" w:hAnsi="Courier New" w:cs="Courier New"/>
          <w:sz w:val="20"/>
          <w:szCs w:val="20"/>
        </w:rPr>
        <w:t>(</w:t>
      </w:r>
      <w:r w:rsidRPr="00C57CA1">
        <w:rPr>
          <w:rFonts w:ascii="Courier New" w:eastAsia="Times New Roman" w:hAnsi="Courier New" w:cs="Courier New"/>
          <w:color w:val="0070C0"/>
          <w:sz w:val="20"/>
          <w:szCs w:val="20"/>
        </w:rPr>
        <w:t>"Enter the inputs"</w:t>
      </w:r>
      <w:r w:rsidRPr="00C57CA1">
        <w:rPr>
          <w:rFonts w:ascii="Courier New" w:eastAsia="Times New Roman" w:hAnsi="Courier New" w:cs="Courier New"/>
          <w:sz w:val="20"/>
          <w:szCs w:val="20"/>
        </w:rPr>
        <w:t xml:space="preserve">);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r w:rsidRPr="00C57CA1">
        <w:rPr>
          <w:rFonts w:ascii="Courier New" w:eastAsia="Times New Roman" w:hAnsi="Courier New" w:cs="Courier New"/>
          <w:color w:val="0070C0"/>
          <w:sz w:val="20"/>
          <w:szCs w:val="20"/>
        </w:rPr>
        <w:t>long</w:t>
      </w:r>
      <w:r w:rsidRPr="00C57CA1">
        <w:rPr>
          <w:rFonts w:ascii="Consolas" w:eastAsia="Times New Roman" w:hAnsi="Consolas" w:cs="Times New Roman"/>
          <w:szCs w:val="24"/>
        </w:rPr>
        <w:t xml:space="preserve"> </w:t>
      </w:r>
      <w:proofErr w:type="spellStart"/>
      <w:r w:rsidRPr="00C57CA1">
        <w:rPr>
          <w:rFonts w:ascii="Courier New" w:eastAsia="Times New Roman" w:hAnsi="Courier New" w:cs="Courier New"/>
          <w:sz w:val="20"/>
          <w:szCs w:val="20"/>
        </w:rPr>
        <w:t>numberOne</w:t>
      </w:r>
      <w:proofErr w:type="spellEnd"/>
      <w:r w:rsidRPr="00C57CA1">
        <w:rPr>
          <w:rFonts w:ascii="Courier New" w:eastAsia="Times New Roman" w:hAnsi="Courier New" w:cs="Courier New"/>
          <w:sz w:val="20"/>
          <w:szCs w:val="20"/>
        </w:rPr>
        <w:t xml:space="preserve"> = </w:t>
      </w:r>
      <w:proofErr w:type="spellStart"/>
      <w:proofErr w:type="gramStart"/>
      <w:r w:rsidRPr="00C57CA1">
        <w:rPr>
          <w:rFonts w:ascii="Courier New" w:eastAsia="Times New Roman" w:hAnsi="Courier New" w:cs="Courier New"/>
          <w:sz w:val="20"/>
          <w:szCs w:val="20"/>
        </w:rPr>
        <w:t>scanner.nextInt</w:t>
      </w:r>
      <w:proofErr w:type="spellEnd"/>
      <w:proofErr w:type="gramEnd"/>
      <w:r w:rsidRPr="00C57CA1">
        <w:rPr>
          <w:rFonts w:ascii="Courier New" w:eastAsia="Times New Roman" w:hAnsi="Courier New" w:cs="Courier New"/>
          <w:sz w:val="20"/>
          <w:szCs w:val="20"/>
        </w:rPr>
        <w:t xml:space="preserve">();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r w:rsidRPr="00C57CA1">
        <w:rPr>
          <w:rFonts w:ascii="Courier New" w:eastAsia="Times New Roman" w:hAnsi="Courier New" w:cs="Courier New"/>
          <w:color w:val="0070C0"/>
          <w:sz w:val="20"/>
          <w:szCs w:val="20"/>
        </w:rPr>
        <w:t>long</w:t>
      </w:r>
      <w:r w:rsidRPr="00C57CA1">
        <w:rPr>
          <w:rFonts w:ascii="Consolas" w:eastAsia="Times New Roman" w:hAnsi="Consolas" w:cs="Times New Roman"/>
          <w:szCs w:val="24"/>
        </w:rPr>
        <w:t xml:space="preserve"> </w:t>
      </w:r>
      <w:proofErr w:type="spellStart"/>
      <w:r w:rsidRPr="00C57CA1">
        <w:rPr>
          <w:rFonts w:ascii="Courier New" w:eastAsia="Times New Roman" w:hAnsi="Courier New" w:cs="Courier New"/>
          <w:sz w:val="20"/>
          <w:szCs w:val="20"/>
        </w:rPr>
        <w:t>numberTwo</w:t>
      </w:r>
      <w:proofErr w:type="spellEnd"/>
      <w:r w:rsidRPr="00C57CA1">
        <w:rPr>
          <w:rFonts w:ascii="Courier New" w:eastAsia="Times New Roman" w:hAnsi="Courier New" w:cs="Courier New"/>
          <w:sz w:val="20"/>
          <w:szCs w:val="20"/>
        </w:rPr>
        <w:t xml:space="preserve"> = </w:t>
      </w:r>
      <w:proofErr w:type="spellStart"/>
      <w:proofErr w:type="gramStart"/>
      <w:r w:rsidRPr="00C57CA1">
        <w:rPr>
          <w:rFonts w:ascii="Courier New" w:eastAsia="Times New Roman" w:hAnsi="Courier New" w:cs="Courier New"/>
          <w:sz w:val="20"/>
          <w:szCs w:val="20"/>
        </w:rPr>
        <w:t>scanner.nextInt</w:t>
      </w:r>
      <w:proofErr w:type="spellEnd"/>
      <w:proofErr w:type="gramEnd"/>
      <w:r w:rsidRPr="00C57CA1">
        <w:rPr>
          <w:rFonts w:ascii="Courier New" w:eastAsia="Times New Roman" w:hAnsi="Courier New" w:cs="Courier New"/>
          <w:sz w:val="20"/>
          <w:szCs w:val="20"/>
        </w:rPr>
        <w:t xml:space="preserve">();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r w:rsidRPr="00C57CA1">
        <w:rPr>
          <w:rFonts w:ascii="Consolas" w:eastAsia="Times New Roman" w:hAnsi="Consolas" w:cs="Times New Roman"/>
          <w:szCs w:val="24"/>
        </w:rPr>
        <w:t>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w:t>
      </w:r>
      <w:proofErr w:type="spellStart"/>
      <w:r w:rsidRPr="00C57CA1">
        <w:rPr>
          <w:rFonts w:ascii="Courier New" w:eastAsia="Times New Roman" w:hAnsi="Courier New" w:cs="Courier New"/>
          <w:sz w:val="20"/>
          <w:szCs w:val="20"/>
        </w:rPr>
        <w:t>System.out.println</w:t>
      </w:r>
      <w:proofErr w:type="spellEnd"/>
      <w:r w:rsidRPr="00C57CA1">
        <w:rPr>
          <w:rFonts w:ascii="Courier New" w:eastAsia="Times New Roman" w:hAnsi="Courier New" w:cs="Courier New"/>
          <w:sz w:val="20"/>
          <w:szCs w:val="20"/>
        </w:rPr>
        <w:t>(</w:t>
      </w:r>
      <w:proofErr w:type="spellStart"/>
      <w:proofErr w:type="gramStart"/>
      <w:r w:rsidRPr="00C57CA1">
        <w:rPr>
          <w:rFonts w:ascii="Courier New" w:eastAsia="Times New Roman" w:hAnsi="Courier New" w:cs="Courier New"/>
          <w:sz w:val="20"/>
          <w:szCs w:val="20"/>
        </w:rPr>
        <w:t>lcmNaive</w:t>
      </w:r>
      <w:proofErr w:type="spellEnd"/>
      <w:r w:rsidRPr="00C57CA1">
        <w:rPr>
          <w:rFonts w:ascii="Courier New" w:eastAsia="Times New Roman" w:hAnsi="Courier New" w:cs="Courier New"/>
          <w:sz w:val="20"/>
          <w:szCs w:val="20"/>
        </w:rPr>
        <w:t>(</w:t>
      </w:r>
      <w:proofErr w:type="spellStart"/>
      <w:proofErr w:type="gramEnd"/>
      <w:r w:rsidRPr="00C57CA1">
        <w:rPr>
          <w:rFonts w:ascii="Courier New" w:eastAsia="Times New Roman" w:hAnsi="Courier New" w:cs="Courier New"/>
          <w:sz w:val="20"/>
          <w:szCs w:val="20"/>
        </w:rPr>
        <w:t>numberOne</w:t>
      </w:r>
      <w:proofErr w:type="spellEnd"/>
      <w:r w:rsidRPr="00C57CA1">
        <w:rPr>
          <w:rFonts w:ascii="Courier New" w:eastAsia="Times New Roman" w:hAnsi="Courier New" w:cs="Courier New"/>
          <w:sz w:val="20"/>
          <w:szCs w:val="20"/>
        </w:rPr>
        <w:t xml:space="preserve">, </w:t>
      </w:r>
      <w:proofErr w:type="spellStart"/>
      <w:r w:rsidRPr="00C57CA1">
        <w:rPr>
          <w:rFonts w:ascii="Courier New" w:eastAsia="Times New Roman" w:hAnsi="Courier New" w:cs="Courier New"/>
          <w:sz w:val="20"/>
          <w:szCs w:val="20"/>
        </w:rPr>
        <w:t>numberTwo</w:t>
      </w:r>
      <w:proofErr w:type="spellEnd"/>
      <w:r w:rsidRPr="00C57CA1">
        <w:rPr>
          <w:rFonts w:ascii="Courier New" w:eastAsia="Times New Roman" w:hAnsi="Courier New" w:cs="Courier New"/>
          <w:sz w:val="20"/>
          <w:szCs w:val="20"/>
        </w:rPr>
        <w:t xml:space="preserve">)); </w:t>
      </w:r>
    </w:p>
    <w:p w:rsidR="00C57CA1" w:rsidRPr="00C57CA1" w:rsidRDefault="00C57CA1" w:rsidP="00C57CA1">
      <w:pPr>
        <w:spacing w:after="0" w:line="240" w:lineRule="auto"/>
        <w:rPr>
          <w:rFonts w:ascii="Consolas" w:eastAsia="Times New Roman" w:hAnsi="Consolas" w:cs="Times New Roman"/>
          <w:szCs w:val="24"/>
        </w:rPr>
      </w:pPr>
      <w:r w:rsidRPr="00C57CA1">
        <w:rPr>
          <w:rFonts w:ascii="Courier New" w:eastAsia="Times New Roman" w:hAnsi="Courier New" w:cs="Courier New"/>
          <w:sz w:val="20"/>
          <w:szCs w:val="20"/>
        </w:rPr>
        <w:t xml:space="preserve">    } </w:t>
      </w:r>
    </w:p>
    <w:p w:rsidR="00C57CA1" w:rsidRDefault="00C57CA1" w:rsidP="00C57CA1">
      <w:pPr>
        <w:spacing w:after="0" w:line="240" w:lineRule="auto"/>
        <w:rPr>
          <w:rFonts w:ascii="Courier New" w:eastAsia="Times New Roman" w:hAnsi="Courier New" w:cs="Courier New"/>
          <w:sz w:val="20"/>
          <w:szCs w:val="20"/>
        </w:rPr>
      </w:pPr>
      <w:r w:rsidRPr="00C57CA1">
        <w:rPr>
          <w:rFonts w:ascii="Courier New" w:eastAsia="Times New Roman" w:hAnsi="Courier New" w:cs="Courier New"/>
          <w:sz w:val="20"/>
          <w:szCs w:val="20"/>
        </w:rPr>
        <w:t xml:space="preserve">} </w:t>
      </w:r>
    </w:p>
    <w:p w:rsidR="008D61A1" w:rsidRDefault="008D61A1" w:rsidP="00C57CA1">
      <w:pPr>
        <w:spacing w:after="0" w:line="240" w:lineRule="auto"/>
        <w:rPr>
          <w:rFonts w:ascii="Consolas" w:eastAsia="Times New Roman" w:hAnsi="Consolas" w:cs="Times New Roman"/>
          <w:szCs w:val="24"/>
        </w:rPr>
      </w:pPr>
    </w:p>
    <w:p w:rsidR="008D61A1" w:rsidRDefault="008D61A1" w:rsidP="00C57CA1">
      <w:pPr>
        <w:spacing w:after="0" w:line="240" w:lineRule="auto"/>
        <w:rPr>
          <w:rFonts w:ascii="Consolas" w:eastAsia="Times New Roman" w:hAnsi="Consolas" w:cs="Times New Roman"/>
          <w:szCs w:val="24"/>
        </w:rPr>
      </w:pPr>
    </w:p>
    <w:p w:rsidR="008D61A1" w:rsidRDefault="008D61A1" w:rsidP="00C57CA1">
      <w:pPr>
        <w:spacing w:after="0" w:line="240" w:lineRule="auto"/>
        <w:rPr>
          <w:rFonts w:ascii="Consolas" w:eastAsia="Times New Roman" w:hAnsi="Consolas" w:cs="Times New Roman"/>
          <w:szCs w:val="24"/>
        </w:rPr>
      </w:pPr>
    </w:p>
    <w:p w:rsidR="008D61A1" w:rsidRDefault="008D61A1" w:rsidP="00C57CA1">
      <w:pPr>
        <w:spacing w:after="0" w:line="240" w:lineRule="auto"/>
        <w:rPr>
          <w:rFonts w:ascii="Consolas" w:eastAsia="Times New Roman" w:hAnsi="Consolas" w:cs="Times New Roman"/>
          <w:szCs w:val="24"/>
        </w:rPr>
      </w:pPr>
    </w:p>
    <w:p w:rsidR="008D61A1" w:rsidRPr="00C57CA1" w:rsidRDefault="008D61A1" w:rsidP="00C57CA1">
      <w:pPr>
        <w:spacing w:after="0" w:line="240" w:lineRule="auto"/>
        <w:rPr>
          <w:rFonts w:ascii="Consolas" w:eastAsia="Times New Roman" w:hAnsi="Consolas" w:cs="Times New Roman"/>
          <w:szCs w:val="24"/>
        </w:rPr>
      </w:pPr>
      <w:bookmarkStart w:id="0" w:name="_GoBack"/>
      <w:bookmarkEnd w:id="0"/>
    </w:p>
    <w:p w:rsidR="008D61A1" w:rsidRPr="008D61A1" w:rsidRDefault="008D61A1" w:rsidP="008D61A1">
      <w:pPr>
        <w:pStyle w:val="Heading2"/>
        <w:rPr>
          <w:rFonts w:eastAsia="Times New Roman"/>
        </w:rPr>
      </w:pPr>
      <w:r w:rsidRPr="008D61A1">
        <w:rPr>
          <w:rFonts w:eastAsia="Times New Roman"/>
        </w:rPr>
        <w:lastRenderedPageBreak/>
        <w:t>References</w:t>
      </w:r>
    </w:p>
    <w:p w:rsidR="008D61A1" w:rsidRPr="008D61A1" w:rsidRDefault="008D61A1" w:rsidP="008D61A1">
      <w:r w:rsidRPr="008D61A1">
        <w:t>How to write a Pseudo Code? (2018, December 18). Retrieved from https://www.geeksforgeeks.org/how-to-write-a-pseudo-code/</w:t>
      </w:r>
    </w:p>
    <w:p w:rsidR="008D61A1" w:rsidRPr="008D61A1" w:rsidRDefault="008D61A1" w:rsidP="008D61A1">
      <w:r w:rsidRPr="008D61A1">
        <w:t>Jackson, D. (2017, September 28). Pseudocode and its importance. Retrieved from https://medium.com/@andremj013090/pseudocode-and-its-importance-5f71e38a0d95</w:t>
      </w:r>
    </w:p>
    <w:p w:rsidR="008D61A1" w:rsidRPr="008D61A1" w:rsidRDefault="008D61A1" w:rsidP="008D61A1">
      <w:proofErr w:type="spellStart"/>
      <w:r w:rsidRPr="008D61A1">
        <w:t>Lucidchart</w:t>
      </w:r>
      <w:proofErr w:type="spellEnd"/>
      <w:r w:rsidRPr="008D61A1">
        <w:t>. (n.d.). Flowchart Symbols and Notation. Retrieved from https://www.lucidchart.com/pages/flowchart-symbols-meaning-explained</w:t>
      </w:r>
    </w:p>
    <w:p w:rsidR="008D61A1" w:rsidRPr="00DD742A" w:rsidRDefault="008D61A1" w:rsidP="00DD742A"/>
    <w:sectPr w:rsidR="008D61A1" w:rsidRPr="00DD7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25pt" o:bullet="t">
        <v:imagedata r:id="rId1" o:title="mso817B"/>
      </v:shape>
    </w:pict>
  </w:numPicBullet>
  <w:abstractNum w:abstractNumId="0" w15:restartNumberingAfterBreak="0">
    <w:nsid w:val="06D97210"/>
    <w:multiLevelType w:val="multilevel"/>
    <w:tmpl w:val="4D72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A4790"/>
    <w:multiLevelType w:val="hybridMultilevel"/>
    <w:tmpl w:val="408486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D5750"/>
    <w:multiLevelType w:val="multilevel"/>
    <w:tmpl w:val="9D14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E66F2"/>
    <w:multiLevelType w:val="multilevel"/>
    <w:tmpl w:val="248C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24B31"/>
    <w:multiLevelType w:val="hybridMultilevel"/>
    <w:tmpl w:val="D29644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40B66"/>
    <w:multiLevelType w:val="multilevel"/>
    <w:tmpl w:val="12F2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F6CB2"/>
    <w:multiLevelType w:val="multilevel"/>
    <w:tmpl w:val="57F0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40B4D"/>
    <w:multiLevelType w:val="multilevel"/>
    <w:tmpl w:val="571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07AAC"/>
    <w:multiLevelType w:val="multilevel"/>
    <w:tmpl w:val="D6F8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662E1"/>
    <w:multiLevelType w:val="hybridMultilevel"/>
    <w:tmpl w:val="3E6664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D1401"/>
    <w:multiLevelType w:val="hybridMultilevel"/>
    <w:tmpl w:val="0C243D78"/>
    <w:lvl w:ilvl="0" w:tplc="A0B6DF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B0F0E"/>
    <w:multiLevelType w:val="multilevel"/>
    <w:tmpl w:val="969E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F49D4"/>
    <w:multiLevelType w:val="multilevel"/>
    <w:tmpl w:val="136C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57813"/>
    <w:multiLevelType w:val="multilevel"/>
    <w:tmpl w:val="76D6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FD2B01"/>
    <w:multiLevelType w:val="multilevel"/>
    <w:tmpl w:val="DFD4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8218D"/>
    <w:multiLevelType w:val="multilevel"/>
    <w:tmpl w:val="9C96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B235D5"/>
    <w:multiLevelType w:val="hybridMultilevel"/>
    <w:tmpl w:val="C338B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EF7353"/>
    <w:multiLevelType w:val="hybridMultilevel"/>
    <w:tmpl w:val="F22C36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320743"/>
    <w:multiLevelType w:val="hybridMultilevel"/>
    <w:tmpl w:val="9328CA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F6170"/>
    <w:multiLevelType w:val="hybridMultilevel"/>
    <w:tmpl w:val="B9BAB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AC14D4"/>
    <w:multiLevelType w:val="hybridMultilevel"/>
    <w:tmpl w:val="7A1AD7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F716AA"/>
    <w:multiLevelType w:val="hybridMultilevel"/>
    <w:tmpl w:val="3AEA93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81DA6"/>
    <w:multiLevelType w:val="multilevel"/>
    <w:tmpl w:val="6144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A721F"/>
    <w:multiLevelType w:val="multilevel"/>
    <w:tmpl w:val="BD3A0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F9079D"/>
    <w:multiLevelType w:val="multilevel"/>
    <w:tmpl w:val="A876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015F7A"/>
    <w:multiLevelType w:val="hybridMultilevel"/>
    <w:tmpl w:val="074C4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2"/>
  </w:num>
  <w:num w:numId="5">
    <w:abstractNumId w:val="24"/>
  </w:num>
  <w:num w:numId="6">
    <w:abstractNumId w:val="12"/>
  </w:num>
  <w:num w:numId="7">
    <w:abstractNumId w:val="0"/>
  </w:num>
  <w:num w:numId="8">
    <w:abstractNumId w:val="18"/>
  </w:num>
  <w:num w:numId="9">
    <w:abstractNumId w:val="21"/>
  </w:num>
  <w:num w:numId="10">
    <w:abstractNumId w:val="20"/>
  </w:num>
  <w:num w:numId="11">
    <w:abstractNumId w:val="1"/>
  </w:num>
  <w:num w:numId="12">
    <w:abstractNumId w:val="16"/>
  </w:num>
  <w:num w:numId="13">
    <w:abstractNumId w:val="9"/>
  </w:num>
  <w:num w:numId="14">
    <w:abstractNumId w:val="22"/>
  </w:num>
  <w:num w:numId="15">
    <w:abstractNumId w:val="7"/>
  </w:num>
  <w:num w:numId="16">
    <w:abstractNumId w:val="11"/>
  </w:num>
  <w:num w:numId="17">
    <w:abstractNumId w:val="14"/>
  </w:num>
  <w:num w:numId="18">
    <w:abstractNumId w:val="5"/>
  </w:num>
  <w:num w:numId="19">
    <w:abstractNumId w:val="4"/>
  </w:num>
  <w:num w:numId="20">
    <w:abstractNumId w:val="13"/>
  </w:num>
  <w:num w:numId="21">
    <w:abstractNumId w:val="17"/>
  </w:num>
  <w:num w:numId="22">
    <w:abstractNumId w:val="23"/>
  </w:num>
  <w:num w:numId="23">
    <w:abstractNumId w:val="15"/>
  </w:num>
  <w:num w:numId="24">
    <w:abstractNumId w:val="3"/>
  </w:num>
  <w:num w:numId="25">
    <w:abstractNumId w:val="19"/>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27"/>
    <w:rsid w:val="00441AEE"/>
    <w:rsid w:val="004953AE"/>
    <w:rsid w:val="008B47F6"/>
    <w:rsid w:val="008D61A1"/>
    <w:rsid w:val="00C57CA1"/>
    <w:rsid w:val="00D06F27"/>
    <w:rsid w:val="00DD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1655"/>
  <w15:chartTrackingRefBased/>
  <w15:docId w15:val="{3E6A52AE-9FAD-4211-B779-EBFD8D98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53AE"/>
    <w:rPr>
      <w:rFonts w:ascii="Times New Roman" w:hAnsi="Times New Roman"/>
      <w:sz w:val="24"/>
    </w:rPr>
  </w:style>
  <w:style w:type="paragraph" w:styleId="Heading1">
    <w:name w:val="heading 1"/>
    <w:basedOn w:val="Normal"/>
    <w:next w:val="Normal"/>
    <w:link w:val="Heading1Char"/>
    <w:uiPriority w:val="9"/>
    <w:qFormat/>
    <w:rsid w:val="004953A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953AE"/>
    <w:pPr>
      <w:keepNext/>
      <w:keepLines/>
      <w:spacing w:before="40" w:after="0"/>
      <w:outlineLvl w:val="1"/>
    </w:pPr>
    <w:rPr>
      <w:rFonts w:eastAsiaTheme="majorEastAsia" w:cstheme="majorBidi"/>
      <w:b/>
      <w:i/>
      <w:sz w:val="26"/>
      <w:szCs w:val="26"/>
    </w:rPr>
  </w:style>
  <w:style w:type="paragraph" w:styleId="Heading3">
    <w:name w:val="heading 3"/>
    <w:basedOn w:val="Normal"/>
    <w:next w:val="Normal"/>
    <w:link w:val="Heading3Char"/>
    <w:uiPriority w:val="9"/>
    <w:semiHidden/>
    <w:unhideWhenUsed/>
    <w:qFormat/>
    <w:rsid w:val="004953A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6F27"/>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8B47F6"/>
    <w:pPr>
      <w:ind w:left="720"/>
      <w:contextualSpacing/>
    </w:pPr>
  </w:style>
  <w:style w:type="paragraph" w:styleId="NoSpacing">
    <w:name w:val="No Spacing"/>
    <w:uiPriority w:val="1"/>
    <w:qFormat/>
    <w:rsid w:val="008B47F6"/>
    <w:pPr>
      <w:spacing w:after="0" w:line="240" w:lineRule="auto"/>
    </w:pPr>
  </w:style>
  <w:style w:type="character" w:styleId="Strong">
    <w:name w:val="Strong"/>
    <w:basedOn w:val="DefaultParagraphFont"/>
    <w:uiPriority w:val="22"/>
    <w:qFormat/>
    <w:rsid w:val="004953AE"/>
    <w:rPr>
      <w:b/>
      <w:bCs/>
    </w:rPr>
  </w:style>
  <w:style w:type="character" w:customStyle="1" w:styleId="Heading1Char">
    <w:name w:val="Heading 1 Char"/>
    <w:basedOn w:val="DefaultParagraphFont"/>
    <w:link w:val="Heading1"/>
    <w:uiPriority w:val="9"/>
    <w:rsid w:val="004953A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953AE"/>
    <w:rPr>
      <w:rFonts w:ascii="Times New Roman" w:eastAsiaTheme="majorEastAsia" w:hAnsi="Times New Roman" w:cstheme="majorBidi"/>
      <w:b/>
      <w:i/>
      <w:sz w:val="26"/>
      <w:szCs w:val="26"/>
    </w:rPr>
  </w:style>
  <w:style w:type="paragraph" w:styleId="Subtitle">
    <w:name w:val="Subtitle"/>
    <w:basedOn w:val="Normal"/>
    <w:next w:val="Normal"/>
    <w:link w:val="SubtitleChar"/>
    <w:uiPriority w:val="11"/>
    <w:qFormat/>
    <w:rsid w:val="004953AE"/>
    <w:pPr>
      <w:numPr>
        <w:ilvl w:val="1"/>
      </w:numPr>
      <w:ind w:left="720"/>
    </w:pPr>
    <w:rPr>
      <w:rFonts w:eastAsiaTheme="minorEastAsia"/>
      <w:spacing w:val="15"/>
      <w:sz w:val="22"/>
      <w:u w:val="single"/>
    </w:rPr>
  </w:style>
  <w:style w:type="character" w:customStyle="1" w:styleId="SubtitleChar">
    <w:name w:val="Subtitle Char"/>
    <w:basedOn w:val="DefaultParagraphFont"/>
    <w:link w:val="Subtitle"/>
    <w:uiPriority w:val="11"/>
    <w:rsid w:val="004953AE"/>
    <w:rPr>
      <w:rFonts w:ascii="Times New Roman" w:eastAsiaTheme="minorEastAsia" w:hAnsi="Times New Roman"/>
      <w:spacing w:val="15"/>
      <w:u w:val="single"/>
    </w:rPr>
  </w:style>
  <w:style w:type="paragraph" w:styleId="Title">
    <w:name w:val="Title"/>
    <w:basedOn w:val="Normal"/>
    <w:next w:val="Normal"/>
    <w:link w:val="TitleChar"/>
    <w:uiPriority w:val="10"/>
    <w:qFormat/>
    <w:rsid w:val="00495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3A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4953AE"/>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953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228">
      <w:bodyDiv w:val="1"/>
      <w:marLeft w:val="0"/>
      <w:marRight w:val="0"/>
      <w:marTop w:val="0"/>
      <w:marBottom w:val="0"/>
      <w:divBdr>
        <w:top w:val="none" w:sz="0" w:space="0" w:color="auto"/>
        <w:left w:val="none" w:sz="0" w:space="0" w:color="auto"/>
        <w:bottom w:val="none" w:sz="0" w:space="0" w:color="auto"/>
        <w:right w:val="none" w:sz="0" w:space="0" w:color="auto"/>
      </w:divBdr>
    </w:div>
    <w:div w:id="90205045">
      <w:bodyDiv w:val="1"/>
      <w:marLeft w:val="0"/>
      <w:marRight w:val="0"/>
      <w:marTop w:val="0"/>
      <w:marBottom w:val="0"/>
      <w:divBdr>
        <w:top w:val="none" w:sz="0" w:space="0" w:color="auto"/>
        <w:left w:val="none" w:sz="0" w:space="0" w:color="auto"/>
        <w:bottom w:val="none" w:sz="0" w:space="0" w:color="auto"/>
        <w:right w:val="none" w:sz="0" w:space="0" w:color="auto"/>
      </w:divBdr>
    </w:div>
    <w:div w:id="164787706">
      <w:bodyDiv w:val="1"/>
      <w:marLeft w:val="0"/>
      <w:marRight w:val="0"/>
      <w:marTop w:val="0"/>
      <w:marBottom w:val="0"/>
      <w:divBdr>
        <w:top w:val="none" w:sz="0" w:space="0" w:color="auto"/>
        <w:left w:val="none" w:sz="0" w:space="0" w:color="auto"/>
        <w:bottom w:val="none" w:sz="0" w:space="0" w:color="auto"/>
        <w:right w:val="none" w:sz="0" w:space="0" w:color="auto"/>
      </w:divBdr>
    </w:div>
    <w:div w:id="216205187">
      <w:bodyDiv w:val="1"/>
      <w:marLeft w:val="0"/>
      <w:marRight w:val="0"/>
      <w:marTop w:val="0"/>
      <w:marBottom w:val="0"/>
      <w:divBdr>
        <w:top w:val="none" w:sz="0" w:space="0" w:color="auto"/>
        <w:left w:val="none" w:sz="0" w:space="0" w:color="auto"/>
        <w:bottom w:val="none" w:sz="0" w:space="0" w:color="auto"/>
        <w:right w:val="none" w:sz="0" w:space="0" w:color="auto"/>
      </w:divBdr>
      <w:divsChild>
        <w:div w:id="1192959685">
          <w:marLeft w:val="0"/>
          <w:marRight w:val="0"/>
          <w:marTop w:val="0"/>
          <w:marBottom w:val="0"/>
          <w:divBdr>
            <w:top w:val="none" w:sz="0" w:space="0" w:color="auto"/>
            <w:left w:val="none" w:sz="0" w:space="0" w:color="auto"/>
            <w:bottom w:val="none" w:sz="0" w:space="0" w:color="auto"/>
            <w:right w:val="none" w:sz="0" w:space="0" w:color="auto"/>
          </w:divBdr>
        </w:div>
      </w:divsChild>
    </w:div>
    <w:div w:id="410585827">
      <w:bodyDiv w:val="1"/>
      <w:marLeft w:val="0"/>
      <w:marRight w:val="0"/>
      <w:marTop w:val="0"/>
      <w:marBottom w:val="0"/>
      <w:divBdr>
        <w:top w:val="none" w:sz="0" w:space="0" w:color="auto"/>
        <w:left w:val="none" w:sz="0" w:space="0" w:color="auto"/>
        <w:bottom w:val="none" w:sz="0" w:space="0" w:color="auto"/>
        <w:right w:val="none" w:sz="0" w:space="0" w:color="auto"/>
      </w:divBdr>
    </w:div>
    <w:div w:id="442193444">
      <w:bodyDiv w:val="1"/>
      <w:marLeft w:val="0"/>
      <w:marRight w:val="0"/>
      <w:marTop w:val="0"/>
      <w:marBottom w:val="0"/>
      <w:divBdr>
        <w:top w:val="none" w:sz="0" w:space="0" w:color="auto"/>
        <w:left w:val="none" w:sz="0" w:space="0" w:color="auto"/>
        <w:bottom w:val="none" w:sz="0" w:space="0" w:color="auto"/>
        <w:right w:val="none" w:sz="0" w:space="0" w:color="auto"/>
      </w:divBdr>
    </w:div>
    <w:div w:id="580063171">
      <w:bodyDiv w:val="1"/>
      <w:marLeft w:val="0"/>
      <w:marRight w:val="0"/>
      <w:marTop w:val="0"/>
      <w:marBottom w:val="0"/>
      <w:divBdr>
        <w:top w:val="none" w:sz="0" w:space="0" w:color="auto"/>
        <w:left w:val="none" w:sz="0" w:space="0" w:color="auto"/>
        <w:bottom w:val="none" w:sz="0" w:space="0" w:color="auto"/>
        <w:right w:val="none" w:sz="0" w:space="0" w:color="auto"/>
      </w:divBdr>
    </w:div>
    <w:div w:id="733970392">
      <w:bodyDiv w:val="1"/>
      <w:marLeft w:val="0"/>
      <w:marRight w:val="0"/>
      <w:marTop w:val="0"/>
      <w:marBottom w:val="0"/>
      <w:divBdr>
        <w:top w:val="none" w:sz="0" w:space="0" w:color="auto"/>
        <w:left w:val="none" w:sz="0" w:space="0" w:color="auto"/>
        <w:bottom w:val="none" w:sz="0" w:space="0" w:color="auto"/>
        <w:right w:val="none" w:sz="0" w:space="0" w:color="auto"/>
      </w:divBdr>
    </w:div>
    <w:div w:id="957491809">
      <w:bodyDiv w:val="1"/>
      <w:marLeft w:val="0"/>
      <w:marRight w:val="0"/>
      <w:marTop w:val="0"/>
      <w:marBottom w:val="0"/>
      <w:divBdr>
        <w:top w:val="none" w:sz="0" w:space="0" w:color="auto"/>
        <w:left w:val="none" w:sz="0" w:space="0" w:color="auto"/>
        <w:bottom w:val="none" w:sz="0" w:space="0" w:color="auto"/>
        <w:right w:val="none" w:sz="0" w:space="0" w:color="auto"/>
      </w:divBdr>
      <w:divsChild>
        <w:div w:id="74472651">
          <w:marLeft w:val="0"/>
          <w:marRight w:val="0"/>
          <w:marTop w:val="0"/>
          <w:marBottom w:val="0"/>
          <w:divBdr>
            <w:top w:val="none" w:sz="0" w:space="0" w:color="auto"/>
            <w:left w:val="none" w:sz="0" w:space="0" w:color="auto"/>
            <w:bottom w:val="none" w:sz="0" w:space="0" w:color="auto"/>
            <w:right w:val="none" w:sz="0" w:space="0" w:color="auto"/>
          </w:divBdr>
        </w:div>
        <w:div w:id="718405650">
          <w:marLeft w:val="0"/>
          <w:marRight w:val="0"/>
          <w:marTop w:val="0"/>
          <w:marBottom w:val="0"/>
          <w:divBdr>
            <w:top w:val="none" w:sz="0" w:space="0" w:color="auto"/>
            <w:left w:val="none" w:sz="0" w:space="0" w:color="auto"/>
            <w:bottom w:val="none" w:sz="0" w:space="0" w:color="auto"/>
            <w:right w:val="none" w:sz="0" w:space="0" w:color="auto"/>
          </w:divBdr>
        </w:div>
      </w:divsChild>
    </w:div>
    <w:div w:id="1037585596">
      <w:bodyDiv w:val="1"/>
      <w:marLeft w:val="0"/>
      <w:marRight w:val="0"/>
      <w:marTop w:val="0"/>
      <w:marBottom w:val="0"/>
      <w:divBdr>
        <w:top w:val="none" w:sz="0" w:space="0" w:color="auto"/>
        <w:left w:val="none" w:sz="0" w:space="0" w:color="auto"/>
        <w:bottom w:val="none" w:sz="0" w:space="0" w:color="auto"/>
        <w:right w:val="none" w:sz="0" w:space="0" w:color="auto"/>
      </w:divBdr>
      <w:divsChild>
        <w:div w:id="1143615830">
          <w:marLeft w:val="0"/>
          <w:marRight w:val="0"/>
          <w:marTop w:val="0"/>
          <w:marBottom w:val="0"/>
          <w:divBdr>
            <w:top w:val="none" w:sz="0" w:space="0" w:color="auto"/>
            <w:left w:val="none" w:sz="0" w:space="0" w:color="auto"/>
            <w:bottom w:val="none" w:sz="0" w:space="0" w:color="auto"/>
            <w:right w:val="none" w:sz="0" w:space="0" w:color="auto"/>
          </w:divBdr>
        </w:div>
      </w:divsChild>
    </w:div>
    <w:div w:id="1064447772">
      <w:bodyDiv w:val="1"/>
      <w:marLeft w:val="0"/>
      <w:marRight w:val="0"/>
      <w:marTop w:val="0"/>
      <w:marBottom w:val="0"/>
      <w:divBdr>
        <w:top w:val="none" w:sz="0" w:space="0" w:color="auto"/>
        <w:left w:val="none" w:sz="0" w:space="0" w:color="auto"/>
        <w:bottom w:val="none" w:sz="0" w:space="0" w:color="auto"/>
        <w:right w:val="none" w:sz="0" w:space="0" w:color="auto"/>
      </w:divBdr>
      <w:divsChild>
        <w:div w:id="318314226">
          <w:marLeft w:val="0"/>
          <w:marRight w:val="0"/>
          <w:marTop w:val="0"/>
          <w:marBottom w:val="150"/>
          <w:divBdr>
            <w:top w:val="none" w:sz="0" w:space="0" w:color="auto"/>
            <w:left w:val="none" w:sz="0" w:space="0" w:color="auto"/>
            <w:bottom w:val="none" w:sz="0" w:space="0" w:color="auto"/>
            <w:right w:val="none" w:sz="0" w:space="0" w:color="auto"/>
          </w:divBdr>
          <w:divsChild>
            <w:div w:id="1636175281">
              <w:marLeft w:val="0"/>
              <w:marRight w:val="0"/>
              <w:marTop w:val="0"/>
              <w:marBottom w:val="0"/>
              <w:divBdr>
                <w:top w:val="none" w:sz="0" w:space="0" w:color="auto"/>
                <w:left w:val="none" w:sz="0" w:space="0" w:color="auto"/>
                <w:bottom w:val="none" w:sz="0" w:space="0" w:color="auto"/>
                <w:right w:val="none" w:sz="0" w:space="0" w:color="auto"/>
              </w:divBdr>
              <w:divsChild>
                <w:div w:id="517426798">
                  <w:marLeft w:val="0"/>
                  <w:marRight w:val="0"/>
                  <w:marTop w:val="0"/>
                  <w:marBottom w:val="0"/>
                  <w:divBdr>
                    <w:top w:val="none" w:sz="0" w:space="0" w:color="auto"/>
                    <w:left w:val="none" w:sz="0" w:space="0" w:color="auto"/>
                    <w:bottom w:val="none" w:sz="0" w:space="0" w:color="auto"/>
                    <w:right w:val="none" w:sz="0" w:space="0" w:color="auto"/>
                  </w:divBdr>
                  <w:divsChild>
                    <w:div w:id="1713924751">
                      <w:marLeft w:val="0"/>
                      <w:marRight w:val="0"/>
                      <w:marTop w:val="0"/>
                      <w:marBottom w:val="0"/>
                      <w:divBdr>
                        <w:top w:val="none" w:sz="0" w:space="0" w:color="auto"/>
                        <w:left w:val="none" w:sz="0" w:space="0" w:color="auto"/>
                        <w:bottom w:val="none" w:sz="0" w:space="0" w:color="auto"/>
                        <w:right w:val="none" w:sz="0" w:space="0" w:color="auto"/>
                      </w:divBdr>
                      <w:divsChild>
                        <w:div w:id="17413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244">
              <w:marLeft w:val="0"/>
              <w:marRight w:val="0"/>
              <w:marTop w:val="0"/>
              <w:marBottom w:val="0"/>
              <w:divBdr>
                <w:top w:val="none" w:sz="0" w:space="0" w:color="auto"/>
                <w:left w:val="none" w:sz="0" w:space="0" w:color="auto"/>
                <w:bottom w:val="none" w:sz="0" w:space="0" w:color="auto"/>
                <w:right w:val="none" w:sz="0" w:space="0" w:color="auto"/>
              </w:divBdr>
              <w:divsChild>
                <w:div w:id="1725443619">
                  <w:marLeft w:val="0"/>
                  <w:marRight w:val="0"/>
                  <w:marTop w:val="0"/>
                  <w:marBottom w:val="0"/>
                  <w:divBdr>
                    <w:top w:val="none" w:sz="0" w:space="0" w:color="auto"/>
                    <w:left w:val="none" w:sz="0" w:space="0" w:color="auto"/>
                    <w:bottom w:val="none" w:sz="0" w:space="0" w:color="auto"/>
                    <w:right w:val="none" w:sz="0" w:space="0" w:color="auto"/>
                  </w:divBdr>
                  <w:divsChild>
                    <w:div w:id="1431050957">
                      <w:marLeft w:val="0"/>
                      <w:marRight w:val="0"/>
                      <w:marTop w:val="0"/>
                      <w:marBottom w:val="0"/>
                      <w:divBdr>
                        <w:top w:val="none" w:sz="0" w:space="0" w:color="auto"/>
                        <w:left w:val="none" w:sz="0" w:space="0" w:color="auto"/>
                        <w:bottom w:val="none" w:sz="0" w:space="0" w:color="auto"/>
                        <w:right w:val="none" w:sz="0" w:space="0" w:color="auto"/>
                      </w:divBdr>
                      <w:divsChild>
                        <w:div w:id="1134327471">
                          <w:marLeft w:val="0"/>
                          <w:marRight w:val="0"/>
                          <w:marTop w:val="0"/>
                          <w:marBottom w:val="0"/>
                          <w:divBdr>
                            <w:top w:val="none" w:sz="0" w:space="0" w:color="auto"/>
                            <w:left w:val="none" w:sz="0" w:space="0" w:color="auto"/>
                            <w:bottom w:val="none" w:sz="0" w:space="0" w:color="auto"/>
                            <w:right w:val="none" w:sz="0" w:space="0" w:color="auto"/>
                          </w:divBdr>
                        </w:div>
                        <w:div w:id="1244875122">
                          <w:marLeft w:val="0"/>
                          <w:marRight w:val="0"/>
                          <w:marTop w:val="0"/>
                          <w:marBottom w:val="0"/>
                          <w:divBdr>
                            <w:top w:val="none" w:sz="0" w:space="0" w:color="auto"/>
                            <w:left w:val="none" w:sz="0" w:space="0" w:color="auto"/>
                            <w:bottom w:val="none" w:sz="0" w:space="0" w:color="auto"/>
                            <w:right w:val="none" w:sz="0" w:space="0" w:color="auto"/>
                          </w:divBdr>
                        </w:div>
                        <w:div w:id="937559853">
                          <w:marLeft w:val="0"/>
                          <w:marRight w:val="0"/>
                          <w:marTop w:val="0"/>
                          <w:marBottom w:val="0"/>
                          <w:divBdr>
                            <w:top w:val="none" w:sz="0" w:space="0" w:color="auto"/>
                            <w:left w:val="none" w:sz="0" w:space="0" w:color="auto"/>
                            <w:bottom w:val="none" w:sz="0" w:space="0" w:color="auto"/>
                            <w:right w:val="none" w:sz="0" w:space="0" w:color="auto"/>
                          </w:divBdr>
                        </w:div>
                        <w:div w:id="1356733337">
                          <w:marLeft w:val="0"/>
                          <w:marRight w:val="0"/>
                          <w:marTop w:val="0"/>
                          <w:marBottom w:val="0"/>
                          <w:divBdr>
                            <w:top w:val="none" w:sz="0" w:space="0" w:color="auto"/>
                            <w:left w:val="none" w:sz="0" w:space="0" w:color="auto"/>
                            <w:bottom w:val="none" w:sz="0" w:space="0" w:color="auto"/>
                            <w:right w:val="none" w:sz="0" w:space="0" w:color="auto"/>
                          </w:divBdr>
                        </w:div>
                        <w:div w:id="1141651587">
                          <w:marLeft w:val="0"/>
                          <w:marRight w:val="0"/>
                          <w:marTop w:val="0"/>
                          <w:marBottom w:val="0"/>
                          <w:divBdr>
                            <w:top w:val="none" w:sz="0" w:space="0" w:color="auto"/>
                            <w:left w:val="none" w:sz="0" w:space="0" w:color="auto"/>
                            <w:bottom w:val="none" w:sz="0" w:space="0" w:color="auto"/>
                            <w:right w:val="none" w:sz="0" w:space="0" w:color="auto"/>
                          </w:divBdr>
                        </w:div>
                        <w:div w:id="390734625">
                          <w:marLeft w:val="0"/>
                          <w:marRight w:val="0"/>
                          <w:marTop w:val="0"/>
                          <w:marBottom w:val="0"/>
                          <w:divBdr>
                            <w:top w:val="none" w:sz="0" w:space="0" w:color="auto"/>
                            <w:left w:val="none" w:sz="0" w:space="0" w:color="auto"/>
                            <w:bottom w:val="none" w:sz="0" w:space="0" w:color="auto"/>
                            <w:right w:val="none" w:sz="0" w:space="0" w:color="auto"/>
                          </w:divBdr>
                        </w:div>
                        <w:div w:id="989872203">
                          <w:marLeft w:val="0"/>
                          <w:marRight w:val="0"/>
                          <w:marTop w:val="0"/>
                          <w:marBottom w:val="0"/>
                          <w:divBdr>
                            <w:top w:val="none" w:sz="0" w:space="0" w:color="auto"/>
                            <w:left w:val="none" w:sz="0" w:space="0" w:color="auto"/>
                            <w:bottom w:val="none" w:sz="0" w:space="0" w:color="auto"/>
                            <w:right w:val="none" w:sz="0" w:space="0" w:color="auto"/>
                          </w:divBdr>
                        </w:div>
                        <w:div w:id="568855718">
                          <w:marLeft w:val="0"/>
                          <w:marRight w:val="0"/>
                          <w:marTop w:val="0"/>
                          <w:marBottom w:val="0"/>
                          <w:divBdr>
                            <w:top w:val="none" w:sz="0" w:space="0" w:color="auto"/>
                            <w:left w:val="none" w:sz="0" w:space="0" w:color="auto"/>
                            <w:bottom w:val="none" w:sz="0" w:space="0" w:color="auto"/>
                            <w:right w:val="none" w:sz="0" w:space="0" w:color="auto"/>
                          </w:divBdr>
                        </w:div>
                        <w:div w:id="1057316685">
                          <w:marLeft w:val="0"/>
                          <w:marRight w:val="0"/>
                          <w:marTop w:val="0"/>
                          <w:marBottom w:val="0"/>
                          <w:divBdr>
                            <w:top w:val="none" w:sz="0" w:space="0" w:color="auto"/>
                            <w:left w:val="none" w:sz="0" w:space="0" w:color="auto"/>
                            <w:bottom w:val="none" w:sz="0" w:space="0" w:color="auto"/>
                            <w:right w:val="none" w:sz="0" w:space="0" w:color="auto"/>
                          </w:divBdr>
                        </w:div>
                        <w:div w:id="1111902136">
                          <w:marLeft w:val="0"/>
                          <w:marRight w:val="0"/>
                          <w:marTop w:val="0"/>
                          <w:marBottom w:val="0"/>
                          <w:divBdr>
                            <w:top w:val="none" w:sz="0" w:space="0" w:color="auto"/>
                            <w:left w:val="none" w:sz="0" w:space="0" w:color="auto"/>
                            <w:bottom w:val="none" w:sz="0" w:space="0" w:color="auto"/>
                            <w:right w:val="none" w:sz="0" w:space="0" w:color="auto"/>
                          </w:divBdr>
                        </w:div>
                        <w:div w:id="1966503022">
                          <w:marLeft w:val="0"/>
                          <w:marRight w:val="0"/>
                          <w:marTop w:val="0"/>
                          <w:marBottom w:val="0"/>
                          <w:divBdr>
                            <w:top w:val="none" w:sz="0" w:space="0" w:color="auto"/>
                            <w:left w:val="none" w:sz="0" w:space="0" w:color="auto"/>
                            <w:bottom w:val="none" w:sz="0" w:space="0" w:color="auto"/>
                            <w:right w:val="none" w:sz="0" w:space="0" w:color="auto"/>
                          </w:divBdr>
                        </w:div>
                        <w:div w:id="1271738987">
                          <w:marLeft w:val="0"/>
                          <w:marRight w:val="0"/>
                          <w:marTop w:val="0"/>
                          <w:marBottom w:val="0"/>
                          <w:divBdr>
                            <w:top w:val="none" w:sz="0" w:space="0" w:color="auto"/>
                            <w:left w:val="none" w:sz="0" w:space="0" w:color="auto"/>
                            <w:bottom w:val="none" w:sz="0" w:space="0" w:color="auto"/>
                            <w:right w:val="none" w:sz="0" w:space="0" w:color="auto"/>
                          </w:divBdr>
                        </w:div>
                        <w:div w:id="1050108064">
                          <w:marLeft w:val="0"/>
                          <w:marRight w:val="0"/>
                          <w:marTop w:val="0"/>
                          <w:marBottom w:val="0"/>
                          <w:divBdr>
                            <w:top w:val="none" w:sz="0" w:space="0" w:color="auto"/>
                            <w:left w:val="none" w:sz="0" w:space="0" w:color="auto"/>
                            <w:bottom w:val="none" w:sz="0" w:space="0" w:color="auto"/>
                            <w:right w:val="none" w:sz="0" w:space="0" w:color="auto"/>
                          </w:divBdr>
                        </w:div>
                        <w:div w:id="228612387">
                          <w:marLeft w:val="0"/>
                          <w:marRight w:val="0"/>
                          <w:marTop w:val="0"/>
                          <w:marBottom w:val="0"/>
                          <w:divBdr>
                            <w:top w:val="none" w:sz="0" w:space="0" w:color="auto"/>
                            <w:left w:val="none" w:sz="0" w:space="0" w:color="auto"/>
                            <w:bottom w:val="none" w:sz="0" w:space="0" w:color="auto"/>
                            <w:right w:val="none" w:sz="0" w:space="0" w:color="auto"/>
                          </w:divBdr>
                        </w:div>
                        <w:div w:id="617297010">
                          <w:marLeft w:val="0"/>
                          <w:marRight w:val="0"/>
                          <w:marTop w:val="0"/>
                          <w:marBottom w:val="0"/>
                          <w:divBdr>
                            <w:top w:val="none" w:sz="0" w:space="0" w:color="auto"/>
                            <w:left w:val="none" w:sz="0" w:space="0" w:color="auto"/>
                            <w:bottom w:val="none" w:sz="0" w:space="0" w:color="auto"/>
                            <w:right w:val="none" w:sz="0" w:space="0" w:color="auto"/>
                          </w:divBdr>
                        </w:div>
                        <w:div w:id="536355682">
                          <w:marLeft w:val="0"/>
                          <w:marRight w:val="0"/>
                          <w:marTop w:val="0"/>
                          <w:marBottom w:val="0"/>
                          <w:divBdr>
                            <w:top w:val="none" w:sz="0" w:space="0" w:color="auto"/>
                            <w:left w:val="none" w:sz="0" w:space="0" w:color="auto"/>
                            <w:bottom w:val="none" w:sz="0" w:space="0" w:color="auto"/>
                            <w:right w:val="none" w:sz="0" w:space="0" w:color="auto"/>
                          </w:divBdr>
                        </w:div>
                        <w:div w:id="1825198981">
                          <w:marLeft w:val="0"/>
                          <w:marRight w:val="0"/>
                          <w:marTop w:val="0"/>
                          <w:marBottom w:val="0"/>
                          <w:divBdr>
                            <w:top w:val="none" w:sz="0" w:space="0" w:color="auto"/>
                            <w:left w:val="none" w:sz="0" w:space="0" w:color="auto"/>
                            <w:bottom w:val="none" w:sz="0" w:space="0" w:color="auto"/>
                            <w:right w:val="none" w:sz="0" w:space="0" w:color="auto"/>
                          </w:divBdr>
                        </w:div>
                        <w:div w:id="1165702327">
                          <w:marLeft w:val="0"/>
                          <w:marRight w:val="0"/>
                          <w:marTop w:val="0"/>
                          <w:marBottom w:val="0"/>
                          <w:divBdr>
                            <w:top w:val="none" w:sz="0" w:space="0" w:color="auto"/>
                            <w:left w:val="none" w:sz="0" w:space="0" w:color="auto"/>
                            <w:bottom w:val="none" w:sz="0" w:space="0" w:color="auto"/>
                            <w:right w:val="none" w:sz="0" w:space="0" w:color="auto"/>
                          </w:divBdr>
                        </w:div>
                        <w:div w:id="1764955250">
                          <w:marLeft w:val="0"/>
                          <w:marRight w:val="0"/>
                          <w:marTop w:val="0"/>
                          <w:marBottom w:val="0"/>
                          <w:divBdr>
                            <w:top w:val="none" w:sz="0" w:space="0" w:color="auto"/>
                            <w:left w:val="none" w:sz="0" w:space="0" w:color="auto"/>
                            <w:bottom w:val="none" w:sz="0" w:space="0" w:color="auto"/>
                            <w:right w:val="none" w:sz="0" w:space="0" w:color="auto"/>
                          </w:divBdr>
                        </w:div>
                        <w:div w:id="2036543400">
                          <w:marLeft w:val="0"/>
                          <w:marRight w:val="0"/>
                          <w:marTop w:val="0"/>
                          <w:marBottom w:val="0"/>
                          <w:divBdr>
                            <w:top w:val="none" w:sz="0" w:space="0" w:color="auto"/>
                            <w:left w:val="none" w:sz="0" w:space="0" w:color="auto"/>
                            <w:bottom w:val="none" w:sz="0" w:space="0" w:color="auto"/>
                            <w:right w:val="none" w:sz="0" w:space="0" w:color="auto"/>
                          </w:divBdr>
                        </w:div>
                        <w:div w:id="1235631145">
                          <w:marLeft w:val="0"/>
                          <w:marRight w:val="0"/>
                          <w:marTop w:val="0"/>
                          <w:marBottom w:val="0"/>
                          <w:divBdr>
                            <w:top w:val="none" w:sz="0" w:space="0" w:color="auto"/>
                            <w:left w:val="none" w:sz="0" w:space="0" w:color="auto"/>
                            <w:bottom w:val="none" w:sz="0" w:space="0" w:color="auto"/>
                            <w:right w:val="none" w:sz="0" w:space="0" w:color="auto"/>
                          </w:divBdr>
                        </w:div>
                        <w:div w:id="2051374943">
                          <w:marLeft w:val="0"/>
                          <w:marRight w:val="0"/>
                          <w:marTop w:val="0"/>
                          <w:marBottom w:val="0"/>
                          <w:divBdr>
                            <w:top w:val="none" w:sz="0" w:space="0" w:color="auto"/>
                            <w:left w:val="none" w:sz="0" w:space="0" w:color="auto"/>
                            <w:bottom w:val="none" w:sz="0" w:space="0" w:color="auto"/>
                            <w:right w:val="none" w:sz="0" w:space="0" w:color="auto"/>
                          </w:divBdr>
                        </w:div>
                        <w:div w:id="118452508">
                          <w:marLeft w:val="0"/>
                          <w:marRight w:val="0"/>
                          <w:marTop w:val="0"/>
                          <w:marBottom w:val="0"/>
                          <w:divBdr>
                            <w:top w:val="none" w:sz="0" w:space="0" w:color="auto"/>
                            <w:left w:val="none" w:sz="0" w:space="0" w:color="auto"/>
                            <w:bottom w:val="none" w:sz="0" w:space="0" w:color="auto"/>
                            <w:right w:val="none" w:sz="0" w:space="0" w:color="auto"/>
                          </w:divBdr>
                        </w:div>
                        <w:div w:id="1920211849">
                          <w:marLeft w:val="0"/>
                          <w:marRight w:val="0"/>
                          <w:marTop w:val="0"/>
                          <w:marBottom w:val="0"/>
                          <w:divBdr>
                            <w:top w:val="none" w:sz="0" w:space="0" w:color="auto"/>
                            <w:left w:val="none" w:sz="0" w:space="0" w:color="auto"/>
                            <w:bottom w:val="none" w:sz="0" w:space="0" w:color="auto"/>
                            <w:right w:val="none" w:sz="0" w:space="0" w:color="auto"/>
                          </w:divBdr>
                        </w:div>
                        <w:div w:id="1931769290">
                          <w:marLeft w:val="0"/>
                          <w:marRight w:val="0"/>
                          <w:marTop w:val="0"/>
                          <w:marBottom w:val="0"/>
                          <w:divBdr>
                            <w:top w:val="none" w:sz="0" w:space="0" w:color="auto"/>
                            <w:left w:val="none" w:sz="0" w:space="0" w:color="auto"/>
                            <w:bottom w:val="none" w:sz="0" w:space="0" w:color="auto"/>
                            <w:right w:val="none" w:sz="0" w:space="0" w:color="auto"/>
                          </w:divBdr>
                        </w:div>
                        <w:div w:id="2038195224">
                          <w:marLeft w:val="0"/>
                          <w:marRight w:val="0"/>
                          <w:marTop w:val="0"/>
                          <w:marBottom w:val="0"/>
                          <w:divBdr>
                            <w:top w:val="none" w:sz="0" w:space="0" w:color="auto"/>
                            <w:left w:val="none" w:sz="0" w:space="0" w:color="auto"/>
                            <w:bottom w:val="none" w:sz="0" w:space="0" w:color="auto"/>
                            <w:right w:val="none" w:sz="0" w:space="0" w:color="auto"/>
                          </w:divBdr>
                        </w:div>
                        <w:div w:id="18239249">
                          <w:marLeft w:val="0"/>
                          <w:marRight w:val="0"/>
                          <w:marTop w:val="0"/>
                          <w:marBottom w:val="0"/>
                          <w:divBdr>
                            <w:top w:val="none" w:sz="0" w:space="0" w:color="auto"/>
                            <w:left w:val="none" w:sz="0" w:space="0" w:color="auto"/>
                            <w:bottom w:val="none" w:sz="0" w:space="0" w:color="auto"/>
                            <w:right w:val="none" w:sz="0" w:space="0" w:color="auto"/>
                          </w:divBdr>
                        </w:div>
                        <w:div w:id="1703508234">
                          <w:marLeft w:val="0"/>
                          <w:marRight w:val="0"/>
                          <w:marTop w:val="0"/>
                          <w:marBottom w:val="0"/>
                          <w:divBdr>
                            <w:top w:val="none" w:sz="0" w:space="0" w:color="auto"/>
                            <w:left w:val="none" w:sz="0" w:space="0" w:color="auto"/>
                            <w:bottom w:val="none" w:sz="0" w:space="0" w:color="auto"/>
                            <w:right w:val="none" w:sz="0" w:space="0" w:color="auto"/>
                          </w:divBdr>
                        </w:div>
                        <w:div w:id="248122933">
                          <w:marLeft w:val="0"/>
                          <w:marRight w:val="0"/>
                          <w:marTop w:val="0"/>
                          <w:marBottom w:val="0"/>
                          <w:divBdr>
                            <w:top w:val="none" w:sz="0" w:space="0" w:color="auto"/>
                            <w:left w:val="none" w:sz="0" w:space="0" w:color="auto"/>
                            <w:bottom w:val="none" w:sz="0" w:space="0" w:color="auto"/>
                            <w:right w:val="none" w:sz="0" w:space="0" w:color="auto"/>
                          </w:divBdr>
                        </w:div>
                        <w:div w:id="363945983">
                          <w:marLeft w:val="0"/>
                          <w:marRight w:val="0"/>
                          <w:marTop w:val="0"/>
                          <w:marBottom w:val="0"/>
                          <w:divBdr>
                            <w:top w:val="none" w:sz="0" w:space="0" w:color="auto"/>
                            <w:left w:val="none" w:sz="0" w:space="0" w:color="auto"/>
                            <w:bottom w:val="none" w:sz="0" w:space="0" w:color="auto"/>
                            <w:right w:val="none" w:sz="0" w:space="0" w:color="auto"/>
                          </w:divBdr>
                        </w:div>
                        <w:div w:id="1512798632">
                          <w:marLeft w:val="0"/>
                          <w:marRight w:val="0"/>
                          <w:marTop w:val="0"/>
                          <w:marBottom w:val="0"/>
                          <w:divBdr>
                            <w:top w:val="none" w:sz="0" w:space="0" w:color="auto"/>
                            <w:left w:val="none" w:sz="0" w:space="0" w:color="auto"/>
                            <w:bottom w:val="none" w:sz="0" w:space="0" w:color="auto"/>
                            <w:right w:val="none" w:sz="0" w:space="0" w:color="auto"/>
                          </w:divBdr>
                        </w:div>
                        <w:div w:id="1515534989">
                          <w:marLeft w:val="0"/>
                          <w:marRight w:val="0"/>
                          <w:marTop w:val="0"/>
                          <w:marBottom w:val="0"/>
                          <w:divBdr>
                            <w:top w:val="none" w:sz="0" w:space="0" w:color="auto"/>
                            <w:left w:val="none" w:sz="0" w:space="0" w:color="auto"/>
                            <w:bottom w:val="none" w:sz="0" w:space="0" w:color="auto"/>
                            <w:right w:val="none" w:sz="0" w:space="0" w:color="auto"/>
                          </w:divBdr>
                        </w:div>
                        <w:div w:id="1504903628">
                          <w:marLeft w:val="0"/>
                          <w:marRight w:val="0"/>
                          <w:marTop w:val="0"/>
                          <w:marBottom w:val="0"/>
                          <w:divBdr>
                            <w:top w:val="none" w:sz="0" w:space="0" w:color="auto"/>
                            <w:left w:val="none" w:sz="0" w:space="0" w:color="auto"/>
                            <w:bottom w:val="none" w:sz="0" w:space="0" w:color="auto"/>
                            <w:right w:val="none" w:sz="0" w:space="0" w:color="auto"/>
                          </w:divBdr>
                        </w:div>
                        <w:div w:id="93064415">
                          <w:marLeft w:val="0"/>
                          <w:marRight w:val="0"/>
                          <w:marTop w:val="0"/>
                          <w:marBottom w:val="0"/>
                          <w:divBdr>
                            <w:top w:val="none" w:sz="0" w:space="0" w:color="auto"/>
                            <w:left w:val="none" w:sz="0" w:space="0" w:color="auto"/>
                            <w:bottom w:val="none" w:sz="0" w:space="0" w:color="auto"/>
                            <w:right w:val="none" w:sz="0" w:space="0" w:color="auto"/>
                          </w:divBdr>
                        </w:div>
                        <w:div w:id="1439526728">
                          <w:marLeft w:val="0"/>
                          <w:marRight w:val="0"/>
                          <w:marTop w:val="0"/>
                          <w:marBottom w:val="0"/>
                          <w:divBdr>
                            <w:top w:val="none" w:sz="0" w:space="0" w:color="auto"/>
                            <w:left w:val="none" w:sz="0" w:space="0" w:color="auto"/>
                            <w:bottom w:val="none" w:sz="0" w:space="0" w:color="auto"/>
                            <w:right w:val="none" w:sz="0" w:space="0" w:color="auto"/>
                          </w:divBdr>
                        </w:div>
                        <w:div w:id="1109811609">
                          <w:marLeft w:val="0"/>
                          <w:marRight w:val="0"/>
                          <w:marTop w:val="0"/>
                          <w:marBottom w:val="0"/>
                          <w:divBdr>
                            <w:top w:val="none" w:sz="0" w:space="0" w:color="auto"/>
                            <w:left w:val="none" w:sz="0" w:space="0" w:color="auto"/>
                            <w:bottom w:val="none" w:sz="0" w:space="0" w:color="auto"/>
                            <w:right w:val="none" w:sz="0" w:space="0" w:color="auto"/>
                          </w:divBdr>
                        </w:div>
                        <w:div w:id="1410928622">
                          <w:marLeft w:val="0"/>
                          <w:marRight w:val="0"/>
                          <w:marTop w:val="0"/>
                          <w:marBottom w:val="0"/>
                          <w:divBdr>
                            <w:top w:val="none" w:sz="0" w:space="0" w:color="auto"/>
                            <w:left w:val="none" w:sz="0" w:space="0" w:color="auto"/>
                            <w:bottom w:val="none" w:sz="0" w:space="0" w:color="auto"/>
                            <w:right w:val="none" w:sz="0" w:space="0" w:color="auto"/>
                          </w:divBdr>
                        </w:div>
                        <w:div w:id="392655728">
                          <w:marLeft w:val="0"/>
                          <w:marRight w:val="0"/>
                          <w:marTop w:val="0"/>
                          <w:marBottom w:val="0"/>
                          <w:divBdr>
                            <w:top w:val="none" w:sz="0" w:space="0" w:color="auto"/>
                            <w:left w:val="none" w:sz="0" w:space="0" w:color="auto"/>
                            <w:bottom w:val="none" w:sz="0" w:space="0" w:color="auto"/>
                            <w:right w:val="none" w:sz="0" w:space="0" w:color="auto"/>
                          </w:divBdr>
                        </w:div>
                        <w:div w:id="971669152">
                          <w:marLeft w:val="0"/>
                          <w:marRight w:val="0"/>
                          <w:marTop w:val="0"/>
                          <w:marBottom w:val="0"/>
                          <w:divBdr>
                            <w:top w:val="none" w:sz="0" w:space="0" w:color="auto"/>
                            <w:left w:val="none" w:sz="0" w:space="0" w:color="auto"/>
                            <w:bottom w:val="none" w:sz="0" w:space="0" w:color="auto"/>
                            <w:right w:val="none" w:sz="0" w:space="0" w:color="auto"/>
                          </w:divBdr>
                        </w:div>
                        <w:div w:id="1797601468">
                          <w:marLeft w:val="0"/>
                          <w:marRight w:val="0"/>
                          <w:marTop w:val="0"/>
                          <w:marBottom w:val="0"/>
                          <w:divBdr>
                            <w:top w:val="none" w:sz="0" w:space="0" w:color="auto"/>
                            <w:left w:val="none" w:sz="0" w:space="0" w:color="auto"/>
                            <w:bottom w:val="none" w:sz="0" w:space="0" w:color="auto"/>
                            <w:right w:val="none" w:sz="0" w:space="0" w:color="auto"/>
                          </w:divBdr>
                        </w:div>
                        <w:div w:id="245460645">
                          <w:marLeft w:val="0"/>
                          <w:marRight w:val="0"/>
                          <w:marTop w:val="0"/>
                          <w:marBottom w:val="0"/>
                          <w:divBdr>
                            <w:top w:val="none" w:sz="0" w:space="0" w:color="auto"/>
                            <w:left w:val="none" w:sz="0" w:space="0" w:color="auto"/>
                            <w:bottom w:val="none" w:sz="0" w:space="0" w:color="auto"/>
                            <w:right w:val="none" w:sz="0" w:space="0" w:color="auto"/>
                          </w:divBdr>
                        </w:div>
                        <w:div w:id="12988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51359">
          <w:marLeft w:val="0"/>
          <w:marRight w:val="0"/>
          <w:marTop w:val="0"/>
          <w:marBottom w:val="150"/>
          <w:divBdr>
            <w:top w:val="none" w:sz="0" w:space="0" w:color="auto"/>
            <w:left w:val="none" w:sz="0" w:space="0" w:color="auto"/>
            <w:bottom w:val="none" w:sz="0" w:space="0" w:color="auto"/>
            <w:right w:val="none" w:sz="0" w:space="0" w:color="auto"/>
          </w:divBdr>
          <w:divsChild>
            <w:div w:id="831064680">
              <w:marLeft w:val="0"/>
              <w:marRight w:val="0"/>
              <w:marTop w:val="0"/>
              <w:marBottom w:val="0"/>
              <w:divBdr>
                <w:top w:val="none" w:sz="0" w:space="0" w:color="auto"/>
                <w:left w:val="none" w:sz="0" w:space="0" w:color="auto"/>
                <w:bottom w:val="none" w:sz="0" w:space="0" w:color="auto"/>
                <w:right w:val="none" w:sz="0" w:space="0" w:color="auto"/>
              </w:divBdr>
              <w:divsChild>
                <w:div w:id="396897434">
                  <w:marLeft w:val="0"/>
                  <w:marRight w:val="0"/>
                  <w:marTop w:val="0"/>
                  <w:marBottom w:val="0"/>
                  <w:divBdr>
                    <w:top w:val="none" w:sz="0" w:space="0" w:color="auto"/>
                    <w:left w:val="none" w:sz="0" w:space="0" w:color="auto"/>
                    <w:bottom w:val="none" w:sz="0" w:space="0" w:color="auto"/>
                    <w:right w:val="none" w:sz="0" w:space="0" w:color="auto"/>
                  </w:divBdr>
                  <w:divsChild>
                    <w:div w:id="1421097538">
                      <w:marLeft w:val="0"/>
                      <w:marRight w:val="0"/>
                      <w:marTop w:val="0"/>
                      <w:marBottom w:val="0"/>
                      <w:divBdr>
                        <w:top w:val="none" w:sz="0" w:space="0" w:color="auto"/>
                        <w:left w:val="none" w:sz="0" w:space="0" w:color="auto"/>
                        <w:bottom w:val="none" w:sz="0" w:space="0" w:color="auto"/>
                        <w:right w:val="none" w:sz="0" w:space="0" w:color="auto"/>
                      </w:divBdr>
                      <w:divsChild>
                        <w:div w:id="14173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60514">
              <w:marLeft w:val="0"/>
              <w:marRight w:val="0"/>
              <w:marTop w:val="0"/>
              <w:marBottom w:val="0"/>
              <w:divBdr>
                <w:top w:val="none" w:sz="0" w:space="0" w:color="auto"/>
                <w:left w:val="none" w:sz="0" w:space="0" w:color="auto"/>
                <w:bottom w:val="none" w:sz="0" w:space="0" w:color="auto"/>
                <w:right w:val="none" w:sz="0" w:space="0" w:color="auto"/>
              </w:divBdr>
              <w:divsChild>
                <w:div w:id="738748617">
                  <w:marLeft w:val="0"/>
                  <w:marRight w:val="0"/>
                  <w:marTop w:val="0"/>
                  <w:marBottom w:val="0"/>
                  <w:divBdr>
                    <w:top w:val="none" w:sz="0" w:space="0" w:color="auto"/>
                    <w:left w:val="none" w:sz="0" w:space="0" w:color="auto"/>
                    <w:bottom w:val="none" w:sz="0" w:space="0" w:color="auto"/>
                    <w:right w:val="none" w:sz="0" w:space="0" w:color="auto"/>
                  </w:divBdr>
                  <w:divsChild>
                    <w:div w:id="258563696">
                      <w:marLeft w:val="0"/>
                      <w:marRight w:val="0"/>
                      <w:marTop w:val="0"/>
                      <w:marBottom w:val="0"/>
                      <w:divBdr>
                        <w:top w:val="none" w:sz="0" w:space="0" w:color="auto"/>
                        <w:left w:val="none" w:sz="0" w:space="0" w:color="auto"/>
                        <w:bottom w:val="none" w:sz="0" w:space="0" w:color="auto"/>
                        <w:right w:val="none" w:sz="0" w:space="0" w:color="auto"/>
                      </w:divBdr>
                      <w:divsChild>
                        <w:div w:id="1293516328">
                          <w:marLeft w:val="0"/>
                          <w:marRight w:val="0"/>
                          <w:marTop w:val="0"/>
                          <w:marBottom w:val="0"/>
                          <w:divBdr>
                            <w:top w:val="none" w:sz="0" w:space="0" w:color="auto"/>
                            <w:left w:val="none" w:sz="0" w:space="0" w:color="auto"/>
                            <w:bottom w:val="none" w:sz="0" w:space="0" w:color="auto"/>
                            <w:right w:val="none" w:sz="0" w:space="0" w:color="auto"/>
                          </w:divBdr>
                        </w:div>
                        <w:div w:id="59914673">
                          <w:marLeft w:val="0"/>
                          <w:marRight w:val="0"/>
                          <w:marTop w:val="0"/>
                          <w:marBottom w:val="0"/>
                          <w:divBdr>
                            <w:top w:val="none" w:sz="0" w:space="0" w:color="auto"/>
                            <w:left w:val="none" w:sz="0" w:space="0" w:color="auto"/>
                            <w:bottom w:val="none" w:sz="0" w:space="0" w:color="auto"/>
                            <w:right w:val="none" w:sz="0" w:space="0" w:color="auto"/>
                          </w:divBdr>
                        </w:div>
                        <w:div w:id="1147281567">
                          <w:marLeft w:val="0"/>
                          <w:marRight w:val="0"/>
                          <w:marTop w:val="0"/>
                          <w:marBottom w:val="0"/>
                          <w:divBdr>
                            <w:top w:val="none" w:sz="0" w:space="0" w:color="auto"/>
                            <w:left w:val="none" w:sz="0" w:space="0" w:color="auto"/>
                            <w:bottom w:val="none" w:sz="0" w:space="0" w:color="auto"/>
                            <w:right w:val="none" w:sz="0" w:space="0" w:color="auto"/>
                          </w:divBdr>
                        </w:div>
                        <w:div w:id="272982143">
                          <w:marLeft w:val="0"/>
                          <w:marRight w:val="0"/>
                          <w:marTop w:val="0"/>
                          <w:marBottom w:val="0"/>
                          <w:divBdr>
                            <w:top w:val="none" w:sz="0" w:space="0" w:color="auto"/>
                            <w:left w:val="none" w:sz="0" w:space="0" w:color="auto"/>
                            <w:bottom w:val="none" w:sz="0" w:space="0" w:color="auto"/>
                            <w:right w:val="none" w:sz="0" w:space="0" w:color="auto"/>
                          </w:divBdr>
                        </w:div>
                        <w:div w:id="423382205">
                          <w:marLeft w:val="0"/>
                          <w:marRight w:val="0"/>
                          <w:marTop w:val="0"/>
                          <w:marBottom w:val="0"/>
                          <w:divBdr>
                            <w:top w:val="none" w:sz="0" w:space="0" w:color="auto"/>
                            <w:left w:val="none" w:sz="0" w:space="0" w:color="auto"/>
                            <w:bottom w:val="none" w:sz="0" w:space="0" w:color="auto"/>
                            <w:right w:val="none" w:sz="0" w:space="0" w:color="auto"/>
                          </w:divBdr>
                        </w:div>
                        <w:div w:id="536503745">
                          <w:marLeft w:val="0"/>
                          <w:marRight w:val="0"/>
                          <w:marTop w:val="0"/>
                          <w:marBottom w:val="0"/>
                          <w:divBdr>
                            <w:top w:val="none" w:sz="0" w:space="0" w:color="auto"/>
                            <w:left w:val="none" w:sz="0" w:space="0" w:color="auto"/>
                            <w:bottom w:val="none" w:sz="0" w:space="0" w:color="auto"/>
                            <w:right w:val="none" w:sz="0" w:space="0" w:color="auto"/>
                          </w:divBdr>
                        </w:div>
                        <w:div w:id="1138496407">
                          <w:marLeft w:val="0"/>
                          <w:marRight w:val="0"/>
                          <w:marTop w:val="0"/>
                          <w:marBottom w:val="0"/>
                          <w:divBdr>
                            <w:top w:val="none" w:sz="0" w:space="0" w:color="auto"/>
                            <w:left w:val="none" w:sz="0" w:space="0" w:color="auto"/>
                            <w:bottom w:val="none" w:sz="0" w:space="0" w:color="auto"/>
                            <w:right w:val="none" w:sz="0" w:space="0" w:color="auto"/>
                          </w:divBdr>
                        </w:div>
                        <w:div w:id="254553983">
                          <w:marLeft w:val="0"/>
                          <w:marRight w:val="0"/>
                          <w:marTop w:val="0"/>
                          <w:marBottom w:val="0"/>
                          <w:divBdr>
                            <w:top w:val="none" w:sz="0" w:space="0" w:color="auto"/>
                            <w:left w:val="none" w:sz="0" w:space="0" w:color="auto"/>
                            <w:bottom w:val="none" w:sz="0" w:space="0" w:color="auto"/>
                            <w:right w:val="none" w:sz="0" w:space="0" w:color="auto"/>
                          </w:divBdr>
                        </w:div>
                        <w:div w:id="935141288">
                          <w:marLeft w:val="0"/>
                          <w:marRight w:val="0"/>
                          <w:marTop w:val="0"/>
                          <w:marBottom w:val="0"/>
                          <w:divBdr>
                            <w:top w:val="none" w:sz="0" w:space="0" w:color="auto"/>
                            <w:left w:val="none" w:sz="0" w:space="0" w:color="auto"/>
                            <w:bottom w:val="none" w:sz="0" w:space="0" w:color="auto"/>
                            <w:right w:val="none" w:sz="0" w:space="0" w:color="auto"/>
                          </w:divBdr>
                        </w:div>
                        <w:div w:id="54470493">
                          <w:marLeft w:val="0"/>
                          <w:marRight w:val="0"/>
                          <w:marTop w:val="0"/>
                          <w:marBottom w:val="0"/>
                          <w:divBdr>
                            <w:top w:val="none" w:sz="0" w:space="0" w:color="auto"/>
                            <w:left w:val="none" w:sz="0" w:space="0" w:color="auto"/>
                            <w:bottom w:val="none" w:sz="0" w:space="0" w:color="auto"/>
                            <w:right w:val="none" w:sz="0" w:space="0" w:color="auto"/>
                          </w:divBdr>
                        </w:div>
                        <w:div w:id="507643504">
                          <w:marLeft w:val="0"/>
                          <w:marRight w:val="0"/>
                          <w:marTop w:val="0"/>
                          <w:marBottom w:val="0"/>
                          <w:divBdr>
                            <w:top w:val="none" w:sz="0" w:space="0" w:color="auto"/>
                            <w:left w:val="none" w:sz="0" w:space="0" w:color="auto"/>
                            <w:bottom w:val="none" w:sz="0" w:space="0" w:color="auto"/>
                            <w:right w:val="none" w:sz="0" w:space="0" w:color="auto"/>
                          </w:divBdr>
                        </w:div>
                        <w:div w:id="93138384">
                          <w:marLeft w:val="0"/>
                          <w:marRight w:val="0"/>
                          <w:marTop w:val="0"/>
                          <w:marBottom w:val="0"/>
                          <w:divBdr>
                            <w:top w:val="none" w:sz="0" w:space="0" w:color="auto"/>
                            <w:left w:val="none" w:sz="0" w:space="0" w:color="auto"/>
                            <w:bottom w:val="none" w:sz="0" w:space="0" w:color="auto"/>
                            <w:right w:val="none" w:sz="0" w:space="0" w:color="auto"/>
                          </w:divBdr>
                        </w:div>
                        <w:div w:id="211354474">
                          <w:marLeft w:val="0"/>
                          <w:marRight w:val="0"/>
                          <w:marTop w:val="0"/>
                          <w:marBottom w:val="0"/>
                          <w:divBdr>
                            <w:top w:val="none" w:sz="0" w:space="0" w:color="auto"/>
                            <w:left w:val="none" w:sz="0" w:space="0" w:color="auto"/>
                            <w:bottom w:val="none" w:sz="0" w:space="0" w:color="auto"/>
                            <w:right w:val="none" w:sz="0" w:space="0" w:color="auto"/>
                          </w:divBdr>
                        </w:div>
                        <w:div w:id="2088960329">
                          <w:marLeft w:val="0"/>
                          <w:marRight w:val="0"/>
                          <w:marTop w:val="0"/>
                          <w:marBottom w:val="0"/>
                          <w:divBdr>
                            <w:top w:val="none" w:sz="0" w:space="0" w:color="auto"/>
                            <w:left w:val="none" w:sz="0" w:space="0" w:color="auto"/>
                            <w:bottom w:val="none" w:sz="0" w:space="0" w:color="auto"/>
                            <w:right w:val="none" w:sz="0" w:space="0" w:color="auto"/>
                          </w:divBdr>
                        </w:div>
                        <w:div w:id="1137604256">
                          <w:marLeft w:val="0"/>
                          <w:marRight w:val="0"/>
                          <w:marTop w:val="0"/>
                          <w:marBottom w:val="0"/>
                          <w:divBdr>
                            <w:top w:val="none" w:sz="0" w:space="0" w:color="auto"/>
                            <w:left w:val="none" w:sz="0" w:space="0" w:color="auto"/>
                            <w:bottom w:val="none" w:sz="0" w:space="0" w:color="auto"/>
                            <w:right w:val="none" w:sz="0" w:space="0" w:color="auto"/>
                          </w:divBdr>
                        </w:div>
                        <w:div w:id="95634238">
                          <w:marLeft w:val="0"/>
                          <w:marRight w:val="0"/>
                          <w:marTop w:val="0"/>
                          <w:marBottom w:val="0"/>
                          <w:divBdr>
                            <w:top w:val="none" w:sz="0" w:space="0" w:color="auto"/>
                            <w:left w:val="none" w:sz="0" w:space="0" w:color="auto"/>
                            <w:bottom w:val="none" w:sz="0" w:space="0" w:color="auto"/>
                            <w:right w:val="none" w:sz="0" w:space="0" w:color="auto"/>
                          </w:divBdr>
                        </w:div>
                        <w:div w:id="939873702">
                          <w:marLeft w:val="0"/>
                          <w:marRight w:val="0"/>
                          <w:marTop w:val="0"/>
                          <w:marBottom w:val="0"/>
                          <w:divBdr>
                            <w:top w:val="none" w:sz="0" w:space="0" w:color="auto"/>
                            <w:left w:val="none" w:sz="0" w:space="0" w:color="auto"/>
                            <w:bottom w:val="none" w:sz="0" w:space="0" w:color="auto"/>
                            <w:right w:val="none" w:sz="0" w:space="0" w:color="auto"/>
                          </w:divBdr>
                        </w:div>
                        <w:div w:id="1667584719">
                          <w:marLeft w:val="0"/>
                          <w:marRight w:val="0"/>
                          <w:marTop w:val="0"/>
                          <w:marBottom w:val="0"/>
                          <w:divBdr>
                            <w:top w:val="none" w:sz="0" w:space="0" w:color="auto"/>
                            <w:left w:val="none" w:sz="0" w:space="0" w:color="auto"/>
                            <w:bottom w:val="none" w:sz="0" w:space="0" w:color="auto"/>
                            <w:right w:val="none" w:sz="0" w:space="0" w:color="auto"/>
                          </w:divBdr>
                        </w:div>
                        <w:div w:id="2034530412">
                          <w:marLeft w:val="0"/>
                          <w:marRight w:val="0"/>
                          <w:marTop w:val="0"/>
                          <w:marBottom w:val="0"/>
                          <w:divBdr>
                            <w:top w:val="none" w:sz="0" w:space="0" w:color="auto"/>
                            <w:left w:val="none" w:sz="0" w:space="0" w:color="auto"/>
                            <w:bottom w:val="none" w:sz="0" w:space="0" w:color="auto"/>
                            <w:right w:val="none" w:sz="0" w:space="0" w:color="auto"/>
                          </w:divBdr>
                        </w:div>
                        <w:div w:id="1975334107">
                          <w:marLeft w:val="0"/>
                          <w:marRight w:val="0"/>
                          <w:marTop w:val="0"/>
                          <w:marBottom w:val="0"/>
                          <w:divBdr>
                            <w:top w:val="none" w:sz="0" w:space="0" w:color="auto"/>
                            <w:left w:val="none" w:sz="0" w:space="0" w:color="auto"/>
                            <w:bottom w:val="none" w:sz="0" w:space="0" w:color="auto"/>
                            <w:right w:val="none" w:sz="0" w:space="0" w:color="auto"/>
                          </w:divBdr>
                        </w:div>
                        <w:div w:id="1191912166">
                          <w:marLeft w:val="0"/>
                          <w:marRight w:val="0"/>
                          <w:marTop w:val="0"/>
                          <w:marBottom w:val="0"/>
                          <w:divBdr>
                            <w:top w:val="none" w:sz="0" w:space="0" w:color="auto"/>
                            <w:left w:val="none" w:sz="0" w:space="0" w:color="auto"/>
                            <w:bottom w:val="none" w:sz="0" w:space="0" w:color="auto"/>
                            <w:right w:val="none" w:sz="0" w:space="0" w:color="auto"/>
                          </w:divBdr>
                        </w:div>
                        <w:div w:id="1369838497">
                          <w:marLeft w:val="0"/>
                          <w:marRight w:val="0"/>
                          <w:marTop w:val="0"/>
                          <w:marBottom w:val="0"/>
                          <w:divBdr>
                            <w:top w:val="none" w:sz="0" w:space="0" w:color="auto"/>
                            <w:left w:val="none" w:sz="0" w:space="0" w:color="auto"/>
                            <w:bottom w:val="none" w:sz="0" w:space="0" w:color="auto"/>
                            <w:right w:val="none" w:sz="0" w:space="0" w:color="auto"/>
                          </w:divBdr>
                        </w:div>
                        <w:div w:id="103038716">
                          <w:marLeft w:val="0"/>
                          <w:marRight w:val="0"/>
                          <w:marTop w:val="0"/>
                          <w:marBottom w:val="0"/>
                          <w:divBdr>
                            <w:top w:val="none" w:sz="0" w:space="0" w:color="auto"/>
                            <w:left w:val="none" w:sz="0" w:space="0" w:color="auto"/>
                            <w:bottom w:val="none" w:sz="0" w:space="0" w:color="auto"/>
                            <w:right w:val="none" w:sz="0" w:space="0" w:color="auto"/>
                          </w:divBdr>
                        </w:div>
                        <w:div w:id="1745881247">
                          <w:marLeft w:val="0"/>
                          <w:marRight w:val="0"/>
                          <w:marTop w:val="0"/>
                          <w:marBottom w:val="0"/>
                          <w:divBdr>
                            <w:top w:val="none" w:sz="0" w:space="0" w:color="auto"/>
                            <w:left w:val="none" w:sz="0" w:space="0" w:color="auto"/>
                            <w:bottom w:val="none" w:sz="0" w:space="0" w:color="auto"/>
                            <w:right w:val="none" w:sz="0" w:space="0" w:color="auto"/>
                          </w:divBdr>
                        </w:div>
                        <w:div w:id="1319069632">
                          <w:marLeft w:val="0"/>
                          <w:marRight w:val="0"/>
                          <w:marTop w:val="0"/>
                          <w:marBottom w:val="0"/>
                          <w:divBdr>
                            <w:top w:val="none" w:sz="0" w:space="0" w:color="auto"/>
                            <w:left w:val="none" w:sz="0" w:space="0" w:color="auto"/>
                            <w:bottom w:val="none" w:sz="0" w:space="0" w:color="auto"/>
                            <w:right w:val="none" w:sz="0" w:space="0" w:color="auto"/>
                          </w:divBdr>
                        </w:div>
                        <w:div w:id="1402410529">
                          <w:marLeft w:val="0"/>
                          <w:marRight w:val="0"/>
                          <w:marTop w:val="0"/>
                          <w:marBottom w:val="0"/>
                          <w:divBdr>
                            <w:top w:val="none" w:sz="0" w:space="0" w:color="auto"/>
                            <w:left w:val="none" w:sz="0" w:space="0" w:color="auto"/>
                            <w:bottom w:val="none" w:sz="0" w:space="0" w:color="auto"/>
                            <w:right w:val="none" w:sz="0" w:space="0" w:color="auto"/>
                          </w:divBdr>
                        </w:div>
                        <w:div w:id="1800876340">
                          <w:marLeft w:val="0"/>
                          <w:marRight w:val="0"/>
                          <w:marTop w:val="0"/>
                          <w:marBottom w:val="0"/>
                          <w:divBdr>
                            <w:top w:val="none" w:sz="0" w:space="0" w:color="auto"/>
                            <w:left w:val="none" w:sz="0" w:space="0" w:color="auto"/>
                            <w:bottom w:val="none" w:sz="0" w:space="0" w:color="auto"/>
                            <w:right w:val="none" w:sz="0" w:space="0" w:color="auto"/>
                          </w:divBdr>
                        </w:div>
                        <w:div w:id="1025595772">
                          <w:marLeft w:val="0"/>
                          <w:marRight w:val="0"/>
                          <w:marTop w:val="0"/>
                          <w:marBottom w:val="0"/>
                          <w:divBdr>
                            <w:top w:val="none" w:sz="0" w:space="0" w:color="auto"/>
                            <w:left w:val="none" w:sz="0" w:space="0" w:color="auto"/>
                            <w:bottom w:val="none" w:sz="0" w:space="0" w:color="auto"/>
                            <w:right w:val="none" w:sz="0" w:space="0" w:color="auto"/>
                          </w:divBdr>
                        </w:div>
                        <w:div w:id="486015910">
                          <w:marLeft w:val="0"/>
                          <w:marRight w:val="0"/>
                          <w:marTop w:val="0"/>
                          <w:marBottom w:val="0"/>
                          <w:divBdr>
                            <w:top w:val="none" w:sz="0" w:space="0" w:color="auto"/>
                            <w:left w:val="none" w:sz="0" w:space="0" w:color="auto"/>
                            <w:bottom w:val="none" w:sz="0" w:space="0" w:color="auto"/>
                            <w:right w:val="none" w:sz="0" w:space="0" w:color="auto"/>
                          </w:divBdr>
                        </w:div>
                        <w:div w:id="290525603">
                          <w:marLeft w:val="0"/>
                          <w:marRight w:val="0"/>
                          <w:marTop w:val="0"/>
                          <w:marBottom w:val="0"/>
                          <w:divBdr>
                            <w:top w:val="none" w:sz="0" w:space="0" w:color="auto"/>
                            <w:left w:val="none" w:sz="0" w:space="0" w:color="auto"/>
                            <w:bottom w:val="none" w:sz="0" w:space="0" w:color="auto"/>
                            <w:right w:val="none" w:sz="0" w:space="0" w:color="auto"/>
                          </w:divBdr>
                        </w:div>
                        <w:div w:id="578826332">
                          <w:marLeft w:val="0"/>
                          <w:marRight w:val="0"/>
                          <w:marTop w:val="0"/>
                          <w:marBottom w:val="0"/>
                          <w:divBdr>
                            <w:top w:val="none" w:sz="0" w:space="0" w:color="auto"/>
                            <w:left w:val="none" w:sz="0" w:space="0" w:color="auto"/>
                            <w:bottom w:val="none" w:sz="0" w:space="0" w:color="auto"/>
                            <w:right w:val="none" w:sz="0" w:space="0" w:color="auto"/>
                          </w:divBdr>
                        </w:div>
                        <w:div w:id="1396660599">
                          <w:marLeft w:val="0"/>
                          <w:marRight w:val="0"/>
                          <w:marTop w:val="0"/>
                          <w:marBottom w:val="0"/>
                          <w:divBdr>
                            <w:top w:val="none" w:sz="0" w:space="0" w:color="auto"/>
                            <w:left w:val="none" w:sz="0" w:space="0" w:color="auto"/>
                            <w:bottom w:val="none" w:sz="0" w:space="0" w:color="auto"/>
                            <w:right w:val="none" w:sz="0" w:space="0" w:color="auto"/>
                          </w:divBdr>
                        </w:div>
                        <w:div w:id="10606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413501">
      <w:bodyDiv w:val="1"/>
      <w:marLeft w:val="0"/>
      <w:marRight w:val="0"/>
      <w:marTop w:val="0"/>
      <w:marBottom w:val="0"/>
      <w:divBdr>
        <w:top w:val="none" w:sz="0" w:space="0" w:color="auto"/>
        <w:left w:val="none" w:sz="0" w:space="0" w:color="auto"/>
        <w:bottom w:val="none" w:sz="0" w:space="0" w:color="auto"/>
        <w:right w:val="none" w:sz="0" w:space="0" w:color="auto"/>
      </w:divBdr>
    </w:div>
    <w:div w:id="1484271190">
      <w:bodyDiv w:val="1"/>
      <w:marLeft w:val="0"/>
      <w:marRight w:val="0"/>
      <w:marTop w:val="0"/>
      <w:marBottom w:val="0"/>
      <w:divBdr>
        <w:top w:val="none" w:sz="0" w:space="0" w:color="auto"/>
        <w:left w:val="none" w:sz="0" w:space="0" w:color="auto"/>
        <w:bottom w:val="none" w:sz="0" w:space="0" w:color="auto"/>
        <w:right w:val="none" w:sz="0" w:space="0" w:color="auto"/>
      </w:divBdr>
      <w:divsChild>
        <w:div w:id="1818301717">
          <w:marLeft w:val="0"/>
          <w:marRight w:val="0"/>
          <w:marTop w:val="0"/>
          <w:marBottom w:val="0"/>
          <w:divBdr>
            <w:top w:val="none" w:sz="0" w:space="0" w:color="auto"/>
            <w:left w:val="none" w:sz="0" w:space="0" w:color="auto"/>
            <w:bottom w:val="none" w:sz="0" w:space="0" w:color="auto"/>
            <w:right w:val="none" w:sz="0" w:space="0" w:color="auto"/>
          </w:divBdr>
        </w:div>
      </w:divsChild>
    </w:div>
    <w:div w:id="198758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sv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sv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11</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Allen R Manaligod</dc:creator>
  <cp:keywords/>
  <dc:description/>
  <cp:lastModifiedBy>Vince Allen R Manaligod</cp:lastModifiedBy>
  <cp:revision>2</cp:revision>
  <dcterms:created xsi:type="dcterms:W3CDTF">2019-10-11T02:24:00Z</dcterms:created>
  <dcterms:modified xsi:type="dcterms:W3CDTF">2019-10-11T03:22:00Z</dcterms:modified>
</cp:coreProperties>
</file>