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 xml:space="preserve">      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lang w:val="en-US" w:eastAsia="zh-CN"/>
        </w:rPr>
        <w:t>观察者模式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一、观察者模式</w:t>
      </w:r>
    </w:p>
    <w:p>
      <w:pPr>
        <w:numPr>
          <w:numId w:val="0"/>
        </w:numPr>
        <w:ind w:firstLine="64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时被称作发布/订阅模式，观察者模式定义了一种一对多的依赖关系，让多个观察者对象同时监听某一个主题对象。这个主题对象在状态发生变化时，会通知所有观察者对象，使它们能够自动更新自己。将一个系统分割成一个一些类相互协作的类有一个不好的副作用，那就是需要维护相关对象间的一致性。我们不希望为了维持一致性而使各类紧密耦合，这样会给维护、扩展和重用都带来不便。观察者就是解决这类的耦合关系的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Gitub地址</w:t>
      </w:r>
    </w:p>
    <w:p>
      <w:pPr>
        <w:numPr>
          <w:numId w:val="0"/>
        </w:numPr>
        <w:rPr>
          <w:rStyle w:val="7"/>
          <w:rFonts w:hint="eastAsia"/>
          <w:i/>
          <w:iCs/>
          <w:sz w:val="24"/>
          <w:szCs w:val="28"/>
          <w:lang w:val="en-US" w:eastAsia="zh-CN"/>
        </w:rPr>
      </w:pPr>
      <w:r>
        <w:rPr>
          <w:rStyle w:val="7"/>
          <w:rFonts w:hint="eastAsia"/>
          <w:i/>
          <w:iCs/>
          <w:sz w:val="24"/>
          <w:szCs w:val="28"/>
          <w:lang w:val="en-US" w:eastAsia="zh-CN"/>
        </w:rPr>
        <w:t>https://github.com/guigarage/ObserverPattern/blob/master/api/src/main/java/javax/observer/Observable.java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三、观察者模式类图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73025</wp:posOffset>
            </wp:positionV>
            <wp:extent cx="4352290" cy="3162935"/>
            <wp:effectExtent l="0" t="0" r="10160" b="18415"/>
            <wp:wrapTopAndBottom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代码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>package javax.observer;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>import java.util.Optional;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>/**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* This interfaces provides general support of the observer pattern. Implementations / Instances might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* work as a wrapper around a basic variable and will fire change events whenever the value of the variable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* has changed.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* @author Hendrik Ebbers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>public interface Observable&lt;V&gt; {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/**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* Returns the current value.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* @return the value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*/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V getValue();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/**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* Returns an {@link Optional} that contains the current value or {@code null}. This is a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* convenience method that can be used to acces the value by using a fluent API based on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* the {@link Optional} API.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* @return an {@link Optional} that contains the current value or {@code null}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*/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default Optional&lt;V&gt; value() {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return Optional.ofNullable(getValue());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Subscription onChanged(ValueChangedListener&lt;? super V&gt; listener);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default Subscription onChangedAndCall(final ValueChangedListener&lt;? super V&gt; listener) {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final Subscription subscription = onChanged(listener);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listener.valueChanged(new ValueChangedEvent&lt;V&gt;() {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    @Override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    public Observable&lt;V&gt; getObservable() {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        return Observable.this;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    @Override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    public V getValue() {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        return Observable.this.getValue();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});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    return subscription;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 xml:space="preserve">    Subscription onWillChange(ValueWillChangeListener&lt;? super V&gt; listener);</w:t>
      </w:r>
    </w:p>
    <w:p>
      <w:pPr>
        <w:numPr>
          <w:numId w:val="0"/>
        </w:numP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18"/>
          <w:szCs w:val="18"/>
          <w:lang w:val="en-US" w:eastAsia="zh-CN"/>
        </w:rPr>
        <w:t>}</w:t>
      </w:r>
    </w:p>
    <w:p>
      <w:pPr>
        <w:numPr>
          <w:ilvl w:val="0"/>
          <w:numId w:val="2"/>
        </w:numPr>
        <w:spacing w:beforeAutospacing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代码分析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1、基于subjectd的要求，需要首先</w:t>
      </w:r>
      <w:r>
        <w:rPr>
          <w:rFonts w:hint="eastAsia" w:ascii="Tahoma" w:hAnsi="Tahoma" w:eastAsia="Tahoma" w:cs="Tahoma"/>
          <w:sz w:val="21"/>
          <w:szCs w:val="21"/>
          <w:bdr w:val="none" w:color="auto" w:sz="0" w:space="0"/>
        </w:rPr>
        <w:t>实现一个基本的Subject接口</w: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</w:pP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val="en-US" w:eastAsia="zh-CN"/>
        </w:rPr>
        <w:t>2、</w:t>
      </w:r>
      <w:r>
        <w:rPr>
          <w:rFonts w:hint="eastAsia" w:ascii="Tahoma" w:hAnsi="Tahoma" w:eastAsia="Tahoma" w:cs="Tahoma"/>
          <w:sz w:val="21"/>
          <w:szCs w:val="21"/>
          <w:bdr w:val="none" w:color="auto" w:sz="0" w:space="0"/>
        </w:rPr>
        <w:t>创建一个相关联的观察者。它需要有一个方法能使Subject附属于一个观察者</w: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val="en-US" w:eastAsia="zh-CN"/>
        </w:rPr>
        <w:t>3、</w:t>
      </w:r>
      <w:r>
        <w:rPr>
          <w:rFonts w:hint="eastAsia" w:ascii="Tahoma" w:hAnsi="Tahoma" w:eastAsia="Tahoma" w:cs="Tahoma"/>
          <w:sz w:val="21"/>
          <w:szCs w:val="21"/>
          <w:bdr w:val="none" w:color="auto" w:sz="0" w:space="0"/>
        </w:rPr>
        <w:t>关联已经建立</w: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val="en-US" w:eastAsia="zh-CN"/>
        </w:rPr>
        <w:t>接着</w:t>
      </w:r>
      <w:r>
        <w:rPr>
          <w:rFonts w:hint="eastAsia" w:ascii="Tahoma" w:hAnsi="Tahoma" w:eastAsia="Tahoma" w:cs="Tahoma"/>
          <w:sz w:val="21"/>
          <w:szCs w:val="21"/>
          <w:bdr w:val="none" w:color="auto" w:sz="0" w:space="0"/>
        </w:rPr>
        <w:t>实现具体的主题</w: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t>，</w:t>
      </w:r>
      <w:r>
        <w:rPr>
          <w:rFonts w:hint="eastAsia" w:ascii="Tahoma" w:hAnsi="Tahoma" w:eastAsia="Tahoma" w:cs="Tahoma"/>
          <w:sz w:val="21"/>
          <w:szCs w:val="21"/>
          <w:bdr w:val="none" w:color="auto" w:sz="0" w:space="0"/>
        </w:rPr>
        <w:t>他们将一直关注subject对象</w: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t>；</w:t>
      </w:r>
    </w:p>
    <w:p>
      <w:pPr>
        <w:numPr>
          <w:ilvl w:val="0"/>
          <w:numId w:val="0"/>
        </w:numPr>
        <w:spacing w:beforeAutospacing="0"/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4、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ubject类就是我们的主对象，Observer是依赖于MySubject的对象，当MySubject变化时，Observer必然变化。AbstractSubject类中定义着需要监控的对象列表，可以对其进行修改：增加或删除被监控对象，且当MySubject变化时，负责通知在列表内存在的对象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observer就是一个接口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sz w:val="21"/>
          <w:szCs w:val="21"/>
        </w:rPr>
      </w:pPr>
      <w:r>
        <w:rPr>
          <w:rFonts w:hint="eastAsia" w:ascii="Tahoma" w:hAnsi="Tahoma" w:eastAsia="宋体" w:cs="Tahoma"/>
          <w:b/>
          <w:bCs/>
          <w:sz w:val="32"/>
          <w:szCs w:val="32"/>
          <w:bdr w:val="none" w:color="auto" w:sz="0" w:space="0"/>
          <w:lang w:val="en-US" w:eastAsia="zh-CN"/>
        </w:rPr>
        <w:t xml:space="preserve">  ·</w:t>
      </w:r>
      <w:r>
        <w:rPr>
          <w:rFonts w:hint="eastAsia" w:ascii="Tahoma" w:hAnsi="Tahoma" w:eastAsia="Tahoma" w:cs="Tahoma"/>
          <w:sz w:val="21"/>
          <w:szCs w:val="21"/>
          <w:bdr w:val="none" w:color="auto" w:sz="0" w:space="0"/>
        </w:rPr>
        <w:t>被观察者：这个角色可以是接口，也可以是抽象类或者具体的类，因为很多情况下会与其他的模式混用，所以使用抽象类的情况比较多。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val="en-US" w:eastAsia="zh-CN"/>
        </w:rPr>
        <w:t xml:space="preserve">   </w:t>
      </w:r>
      <w:r>
        <w:rPr>
          <w:rFonts w:hint="eastAsia" w:ascii="Tahoma" w:hAnsi="Tahoma" w:eastAsia="宋体" w:cs="Tahoma"/>
          <w:b/>
          <w:bCs/>
          <w:sz w:val="32"/>
          <w:szCs w:val="32"/>
          <w:bdr w:val="none" w:color="auto" w:sz="0" w:space="0"/>
          <w:lang w:val="en-US" w:eastAsia="zh-CN"/>
        </w:rPr>
        <w:t>·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观察者：观察者角色一般是一个接口，它只有一个update方法，在被观察者状态发生变化时，这个方法就会被触发调用。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val="en-US" w:eastAsia="zh-CN"/>
        </w:rPr>
        <w:t xml:space="preserve">   </w:t>
      </w:r>
      <w:r>
        <w:rPr>
          <w:rFonts w:hint="eastAsia" w:ascii="Tahoma" w:hAnsi="Tahoma" w:eastAsia="宋体" w:cs="Tahoma"/>
          <w:b/>
          <w:bCs/>
          <w:sz w:val="32"/>
          <w:szCs w:val="32"/>
          <w:bdr w:val="none" w:color="auto" w:sz="0" w:space="0"/>
          <w:lang w:val="en-US" w:eastAsia="zh-CN"/>
        </w:rPr>
        <w:t>·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具体的被观察者：使用这个角色是为了便于扩展，可以在此角色中定义具体的业务逻辑。</w:t>
      </w:r>
      <w:r>
        <w:rPr>
          <w:rFonts w:hint="default" w:ascii="Tahoma" w:hAnsi="Tahoma" w:eastAsia="Tahoma" w:cs="Tahoma"/>
          <w:sz w:val="21"/>
          <w:szCs w:val="21"/>
        </w:rPr>
        <w:t>观察者接口的具体实现，在这个角色中，将定义被观察者对象状态发生变化时所要处理的逻辑。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六、总结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通过依赖抽象而不是依赖具体类，去实现一个类中某个状态的改变，而通知相关的一些类去做出相应的改变，进而保持同步状态。实现这样的方式或许有很多种，但是为了使系统能够易于复用，应该选择第耦合度的方案。减少对象之间的耦合度有利于系统的复用，在保证低耦合度的前提下并且能够维持行动的协调一致，保证高度协作，观察者模式是一种很好的设计方案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"http://blog.csdn.net/pangpang123654/article/details/51535481" \t "http://blog.csdn.net/pangpang123654/article/details/_blank"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"http://blog.csdn.net/pangpang123654/article/details/51535481" \o "分享到QQ空间" \t "http://blog.csdn.net/pangpang123654/article/details/_blank"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"http://blog.csdn.net/pangpang123654/article/details/51535481" \o "分享到新浪微博" \t "http://blog.csdn.net/pangpang123654/article/details/_blank"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"http://blog.csdn.net/pangpang123654/article/details/51535481" \o "分享到腾讯微博" \t "http://blog.csdn.net/pangpang123654/article/details/_blank"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"http://blog.csdn.net/pangpang123654/article/details/51535481" \o "分享到人人网" \t "http://blog.csdn.net/pangpang123654/article/details/_blank"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"http://blog.csdn.net/pangpang123654/article/details/51535481" \o "分享到微信" \t "http://blog.csdn.net/pangpang123654/article/details/_blank"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8"/>
          <w:szCs w:val="18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9DF0"/>
    <w:multiLevelType w:val="singleLevel"/>
    <w:tmpl w:val="594E9DF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EAB91"/>
    <w:multiLevelType w:val="singleLevel"/>
    <w:tmpl w:val="594EAB91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A0628"/>
    <w:rsid w:val="0E1A06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33333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icon-qq-click-b"/>
    <w:basedOn w:val="4"/>
    <w:uiPriority w:val="0"/>
  </w:style>
  <w:style w:type="character" w:customStyle="1" w:styleId="10">
    <w:name w:val="icon-qq-click-b1"/>
    <w:basedOn w:val="4"/>
    <w:uiPriority w:val="0"/>
  </w:style>
  <w:style w:type="character" w:customStyle="1" w:styleId="11">
    <w:name w:val="icon-qq-click-b2"/>
    <w:basedOn w:val="4"/>
    <w:uiPriority w:val="0"/>
  </w:style>
  <w:style w:type="character" w:customStyle="1" w:styleId="12">
    <w:name w:val="quote"/>
    <w:basedOn w:val="4"/>
    <w:uiPriority w:val="0"/>
    <w:rPr>
      <w:color w:val="000000"/>
      <w:bdr w:val="dashed" w:color="BFDFFF" w:sz="6" w:space="0"/>
      <w:shd w:val="clear" w:fill="F5FBFF"/>
    </w:rPr>
  </w:style>
  <w:style w:type="character" w:customStyle="1" w:styleId="13">
    <w:name w:val="icon-sina-cancel-b"/>
    <w:basedOn w:val="4"/>
    <w:uiPriority w:val="0"/>
  </w:style>
  <w:style w:type="character" w:customStyle="1" w:styleId="14">
    <w:name w:val="icon-sina-click-b"/>
    <w:basedOn w:val="4"/>
    <w:uiPriority w:val="0"/>
  </w:style>
  <w:style w:type="character" w:customStyle="1" w:styleId="15">
    <w:name w:val="title-word-bg2"/>
    <w:basedOn w:val="4"/>
    <w:uiPriority w:val="0"/>
    <w:rPr>
      <w:color w:val="FFDCD3"/>
    </w:rPr>
  </w:style>
  <w:style w:type="character" w:customStyle="1" w:styleId="16">
    <w:name w:val="icon-qq-b"/>
    <w:basedOn w:val="4"/>
    <w:uiPriority w:val="0"/>
  </w:style>
  <w:style w:type="character" w:customStyle="1" w:styleId="17">
    <w:name w:val="icon-qq-b1"/>
    <w:basedOn w:val="4"/>
    <w:uiPriority w:val="0"/>
  </w:style>
  <w:style w:type="character" w:customStyle="1" w:styleId="18">
    <w:name w:val="icon-qq-b2"/>
    <w:basedOn w:val="4"/>
    <w:uiPriority w:val="0"/>
  </w:style>
  <w:style w:type="character" w:customStyle="1" w:styleId="19">
    <w:name w:val="icon-sohu-click-b"/>
    <w:basedOn w:val="4"/>
    <w:uiPriority w:val="0"/>
  </w:style>
  <w:style w:type="character" w:customStyle="1" w:styleId="20">
    <w:name w:val="icon-sohu-click-b1"/>
    <w:basedOn w:val="4"/>
    <w:uiPriority w:val="0"/>
  </w:style>
  <w:style w:type="character" w:customStyle="1" w:styleId="21">
    <w:name w:val="icon-sohu-click-b2"/>
    <w:basedOn w:val="4"/>
    <w:uiPriority w:val="0"/>
  </w:style>
  <w:style w:type="character" w:customStyle="1" w:styleId="22">
    <w:name w:val="title-name-gw"/>
    <w:basedOn w:val="4"/>
    <w:uiPriority w:val="0"/>
  </w:style>
  <w:style w:type="character" w:customStyle="1" w:styleId="23">
    <w:name w:val="icon-sohu-b"/>
    <w:basedOn w:val="4"/>
    <w:uiPriority w:val="0"/>
  </w:style>
  <w:style w:type="character" w:customStyle="1" w:styleId="24">
    <w:name w:val="icon-sohu-b1"/>
    <w:basedOn w:val="4"/>
    <w:uiPriority w:val="0"/>
  </w:style>
  <w:style w:type="character" w:customStyle="1" w:styleId="25">
    <w:name w:val="icon-sohu-b2"/>
    <w:basedOn w:val="4"/>
    <w:uiPriority w:val="0"/>
  </w:style>
  <w:style w:type="character" w:customStyle="1" w:styleId="26">
    <w:name w:val="icon-renren-cancel-b"/>
    <w:basedOn w:val="4"/>
    <w:uiPriority w:val="0"/>
  </w:style>
  <w:style w:type="character" w:customStyle="1" w:styleId="27">
    <w:name w:val="icon-renren-cancel-b1"/>
    <w:basedOn w:val="4"/>
    <w:uiPriority w:val="0"/>
  </w:style>
  <w:style w:type="character" w:customStyle="1" w:styleId="28">
    <w:name w:val="icon-renren-cancel-b2"/>
    <w:basedOn w:val="4"/>
    <w:uiPriority w:val="0"/>
  </w:style>
  <w:style w:type="character" w:customStyle="1" w:styleId="29">
    <w:name w:val="icon-renren-b"/>
    <w:basedOn w:val="4"/>
    <w:uiPriority w:val="0"/>
  </w:style>
  <w:style w:type="character" w:customStyle="1" w:styleId="30">
    <w:name w:val="icon-renren-b1"/>
    <w:basedOn w:val="4"/>
    <w:uiPriority w:val="0"/>
  </w:style>
  <w:style w:type="character" w:customStyle="1" w:styleId="31">
    <w:name w:val="icon-renren-b2"/>
    <w:basedOn w:val="4"/>
    <w:uiPriority w:val="0"/>
  </w:style>
  <w:style w:type="character" w:customStyle="1" w:styleId="32">
    <w:name w:val="icon-sina-b"/>
    <w:basedOn w:val="4"/>
    <w:uiPriority w:val="0"/>
  </w:style>
  <w:style w:type="character" w:customStyle="1" w:styleId="33">
    <w:name w:val="icon-sina-b1"/>
    <w:basedOn w:val="4"/>
    <w:uiPriority w:val="0"/>
  </w:style>
  <w:style w:type="character" w:customStyle="1" w:styleId="34">
    <w:name w:val="icon-sina-b2"/>
    <w:basedOn w:val="4"/>
    <w:uiPriority w:val="0"/>
  </w:style>
  <w:style w:type="character" w:customStyle="1" w:styleId="35">
    <w:name w:val="icon-renren-click-b"/>
    <w:basedOn w:val="4"/>
    <w:uiPriority w:val="0"/>
  </w:style>
  <w:style w:type="character" w:customStyle="1" w:styleId="36">
    <w:name w:val="icon-renren-click-b1"/>
    <w:basedOn w:val="4"/>
    <w:uiPriority w:val="0"/>
  </w:style>
  <w:style w:type="character" w:customStyle="1" w:styleId="37">
    <w:name w:val="icon-renren-click-b2"/>
    <w:basedOn w:val="4"/>
    <w:uiPriority w:val="0"/>
  </w:style>
  <w:style w:type="character" w:customStyle="1" w:styleId="38">
    <w:name w:val="icon-qzone-b"/>
    <w:basedOn w:val="4"/>
    <w:uiPriority w:val="0"/>
  </w:style>
  <w:style w:type="character" w:customStyle="1" w:styleId="39">
    <w:name w:val="icon-qzone-b1"/>
    <w:basedOn w:val="4"/>
    <w:uiPriority w:val="0"/>
  </w:style>
  <w:style w:type="character" w:customStyle="1" w:styleId="40">
    <w:name w:val="icon-qzone-b2"/>
    <w:basedOn w:val="4"/>
    <w:uiPriority w:val="0"/>
  </w:style>
  <w:style w:type="character" w:customStyle="1" w:styleId="41">
    <w:name w:val="icon-sohu-cancel-b"/>
    <w:basedOn w:val="4"/>
    <w:uiPriority w:val="0"/>
  </w:style>
  <w:style w:type="character" w:customStyle="1" w:styleId="42">
    <w:name w:val="icon-sohu-cancel-b1"/>
    <w:basedOn w:val="4"/>
    <w:uiPriority w:val="0"/>
  </w:style>
  <w:style w:type="character" w:customStyle="1" w:styleId="43">
    <w:name w:val="icon-sohu-cancel-b2"/>
    <w:basedOn w:val="4"/>
    <w:uiPriority w:val="0"/>
  </w:style>
  <w:style w:type="character" w:customStyle="1" w:styleId="44">
    <w:name w:val="icon-qq-cancel-b"/>
    <w:basedOn w:val="4"/>
    <w:uiPriority w:val="0"/>
  </w:style>
  <w:style w:type="character" w:customStyle="1" w:styleId="45">
    <w:name w:val="icon-qq-cancel-b1"/>
    <w:basedOn w:val="4"/>
    <w:uiPriority w:val="0"/>
  </w:style>
  <w:style w:type="character" w:customStyle="1" w:styleId="46">
    <w:name w:val="icon-qq-cancel-b2"/>
    <w:basedOn w:val="4"/>
    <w:uiPriority w:val="0"/>
  </w:style>
  <w:style w:type="character" w:customStyle="1" w:styleId="47">
    <w:name w:val="user-floor-gw2"/>
    <w:basedOn w:val="4"/>
    <w:uiPriority w:val="0"/>
    <w:rPr>
      <w:sz w:val="22"/>
      <w:szCs w:val="22"/>
    </w:rPr>
  </w:style>
  <w:style w:type="character" w:customStyle="1" w:styleId="48">
    <w:name w:val="title-word-gw2"/>
    <w:basedOn w:val="4"/>
    <w:uiPriority w:val="0"/>
    <w:rPr>
      <w:sz w:val="18"/>
      <w:szCs w:val="18"/>
      <w:bdr w:val="none" w:color="auto" w:sz="0" w:space="0"/>
    </w:rPr>
  </w:style>
  <w:style w:type="character" w:customStyle="1" w:styleId="49">
    <w:name w:val="title-name-bg"/>
    <w:basedOn w:val="4"/>
    <w:uiPriority w:val="0"/>
  </w:style>
  <w:style w:type="character" w:customStyle="1" w:styleId="50">
    <w:name w:val="btn-load-bf"/>
    <w:basedOn w:val="4"/>
    <w:uiPriority w:val="0"/>
  </w:style>
  <w:style w:type="character" w:customStyle="1" w:styleId="51">
    <w:name w:val="btn-load-bf1"/>
    <w:basedOn w:val="4"/>
    <w:uiPriority w:val="0"/>
  </w:style>
  <w:style w:type="character" w:customStyle="1" w:styleId="52">
    <w:name w:val="btn-load-bf2"/>
    <w:basedOn w:val="4"/>
    <w:uiPriority w:val="0"/>
  </w:style>
  <w:style w:type="character" w:customStyle="1" w:styleId="53">
    <w:name w:val="btn-load-bf3"/>
    <w:basedOn w:val="4"/>
    <w:uiPriority w:val="0"/>
    <w:rPr>
      <w:bdr w:val="single" w:color="CCD4D9" w:sz="12" w:space="0"/>
      <w:shd w:val="clear" w:fill="FFFFFF"/>
    </w:rPr>
  </w:style>
  <w:style w:type="character" w:customStyle="1" w:styleId="54">
    <w:name w:val="btn-load-bf4"/>
    <w:basedOn w:val="4"/>
    <w:uiPriority w:val="0"/>
    <w:rPr>
      <w:bdr w:val="single" w:color="CCD4D9" w:sz="12" w:space="0"/>
    </w:rPr>
  </w:style>
  <w:style w:type="character" w:customStyle="1" w:styleId="55">
    <w:name w:val="btn-load-bf5"/>
    <w:basedOn w:val="4"/>
    <w:uiPriority w:val="0"/>
    <w:rPr>
      <w:bdr w:val="single" w:color="CCD4D9" w:sz="12" w:space="0"/>
    </w:rPr>
  </w:style>
  <w:style w:type="character" w:customStyle="1" w:styleId="56">
    <w:name w:val="btn-load-bf6"/>
    <w:basedOn w:val="4"/>
    <w:uiPriority w:val="0"/>
    <w:rPr>
      <w:bdr w:val="single" w:color="CCD4D9" w:sz="12" w:space="0"/>
    </w:rPr>
  </w:style>
  <w:style w:type="character" w:customStyle="1" w:styleId="57">
    <w:name w:val="btn-load-bf7"/>
    <w:basedOn w:val="4"/>
    <w:uiPriority w:val="0"/>
    <w:rPr>
      <w:bdr w:val="single" w:color="CCD4D9" w:sz="12" w:space="0"/>
    </w:rPr>
  </w:style>
  <w:style w:type="character" w:customStyle="1" w:styleId="58">
    <w:name w:val="btn-fw6"/>
    <w:basedOn w:val="4"/>
    <w:uiPriority w:val="0"/>
  </w:style>
  <w:style w:type="character" w:customStyle="1" w:styleId="59">
    <w:name w:val="btn-fw7"/>
    <w:basedOn w:val="4"/>
    <w:uiPriority w:val="0"/>
  </w:style>
  <w:style w:type="character" w:customStyle="1" w:styleId="60">
    <w:name w:val="user-time-gw4"/>
    <w:basedOn w:val="4"/>
    <w:uiPriority w:val="0"/>
    <w:rPr>
      <w:vanish/>
    </w:rPr>
  </w:style>
  <w:style w:type="character" w:customStyle="1" w:styleId="61">
    <w:name w:val="user-top-gw2"/>
    <w:basedOn w:val="4"/>
    <w:uiPriority w:val="0"/>
    <w:rPr>
      <w:vanish/>
    </w:rPr>
  </w:style>
  <w:style w:type="character" w:customStyle="1" w:styleId="62">
    <w:name w:val="hover63"/>
    <w:basedOn w:val="4"/>
    <w:uiPriority w:val="0"/>
  </w:style>
  <w:style w:type="character" w:customStyle="1" w:styleId="63">
    <w:name w:val="prompt-empty-w"/>
    <w:basedOn w:val="4"/>
    <w:uiPriority w:val="0"/>
    <w:rPr>
      <w:color w:val="EE542A"/>
      <w:bdr w:val="none" w:color="auto" w:sz="0" w:space="0"/>
      <w:shd w:val="clear" w:fill="FEF2E1"/>
    </w:rPr>
  </w:style>
  <w:style w:type="character" w:customStyle="1" w:styleId="64">
    <w:name w:val="prompt-succeed-w"/>
    <w:basedOn w:val="4"/>
    <w:uiPriority w:val="0"/>
    <w:rPr>
      <w:bdr w:val="none" w:color="auto" w:sz="0" w:space="0"/>
    </w:rPr>
  </w:style>
  <w:style w:type="character" w:customStyle="1" w:styleId="65">
    <w:name w:val="icon-w4"/>
    <w:basedOn w:val="4"/>
    <w:uiPriority w:val="0"/>
  </w:style>
  <w:style w:type="character" w:customStyle="1" w:styleId="66">
    <w:name w:val="icon-sina-click-b1"/>
    <w:basedOn w:val="4"/>
    <w:uiPriority w:val="0"/>
  </w:style>
  <w:style w:type="character" w:customStyle="1" w:styleId="67">
    <w:name w:val="icon-sina-click-b2"/>
    <w:basedOn w:val="4"/>
    <w:uiPriority w:val="0"/>
  </w:style>
  <w:style w:type="character" w:customStyle="1" w:styleId="68">
    <w:name w:val="icon-sina-cancel-b1"/>
    <w:basedOn w:val="4"/>
    <w:uiPriority w:val="0"/>
  </w:style>
  <w:style w:type="character" w:customStyle="1" w:styleId="69">
    <w:name w:val="icon-sina-cancel-b2"/>
    <w:basedOn w:val="4"/>
    <w:uiPriority w:val="0"/>
  </w:style>
  <w:style w:type="character" w:customStyle="1" w:styleId="70">
    <w:name w:val="user-floor-gw"/>
    <w:basedOn w:val="4"/>
    <w:uiPriority w:val="0"/>
    <w:rPr>
      <w:sz w:val="22"/>
      <w:szCs w:val="22"/>
    </w:rPr>
  </w:style>
  <w:style w:type="character" w:customStyle="1" w:styleId="71">
    <w:name w:val="btn-fw"/>
    <w:basedOn w:val="4"/>
    <w:uiPriority w:val="0"/>
  </w:style>
  <w:style w:type="character" w:customStyle="1" w:styleId="72">
    <w:name w:val="btn-fw1"/>
    <w:basedOn w:val="4"/>
    <w:uiPriority w:val="0"/>
  </w:style>
  <w:style w:type="character" w:customStyle="1" w:styleId="73">
    <w:name w:val="title-name-gw4"/>
    <w:basedOn w:val="4"/>
    <w:uiPriority w:val="0"/>
  </w:style>
  <w:style w:type="character" w:customStyle="1" w:styleId="74">
    <w:name w:val="title-word-bg"/>
    <w:basedOn w:val="4"/>
    <w:uiPriority w:val="0"/>
    <w:rPr>
      <w:color w:val="FFDCD3"/>
    </w:rPr>
  </w:style>
  <w:style w:type="character" w:customStyle="1" w:styleId="75">
    <w:name w:val="title-word-gw"/>
    <w:basedOn w:val="4"/>
    <w:uiPriority w:val="0"/>
    <w:rPr>
      <w:sz w:val="18"/>
      <w:szCs w:val="18"/>
      <w:bdr w:val="none" w:color="auto" w:sz="0" w:space="0"/>
    </w:rPr>
  </w:style>
  <w:style w:type="character" w:customStyle="1" w:styleId="76">
    <w:name w:val="user-time-gw"/>
    <w:basedOn w:val="4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2017-06-24T17:03:00Z</dcterms:created>
  <dc:creator>admin</dc:creator>
  <cp:lastModifiedBy>admin</cp:lastModifiedBy>
  <dcterms:modified xsi:type="dcterms:W3CDTF">2017-06-24T18:54:45Z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