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8B670" w14:textId="2802043A" w:rsidR="00533586" w:rsidRDefault="00CC2EFB">
      <w:pPr>
        <w:pStyle w:val="1"/>
      </w:pPr>
      <w:r>
        <w:rPr>
          <w:rFonts w:hint="eastAsia"/>
        </w:rPr>
        <w:t>现代金融业务</w:t>
      </w:r>
    </w:p>
    <w:p w14:paraId="5F749917" w14:textId="3338CE58" w:rsidR="00CC2EFB" w:rsidRDefault="00CC2EFB">
      <w:pPr>
        <w:pStyle w:val="a"/>
      </w:pPr>
      <w:r>
        <w:rPr>
          <w:rFonts w:hint="eastAsia"/>
        </w:rPr>
        <w:t>第二周</w:t>
      </w:r>
    </w:p>
    <w:p w14:paraId="449C1F8A" w14:textId="2550E6C7" w:rsidR="00533586" w:rsidRDefault="00CC2EFB">
      <w:pPr>
        <w:pStyle w:val="a"/>
      </w:pPr>
      <w:r>
        <w:rPr>
          <w:rFonts w:hint="eastAsia"/>
        </w:rPr>
        <w:t>美股、港股同股不同权，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rPr>
          <w:rFonts w:hint="eastAsia"/>
        </w:rPr>
        <w:t>份投票权，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份投票权</w:t>
      </w:r>
    </w:p>
    <w:p w14:paraId="3472D2D7" w14:textId="02467712" w:rsidR="00533586" w:rsidRDefault="008473A1" w:rsidP="00776B17">
      <w:pPr>
        <w:pStyle w:val="a"/>
      </w:pPr>
      <w:r>
        <w:rPr>
          <w:rFonts w:hint="eastAsia"/>
        </w:rPr>
        <w:t>股票市场的玩家（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player</w:t>
      </w:r>
      <w:r>
        <w:rPr>
          <w:rFonts w:hint="eastAsia"/>
        </w:rPr>
        <w:t>）：机构（银行、基金公司</w:t>
      </w:r>
      <w:r w:rsidR="005D12E8">
        <w:rPr>
          <w:rFonts w:hint="eastAsia"/>
        </w:rPr>
        <w:t>（面向大众）</w:t>
      </w:r>
      <w:r w:rsidR="00A85935">
        <w:rPr>
          <w:rFonts w:hint="eastAsia"/>
        </w:rPr>
        <w:t>、养老金、保险公司</w:t>
      </w:r>
      <w:r>
        <w:rPr>
          <w:rFonts w:hint="eastAsia"/>
        </w:rPr>
        <w:t>），</w:t>
      </w:r>
      <w:r w:rsidR="005D12E8">
        <w:rPr>
          <w:rFonts w:hint="eastAsia"/>
        </w:rPr>
        <w:t>基金经理（资产管理公司</w:t>
      </w:r>
      <w:r w:rsidR="00776B17">
        <w:rPr>
          <w:rFonts w:hint="eastAsia"/>
        </w:rPr>
        <w:t>（面向机构）</w:t>
      </w:r>
      <w:r w:rsidR="005D12E8">
        <w:rPr>
          <w:rFonts w:hint="eastAsia"/>
        </w:rPr>
        <w:t>）</w:t>
      </w:r>
      <w:r w:rsidR="00776B17">
        <w:rPr>
          <w:rFonts w:hint="eastAsia"/>
        </w:rPr>
        <w:t>，</w:t>
      </w:r>
      <w:r w:rsidR="00544A13">
        <w:rPr>
          <w:rFonts w:hint="eastAsia"/>
        </w:rPr>
        <w:t>券商</w:t>
      </w:r>
      <w:r w:rsidR="00A50685">
        <w:rPr>
          <w:rFonts w:hint="eastAsia"/>
        </w:rPr>
        <w:t>broker</w:t>
      </w:r>
      <w:r w:rsidR="00B514B5">
        <w:rPr>
          <w:rFonts w:hint="eastAsia"/>
        </w:rPr>
        <w:t>（</w:t>
      </w:r>
      <w:r w:rsidR="00B514B5" w:rsidRPr="00B514B5">
        <w:rPr>
          <w:rFonts w:hint="eastAsia"/>
        </w:rPr>
        <w:t>经营证券交易的公司</w:t>
      </w:r>
      <w:r w:rsidR="00B514B5">
        <w:rPr>
          <w:rFonts w:hint="eastAsia"/>
        </w:rPr>
        <w:t>，即</w:t>
      </w:r>
      <w:r w:rsidR="00B514B5" w:rsidRPr="00B514B5">
        <w:rPr>
          <w:rFonts w:hint="eastAsia"/>
        </w:rPr>
        <w:t>上交所和深交所的代理商</w:t>
      </w:r>
      <w:r w:rsidR="00B514B5">
        <w:rPr>
          <w:rFonts w:hint="eastAsia"/>
        </w:rPr>
        <w:t>），托管银行</w:t>
      </w:r>
      <w:r w:rsidR="00CA243D">
        <w:rPr>
          <w:rFonts w:hint="eastAsia"/>
        </w:rPr>
        <w:t>。</w:t>
      </w:r>
    </w:p>
    <w:p w14:paraId="392FE6D4" w14:textId="753B28A5" w:rsidR="001A4EBF" w:rsidRDefault="00E3156B" w:rsidP="001A4EBF">
      <w:pPr>
        <w:pStyle w:val="a"/>
      </w:pPr>
      <w:r>
        <w:rPr>
          <w:rFonts w:hint="eastAsia"/>
        </w:rPr>
        <w:t>一级市场和二级市场</w:t>
      </w:r>
      <w:r w:rsidR="00BA6622">
        <w:rPr>
          <w:rFonts w:hint="eastAsia"/>
        </w:rPr>
        <w:t>：首次公开发行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PO</w:t>
      </w:r>
      <w:r>
        <w:rPr>
          <w:rFonts w:hint="eastAsia"/>
        </w:rPr>
        <w:t>）</w:t>
      </w:r>
      <w:r w:rsidR="00BA6622">
        <w:rPr>
          <w:rFonts w:hint="eastAsia"/>
        </w:rPr>
        <w:t>，</w:t>
      </w:r>
      <w:r w:rsidR="00D6204E">
        <w:rPr>
          <w:rFonts w:hint="eastAsia"/>
        </w:rPr>
        <w:t>在一级市场进行，</w:t>
      </w:r>
      <w:r w:rsidR="00BA6622">
        <w:rPr>
          <w:rFonts w:hint="eastAsia"/>
        </w:rPr>
        <w:t>就是上市</w:t>
      </w:r>
      <w:r w:rsidR="00F92CE9">
        <w:rPr>
          <w:rFonts w:hint="eastAsia"/>
        </w:rPr>
        <w:t>，上市之前到上市这个点这段时间都是一级市场，</w:t>
      </w:r>
      <w:r w:rsidR="005A14F9">
        <w:rPr>
          <w:rFonts w:hint="eastAsia"/>
        </w:rPr>
        <w:t>买方是大金主（如机构投资者）</w:t>
      </w:r>
      <w:r w:rsidR="0026670E">
        <w:rPr>
          <w:rFonts w:hint="eastAsia"/>
        </w:rPr>
        <w:t>，</w:t>
      </w:r>
      <w:r w:rsidR="00C6478D">
        <w:rPr>
          <w:rFonts w:hint="eastAsia"/>
        </w:rPr>
        <w:t>二级市场</w:t>
      </w:r>
      <w:r w:rsidR="0026670E">
        <w:rPr>
          <w:rFonts w:hint="eastAsia"/>
        </w:rPr>
        <w:t>让散户打中新股的概率很低</w:t>
      </w:r>
      <w:r w:rsidR="001A4EBF">
        <w:rPr>
          <w:rFonts w:hint="eastAsia"/>
        </w:rPr>
        <w:t>。即对于一级市场，是公司本身将证券卖给投资者，这个买卖价款是会给到公司的。而对于二级市场，是投资者之间互相买卖，理论上，无论怎么买卖，公司都收不到一分钱。</w:t>
      </w:r>
    </w:p>
    <w:p w14:paraId="5E821F62" w14:textId="21F7A6F8" w:rsidR="00CA243D" w:rsidRDefault="00722D18" w:rsidP="00776B17">
      <w:pPr>
        <w:pStyle w:val="a"/>
      </w:pPr>
      <w:r>
        <w:rPr>
          <w:rFonts w:hint="eastAsia"/>
        </w:rPr>
        <w:t>场外交易市场（</w:t>
      </w:r>
      <w:r>
        <w:rPr>
          <w:rFonts w:hint="eastAsia"/>
        </w:rPr>
        <w:t>O</w:t>
      </w:r>
      <w:r>
        <w:t>TC</w:t>
      </w:r>
      <w:r>
        <w:rPr>
          <w:rFonts w:hint="eastAsia"/>
        </w:rPr>
        <w:t>）：场内就是二级市场，有人持有太多股票，对股价影响非常大，</w:t>
      </w:r>
      <w:r w:rsidR="005A6D1A">
        <w:rPr>
          <w:rFonts w:hint="eastAsia"/>
        </w:rPr>
        <w:t>卖出去就跌停</w:t>
      </w:r>
      <w:r w:rsidR="007A7056">
        <w:rPr>
          <w:rFonts w:hint="eastAsia"/>
        </w:rPr>
        <w:t>，</w:t>
      </w:r>
      <w:r w:rsidR="008B66CF">
        <w:rPr>
          <w:rFonts w:hint="eastAsia"/>
        </w:rPr>
        <w:t>所以</w:t>
      </w:r>
      <w:r w:rsidR="007B0C2A">
        <w:rPr>
          <w:rFonts w:hint="eastAsia"/>
        </w:rPr>
        <w:t>在线下和别人商量，打折卖出。</w:t>
      </w:r>
      <w:r w:rsidR="005E134D">
        <w:rPr>
          <w:rFonts w:hint="eastAsia"/>
        </w:rPr>
        <w:t>买也是一样，</w:t>
      </w:r>
      <w:r w:rsidR="004321D9">
        <w:rPr>
          <w:rFonts w:hint="eastAsia"/>
        </w:rPr>
        <w:t>钱足够多在场内不一定买得到，买着买着就涨停，其他人就不卖了。</w:t>
      </w:r>
    </w:p>
    <w:p w14:paraId="34CD3B01" w14:textId="6002AC84" w:rsidR="005C3F85" w:rsidRDefault="001E5C2C" w:rsidP="00776B17">
      <w:pPr>
        <w:pStyle w:val="a"/>
      </w:pPr>
      <w:r>
        <w:rPr>
          <w:rFonts w:hint="eastAsia"/>
        </w:rPr>
        <w:t>一级市场：</w:t>
      </w:r>
      <w:r w:rsidR="007B5775">
        <w:rPr>
          <w:rFonts w:hint="eastAsia"/>
        </w:rPr>
        <w:t>发行者</w:t>
      </w:r>
      <w:r w:rsidR="007B5775">
        <w:t>-&gt;</w:t>
      </w:r>
      <w:r w:rsidR="007B5775">
        <w:rPr>
          <w:rFonts w:hint="eastAsia"/>
        </w:rPr>
        <w:t>金融中介（</w:t>
      </w:r>
      <w:r w:rsidR="007B5775">
        <w:rPr>
          <w:rFonts w:hint="eastAsia"/>
        </w:rPr>
        <w:t>Financial</w:t>
      </w:r>
      <w:r w:rsidR="007B5775">
        <w:t xml:space="preserve"> </w:t>
      </w:r>
      <w:proofErr w:type="spellStart"/>
      <w:r w:rsidR="007B5775">
        <w:t>I</w:t>
      </w:r>
      <w:r w:rsidR="007B5775">
        <w:rPr>
          <w:rFonts w:hint="eastAsia"/>
        </w:rPr>
        <w:t>ntemediaries</w:t>
      </w:r>
      <w:proofErr w:type="spellEnd"/>
      <w:r w:rsidR="007B5775">
        <w:rPr>
          <w:rFonts w:hint="eastAsia"/>
        </w:rPr>
        <w:t>）</w:t>
      </w:r>
      <w:r w:rsidR="007B5775">
        <w:rPr>
          <w:rFonts w:hint="eastAsia"/>
        </w:rPr>
        <w:t>-</w:t>
      </w:r>
      <w:r w:rsidR="007B5775">
        <w:t>&gt;</w:t>
      </w:r>
      <w:r w:rsidR="007B5775">
        <w:rPr>
          <w:rFonts w:hint="eastAsia"/>
        </w:rPr>
        <w:t>发行债券、股票</w:t>
      </w:r>
    </w:p>
    <w:p w14:paraId="61A11FD0" w14:textId="4B595FF5" w:rsidR="00025C86" w:rsidRDefault="00025C86" w:rsidP="00025C86">
      <w:pPr>
        <w:pStyle w:val="a"/>
      </w:pPr>
      <w:r>
        <w:rPr>
          <w:rFonts w:hint="eastAsia"/>
        </w:rPr>
        <w:lastRenderedPageBreak/>
        <w:t>二级市场：</w:t>
      </w:r>
      <w:r>
        <w:rPr>
          <w:rFonts w:hint="eastAsia"/>
          <w:noProof/>
        </w:rPr>
        <w:drawing>
          <wp:inline distT="0" distB="0" distL="0" distR="0" wp14:anchorId="4335FB4F" wp14:editId="08F6DE0B">
            <wp:extent cx="5233013" cy="3924760"/>
            <wp:effectExtent l="0" t="6350" r="6350" b="6350"/>
            <wp:docPr id="1" name="图片 1" descr="电视前的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视前的猫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0801" cy="39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454A" w14:textId="05B914C8" w:rsidR="00F24760" w:rsidRDefault="005A7F4A" w:rsidP="00025C86">
      <w:pPr>
        <w:pStyle w:val="a"/>
      </w:pPr>
      <w:r>
        <w:rPr>
          <w:rFonts w:hint="eastAsia"/>
        </w:rPr>
        <w:t>Order</w:t>
      </w:r>
      <w:r>
        <w:rPr>
          <w:rFonts w:hint="eastAsia"/>
        </w:rPr>
        <w:t>成交了才能变为</w:t>
      </w:r>
      <w:r>
        <w:rPr>
          <w:rFonts w:hint="eastAsia"/>
        </w:rPr>
        <w:t>Trade</w:t>
      </w:r>
      <w:r w:rsidR="001233D5">
        <w:rPr>
          <w:rFonts w:hint="eastAsia"/>
        </w:rPr>
        <w:t>；</w:t>
      </w:r>
      <w:r w:rsidR="009B3FC6">
        <w:t>A</w:t>
      </w:r>
      <w:r w:rsidR="009B3FC6">
        <w:rPr>
          <w:rFonts w:hint="eastAsia"/>
        </w:rPr>
        <w:t>sk</w:t>
      </w:r>
      <w:r w:rsidR="009B3FC6" w:rsidRPr="009B3FC6">
        <w:rPr>
          <w:rFonts w:hint="eastAsia"/>
        </w:rPr>
        <w:t>卖方出价</w:t>
      </w:r>
      <w:r w:rsidR="009B3FC6">
        <w:rPr>
          <w:rFonts w:hint="eastAsia"/>
        </w:rPr>
        <w:t xml:space="preserve"> /</w:t>
      </w:r>
      <w:r w:rsidR="009B3FC6">
        <w:t>Bid</w:t>
      </w:r>
      <w:r w:rsidR="009B3FC6">
        <w:rPr>
          <w:rFonts w:hint="eastAsia"/>
        </w:rPr>
        <w:t>买法出价</w:t>
      </w:r>
      <w:r w:rsidR="001233D5">
        <w:rPr>
          <w:rFonts w:hint="eastAsia"/>
        </w:rPr>
        <w:t>；</w:t>
      </w:r>
      <w:r w:rsidR="008450EE">
        <w:t>S</w:t>
      </w:r>
      <w:r w:rsidR="008450EE">
        <w:rPr>
          <w:rFonts w:hint="eastAsia"/>
        </w:rPr>
        <w:t>pread ask</w:t>
      </w:r>
      <w:r w:rsidR="008450EE">
        <w:rPr>
          <w:rFonts w:hint="eastAsia"/>
        </w:rPr>
        <w:t>和</w:t>
      </w:r>
      <w:r w:rsidR="008450EE">
        <w:rPr>
          <w:rFonts w:hint="eastAsia"/>
        </w:rPr>
        <w:t>bid</w:t>
      </w:r>
      <w:r w:rsidR="008450EE">
        <w:rPr>
          <w:rFonts w:hint="eastAsia"/>
        </w:rPr>
        <w:t>之间的差价</w:t>
      </w:r>
      <w:r w:rsidR="001233D5">
        <w:rPr>
          <w:rFonts w:hint="eastAsia"/>
        </w:rPr>
        <w:t>；</w:t>
      </w:r>
      <w:r w:rsidR="001C0E9C">
        <w:rPr>
          <w:rFonts w:hint="eastAsia"/>
        </w:rPr>
        <w:t>T</w:t>
      </w:r>
      <w:r w:rsidR="001C0E9C">
        <w:t>+1</w:t>
      </w:r>
      <w:r w:rsidR="001C0E9C">
        <w:rPr>
          <w:rFonts w:hint="eastAsia"/>
        </w:rPr>
        <w:t>今天买的股票明天才能卖，</w:t>
      </w:r>
      <w:r w:rsidR="001C0E9C">
        <w:t>T+0</w:t>
      </w:r>
      <w:r w:rsidR="00112AB3">
        <w:rPr>
          <w:rFonts w:hint="eastAsia"/>
        </w:rPr>
        <w:t>现在买了马上就能卖</w:t>
      </w:r>
      <w:r w:rsidR="00C838F4">
        <w:rPr>
          <w:rFonts w:hint="eastAsia"/>
        </w:rPr>
        <w:t>，</w:t>
      </w:r>
      <w:r w:rsidR="00702C29">
        <w:rPr>
          <w:rFonts w:hint="eastAsia"/>
        </w:rPr>
        <w:t>基金</w:t>
      </w:r>
      <w:r w:rsidR="00702C29">
        <w:rPr>
          <w:rFonts w:hint="eastAsia"/>
        </w:rPr>
        <w:t>T</w:t>
      </w:r>
      <w:r w:rsidR="00702C29">
        <w:t>+1</w:t>
      </w:r>
      <w:r w:rsidR="00702C29">
        <w:rPr>
          <w:rFonts w:hint="eastAsia"/>
        </w:rPr>
        <w:t>确认</w:t>
      </w:r>
      <w:r w:rsidR="00702C29">
        <w:rPr>
          <w:rFonts w:hint="eastAsia"/>
        </w:rPr>
        <w:t>T</w:t>
      </w:r>
      <w:r w:rsidR="00702C29">
        <w:t>+2</w:t>
      </w:r>
      <w:r w:rsidR="00702C29">
        <w:rPr>
          <w:rFonts w:hint="eastAsia"/>
        </w:rPr>
        <w:t>能卖出</w:t>
      </w:r>
      <w:r w:rsidR="001233D5">
        <w:rPr>
          <w:rFonts w:hint="eastAsia"/>
        </w:rPr>
        <w:t>；</w:t>
      </w:r>
      <w:r w:rsidR="005E322B">
        <w:rPr>
          <w:rFonts w:hint="eastAsia"/>
        </w:rPr>
        <w:t>Short</w:t>
      </w:r>
      <w:r w:rsidR="005E322B">
        <w:t xml:space="preserve"> S</w:t>
      </w:r>
      <w:r w:rsidR="005E322B">
        <w:rPr>
          <w:rFonts w:hint="eastAsia"/>
        </w:rPr>
        <w:t>ell</w:t>
      </w:r>
      <w:r w:rsidR="005E322B">
        <w:rPr>
          <w:rFonts w:hint="eastAsia"/>
        </w:rPr>
        <w:t>卖空</w:t>
      </w:r>
      <w:r w:rsidR="00624849">
        <w:rPr>
          <w:rFonts w:hint="eastAsia"/>
        </w:rPr>
        <w:t>（股票跌了能赚钱，问券商借股票</w:t>
      </w:r>
      <w:r w:rsidR="00305554">
        <w:rPr>
          <w:rFonts w:hint="eastAsia"/>
        </w:rPr>
        <w:t>卖掉</w:t>
      </w:r>
      <w:r w:rsidR="00624849">
        <w:rPr>
          <w:rFonts w:hint="eastAsia"/>
        </w:rPr>
        <w:t>，跌了再从市场买来股票还给券商）</w:t>
      </w:r>
      <w:r w:rsidR="001233D5">
        <w:rPr>
          <w:rFonts w:hint="eastAsia"/>
        </w:rPr>
        <w:t>；</w:t>
      </w:r>
      <w:r w:rsidR="00624849">
        <w:rPr>
          <w:rFonts w:hint="eastAsia"/>
        </w:rPr>
        <w:t>做多（等着股票涨来赚钱）</w:t>
      </w:r>
      <w:r w:rsidR="001233D5">
        <w:rPr>
          <w:rFonts w:hint="eastAsia"/>
        </w:rPr>
        <w:t>；</w:t>
      </w:r>
      <w:r w:rsidR="00B2654D">
        <w:rPr>
          <w:rFonts w:hint="eastAsia"/>
        </w:rPr>
        <w:t>Commission</w:t>
      </w:r>
      <w:r w:rsidR="00B2654D">
        <w:rPr>
          <w:rFonts w:hint="eastAsia"/>
        </w:rPr>
        <w:t>佣金</w:t>
      </w:r>
      <w:r w:rsidR="00EB5510">
        <w:rPr>
          <w:rFonts w:hint="eastAsia"/>
        </w:rPr>
        <w:t>，手续费，券商赚钱的方法</w:t>
      </w:r>
      <w:r w:rsidR="001233D5">
        <w:rPr>
          <w:rFonts w:hint="eastAsia"/>
        </w:rPr>
        <w:t>；</w:t>
      </w:r>
      <w:r w:rsidR="00DF47E9">
        <w:rPr>
          <w:rFonts w:hint="eastAsia"/>
        </w:rPr>
        <w:t>Last</w:t>
      </w:r>
      <w:r w:rsidR="00DF47E9">
        <w:t xml:space="preserve"> P</w:t>
      </w:r>
      <w:r w:rsidR="00DF47E9">
        <w:rPr>
          <w:rFonts w:hint="eastAsia"/>
        </w:rPr>
        <w:t>rice</w:t>
      </w:r>
      <w:r w:rsidR="00DF47E9">
        <w:rPr>
          <w:rFonts w:hint="eastAsia"/>
        </w:rPr>
        <w:t>收盘价；</w:t>
      </w:r>
      <w:r w:rsidR="00513222">
        <w:rPr>
          <w:rFonts w:hint="eastAsia"/>
        </w:rPr>
        <w:t>Volume</w:t>
      </w:r>
      <w:r w:rsidR="00513222">
        <w:rPr>
          <w:rFonts w:hint="eastAsia"/>
        </w:rPr>
        <w:t>成交量</w:t>
      </w:r>
    </w:p>
    <w:p w14:paraId="5F963E59" w14:textId="0A1FD57D" w:rsidR="00025C86" w:rsidRDefault="00025C86" w:rsidP="00776B17">
      <w:pPr>
        <w:pStyle w:val="a"/>
      </w:pPr>
      <w:r w:rsidRPr="00025C86">
        <w:rPr>
          <w:rFonts w:hint="eastAsia"/>
        </w:rPr>
        <w:t>市盈率（</w:t>
      </w:r>
      <w:r w:rsidRPr="00025C86">
        <w:rPr>
          <w:rFonts w:hint="eastAsia"/>
        </w:rPr>
        <w:t>Price Earnings Ratio</w:t>
      </w:r>
      <w:r w:rsidRPr="00025C86">
        <w:rPr>
          <w:rFonts w:hint="eastAsia"/>
        </w:rPr>
        <w:t>，简称</w:t>
      </w:r>
      <w:r w:rsidRPr="00025C86">
        <w:rPr>
          <w:rFonts w:hint="eastAsia"/>
        </w:rPr>
        <w:t>P/E</w:t>
      </w:r>
      <w:r w:rsidRPr="00025C86">
        <w:rPr>
          <w:rFonts w:hint="eastAsia"/>
        </w:rPr>
        <w:t>或</w:t>
      </w:r>
      <w:r w:rsidRPr="00025C86">
        <w:rPr>
          <w:rFonts w:hint="eastAsia"/>
        </w:rPr>
        <w:t>PER</w:t>
      </w:r>
      <w:r w:rsidRPr="00025C86">
        <w:rPr>
          <w:rFonts w:hint="eastAsia"/>
        </w:rPr>
        <w:t>），也称“本益比”、“股价收益比率”或“市价盈利比率（简称市盈率）”。市盈率是指股票价格除以每股收益</w:t>
      </w:r>
      <w:r w:rsidRPr="00025C86">
        <w:rPr>
          <w:rFonts w:hint="eastAsia"/>
        </w:rPr>
        <w:t>(</w:t>
      </w:r>
      <w:r w:rsidRPr="00025C86">
        <w:rPr>
          <w:rFonts w:hint="eastAsia"/>
        </w:rPr>
        <w:t>每股收益</w:t>
      </w:r>
      <w:r w:rsidRPr="00025C86">
        <w:rPr>
          <w:rFonts w:hint="eastAsia"/>
        </w:rPr>
        <w:t>,EPS)</w:t>
      </w:r>
      <w:r w:rsidRPr="00025C86">
        <w:rPr>
          <w:rFonts w:hint="eastAsia"/>
        </w:rPr>
        <w:t>的比率。或以公司市值除以年度股东应占溢利。</w:t>
      </w:r>
    </w:p>
    <w:p w14:paraId="024DD476" w14:textId="67F0730C" w:rsidR="005B3546" w:rsidRDefault="005B3546" w:rsidP="00776B17">
      <w:pPr>
        <w:pStyle w:val="a"/>
      </w:pPr>
      <w:r>
        <w:rPr>
          <w:rFonts w:hint="eastAsia"/>
        </w:rPr>
        <w:t>A</w:t>
      </w:r>
      <w:r>
        <w:t xml:space="preserve">sset </w:t>
      </w:r>
      <w:proofErr w:type="gramStart"/>
      <w:r>
        <w:t>Identifiers(</w:t>
      </w:r>
      <w:proofErr w:type="gramEnd"/>
      <w:r>
        <w:t>S</w:t>
      </w:r>
      <w:r>
        <w:rPr>
          <w:rFonts w:hint="eastAsia"/>
        </w:rPr>
        <w:t>ecurity</w:t>
      </w:r>
      <w:r>
        <w:t xml:space="preserve"> C</w:t>
      </w:r>
      <w:r>
        <w:rPr>
          <w:rFonts w:hint="eastAsia"/>
        </w:rPr>
        <w:t>ode</w:t>
      </w:r>
      <w:r>
        <w:t>)</w:t>
      </w:r>
    </w:p>
    <w:p w14:paraId="0E7A7E36" w14:textId="706474F2" w:rsidR="00622FF8" w:rsidRDefault="00622FF8" w:rsidP="00776B17">
      <w:pPr>
        <w:pStyle w:val="a"/>
      </w:pPr>
      <w:r>
        <w:rPr>
          <w:rFonts w:hint="eastAsia"/>
        </w:rPr>
        <w:t>命令（</w:t>
      </w:r>
      <w:r>
        <w:rPr>
          <w:rFonts w:hint="eastAsia"/>
        </w:rPr>
        <w:t>Order</w:t>
      </w:r>
      <w:r>
        <w:rPr>
          <w:rFonts w:hint="eastAsia"/>
        </w:rPr>
        <w:t>）类型：</w:t>
      </w:r>
      <w:r w:rsidR="00C45660">
        <w:rPr>
          <w:rFonts w:hint="eastAsia"/>
        </w:rPr>
        <w:t>控制风险（</w:t>
      </w:r>
      <w:r w:rsidR="00C45660">
        <w:rPr>
          <w:rFonts w:hint="eastAsia"/>
        </w:rPr>
        <w:t>stop</w:t>
      </w:r>
      <w:r w:rsidR="00C45660">
        <w:rPr>
          <w:rFonts w:hint="eastAsia"/>
        </w:rPr>
        <w:t>止损，股票到了某一个价格</w:t>
      </w:r>
      <w:r w:rsidR="00783F91">
        <w:rPr>
          <w:rFonts w:hint="eastAsia"/>
        </w:rPr>
        <w:t>就</w:t>
      </w:r>
      <w:r w:rsidR="00C45660">
        <w:rPr>
          <w:rFonts w:hint="eastAsia"/>
        </w:rPr>
        <w:t>卖掉；</w:t>
      </w:r>
      <w:r w:rsidR="00C45660">
        <w:rPr>
          <w:rFonts w:hint="eastAsia"/>
        </w:rPr>
        <w:t>basket</w:t>
      </w:r>
      <w:r w:rsidR="00C45660">
        <w:rPr>
          <w:rFonts w:hint="eastAsia"/>
        </w:rPr>
        <w:t>一下子买很多股票</w:t>
      </w:r>
      <w:r w:rsidR="00C17DAA">
        <w:rPr>
          <w:rFonts w:hint="eastAsia"/>
        </w:rPr>
        <w:t>；</w:t>
      </w:r>
      <w:r w:rsidR="00C17DAA">
        <w:rPr>
          <w:rFonts w:hint="eastAsia"/>
        </w:rPr>
        <w:t>stop</w:t>
      </w:r>
      <w:r w:rsidR="00C17DAA">
        <w:t xml:space="preserve"> </w:t>
      </w:r>
      <w:r w:rsidR="00C17DAA">
        <w:rPr>
          <w:rFonts w:hint="eastAsia"/>
        </w:rPr>
        <w:t>limit</w:t>
      </w:r>
      <w:r w:rsidR="00C17DAA">
        <w:rPr>
          <w:rFonts w:hint="eastAsia"/>
        </w:rPr>
        <w:t>超过某个价格就停</w:t>
      </w:r>
      <w:r w:rsidR="00C17DAA">
        <w:rPr>
          <w:rFonts w:hint="eastAsia"/>
        </w:rPr>
        <w:lastRenderedPageBreak/>
        <w:t>止买</w:t>
      </w:r>
      <w:r w:rsidR="00C45660">
        <w:rPr>
          <w:rFonts w:hint="eastAsia"/>
        </w:rPr>
        <w:t>）</w:t>
      </w:r>
      <w:r w:rsidR="0000696C">
        <w:rPr>
          <w:rFonts w:hint="eastAsia"/>
        </w:rPr>
        <w:t>，执行速度（</w:t>
      </w:r>
      <w:r w:rsidR="0000696C" w:rsidRPr="00A62DBE">
        <w:rPr>
          <w:rFonts w:hint="eastAsia"/>
          <w:b/>
          <w:bCs/>
        </w:rPr>
        <w:t>Market</w:t>
      </w:r>
      <w:r w:rsidR="0000696C" w:rsidRPr="00A62DBE">
        <w:rPr>
          <w:rFonts w:hint="eastAsia"/>
          <w:b/>
          <w:bCs/>
        </w:rPr>
        <w:t>市价委托</w:t>
      </w:r>
      <w:r w:rsidR="0000696C">
        <w:rPr>
          <w:rFonts w:hint="eastAsia"/>
        </w:rPr>
        <w:t>，匹配卖</w:t>
      </w:r>
      <w:r w:rsidR="0000696C">
        <w:rPr>
          <w:rFonts w:hint="eastAsia"/>
        </w:rPr>
        <w:t>1</w:t>
      </w:r>
      <w:r w:rsidR="0000696C">
        <w:t>23</w:t>
      </w:r>
      <w:r w:rsidR="0000696C">
        <w:rPr>
          <w:rFonts w:hint="eastAsia"/>
        </w:rPr>
        <w:t>的价格</w:t>
      </w:r>
      <w:r w:rsidR="00FD01E2">
        <w:rPr>
          <w:rFonts w:hint="eastAsia"/>
        </w:rPr>
        <w:t>，买的快</w:t>
      </w:r>
      <w:r w:rsidR="00A62DBE">
        <w:rPr>
          <w:rFonts w:hint="eastAsia"/>
        </w:rPr>
        <w:t>；</w:t>
      </w:r>
      <w:r w:rsidR="00A62DBE">
        <w:rPr>
          <w:rFonts w:hint="eastAsia"/>
        </w:rPr>
        <w:t>Market</w:t>
      </w:r>
      <w:r w:rsidR="00A62DBE">
        <w:t xml:space="preserve"> </w:t>
      </w:r>
      <w:r w:rsidR="00A62DBE">
        <w:rPr>
          <w:rFonts w:hint="eastAsia"/>
        </w:rPr>
        <w:t>if</w:t>
      </w:r>
      <w:r w:rsidR="00A62DBE">
        <w:t xml:space="preserve"> T</w:t>
      </w:r>
      <w:r w:rsidR="00A62DBE">
        <w:rPr>
          <w:rFonts w:hint="eastAsia"/>
        </w:rPr>
        <w:t>ouched</w:t>
      </w:r>
      <w:r w:rsidR="00A62DBE">
        <w:rPr>
          <w:rFonts w:hint="eastAsia"/>
        </w:rPr>
        <w:t>到某一个价格再市价委托；</w:t>
      </w:r>
      <w:r w:rsidR="00A62DBE">
        <w:t>M</w:t>
      </w:r>
      <w:r w:rsidR="00A62DBE">
        <w:rPr>
          <w:rFonts w:hint="eastAsia"/>
        </w:rPr>
        <w:t>arket</w:t>
      </w:r>
      <w:r w:rsidR="00A62DBE">
        <w:t xml:space="preserve"> </w:t>
      </w:r>
      <w:r w:rsidR="00A62DBE">
        <w:rPr>
          <w:rFonts w:hint="eastAsia"/>
        </w:rPr>
        <w:t>on</w:t>
      </w:r>
      <w:r w:rsidR="00A62DBE">
        <w:t xml:space="preserve"> </w:t>
      </w:r>
      <w:r w:rsidR="00A62DBE">
        <w:rPr>
          <w:rFonts w:hint="eastAsia"/>
        </w:rPr>
        <w:t>open/</w:t>
      </w:r>
      <w:r w:rsidR="00A62DBE">
        <w:t>close</w:t>
      </w:r>
      <w:r w:rsidR="00A62DBE">
        <w:rPr>
          <w:rFonts w:hint="eastAsia"/>
        </w:rPr>
        <w:t>）</w:t>
      </w:r>
    </w:p>
    <w:p w14:paraId="58E75C34" w14:textId="3EC90D22" w:rsidR="00FE15B3" w:rsidRDefault="00FE15B3" w:rsidP="00FE15B3">
      <w:pPr>
        <w:pStyle w:val="a"/>
        <w:numPr>
          <w:ilvl w:val="0"/>
          <w:numId w:val="0"/>
        </w:numPr>
        <w:ind w:left="432" w:hanging="432"/>
      </w:pPr>
    </w:p>
    <w:p w14:paraId="4209ADD0" w14:textId="77777777" w:rsidR="00FE15B3" w:rsidRPr="00FE15B3" w:rsidRDefault="00FE15B3" w:rsidP="00FE15B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bookmarkStart w:id="0" w:name="_GoBack"/>
      <w:bookmarkEnd w:id="0"/>
    </w:p>
    <w:sectPr w:rsidR="00FE15B3" w:rsidRPr="00FE15B3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A84A9" w14:textId="77777777" w:rsidR="004F4A27" w:rsidRDefault="004F4A27">
      <w:r>
        <w:separator/>
      </w:r>
    </w:p>
    <w:p w14:paraId="4930092E" w14:textId="77777777" w:rsidR="004F4A27" w:rsidRDefault="004F4A27"/>
  </w:endnote>
  <w:endnote w:type="continuationSeparator" w:id="0">
    <w:p w14:paraId="06A12A16" w14:textId="77777777" w:rsidR="004F4A27" w:rsidRDefault="004F4A27">
      <w:r>
        <w:continuationSeparator/>
      </w:r>
    </w:p>
    <w:p w14:paraId="6FD830AE" w14:textId="77777777" w:rsidR="004F4A27" w:rsidRDefault="004F4A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6F14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6DB9A" w14:textId="77777777" w:rsidR="004F4A27" w:rsidRDefault="004F4A27">
      <w:r>
        <w:separator/>
      </w:r>
    </w:p>
    <w:p w14:paraId="54939B0E" w14:textId="77777777" w:rsidR="004F4A27" w:rsidRDefault="004F4A27"/>
  </w:footnote>
  <w:footnote w:type="continuationSeparator" w:id="0">
    <w:p w14:paraId="2EDAE764" w14:textId="77777777" w:rsidR="004F4A27" w:rsidRDefault="004F4A27">
      <w:r>
        <w:continuationSeparator/>
      </w:r>
    </w:p>
    <w:p w14:paraId="1EEBAF56" w14:textId="77777777" w:rsidR="004F4A27" w:rsidRDefault="004F4A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FB"/>
    <w:rsid w:val="0000553F"/>
    <w:rsid w:val="0000696C"/>
    <w:rsid w:val="00025C86"/>
    <w:rsid w:val="0009783F"/>
    <w:rsid w:val="00112AB3"/>
    <w:rsid w:val="001233D5"/>
    <w:rsid w:val="001A4EBF"/>
    <w:rsid w:val="001C0E9C"/>
    <w:rsid w:val="001E5C2C"/>
    <w:rsid w:val="0026670E"/>
    <w:rsid w:val="00305554"/>
    <w:rsid w:val="004321D9"/>
    <w:rsid w:val="004E0322"/>
    <w:rsid w:val="004F4A27"/>
    <w:rsid w:val="00513222"/>
    <w:rsid w:val="00533586"/>
    <w:rsid w:val="00544A13"/>
    <w:rsid w:val="00547C66"/>
    <w:rsid w:val="005A14F9"/>
    <w:rsid w:val="005A6D1A"/>
    <w:rsid w:val="005A7F4A"/>
    <w:rsid w:val="005B3546"/>
    <w:rsid w:val="005C3F85"/>
    <w:rsid w:val="005D12E8"/>
    <w:rsid w:val="005E134D"/>
    <w:rsid w:val="005E322B"/>
    <w:rsid w:val="00622FF8"/>
    <w:rsid w:val="00624849"/>
    <w:rsid w:val="00702C29"/>
    <w:rsid w:val="00722D18"/>
    <w:rsid w:val="00776B17"/>
    <w:rsid w:val="00783F91"/>
    <w:rsid w:val="007A7056"/>
    <w:rsid w:val="007B0C2A"/>
    <w:rsid w:val="007B5775"/>
    <w:rsid w:val="008450EE"/>
    <w:rsid w:val="008473A1"/>
    <w:rsid w:val="008B66CF"/>
    <w:rsid w:val="009B3FC6"/>
    <w:rsid w:val="00A50685"/>
    <w:rsid w:val="00A62DBE"/>
    <w:rsid w:val="00A85935"/>
    <w:rsid w:val="00B2654D"/>
    <w:rsid w:val="00B514B5"/>
    <w:rsid w:val="00B74985"/>
    <w:rsid w:val="00BA6622"/>
    <w:rsid w:val="00C17DAA"/>
    <w:rsid w:val="00C35F1A"/>
    <w:rsid w:val="00C45660"/>
    <w:rsid w:val="00C6478D"/>
    <w:rsid w:val="00C838F4"/>
    <w:rsid w:val="00C9613D"/>
    <w:rsid w:val="00CA243D"/>
    <w:rsid w:val="00CC2EFB"/>
    <w:rsid w:val="00D6204E"/>
    <w:rsid w:val="00DF47E9"/>
    <w:rsid w:val="00E3156B"/>
    <w:rsid w:val="00EB5510"/>
    <w:rsid w:val="00F24760"/>
    <w:rsid w:val="00F92CE9"/>
    <w:rsid w:val="00FD01E2"/>
    <w:rsid w:val="00F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9016F"/>
  <w15:chartTrackingRefBased/>
  <w15:docId w15:val="{4E15D4AC-D41A-C441-BB11-A61359C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chao/Library/Containers/com.microsoft.Word/Data/Library/Application%20Support/Microsoft/Office/16.0/DTS/zh-CN%7bE35B847D-EAED-AB4C-860B-7D9F4E27410D%7d/%7bF70AAEB5-7219-684E-8D08-8B675F00A38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{F70AAEB5-7219-684E-8D08-8B675F00A386}tf10002086.dotx</Template>
  <TotalTime>107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2020-09-25T05:44:00Z</dcterms:created>
  <dcterms:modified xsi:type="dcterms:W3CDTF">2020-10-09T05:38:00Z</dcterms:modified>
</cp:coreProperties>
</file>