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s3looayi64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cxup0t3kik5s" w:id="1"/>
      <w:bookmarkEnd w:id="1"/>
      <w:r w:rsidDel="00000000" w:rsidR="00000000" w:rsidRPr="00000000">
        <w:rPr>
          <w:b w:val="1"/>
          <w:bCs w:val="1"/>
          <w:rtl w:val="0"/>
        </w:rPr>
        <w:t xml:space="preserve">SUBJECT: Testing Scope &amp; Execution Order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color w:val="000000"/>
        </w:rPr>
      </w:pPr>
      <w:bookmarkStart w:colFirst="0" w:colLast="0" w:name="_pzv1xep5hto0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Overview of Provided Data: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find three files in the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Datasets</w:t>
      </w:r>
      <w:r w:rsidDel="00000000" w:rsidR="00000000" w:rsidRPr="00000000">
        <w:rPr>
          <w:sz w:val="24"/>
          <w:szCs w:val="24"/>
          <w:rtl w:val="0"/>
        </w:rPr>
        <w:t xml:space="preserve"> folder: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GOLD_187.csv:</w:t>
      </w:r>
      <w:r w:rsidDel="00000000" w:rsidR="00000000" w:rsidRPr="00000000">
        <w:rPr>
          <w:rtl w:val="0"/>
        </w:rPr>
        <w:t xml:space="preserve"> The strictly verified, majority-voted ground truth. </w:t>
      </w:r>
      <w:r w:rsidDel="00000000" w:rsidR="00000000" w:rsidRPr="00000000">
        <w:rPr>
          <w:b w:val="1"/>
          <w:bCs w:val="1"/>
          <w:rtl w:val="0"/>
        </w:rPr>
        <w:t xml:space="preserve">All LLM benchmarking (Tasks 1 &amp; 2) should be run exclusively on this dataset.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SILVER_950.csv:</w:t>
      </w:r>
      <w:r w:rsidDel="00000000" w:rsidR="00000000" w:rsidRPr="00000000">
        <w:rPr>
          <w:rtl w:val="0"/>
        </w:rPr>
        <w:t xml:space="preserve"> Single-annotator data.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ALL_TAGGED_1137.csv:</w:t>
      </w:r>
      <w:r w:rsidDel="00000000" w:rsidR="00000000" w:rsidRPr="00000000">
        <w:rPr>
          <w:rtl w:val="0"/>
        </w:rPr>
        <w:t xml:space="preserve"> The combined dataset.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 for the GOLD and SILVER datasets is because we were not able to hit an acceptable score for inter-rater reliability, and also have insufficient time to have all annotators annotate overlapping data. Thus we split the data into a reliable set and a less reliable set.</w:t>
      </w:r>
    </w:p>
    <w:p w:rsidR="00000000" w:rsidDel="00000000" w:rsidP="00000000" w:rsidRDefault="00000000" w:rsidRPr="00000000" w14:paraId="00000009">
      <w:pPr>
        <w:pStyle w:val="Heading3"/>
        <w:spacing w:after="240" w:before="240" w:lineRule="auto"/>
        <w:rPr/>
      </w:pPr>
      <w:bookmarkStart w:colFirst="0" w:colLast="0" w:name="_tknbvlmjue9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Recap of Tests to Run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IMPORTANT:</w:t>
            </w:r>
          </w:p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tests will only involve three particles “kan”, “ke”, or neutral (no particle, represented by “[___]” square brackets with three underscores)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codebook is provided in the other tab in this document </w:t>
            </w:r>
            <w:r w:rsidDel="00000000" w:rsidR="00000000" w:rsidRPr="00000000">
              <w:rPr>
                <w:b w:val="1"/>
                <w:bCs w:val="1"/>
                <w:color w:val="1155cc"/>
                <w:u w:val="single"/>
                <w:rtl w:val="0"/>
              </w:rPr>
              <w:t xml:space="preserve">Codebook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m54xqc6gv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1: Explanation (Diagnostic Parsing)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Can the LLM deconstruct the social reality of a given sentence?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1a (Attribute Accuracy):</w:t>
      </w:r>
      <w:r w:rsidDel="00000000" w:rsidR="00000000" w:rsidRPr="00000000">
        <w:rPr>
          <w:rtl w:val="0"/>
        </w:rPr>
        <w:t xml:space="preserve"> Given the sentence containing the particle, the LLM must predict the correct tags for Epistemic Stance, Listener Agreement, Emotion, Question Type, and Particle Position.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1b (Function Accuracy - Unassisted):</w:t>
      </w:r>
      <w:r w:rsidDel="00000000" w:rsidR="00000000" w:rsidRPr="00000000">
        <w:rPr>
          <w:rtl w:val="0"/>
        </w:rPr>
        <w:t xml:space="preserve"> Given the sentence, the LLM must predict the macro-function (e.g., "Rhetorical Challenge").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1c (Function Accuracy - Assisted):</w:t>
      </w:r>
      <w:r w:rsidDel="00000000" w:rsidR="00000000" w:rsidRPr="00000000">
        <w:rPr>
          <w:rtl w:val="0"/>
        </w:rPr>
        <w:t xml:space="preserve"> Given the sentence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ground-truth attributes, the LLM must predict the macro-function. </w:t>
      </w:r>
      <w:r w:rsidDel="00000000" w:rsidR="00000000" w:rsidRPr="00000000">
        <w:rPr>
          <w:i w:val="1"/>
          <w:iCs w:val="1"/>
          <w:rtl w:val="0"/>
        </w:rPr>
        <w:t xml:space="preserve">(Note: If the LLM passes 1c but fails 1b, it proves the model possesses logic, but lacks raw pragmatic perception).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o9wv8465uu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2: Generation (Constrained Prediction)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Can the LLM generate the correct particle when bound by specific cognitive rules?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2a (Attribute-Constrained):</w:t>
      </w:r>
      <w:r w:rsidDel="00000000" w:rsidR="00000000" w:rsidRPr="00000000">
        <w:rPr>
          <w:rtl w:val="0"/>
        </w:rPr>
        <w:t xml:space="preserve"> Feed the LLM the sentence + the target Attributes (e.g., </w:t>
      </w:r>
      <w:r w:rsidDel="00000000" w:rsidR="00000000" w:rsidRPr="00000000">
        <w:rPr>
          <w:i w:val="1"/>
          <w:iCs w:val="1"/>
          <w:rtl w:val="0"/>
        </w:rPr>
        <w:t xml:space="preserve">Uncertain + End Position</w:t>
      </w:r>
      <w:r w:rsidDel="00000000" w:rsidR="00000000" w:rsidRPr="00000000">
        <w:rPr>
          <w:rtl w:val="0"/>
        </w:rPr>
        <w:t xml:space="preserve">). Ask it to fill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[MASK]</w:t>
      </w:r>
      <w:r w:rsidDel="00000000" w:rsidR="00000000" w:rsidRPr="00000000">
        <w:rPr>
          <w:rtl w:val="0"/>
        </w:rPr>
        <w:t xml:space="preserve">with either ‘kan’, ‘ke’, or ‘NONE’.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2b (Function-Constrained):</w:t>
      </w:r>
      <w:r w:rsidDel="00000000" w:rsidR="00000000" w:rsidRPr="00000000">
        <w:rPr>
          <w:rtl w:val="0"/>
        </w:rPr>
        <w:t xml:space="preserve"> Feed the LLM the sentence + the target Macro-Function (e.g., </w:t>
      </w:r>
      <w:r w:rsidDel="00000000" w:rsidR="00000000" w:rsidRPr="00000000">
        <w:rPr>
          <w:i w:val="1"/>
          <w:iCs w:val="1"/>
          <w:rtl w:val="0"/>
        </w:rPr>
        <w:t xml:space="preserve">Polite Hedging</w:t>
      </w:r>
      <w:r w:rsidDel="00000000" w:rsidR="00000000" w:rsidRPr="00000000">
        <w:rPr>
          <w:rtl w:val="0"/>
        </w:rPr>
        <w:t xml:space="preserve">). Ask it to fill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[MASK]</w:t>
      </w:r>
      <w:r w:rsidDel="00000000" w:rsidR="00000000" w:rsidRPr="00000000">
        <w:rPr>
          <w:rtl w:val="0"/>
        </w:rPr>
        <w:t xml:space="preserve">with either ‘kan’, ‘ke’, or ‘NONE’.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2c (Unconstrained Baseline):</w:t>
      </w:r>
      <w:r w:rsidDel="00000000" w:rsidR="00000000" w:rsidRPr="00000000">
        <w:rPr>
          <w:rtl w:val="0"/>
        </w:rPr>
        <w:t xml:space="preserve"> Feed the LLM strictly the sentence. Ask it to fill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[MASK]</w:t>
      </w:r>
      <w:r w:rsidDel="00000000" w:rsidR="00000000" w:rsidRPr="00000000">
        <w:rPr>
          <w:rtl w:val="0"/>
        </w:rPr>
        <w:t xml:space="preserve">with either ‘kan’, ‘ke’, or ‘NONE’. </w:t>
      </w:r>
      <w:r w:rsidDel="00000000" w:rsidR="00000000" w:rsidRPr="00000000">
        <w:rPr>
          <w:i w:val="1"/>
          <w:iCs w:val="1"/>
          <w:rtl w:val="0"/>
        </w:rPr>
        <w:t xml:space="preserve">(Note: This is standard Masked Language Modeling to test the model's default statistical bias).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 FOR TEST 2 SET:Please apply the masking in your script using the target label in the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f5f5f5" w:val="clear"/>
                <w:rtl w:val="0"/>
              </w:rPr>
              <w:t xml:space="preserve">Particle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column. Use the following logic to replace the target with the model's specific mask token</w:t>
            </w:r>
          </w:p>
        </w:tc>
      </w:tr>
    </w:tbl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Particle == 'kan':</w:t>
      </w:r>
      <w:r w:rsidDel="00000000" w:rsidR="00000000" w:rsidRPr="00000000">
        <w:rPr>
          <w:rtl w:val="0"/>
        </w:rPr>
        <w:t xml:space="preserve"> * Regex find: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(?i)\bkan\b</w:t>
        <w:br w:type="textWrapping"/>
      </w:r>
      <w:r w:rsidDel="00000000" w:rsidR="00000000" w:rsidRPr="00000000">
        <w:rPr>
          <w:rtl w:val="0"/>
        </w:rPr>
        <w:t xml:space="preserve">• Replace with: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[MASK]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Particle == 'ke':</w:t>
      </w:r>
      <w:r w:rsidDel="00000000" w:rsidR="00000000" w:rsidRPr="00000000">
        <w:rPr>
          <w:rtl w:val="0"/>
        </w:rPr>
        <w:t xml:space="preserve"> * Regex find: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(?i)\bke\b</w:t>
        <w:br w:type="textWrapping"/>
      </w:r>
      <w:r w:rsidDel="00000000" w:rsidR="00000000" w:rsidRPr="00000000">
        <w:rPr>
          <w:rtl w:val="0"/>
        </w:rPr>
        <w:t xml:space="preserve">• Replace with: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[MASK]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Particle == 'neutral':</w:t>
      </w:r>
      <w:r w:rsidDel="00000000" w:rsidR="00000000" w:rsidRPr="00000000">
        <w:rPr>
          <w:rtl w:val="0"/>
        </w:rPr>
        <w:t xml:space="preserve"> * Regex find: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\[___\]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(Note the literal square brackets and 3 underscores)</w:t>
        <w:br w:type="textWrapping"/>
      </w:r>
      <w:r w:rsidDel="00000000" w:rsidR="00000000" w:rsidRPr="00000000">
        <w:rPr>
          <w:rtl w:val="0"/>
        </w:rPr>
        <w:t xml:space="preserve">• Replace with: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[MASK]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Crucial:</w:t>
      </w:r>
      <w:r w:rsidDel="00000000" w:rsidR="00000000" w:rsidRPr="00000000">
        <w:rPr>
          <w:sz w:val="24"/>
          <w:szCs w:val="24"/>
          <w:rtl w:val="0"/>
        </w:rPr>
        <w:t xml:space="preserve"> The target particle/blank only appears exactly once per sentence. You do not need to account for multi-masking.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b w:val="1"/>
          <w:bCs w:val="1"/>
          <w:color w:val="000000"/>
        </w:rPr>
      </w:pPr>
      <w:bookmarkStart w:colFirst="0" w:colLast="0" w:name="_vueq1t9rvkh8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>
          <w:b w:val="1"/>
          <w:bCs w:val="1"/>
          <w:color w:val="000000"/>
        </w:rPr>
      </w:pPr>
      <w:bookmarkStart w:colFirst="0" w:colLast="0" w:name="_4uoyrinvlw1m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Execution Phase 1: Unsupervised Clustering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Use both the GOLD and SILVER datasets to run the text clustering algorithms.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Discover the underlying mathematical clusters of particle usage.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Once the clusters are generated, pause and send the cluster outputs to the linguistics team. We will manually analyze them and assign "Macro-Function" labels (e.g., "Polite Hedging" or "Rhetorical Challenge") to each cluster.</w:t>
      </w:r>
    </w:p>
    <w:p w:rsidR="00000000" w:rsidDel="00000000" w:rsidP="00000000" w:rsidRDefault="00000000" w:rsidRPr="00000000" w14:paraId="00000022">
      <w:pPr>
        <w:pStyle w:val="Heading3"/>
        <w:rPr>
          <w:b w:val="1"/>
          <w:bCs w:val="1"/>
          <w:color w:val="000000"/>
        </w:rPr>
      </w:pPr>
      <w:bookmarkStart w:colFirst="0" w:colLast="0" w:name="_xsp5in96clcc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Execution Phase 2: First Round Benchmarking (Immediate)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waiting for us to define the Macro-Functions from Phase 1, you can immediately begin running the LLM through the tests that do not require those labels. Use strictly the GOLD dataset for these: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1a (Attribute Accuracy):</w:t>
      </w:r>
      <w:r w:rsidDel="00000000" w:rsidR="00000000" w:rsidRPr="00000000">
        <w:rPr>
          <w:rtl w:val="0"/>
        </w:rPr>
        <w:t xml:space="preserve"> Provide Sentence. Prompt the LLM to predict the 5 exact micro-tags (Epistemic Stance, Listener Agreement, Emotion, Question Type, Particle Position).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2a (Attribute-Constrained Generation):</w:t>
      </w:r>
      <w:r w:rsidDel="00000000" w:rsidR="00000000" w:rsidRPr="00000000">
        <w:rPr>
          <w:rtl w:val="0"/>
        </w:rPr>
        <w:t xml:space="preserve"> Provide Sentence + Target Attributes. Ask the LLM to predict the masked particle.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2c (Unconstrained Baseline Generation):</w:t>
      </w:r>
      <w:r w:rsidDel="00000000" w:rsidR="00000000" w:rsidRPr="00000000">
        <w:rPr>
          <w:rtl w:val="0"/>
        </w:rPr>
        <w:t xml:space="preserve"> Provide strictly the Sentence. Ask the LLM to predict the masked particle based on its default statistical bias.</w:t>
      </w:r>
    </w:p>
    <w:p w:rsidR="00000000" w:rsidDel="00000000" w:rsidP="00000000" w:rsidRDefault="00000000" w:rsidRPr="00000000" w14:paraId="00000027">
      <w:pPr>
        <w:pStyle w:val="Heading3"/>
        <w:rPr>
          <w:b w:val="1"/>
          <w:bCs w:val="1"/>
          <w:color w:val="000000"/>
        </w:rPr>
      </w:pPr>
      <w:bookmarkStart w:colFirst="0" w:colLast="0" w:name="_ir3lc5sa95dt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Execution Phase 3: Second Round Benchmarking (Pending)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we return the finalized Macro-Function labels from the Phase 1 clustering, run the final suite on the GOLD dataset: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1b (Function Accuracy - Unassisted):</w:t>
      </w:r>
      <w:r w:rsidDel="00000000" w:rsidR="00000000" w:rsidRPr="00000000">
        <w:rPr>
          <w:rtl w:val="0"/>
        </w:rPr>
        <w:t xml:space="preserve"> Provide Sentence. Prompt the LLM to predict the Macro-Function.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1c (Function Accuracy - Assisted):</w:t>
      </w:r>
      <w:r w:rsidDel="00000000" w:rsidR="00000000" w:rsidRPr="00000000">
        <w:rPr>
          <w:rtl w:val="0"/>
        </w:rPr>
        <w:t xml:space="preserve"> Provide Sentence + Human Ground-Truth Attributes. Prompt the LLM to predict the Macro-Function. </w:t>
      </w:r>
      <w:r w:rsidDel="00000000" w:rsidR="00000000" w:rsidRPr="00000000">
        <w:rPr>
          <w:i w:val="1"/>
          <w:iCs w:val="1"/>
          <w:rtl w:val="0"/>
        </w:rPr>
        <w:t xml:space="preserve">(This tests if providing explicit pragmatic variables fixes reasoning failures).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2b (Function-Constrained Generation):</w:t>
      </w:r>
      <w:r w:rsidDel="00000000" w:rsidR="00000000" w:rsidRPr="00000000">
        <w:rPr>
          <w:rtl w:val="0"/>
        </w:rPr>
        <w:t xml:space="preserve"> Provide Sentence + Target Macro-Function. Ask the LLM to fill in the masked particle.</w:t>
      </w:r>
    </w:p>
    <w:p w:rsidR="00000000" w:rsidDel="00000000" w:rsidP="00000000" w:rsidRDefault="00000000" w:rsidRPr="00000000" w14:paraId="0000002C">
      <w:pPr>
        <w:pStyle w:val="Heading3"/>
        <w:rPr>
          <w:b w:val="1"/>
          <w:bCs w:val="1"/>
          <w:color w:val="000000"/>
        </w:rPr>
      </w:pPr>
      <w:bookmarkStart w:colFirst="0" w:colLast="0" w:name="_sr9aw4pcmnwa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Deliverables Required from CS: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upload the following to the respective folders upon completion: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Final Metrics</w:t>
      </w:r>
      <w:r w:rsidDel="00000000" w:rsidR="00000000" w:rsidRPr="00000000">
        <w:rPr>
          <w:rtl w:val="0"/>
        </w:rPr>
        <w:t xml:space="preserve"> Raw test output logs and accuracy metrics, confusion matrices for the classification tasks.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Final Metrics</w:t>
      </w:r>
      <w:r w:rsidDel="00000000" w:rsidR="00000000" w:rsidRPr="00000000">
        <w:rPr>
          <w:rtl w:val="0"/>
        </w:rPr>
        <w:t xml:space="preserve"> A drafted technical methodology paragraph detailing the exact models used (e.g., GPT-4o, mBERT), the embedding models used for clustering, and any hyperparameter settings.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Evaluation Scripts</w:t>
      </w:r>
      <w:r w:rsidDel="00000000" w:rsidR="00000000" w:rsidRPr="00000000">
        <w:rPr>
          <w:rtl w:val="0"/>
        </w:rPr>
        <w:t xml:space="preserve"> Backup of the evaluation scripts used (Python/Jupyter notebooks) for clustering and benchmarking</w:t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9lrurwss4o6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vsnk8b0d0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1: INDEXICAL MEANING (Pragmatic Context)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oh1vje3gou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Epistemic Stance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Guiding 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sure does the speaker sound about the information?</w:t>
      </w:r>
    </w:p>
    <w:tbl>
      <w:tblPr>
        <w:tblStyle w:val="Table3"/>
        <w:tblW w:w="4380.0" w:type="dxa"/>
        <w:jc w:val="left"/>
        <w:tblLayout w:type="fixed"/>
        <w:tblLook w:val="0600"/>
      </w:tblPr>
      <w:tblGrid>
        <w:gridCol w:w="1620"/>
        <w:gridCol w:w="2760"/>
        <w:tblGridChange w:id="0">
          <w:tblGrid>
            <w:gridCol w:w="1620"/>
            <w:gridCol w:w="2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1-sentence Rule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Certain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Pick this if the speaker treats the statement as already true.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Uncertain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Pick this if the speaker sounds unsure, guessing, or checking.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Neutral / 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Pick this if you cannot tell whether the speaker is certain or not.</w:t>
            </w:r>
          </w:p>
        </w:tc>
      </w:tr>
    </w:tbl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2rhn1dxuxdc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Listener Agreement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Guiding 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kind of response does the speaker seem to want?</w:t>
      </w:r>
    </w:p>
    <w:tbl>
      <w:tblPr>
        <w:tblStyle w:val="Table4"/>
        <w:tblW w:w="4350.0" w:type="dxa"/>
        <w:jc w:val="left"/>
        <w:tblLayout w:type="fixed"/>
        <w:tblLook w:val="0600"/>
      </w:tblPr>
      <w:tblGrid>
        <w:gridCol w:w="1875"/>
        <w:gridCol w:w="2475"/>
        <w:tblGridChange w:id="0">
          <w:tblGrid>
            <w:gridCol w:w="1875"/>
            <w:gridCol w:w="2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1-sentence Rule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Confirmation Seeking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The speaker genuinely expects a direct "Yes" or "No" answer.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Assumed Agreement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Pick this if the speaker expects or leans toward agreement.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Neutral / 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The speaker isn't looking for any agreement or response from the listener.</w:t>
            </w:r>
          </w:p>
        </w:tc>
      </w:tr>
    </w:tbl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g6a7gqm86n0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Emotion / Affect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Guiding 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is the underlying "vibe" or emotional payload? (Choose the single most dominant emotion).</w:t>
      </w:r>
      <w:r w:rsidDel="00000000" w:rsidR="00000000" w:rsidRPr="00000000">
        <w:rPr>
          <w:rtl w:val="0"/>
        </w:rPr>
      </w:r>
    </w:p>
    <w:tbl>
      <w:tblPr>
        <w:tblStyle w:val="Table5"/>
        <w:tblW w:w="5445.0" w:type="dxa"/>
        <w:jc w:val="left"/>
        <w:tblLayout w:type="fixed"/>
        <w:tblLook w:val="0600"/>
      </w:tblPr>
      <w:tblGrid>
        <w:gridCol w:w="1995"/>
        <w:gridCol w:w="3450"/>
        <w:tblGridChange w:id="0">
          <w:tblGrid>
            <w:gridCol w:w="1995"/>
            <w:gridCol w:w="3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1-sentence Rule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Pick this if the tone feels positive or approving.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Pick this if the tone feels critical, annoyed, or negative.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Neutral / Unclear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Pick this if there is little or no emotional signal.</w:t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mo3o3eoiv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2: FORMAL FEATURES (Syntax &amp; Structure)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e9dntsnzaf0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Question Type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Guiding 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Is this a real question, a rhetorical one, or a statement?</w:t>
      </w:r>
    </w:p>
    <w:tbl>
      <w:tblPr>
        <w:tblStyle w:val="Table6"/>
        <w:tblW w:w="5160.0" w:type="dxa"/>
        <w:jc w:val="left"/>
        <w:tblLayout w:type="fixed"/>
        <w:tblLook w:val="0600"/>
      </w:tblPr>
      <w:tblGrid>
        <w:gridCol w:w="1770"/>
        <w:gridCol w:w="3390"/>
        <w:tblGridChange w:id="0">
          <w:tblGrid>
            <w:gridCol w:w="1770"/>
            <w:gridCol w:w="339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1-sentence Rule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Yes/No Interrogative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Pick this if the speaker is genuinely asking for an answer.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Rhetorical Interrogative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Pick this if it looks like a question but is making a point.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Declarative /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Pick this if it is mainly stating something, not asking.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Unclear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Pick this if the function is ambiguous.</w:t>
            </w:r>
          </w:p>
        </w:tc>
      </w:tr>
    </w:tbl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u0q3vooh47g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Particle Position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Guiding 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Where is the particle located?</w:t>
      </w:r>
    </w:p>
    <w:tbl>
      <w:tblPr>
        <w:tblStyle w:val="Table7"/>
        <w:tblW w:w="5130.0" w:type="dxa"/>
        <w:jc w:val="left"/>
        <w:tblLayout w:type="fixed"/>
        <w:tblLook w:val="0600"/>
      </w:tblPr>
      <w:tblGrid>
        <w:gridCol w:w="2025"/>
        <w:gridCol w:w="3105"/>
        <w:tblGridChange w:id="0">
          <w:tblGrid>
            <w:gridCol w:w="2025"/>
            <w:gridCol w:w="3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1-sentence Rule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Pick this if the particle appears at the start of the sentence.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Middle/End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Pick this if the particle appears anywhere else.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Pick this if no particle is present.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hp0h9ynvzt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2l0ph9asyxg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