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FC9">
      <w:pPr>
        <w:pStyle w:val="2"/>
        <w:bidi w:val="0"/>
        <w:jc w:val="center"/>
      </w:pPr>
      <w:r>
        <w:t>Disclaimer for Autonomous Traffic Semantic Interaction Simulation Platform</w:t>
      </w:r>
    </w:p>
    <w:p w14:paraId="5508C029">
      <w:pPr>
        <w:ind w:firstLine="420" w:firstLineChars="0"/>
      </w:pPr>
      <w:r>
        <w:rPr>
          <w:lang w:val="en-US" w:eastAsia="zh-CN"/>
        </w:rPr>
        <w:t>This Disclaimer (hereinafter referred to as the "Disclaimer") applies to all users (including individual users, enterprise users, and other organizational users, collectively referred to as "Users") who use the "Autonomous Traffic Semantic Interaction Simulation Platform" (hereinafter referred to as the "Platform"). By using the Platform's services in any manner, Users are deemed to have fully read, understood, and agreed to all terms of this Disclaimer. If a User does not agree to this Disclaimer, they shall immediately cease using all services of the Platform.</w:t>
      </w:r>
    </w:p>
    <w:p w14:paraId="63378532">
      <w:pPr>
        <w:ind w:firstLine="420" w:firstLineChars="0"/>
      </w:pPr>
      <w:r>
        <w:t>1. Description of Platform Nature and Service Scope</w:t>
      </w:r>
    </w:p>
    <w:p w14:paraId="3B464D9C">
      <w:pPr>
        <w:ind w:firstLine="420" w:firstLineChars="0"/>
      </w:pPr>
      <w:r>
        <w:rPr>
          <w:lang w:val="en-US" w:eastAsia="zh-CN"/>
        </w:rPr>
        <w:t>The Platform is a simulation testing tool that only provides a simulated operating environment, data visualization, and result analysis functions for semantic interaction algorithms in autonomous traffic scenarios. All simulation data and scenario models are virtually constructed, and do not directly correspond to real traffic environments, nor do they possess actual traffic control or decision-making guidance capabilities.</w:t>
      </w:r>
    </w:p>
    <w:p w14:paraId="5E1B841D">
      <w:pPr>
        <w:ind w:firstLine="420" w:firstLineChars="0"/>
      </w:pPr>
      <w:r>
        <w:rPr>
          <w:lang w:val="en-US" w:eastAsia="zh-CN"/>
        </w:rPr>
        <w:t>The Platform's services are only for non-commercial or compliant commercial testing scenarios such as technological research and development, academic research, and algorithm verification. Users shall not use the Platform's services for actual road traffic operations, safety production decision-making, or other scenarios that may have a direct impact on personal and property safety.</w:t>
      </w:r>
    </w:p>
    <w:p w14:paraId="3459E02D">
      <w:pPr>
        <w:ind w:firstLine="420" w:firstLineChars="0"/>
      </w:pPr>
      <w:r>
        <w:t>2. Usage Risks and Liability Limitations</w:t>
      </w:r>
    </w:p>
    <w:p w14:paraId="39F90009">
      <w:pPr>
        <w:ind w:firstLine="420" w:firstLineChars="0"/>
      </w:pPr>
      <w:r>
        <w:t>Limitations of Simulation Results</w:t>
      </w:r>
    </w:p>
    <w:p w14:paraId="33B50E64">
      <w:pPr>
        <w:ind w:firstLine="420" w:firstLineChars="0"/>
      </w:pPr>
      <w:r>
        <w:rPr>
          <w:lang w:val="en-US" w:eastAsia="zh-CN"/>
        </w:rPr>
        <w:t>The Platform's simulation results are affected by multiple factors such as scenario settings, parameter configurations, algorithm models, and data accuracy. They only reflect the technical performance under specific conditions and do not represent the actual effect of the algorithm in real scenarios. Users shall independently verify and revise the simulation results, and the Platform shall not bear any responsibility for the accuracy, completeness, applicability, or commercial value of the simulation results.</w:t>
      </w:r>
    </w:p>
    <w:p w14:paraId="70E44E75">
      <w:pPr>
        <w:ind w:firstLine="420" w:firstLineChars="0"/>
      </w:pPr>
      <w:r>
        <w:t>Technical Risk Notice</w:t>
      </w:r>
    </w:p>
    <w:p w14:paraId="3E64B0B7">
      <w:pPr>
        <w:ind w:firstLine="420" w:firstLineChars="0"/>
      </w:pPr>
      <w:r>
        <w:rPr>
          <w:lang w:val="en-US" w:eastAsia="zh-CN"/>
        </w:rPr>
        <w:t>The Platform may experience service interruptions, data delays, functional abnormalities, and other issues due to technological iterations, system upgrades, network failures, hardware compatibility, and other problems. The Platform will make reasonable efforts to ensure service stability, but shall not be liable for any losses incurred by Users (including but not limited to delays in R&amp;D progress, loss of business opportunities, data loss, etc.) caused by technical problems.</w:t>
      </w:r>
    </w:p>
    <w:p w14:paraId="1F959EA3">
      <w:pPr>
        <w:ind w:firstLine="420" w:firstLineChars="0"/>
      </w:pPr>
      <w:r>
        <w:t>Third-Party Related Liability</w:t>
      </w:r>
    </w:p>
    <w:p w14:paraId="6794FB27">
      <w:pPr>
        <w:ind w:firstLine="420" w:firstLineChars="0"/>
      </w:pPr>
      <w:r>
        <w:rPr>
          <w:lang w:val="en-US" w:eastAsia="zh-CN"/>
        </w:rPr>
        <w:t>If a User accesses third-party algorithms, data, or hardware equipment when using the Platform, the Platform only provides technical docking interfaces and shall not be liable for the legality, safety, or compatibility of third-party products. Any problems caused by third-party products shall be resolved by the User through negotiation with the third party independently.</w:t>
      </w:r>
    </w:p>
    <w:p w14:paraId="04E9C4FF">
      <w:pPr>
        <w:ind w:firstLine="420" w:firstLineChars="0"/>
      </w:pPr>
      <w:r>
        <w:t>3. Data Usage and Security Liability</w:t>
      </w:r>
    </w:p>
    <w:p w14:paraId="0FBB5088">
      <w:pPr>
        <w:ind w:firstLine="420" w:firstLineChars="0"/>
      </w:pPr>
      <w:r>
        <w:rPr>
          <w:lang w:val="en-US" w:eastAsia="zh-CN"/>
        </w:rPr>
        <w:t>Users shall independently bear the responsibility for the legality, authenticity, and security of the data (including but not limited to algorithm models, test data, scenario configuration files, etc.) uploaded, stored, or processed on the Platform. Users shall ensure that the provided data does not infringe on any third party's legitimate rights and interests such as intellectual property rights, privacy rights, and trade secrets. If disputes arise due to data infringement, the User shall bear full legal responsibility, and the Platform shall not be involved.</w:t>
      </w:r>
    </w:p>
    <w:p w14:paraId="21F826FA">
      <w:pPr>
        <w:ind w:firstLine="420" w:firstLineChars="0"/>
      </w:pPr>
      <w:r>
        <w:rPr>
          <w:lang w:val="en-US" w:eastAsia="zh-CN"/>
        </w:rPr>
        <w:t>The Platform will take reasonable technical measures to protect the security of Users' data, but does not promise to completely avoid risks such as data leakage, loss, or tampering (including but not limited to security issues caused by hacker attacks, force majeure, or Users' own operational errors). The Platform shall not be liable for data security incidents that are not caused by its own intentional misconduct or gross negligence.</w:t>
      </w:r>
    </w:p>
    <w:p w14:paraId="3F314342">
      <w:pPr>
        <w:ind w:firstLine="420" w:firstLineChars="0"/>
      </w:pPr>
      <w:r>
        <w:t>4. User Behavior Norms and Responsibilities</w:t>
      </w:r>
    </w:p>
    <w:p w14:paraId="2ABB9D50">
      <w:pPr>
        <w:ind w:firstLine="420" w:firstLineChars="0"/>
      </w:pPr>
      <w:r>
        <w:rPr>
          <w:lang w:val="en-US" w:eastAsia="zh-CN"/>
        </w:rPr>
        <w:t>Users shall comply with national laws, regulations, and industry standards, and shall not use the Platform to engage in any illegal or non-compliant activities, including but not limited to spreading malicious code, stealing the Platform's technical achievements, obtaining other Users' data without authorization, and evading the Platform's security controls. If a User violates the above provisions, the Platform has the right to suspend or terminate the service, and the User shall bear full legal responsibility arising therefrom.</w:t>
      </w:r>
    </w:p>
    <w:p w14:paraId="785BB0CA">
      <w:pPr>
        <w:ind w:firstLine="420" w:firstLineChars="0"/>
      </w:pPr>
      <w:r>
        <w:rPr>
          <w:lang w:val="en-US" w:eastAsia="zh-CN"/>
        </w:rPr>
        <w:t>Users shall independently be responsible for the security of their Platform accounts and passwords, and properly keep account information. The Platform shall not be liable for losses caused by account theft or password leakage, and such losses shall be borne by the User independently.</w:t>
      </w:r>
    </w:p>
    <w:p w14:paraId="7134E307">
      <w:pPr>
        <w:ind w:firstLine="420" w:firstLineChars="0"/>
      </w:pPr>
      <w:r>
        <w:t>5. Other Terms</w:t>
      </w:r>
    </w:p>
    <w:p w14:paraId="709CBC12">
      <w:pPr>
        <w:ind w:firstLine="420" w:firstLineChars="0"/>
      </w:pPr>
      <w:r>
        <w:rPr>
          <w:lang w:val="en-US" w:eastAsia="zh-CN"/>
        </w:rPr>
        <w:t>The Platform has the right to revise the content of this Disclaimer in accordance with technological development, changes in laws and regulations, and operational needs. The revised Disclaimer will be publicly notified through the Platform's official website or service interface, and shall take effect immediately upon notification. If a User continues to use the Platform's services, it shall be deemed that the User agrees to the revised terms of the Disclaimer.</w:t>
      </w:r>
    </w:p>
    <w:p w14:paraId="6F0077AD">
      <w:pPr>
        <w:ind w:firstLine="420" w:firstLineChars="0"/>
      </w:pPr>
      <w:r>
        <w:rPr>
          <w:lang w:val="en-US" w:eastAsia="zh-CN"/>
        </w:rPr>
        <w:t>For matters not covered in this Disclaimer, the relevant national laws and regulations shall apply; if there is a conflict between this Disclaimer and the laws and regulations, the provisions of the laws and regulations shall prevail.</w:t>
      </w:r>
    </w:p>
    <w:p w14:paraId="392F3945">
      <w:pPr>
        <w:ind w:firstLine="420" w:firstLineChars="0"/>
      </w:pPr>
      <w:r>
        <w:rPr>
          <w:lang w:val="en-US" w:eastAsia="zh-CN"/>
        </w:rPr>
        <w:t>Any disputes arising from this Disclaimer shall be resolved through negotiation between the parties; if negotiation fails, the dispute shall be submitted to the people's court with jurisdiction in the place where the Platform operator is located for litigation.</w:t>
      </w:r>
      <w:bookmarkStart w:id="0" w:name="_GoBack"/>
      <w:bookmarkEnd w:id="0"/>
    </w:p>
    <w:p w14:paraId="6D5959B6">
      <w:r>
        <w:rPr>
          <w:lang w:val="en-US" w:eastAsia="zh-CN"/>
        </w:rPr>
        <w:t>Issuance Date: December 10, 2025</w:t>
      </w:r>
    </w:p>
    <w:p w14:paraId="21D321A6">
      <w:r>
        <w:rPr>
          <w:lang w:val="en-US" w:eastAsia="zh-CN"/>
        </w:rPr>
        <w:t>Effective Date: December 10, 2025</w:t>
      </w:r>
    </w:p>
    <w:p w14:paraId="622C888A">
      <w:pPr>
        <w:ind w:firstLine="42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5002E"/>
    <w:rsid w:val="1EB5002E"/>
    <w:rsid w:val="5713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867</Words>
  <Characters>5127</Characters>
  <Lines>0</Lines>
  <Paragraphs>0</Paragraphs>
  <TotalTime>0</TotalTime>
  <ScaleCrop>false</ScaleCrop>
  <LinksUpToDate>false</LinksUpToDate>
  <CharactersWithSpaces>5969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2025-12-13T05:25:00Z</dcterms:created>
  <dc:creator>凯旋</dc:creator>
  <cp:lastModifiedBy>凯旋</cp:lastModifiedBy>
  <dcterms:modified xsi:type="dcterms:W3CDTF">2025-12-14T04:47:29Z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F829F80DF820480FA3ED39A4EC3932B5_11</vt:lpwstr>
  </property>
  <property fmtid="{D5CDD505-2E9C-101B-9397-08002B2CF9AE}" pid="4" name="KSOTemplateDocerSaveRecord">
    <vt:lpwstr>eyJoZGlkIjoiOTc3M2Y5NzIzMDFlZjAyY2Q4Njk5ODkyYjFjNzBiNTQiLCJ1c2VySWQiOiI3MzA0NjUxNzQifQ==</vt:lpwstr>
  </property>
</Properties>
</file>