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/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horizontal line" id="2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Project 4 Proposal -</w:t>
        <w:br w:type="textWrapping"/>
        <w:t xml:space="preserve">Data Detectives</w:t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g30guuqqp2v" w:id="2"/>
      <w:bookmarkEnd w:id="2"/>
      <w:r w:rsidDel="00000000" w:rsidR="00000000" w:rsidRPr="00000000">
        <w:rPr>
          <w:rtl w:val="0"/>
        </w:rPr>
        <w:t xml:space="preserve">4/11/24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Scott Arterbury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Randy Esser</w:t>
      </w:r>
    </w:p>
    <w:p w:rsidR="00000000" w:rsidDel="00000000" w:rsidP="00000000" w:rsidRDefault="00000000" w:rsidRPr="00000000" w14:paraId="00000006">
      <w:pPr>
        <w:spacing w:before="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Brittany Jones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Ramkumar Jothis</w:t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rPr/>
      </w:pPr>
      <w:bookmarkStart w:colFirst="0" w:colLast="0" w:name="_au51mny0sx6" w:id="3"/>
      <w:bookmarkEnd w:id="3"/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Team AEJJ is seeking to discover relationships between U.S. Gross Domestic Product (GDP) and overall economic health. Can machine learning predict a recession, with better than 75% accuracy, by analyzing historical GDP data?</w:t>
      </w:r>
    </w:p>
    <w:p w:rsidR="00000000" w:rsidDel="00000000" w:rsidP="00000000" w:rsidRDefault="00000000" w:rsidRPr="00000000" w14:paraId="0000000A">
      <w:pPr>
        <w:pStyle w:val="Heading1"/>
        <w:spacing w:before="240" w:lineRule="auto"/>
        <w:rPr/>
      </w:pPr>
      <w:bookmarkStart w:colFirst="0" w:colLast="0" w:name="_614d98k9tqjs" w:id="4"/>
      <w:bookmarkEnd w:id="4"/>
      <w:r w:rsidDel="00000000" w:rsidR="00000000" w:rsidRPr="00000000">
        <w:rPr>
          <w:rtl w:val="0"/>
        </w:rPr>
        <w:t xml:space="preserve">Background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generally accepted definition of a recession in the U.S.,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according to Forbes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is when GDP shrinks in two consecutive quarters. The National Bureau of Economic Research traditionally follows a more vague definition: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i w:val="1"/>
          <w:rtl w:val="0"/>
        </w:rPr>
        <w:t xml:space="preserve">“A recession involves a significant decline in economic activity that is spread across the economy and lasts more than a few months.”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760" w:firstLine="0"/>
        <w:rPr>
          <w:u w:val="singl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Business Cycle Dating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While GDP results typically define recession conditions, we want to know if ML can detect trends in quarterly results and predict a recession ahead of time.</w:t>
      </w:r>
    </w:p>
    <w:p w:rsidR="00000000" w:rsidDel="00000000" w:rsidP="00000000" w:rsidRDefault="00000000" w:rsidRPr="00000000" w14:paraId="0000000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rPr/>
      </w:pPr>
      <w:bookmarkStart w:colFirst="0" w:colLast="0" w:name="_yyrhu7ml5bea" w:id="5"/>
      <w:bookmarkEnd w:id="5"/>
      <w:r w:rsidDel="00000000" w:rsidR="00000000" w:rsidRPr="00000000">
        <w:rPr>
          <w:rtl w:val="0"/>
        </w:rPr>
        <w:t xml:space="preserve">Data Source</w:t>
      </w:r>
    </w:p>
    <w:p w:rsidR="00000000" w:rsidDel="00000000" w:rsidP="00000000" w:rsidRDefault="00000000" w:rsidRPr="00000000" w14:paraId="00000010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firstLine="0"/>
        <w:rPr>
          <w:sz w:val="32"/>
          <w:szCs w:val="32"/>
        </w:rPr>
      </w:pPr>
      <w:bookmarkStart w:colFirst="0" w:colLast="0" w:name="_buwz1tcz7y35" w:id="6"/>
      <w:bookmarkEnd w:id="6"/>
      <w:r w:rsidDel="00000000" w:rsidR="00000000" w:rsidRPr="00000000">
        <w:rPr>
          <w:rtl w:val="0"/>
        </w:rPr>
        <w:t xml:space="preserve">GDP data (1929-2023)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Source: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Bureau of Economic Analysis (U.S. Dept. of Commerce)</w:t>
        </w:r>
      </w:hyperlink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7"/>
    <w:bookmarkEnd w:id="7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yperlink" Target="https://apps.bea.gov/national/Release/XLS/Survey/Section1All_xls.xlsx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forbes.com/advisor/investing/what-is-a-recession/" TargetMode="External"/><Relationship Id="rId8" Type="http://schemas.openxmlformats.org/officeDocument/2006/relationships/hyperlink" Target="https://www.nber.org/research/business-cycle-dating#:~:text=The%20NBER's%20definition%20emphasizes%20that,and%20duration%E2%80%94as%20somewhat%20interchangeable.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