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FF265C" w14:textId="7091EFF2" w:rsidR="009839AA" w:rsidRDefault="008143A9" w:rsidP="00350823">
      <w:pPr>
        <w:ind w:left="-1152" w:right="-432"/>
        <w:rPr>
          <w:color w:val="7030A0"/>
          <w:lang w:val="en-US"/>
        </w:rPr>
      </w:pPr>
      <w:r w:rsidRPr="008143A9">
        <w:rPr>
          <w:noProof/>
          <w:lang w:val="en-US"/>
        </w:rPr>
        <w:drawing>
          <wp:anchor distT="0" distB="0" distL="114300" distR="114300" simplePos="0" relativeHeight="251658240" behindDoc="0" locked="0" layoutInCell="1" allowOverlap="1" wp14:anchorId="63F64A44" wp14:editId="26FF95A5">
            <wp:simplePos x="4210050" y="914400"/>
            <wp:positionH relativeFrom="margin">
              <wp:align>left</wp:align>
            </wp:positionH>
            <wp:positionV relativeFrom="margin">
              <wp:align>center</wp:align>
            </wp:positionV>
            <wp:extent cx="2260600" cy="1130329"/>
            <wp:effectExtent l="0" t="0" r="635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cstate="hqprint">
                      <a:extLst>
                        <a:ext uri="{28A0092B-C50C-407E-A947-70E740481C1C}">
                          <a14:useLocalDpi xmlns:a14="http://schemas.microsoft.com/office/drawing/2010/main" val="0"/>
                        </a:ext>
                      </a:extLst>
                    </a:blip>
                    <a:stretch>
                      <a:fillRect/>
                    </a:stretch>
                  </pic:blipFill>
                  <pic:spPr>
                    <a:xfrm>
                      <a:off x="0" y="0"/>
                      <a:ext cx="2260600" cy="1130329"/>
                    </a:xfrm>
                    <a:prstGeom prst="rect">
                      <a:avLst/>
                    </a:prstGeom>
                  </pic:spPr>
                </pic:pic>
              </a:graphicData>
            </a:graphic>
          </wp:anchor>
        </w:drawing>
      </w:r>
      <w:r w:rsidR="001F4C13" w:rsidRPr="008143A9">
        <w:rPr>
          <w:color w:val="7030A0"/>
          <w:lang w:val="en-US"/>
        </w:rPr>
        <w:t>“</w:t>
      </w:r>
      <w:r w:rsidR="001F4C13" w:rsidRPr="008143A9">
        <w:rPr>
          <w:i/>
          <w:color w:val="7030A0"/>
          <w:lang w:val="en-US"/>
        </w:rPr>
        <w:t xml:space="preserve">She made broken look beautiful and strong look invincible. She walked with the Universe on her shoulders and made it look like a pair of wings </w:t>
      </w:r>
      <w:r w:rsidR="001F4C13" w:rsidRPr="008143A9">
        <w:rPr>
          <w:color w:val="7030A0"/>
          <w:lang w:val="en-US"/>
        </w:rPr>
        <w:t>“-Ariana Dancu.</w:t>
      </w:r>
    </w:p>
    <w:p w14:paraId="29AF19E4" w14:textId="77777777" w:rsidR="0065424B" w:rsidRDefault="0065424B" w:rsidP="001F4C13">
      <w:pPr>
        <w:rPr>
          <w:lang w:val="en-US"/>
        </w:rPr>
      </w:pPr>
    </w:p>
    <w:p w14:paraId="3ACEFFC1" w14:textId="2ACA9DAD" w:rsidR="001F4C13" w:rsidRDefault="009839AA" w:rsidP="00B13ACE">
      <w:pPr>
        <w:ind w:left="-720" w:right="-720"/>
        <w:rPr>
          <w:lang w:val="en-US"/>
        </w:rPr>
      </w:pPr>
      <w:r>
        <w:rPr>
          <w:lang w:val="en-US"/>
        </w:rPr>
        <w:t>S</w:t>
      </w:r>
      <w:r w:rsidR="001F4C13">
        <w:rPr>
          <w:lang w:val="en-US"/>
        </w:rPr>
        <w:t xml:space="preserve">he too can be broken sometimes and </w:t>
      </w:r>
      <w:r w:rsidR="003843CD">
        <w:rPr>
          <w:lang w:val="en-US"/>
        </w:rPr>
        <w:t>needs</w:t>
      </w:r>
      <w:r w:rsidR="001F4C13">
        <w:rPr>
          <w:lang w:val="en-US"/>
        </w:rPr>
        <w:t xml:space="preserve"> help. In more stressful times like the current COVID pandemic the women are undergoing excessive stress, whether they are working women, home makers. </w:t>
      </w:r>
      <w:r w:rsidR="003D6797">
        <w:rPr>
          <w:lang w:val="en-US"/>
        </w:rPr>
        <w:t>Single parents and/</w:t>
      </w:r>
      <w:r w:rsidR="001F4C13">
        <w:rPr>
          <w:lang w:val="en-US"/>
        </w:rPr>
        <w:t>or primary bread earners for their family face an even more stressful challenge handling a full house and unstable finances. The social distancing and over-worked hours alienate them further and add to loneliness and other emotional issues. The constant pressure to sanitize and clean hands and house is also leading to OCD, especially pushing borderline cases to the edge</w:t>
      </w:r>
      <w:r w:rsidR="00DA165E">
        <w:rPr>
          <w:lang w:val="en-US"/>
        </w:rPr>
        <w:t>s</w:t>
      </w:r>
      <w:r w:rsidR="001F4C13">
        <w:rPr>
          <w:lang w:val="en-US"/>
        </w:rPr>
        <w:t>. Nearly 70% of the women work in</w:t>
      </w:r>
      <w:r w:rsidR="00B13E6C">
        <w:rPr>
          <w:lang w:val="en-US"/>
        </w:rPr>
        <w:t xml:space="preserve"> the</w:t>
      </w:r>
      <w:r w:rsidR="00DD2472">
        <w:rPr>
          <w:lang w:val="en-US"/>
        </w:rPr>
        <w:t xml:space="preserve"> informal sector, hold </w:t>
      </w:r>
      <w:r w:rsidR="001F4C13">
        <w:rPr>
          <w:lang w:val="en-US"/>
        </w:rPr>
        <w:t xml:space="preserve">jobs that are not secure and are grossly underpaid hence pushed into poverty and mental issues. Even gynecologic issues are taking a back seat as the </w:t>
      </w:r>
      <w:r w:rsidR="00372F7F">
        <w:rPr>
          <w:lang w:val="en-US"/>
        </w:rPr>
        <w:t>entire medical fraternity</w:t>
      </w:r>
      <w:r w:rsidR="001F4C13">
        <w:rPr>
          <w:lang w:val="en-US"/>
        </w:rPr>
        <w:t xml:space="preserve"> is focu</w:t>
      </w:r>
      <w:r w:rsidR="00EE77A4">
        <w:rPr>
          <w:lang w:val="en-US"/>
        </w:rPr>
        <w:t xml:space="preserve">sed on COVID. Women </w:t>
      </w:r>
      <w:r w:rsidR="001F4C13">
        <w:rPr>
          <w:lang w:val="en-US"/>
        </w:rPr>
        <w:t xml:space="preserve">are </w:t>
      </w:r>
      <w:r w:rsidR="00EE77A4">
        <w:rPr>
          <w:lang w:val="en-US"/>
        </w:rPr>
        <w:t xml:space="preserve">also </w:t>
      </w:r>
      <w:r w:rsidR="001F4C13">
        <w:rPr>
          <w:lang w:val="en-US"/>
        </w:rPr>
        <w:t>hesitant to share such issues with men in the house.</w:t>
      </w:r>
    </w:p>
    <w:p w14:paraId="16AD527E" w14:textId="77777777" w:rsidR="009247F7" w:rsidRDefault="009247F7" w:rsidP="001F4C13">
      <w:pPr>
        <w:rPr>
          <w:lang w:val="en-US"/>
        </w:rPr>
      </w:pPr>
    </w:p>
    <w:p w14:paraId="04B0B502" w14:textId="0F9E05DF" w:rsidR="00F24DDE" w:rsidRDefault="001F4C13" w:rsidP="00B13ACE">
      <w:pPr>
        <w:ind w:left="-720" w:right="-720"/>
        <w:rPr>
          <w:lang w:val="en-US"/>
        </w:rPr>
      </w:pPr>
      <w:r>
        <w:rPr>
          <w:lang w:val="en-US"/>
        </w:rPr>
        <w:t xml:space="preserve">Being </w:t>
      </w:r>
      <w:r w:rsidR="00F525CA">
        <w:rPr>
          <w:lang w:val="en-US"/>
        </w:rPr>
        <w:t>women we understand and empathize</w:t>
      </w:r>
      <w:r>
        <w:rPr>
          <w:lang w:val="en-US"/>
        </w:rPr>
        <w:t xml:space="preserve"> with </w:t>
      </w:r>
      <w:r w:rsidR="00A823F6">
        <w:rPr>
          <w:lang w:val="en-US"/>
        </w:rPr>
        <w:t>these</w:t>
      </w:r>
      <w:r>
        <w:rPr>
          <w:lang w:val="en-US"/>
        </w:rPr>
        <w:t xml:space="preserve"> issue</w:t>
      </w:r>
      <w:r w:rsidR="00A823F6">
        <w:rPr>
          <w:lang w:val="en-US"/>
        </w:rPr>
        <w:t>s</w:t>
      </w:r>
      <w:r w:rsidR="00E7371D">
        <w:rPr>
          <w:lang w:val="en-US"/>
        </w:rPr>
        <w:t xml:space="preserve">. We </w:t>
      </w:r>
      <w:r>
        <w:rPr>
          <w:lang w:val="en-US"/>
        </w:rPr>
        <w:t>conduct</w:t>
      </w:r>
      <w:r w:rsidR="00BF16C5">
        <w:rPr>
          <w:lang w:val="en-US"/>
        </w:rPr>
        <w:t>ed a small survey of our own &amp;</w:t>
      </w:r>
      <w:r>
        <w:rPr>
          <w:lang w:val="en-US"/>
        </w:rPr>
        <w:t xml:space="preserve"> the results did </w:t>
      </w:r>
      <w:r w:rsidR="004C287A">
        <w:rPr>
          <w:lang w:val="en-US"/>
        </w:rPr>
        <w:t>allude to the same; about 55% find it difficult to stay positive with increased workload, and about 76% are stress</w:t>
      </w:r>
      <w:r w:rsidR="0065424B">
        <w:rPr>
          <w:lang w:val="en-US"/>
        </w:rPr>
        <w:t>ed about letting kids out post C</w:t>
      </w:r>
      <w:r w:rsidR="004C287A">
        <w:rPr>
          <w:lang w:val="en-US"/>
        </w:rPr>
        <w:t>ovid</w:t>
      </w:r>
      <w:r w:rsidR="003526D8">
        <w:rPr>
          <w:lang w:val="en-US"/>
        </w:rPr>
        <w:t>.</w:t>
      </w:r>
      <w:r w:rsidR="00350823">
        <w:rPr>
          <w:lang w:val="en-US"/>
        </w:rPr>
        <w:t xml:space="preserve"> </w:t>
      </w:r>
      <w:r>
        <w:rPr>
          <w:lang w:val="en-US"/>
        </w:rPr>
        <w:t xml:space="preserve">Our research revealed that there </w:t>
      </w:r>
      <w:r w:rsidR="00E07679">
        <w:rPr>
          <w:lang w:val="en-US"/>
        </w:rPr>
        <w:t>are</w:t>
      </w:r>
      <w:r>
        <w:rPr>
          <w:lang w:val="en-US"/>
        </w:rPr>
        <w:t xml:space="preserve"> platforms available in the market tod</w:t>
      </w:r>
      <w:r w:rsidR="009F2DDC">
        <w:rPr>
          <w:lang w:val="en-US"/>
        </w:rPr>
        <w:t>ay that deal with mental stress</w:t>
      </w:r>
      <w:r w:rsidR="00185EB4">
        <w:rPr>
          <w:lang w:val="en-US"/>
        </w:rPr>
        <w:t>, especially in COVID times</w:t>
      </w:r>
      <w:r>
        <w:rPr>
          <w:lang w:val="en-US"/>
        </w:rPr>
        <w:t>, but most of them are either just a list of helplines which have endless wait time or they are portals with in</w:t>
      </w:r>
      <w:r w:rsidR="00455680">
        <w:rPr>
          <w:lang w:val="en-US"/>
        </w:rPr>
        <w:t>-</w:t>
      </w:r>
      <w:r>
        <w:rPr>
          <w:lang w:val="en-US"/>
        </w:rPr>
        <w:t xml:space="preserve">house counsellors and require you to share social media details along with contact details which most women may be averse to. </w:t>
      </w:r>
    </w:p>
    <w:p w14:paraId="4064DE3D" w14:textId="77777777" w:rsidR="0065424B" w:rsidRDefault="0065424B" w:rsidP="00B13ACE">
      <w:pPr>
        <w:ind w:left="-720" w:right="-720"/>
        <w:rPr>
          <w:lang w:val="en-US"/>
        </w:rPr>
      </w:pPr>
    </w:p>
    <w:p w14:paraId="60ADEE93" w14:textId="4C215A12" w:rsidR="001F4C13" w:rsidRDefault="001F4C13" w:rsidP="00B13ACE">
      <w:pPr>
        <w:ind w:left="-720" w:right="-720"/>
        <w:rPr>
          <w:lang w:val="en-US"/>
        </w:rPr>
      </w:pPr>
      <w:r>
        <w:rPr>
          <w:lang w:val="en-US"/>
        </w:rPr>
        <w:t xml:space="preserve">Naari-Setu is a platform that can be used by </w:t>
      </w:r>
      <w:r w:rsidR="007B2DB4">
        <w:rPr>
          <w:lang w:val="en-US"/>
        </w:rPr>
        <w:t>women from all walks of life viz.</w:t>
      </w:r>
      <w:r>
        <w:rPr>
          <w:lang w:val="en-US"/>
        </w:rPr>
        <w:t xml:space="preserve"> IT professional, doctor</w:t>
      </w:r>
      <w:r w:rsidR="00D43AD0">
        <w:rPr>
          <w:lang w:val="en-US"/>
        </w:rPr>
        <w:t>s</w:t>
      </w:r>
      <w:r>
        <w:rPr>
          <w:lang w:val="en-US"/>
        </w:rPr>
        <w:t xml:space="preserve"> or even low wage earner. It would ethically and anonymously become the treasure trove of </w:t>
      </w:r>
      <w:r w:rsidR="00BF16C5">
        <w:rPr>
          <w:lang w:val="en-US"/>
        </w:rPr>
        <w:t xml:space="preserve">data for every Indian woman &amp; </w:t>
      </w:r>
      <w:r>
        <w:rPr>
          <w:lang w:val="en-US"/>
        </w:rPr>
        <w:t xml:space="preserve">their mental and physical health needs. We envision to embed it with </w:t>
      </w:r>
      <w:r w:rsidRPr="00E5029E">
        <w:rPr>
          <w:color w:val="7030A0"/>
          <w:lang w:val="en-US"/>
        </w:rPr>
        <w:t>Indian JAM</w:t>
      </w:r>
      <w:r w:rsidR="00E24E12" w:rsidRPr="00E5029E">
        <w:rPr>
          <w:color w:val="7030A0"/>
          <w:lang w:val="en-US"/>
        </w:rPr>
        <w:t>(</w:t>
      </w:r>
      <w:r w:rsidR="00E24E12" w:rsidRPr="00E5029E">
        <w:rPr>
          <w:i/>
          <w:color w:val="7030A0"/>
          <w:lang w:val="en-US"/>
        </w:rPr>
        <w:t>Jandhan</w:t>
      </w:r>
      <w:r w:rsidR="00783530" w:rsidRPr="00E5029E">
        <w:rPr>
          <w:i/>
          <w:color w:val="7030A0"/>
          <w:lang w:val="en-US"/>
        </w:rPr>
        <w:t>,</w:t>
      </w:r>
      <w:r w:rsidR="00E24E12" w:rsidRPr="00E5029E">
        <w:rPr>
          <w:i/>
          <w:color w:val="7030A0"/>
          <w:lang w:val="en-US"/>
        </w:rPr>
        <w:t xml:space="preserve"> Aaadhar</w:t>
      </w:r>
      <w:r w:rsidR="00783530" w:rsidRPr="00E5029E">
        <w:rPr>
          <w:i/>
          <w:color w:val="7030A0"/>
          <w:lang w:val="en-US"/>
        </w:rPr>
        <w:t>,</w:t>
      </w:r>
      <w:r w:rsidR="00E24E12" w:rsidRPr="00E5029E">
        <w:rPr>
          <w:i/>
          <w:color w:val="7030A0"/>
          <w:lang w:val="en-US"/>
        </w:rPr>
        <w:t xml:space="preserve"> Mobile</w:t>
      </w:r>
      <w:r w:rsidR="00E24E12" w:rsidRPr="00E5029E">
        <w:rPr>
          <w:color w:val="7030A0"/>
          <w:lang w:val="en-US"/>
        </w:rPr>
        <w:t>)</w:t>
      </w:r>
      <w:r w:rsidRPr="00E5029E">
        <w:rPr>
          <w:color w:val="7030A0"/>
          <w:lang w:val="en-US"/>
        </w:rPr>
        <w:t xml:space="preserve"> </w:t>
      </w:r>
      <w:r>
        <w:rPr>
          <w:lang w:val="en-US"/>
        </w:rPr>
        <w:t>s</w:t>
      </w:r>
      <w:r w:rsidR="00D029DA">
        <w:rPr>
          <w:lang w:val="en-US"/>
        </w:rPr>
        <w:t xml:space="preserve">tack, </w:t>
      </w:r>
      <w:r>
        <w:rPr>
          <w:lang w:val="en-US"/>
        </w:rPr>
        <w:t xml:space="preserve">so that it becomes a common platform for every Indian woman to connect. We </w:t>
      </w:r>
      <w:r w:rsidR="003521B1">
        <w:rPr>
          <w:lang w:val="en-US"/>
        </w:rPr>
        <w:t xml:space="preserve">envision </w:t>
      </w:r>
      <w:r w:rsidR="00BB6D58">
        <w:rPr>
          <w:lang w:val="en-US"/>
        </w:rPr>
        <w:t>to integrate</w:t>
      </w:r>
      <w:r w:rsidR="00C17BC7">
        <w:rPr>
          <w:lang w:val="en-US"/>
        </w:rPr>
        <w:t xml:space="preserve"> supply chain for medicines and even provide</w:t>
      </w:r>
      <w:r>
        <w:rPr>
          <w:lang w:val="en-US"/>
        </w:rPr>
        <w:t xml:space="preserve"> ins</w:t>
      </w:r>
      <w:r w:rsidR="0031792F">
        <w:rPr>
          <w:lang w:val="en-US"/>
        </w:rPr>
        <w:t>urance (D</w:t>
      </w:r>
      <w:r w:rsidR="00B13ACE">
        <w:rPr>
          <w:lang w:val="en-US"/>
        </w:rPr>
        <w:t>i</w:t>
      </w:r>
      <w:r w:rsidR="00EF0219">
        <w:rPr>
          <w:lang w:val="en-US"/>
        </w:rPr>
        <w:t xml:space="preserve">rect Benefit </w:t>
      </w:r>
      <w:r w:rsidR="00B13ACE">
        <w:rPr>
          <w:lang w:val="en-US"/>
        </w:rPr>
        <w:t>T</w:t>
      </w:r>
      <w:r w:rsidR="00EF0219">
        <w:rPr>
          <w:lang w:val="en-US"/>
        </w:rPr>
        <w:t>ransfer</w:t>
      </w:r>
      <w:bookmarkStart w:id="0" w:name="_GoBack"/>
      <w:bookmarkEnd w:id="0"/>
      <w:r w:rsidR="0031792F">
        <w:rPr>
          <w:lang w:val="en-US"/>
        </w:rPr>
        <w:t xml:space="preserve">) like </w:t>
      </w:r>
      <w:hyperlink r:id="rId6" w:history="1">
        <w:r w:rsidR="0031792F" w:rsidRPr="00B13ACE">
          <w:rPr>
            <w:rStyle w:val="Hyperlink"/>
            <w:lang w:val="en-US"/>
          </w:rPr>
          <w:t>PM Ayushmaan Bha</w:t>
        </w:r>
        <w:r w:rsidRPr="00B13ACE">
          <w:rPr>
            <w:rStyle w:val="Hyperlink"/>
            <w:lang w:val="en-US"/>
          </w:rPr>
          <w:t>rat</w:t>
        </w:r>
      </w:hyperlink>
      <w:r>
        <w:rPr>
          <w:lang w:val="en-US"/>
        </w:rPr>
        <w:t>.</w:t>
      </w:r>
    </w:p>
    <w:p w14:paraId="084DED1D" w14:textId="77777777" w:rsidR="001F4C13" w:rsidRDefault="001F4C13" w:rsidP="00B13ACE">
      <w:pPr>
        <w:ind w:left="-720" w:right="-720"/>
        <w:rPr>
          <w:lang w:val="en-US"/>
        </w:rPr>
      </w:pPr>
    </w:p>
    <w:p w14:paraId="55EFCFA0" w14:textId="5F3B0162" w:rsidR="001F4C13" w:rsidRPr="00FF658D" w:rsidRDefault="001F4C13" w:rsidP="00FF658D">
      <w:pPr>
        <w:ind w:left="-720" w:right="-720"/>
        <w:jc w:val="center"/>
        <w:rPr>
          <w:b/>
          <w:color w:val="7030A0"/>
          <w:sz w:val="32"/>
          <w:lang w:val="en-US"/>
        </w:rPr>
      </w:pPr>
      <w:r w:rsidRPr="00FF658D">
        <w:rPr>
          <w:b/>
          <w:color w:val="7030A0"/>
          <w:sz w:val="32"/>
          <w:lang w:val="en-US"/>
        </w:rPr>
        <w:t>Sample use-case</w:t>
      </w:r>
      <w:r w:rsidR="00480BA7" w:rsidRPr="00FF658D">
        <w:rPr>
          <w:b/>
          <w:color w:val="7030A0"/>
          <w:sz w:val="32"/>
          <w:lang w:val="en-US"/>
        </w:rPr>
        <w:t>s</w:t>
      </w:r>
    </w:p>
    <w:p w14:paraId="6BFD1918" w14:textId="416096CC" w:rsidR="001F4C13" w:rsidRPr="00FF658D" w:rsidRDefault="001F4C13" w:rsidP="00FF658D">
      <w:pPr>
        <w:pStyle w:val="ListParagraph"/>
        <w:numPr>
          <w:ilvl w:val="0"/>
          <w:numId w:val="2"/>
        </w:numPr>
        <w:ind w:right="-720"/>
        <w:jc w:val="center"/>
        <w:rPr>
          <w:i/>
          <w:sz w:val="22"/>
          <w:lang w:val="en-US"/>
        </w:rPr>
      </w:pPr>
      <w:r w:rsidRPr="00FF658D">
        <w:rPr>
          <w:i/>
          <w:sz w:val="22"/>
          <w:lang w:val="en-US"/>
        </w:rPr>
        <w:t xml:space="preserve">A user logs in to the screen </w:t>
      </w:r>
      <w:r w:rsidR="008143A9" w:rsidRPr="00FF658D">
        <w:rPr>
          <w:i/>
          <w:sz w:val="22"/>
          <w:lang w:val="en-US"/>
        </w:rPr>
        <w:t>and is greeted by the Neena bot</w:t>
      </w:r>
    </w:p>
    <w:p w14:paraId="67B8A41A" w14:textId="679BFDE2" w:rsidR="001F4C13" w:rsidRPr="00FF658D" w:rsidRDefault="008143A9" w:rsidP="00FF658D">
      <w:pPr>
        <w:pStyle w:val="ListParagraph"/>
        <w:numPr>
          <w:ilvl w:val="0"/>
          <w:numId w:val="2"/>
        </w:numPr>
        <w:ind w:right="-720"/>
        <w:jc w:val="center"/>
        <w:rPr>
          <w:i/>
          <w:sz w:val="22"/>
          <w:lang w:val="en-US"/>
        </w:rPr>
      </w:pPr>
      <w:r w:rsidRPr="00FF658D">
        <w:rPr>
          <w:i/>
          <w:sz w:val="22"/>
          <w:lang w:val="en-US"/>
        </w:rPr>
        <w:t xml:space="preserve">Neena </w:t>
      </w:r>
      <w:r w:rsidR="001F4C13" w:rsidRPr="00FF658D">
        <w:rPr>
          <w:i/>
          <w:sz w:val="22"/>
          <w:lang w:val="en-US"/>
        </w:rPr>
        <w:t>bot asks simple questions about their general</w:t>
      </w:r>
      <w:r w:rsidRPr="00FF658D">
        <w:rPr>
          <w:i/>
          <w:sz w:val="22"/>
          <w:lang w:val="en-US"/>
        </w:rPr>
        <w:t xml:space="preserve"> well-being and pressures faced</w:t>
      </w:r>
    </w:p>
    <w:p w14:paraId="317C7959" w14:textId="53B0F9D3" w:rsidR="001F4C13" w:rsidRPr="00FF658D" w:rsidRDefault="001F4C13" w:rsidP="00FF658D">
      <w:pPr>
        <w:pStyle w:val="ListParagraph"/>
        <w:numPr>
          <w:ilvl w:val="0"/>
          <w:numId w:val="2"/>
        </w:numPr>
        <w:ind w:right="-720"/>
        <w:jc w:val="center"/>
        <w:rPr>
          <w:i/>
          <w:sz w:val="22"/>
          <w:lang w:val="en-US"/>
        </w:rPr>
      </w:pPr>
      <w:r w:rsidRPr="00FF658D">
        <w:rPr>
          <w:i/>
          <w:sz w:val="22"/>
          <w:lang w:val="en-US"/>
        </w:rPr>
        <w:t xml:space="preserve">The bot runs an AI system behind and recommends her the next course of action which could be Tele-Consultation with </w:t>
      </w:r>
      <w:r w:rsidR="008143A9" w:rsidRPr="00FF658D">
        <w:rPr>
          <w:i/>
          <w:sz w:val="22"/>
          <w:lang w:val="en-US"/>
        </w:rPr>
        <w:t>an appropriate doctor, close by</w:t>
      </w:r>
    </w:p>
    <w:p w14:paraId="0F48277F" w14:textId="77777777" w:rsidR="001F4C13" w:rsidRPr="00FF658D" w:rsidRDefault="001F4C13" w:rsidP="00FF658D">
      <w:pPr>
        <w:pStyle w:val="ListParagraph"/>
        <w:numPr>
          <w:ilvl w:val="0"/>
          <w:numId w:val="2"/>
        </w:numPr>
        <w:ind w:right="-720"/>
        <w:jc w:val="center"/>
        <w:rPr>
          <w:i/>
          <w:sz w:val="22"/>
          <w:lang w:val="en-US"/>
        </w:rPr>
      </w:pPr>
      <w:r w:rsidRPr="00FF658D">
        <w:rPr>
          <w:i/>
          <w:sz w:val="22"/>
          <w:lang w:val="en-US"/>
        </w:rPr>
        <w:t>After Tele-Consult the doctor prescribes medicine or follow up call</w:t>
      </w:r>
    </w:p>
    <w:p w14:paraId="5E1FF6A5" w14:textId="22E95128" w:rsidR="001F4C13" w:rsidRPr="00FF658D" w:rsidRDefault="001F4C13" w:rsidP="00FF658D">
      <w:pPr>
        <w:pStyle w:val="ListParagraph"/>
        <w:numPr>
          <w:ilvl w:val="0"/>
          <w:numId w:val="2"/>
        </w:numPr>
        <w:ind w:right="-720"/>
        <w:jc w:val="center"/>
        <w:rPr>
          <w:i/>
          <w:sz w:val="22"/>
          <w:lang w:val="en-US"/>
        </w:rPr>
      </w:pPr>
      <w:r w:rsidRPr="00FF658D">
        <w:rPr>
          <w:i/>
          <w:sz w:val="22"/>
          <w:lang w:val="en-US"/>
        </w:rPr>
        <w:t>User may pay us</w:t>
      </w:r>
      <w:r w:rsidR="008143A9" w:rsidRPr="00FF658D">
        <w:rPr>
          <w:i/>
          <w:sz w:val="22"/>
          <w:lang w:val="en-US"/>
        </w:rPr>
        <w:t>ing UPI or other payment method</w:t>
      </w:r>
    </w:p>
    <w:p w14:paraId="0B460B09" w14:textId="1F3DF77A" w:rsidR="001F4C13" w:rsidRPr="00FF658D" w:rsidRDefault="001F4C13" w:rsidP="00FF658D">
      <w:pPr>
        <w:pStyle w:val="ListParagraph"/>
        <w:numPr>
          <w:ilvl w:val="0"/>
          <w:numId w:val="2"/>
        </w:numPr>
        <w:ind w:right="-720"/>
        <w:jc w:val="center"/>
        <w:rPr>
          <w:i/>
          <w:sz w:val="22"/>
          <w:lang w:val="en-US"/>
        </w:rPr>
      </w:pPr>
      <w:r w:rsidRPr="00FF658D">
        <w:rPr>
          <w:i/>
          <w:sz w:val="22"/>
          <w:lang w:val="en-US"/>
        </w:rPr>
        <w:t>If there are prescribed m</w:t>
      </w:r>
      <w:r w:rsidR="008143A9" w:rsidRPr="00FF658D">
        <w:rPr>
          <w:i/>
          <w:sz w:val="22"/>
          <w:lang w:val="en-US"/>
        </w:rPr>
        <w:t xml:space="preserve">edicines, we can connect with </w:t>
      </w:r>
      <w:r w:rsidR="008143A9" w:rsidRPr="00FF658D">
        <w:rPr>
          <w:b/>
          <w:i/>
          <w:sz w:val="22"/>
          <w:lang w:val="en-US"/>
        </w:rPr>
        <w:t>1mg</w:t>
      </w:r>
      <w:r w:rsidRPr="00FF658D">
        <w:rPr>
          <w:i/>
          <w:sz w:val="22"/>
          <w:lang w:val="en-US"/>
        </w:rPr>
        <w:t xml:space="preserve"> pharm</w:t>
      </w:r>
      <w:r w:rsidR="008143A9" w:rsidRPr="00FF658D">
        <w:rPr>
          <w:i/>
          <w:sz w:val="22"/>
          <w:lang w:val="en-US"/>
        </w:rPr>
        <w:t xml:space="preserve">a </w:t>
      </w:r>
      <w:r w:rsidRPr="00FF658D">
        <w:rPr>
          <w:i/>
          <w:sz w:val="22"/>
          <w:lang w:val="en-US"/>
        </w:rPr>
        <w:t>easy or other such applicati</w:t>
      </w:r>
      <w:r w:rsidR="008143A9" w:rsidRPr="00FF658D">
        <w:rPr>
          <w:i/>
          <w:sz w:val="22"/>
          <w:lang w:val="en-US"/>
        </w:rPr>
        <w:t>ons to order medicine</w:t>
      </w:r>
    </w:p>
    <w:p w14:paraId="19220BBF" w14:textId="456316C2" w:rsidR="001F4C13" w:rsidRPr="00FF658D" w:rsidRDefault="001F4C13" w:rsidP="00FF658D">
      <w:pPr>
        <w:pStyle w:val="ListParagraph"/>
        <w:numPr>
          <w:ilvl w:val="0"/>
          <w:numId w:val="2"/>
        </w:numPr>
        <w:ind w:right="-720"/>
        <w:jc w:val="center"/>
        <w:rPr>
          <w:i/>
          <w:sz w:val="22"/>
          <w:lang w:val="en-US"/>
        </w:rPr>
      </w:pPr>
      <w:r w:rsidRPr="00FF658D">
        <w:rPr>
          <w:i/>
          <w:sz w:val="22"/>
          <w:lang w:val="en-US"/>
        </w:rPr>
        <w:t>Insurance can be clai</w:t>
      </w:r>
      <w:r w:rsidR="008143A9" w:rsidRPr="00FF658D">
        <w:rPr>
          <w:i/>
          <w:sz w:val="22"/>
          <w:lang w:val="en-US"/>
        </w:rPr>
        <w:t>med for low wage earners using A</w:t>
      </w:r>
      <w:r w:rsidRPr="00FF658D">
        <w:rPr>
          <w:i/>
          <w:sz w:val="22"/>
          <w:lang w:val="en-US"/>
        </w:rPr>
        <w:t>yushman</w:t>
      </w:r>
      <w:r w:rsidR="008143A9" w:rsidRPr="00FF658D">
        <w:rPr>
          <w:i/>
          <w:sz w:val="22"/>
          <w:lang w:val="en-US"/>
        </w:rPr>
        <w:t xml:space="preserve"> B</w:t>
      </w:r>
      <w:r w:rsidRPr="00FF658D">
        <w:rPr>
          <w:i/>
          <w:sz w:val="22"/>
          <w:lang w:val="en-US"/>
        </w:rPr>
        <w:t xml:space="preserve">harat </w:t>
      </w:r>
      <w:r w:rsidR="00E87C4E" w:rsidRPr="00FF658D">
        <w:rPr>
          <w:i/>
          <w:sz w:val="22"/>
          <w:lang w:val="en-US"/>
        </w:rPr>
        <w:t>or private insurance for others</w:t>
      </w:r>
    </w:p>
    <w:p w14:paraId="7EA11D5D" w14:textId="77777777" w:rsidR="0065424B" w:rsidRPr="00FF658D" w:rsidRDefault="001F4C13" w:rsidP="00FF658D">
      <w:pPr>
        <w:pStyle w:val="ListParagraph"/>
        <w:numPr>
          <w:ilvl w:val="0"/>
          <w:numId w:val="2"/>
        </w:numPr>
        <w:ind w:right="-720"/>
        <w:jc w:val="center"/>
        <w:rPr>
          <w:i/>
          <w:sz w:val="22"/>
        </w:rPr>
      </w:pPr>
      <w:r w:rsidRPr="00FF658D">
        <w:rPr>
          <w:i/>
          <w:sz w:val="22"/>
          <w:lang w:val="en-US"/>
        </w:rPr>
        <w:t>A w</w:t>
      </w:r>
      <w:r w:rsidR="00E87C4E" w:rsidRPr="00FF658D">
        <w:rPr>
          <w:i/>
          <w:sz w:val="22"/>
          <w:lang w:val="en-US"/>
        </w:rPr>
        <w:t>oman can also bring in a friend</w:t>
      </w:r>
    </w:p>
    <w:p w14:paraId="48B3B67D" w14:textId="2FE4FBEA" w:rsidR="001F4C13" w:rsidRPr="00FF658D" w:rsidRDefault="001F4C13" w:rsidP="00FF658D">
      <w:pPr>
        <w:pStyle w:val="ListParagraph"/>
        <w:numPr>
          <w:ilvl w:val="0"/>
          <w:numId w:val="2"/>
        </w:numPr>
        <w:ind w:right="-720"/>
        <w:jc w:val="center"/>
        <w:rPr>
          <w:i/>
          <w:sz w:val="22"/>
        </w:rPr>
      </w:pPr>
      <w:r w:rsidRPr="00FF658D">
        <w:rPr>
          <w:i/>
          <w:sz w:val="22"/>
          <w:lang w:val="en-US"/>
        </w:rPr>
        <w:t xml:space="preserve">The entire process </w:t>
      </w:r>
      <w:r w:rsidR="00E87C4E" w:rsidRPr="00FF658D">
        <w:rPr>
          <w:i/>
          <w:sz w:val="22"/>
          <w:lang w:val="en-US"/>
        </w:rPr>
        <w:t>can be anonymous incase desired</w:t>
      </w:r>
    </w:p>
    <w:sectPr w:rsidR="001F4C13" w:rsidRPr="00FF658D" w:rsidSect="00B13AC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11B87"/>
    <w:multiLevelType w:val="hybridMultilevel"/>
    <w:tmpl w:val="946EA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975B36"/>
    <w:multiLevelType w:val="hybridMultilevel"/>
    <w:tmpl w:val="F03E108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C13"/>
    <w:rsid w:val="0018358B"/>
    <w:rsid w:val="00185EB4"/>
    <w:rsid w:val="001F4C13"/>
    <w:rsid w:val="00210DFA"/>
    <w:rsid w:val="0031792F"/>
    <w:rsid w:val="00350823"/>
    <w:rsid w:val="003521B1"/>
    <w:rsid w:val="003526D8"/>
    <w:rsid w:val="00372F7F"/>
    <w:rsid w:val="003843CD"/>
    <w:rsid w:val="003D6797"/>
    <w:rsid w:val="00455680"/>
    <w:rsid w:val="00467DB2"/>
    <w:rsid w:val="00480BA7"/>
    <w:rsid w:val="004C287A"/>
    <w:rsid w:val="004E7D16"/>
    <w:rsid w:val="00587AC5"/>
    <w:rsid w:val="0065424B"/>
    <w:rsid w:val="00783530"/>
    <w:rsid w:val="007B2DB4"/>
    <w:rsid w:val="008143A9"/>
    <w:rsid w:val="00833CEF"/>
    <w:rsid w:val="009247F7"/>
    <w:rsid w:val="00951F94"/>
    <w:rsid w:val="009839AA"/>
    <w:rsid w:val="009F2DDC"/>
    <w:rsid w:val="00A823F6"/>
    <w:rsid w:val="00B13ACE"/>
    <w:rsid w:val="00B13E6C"/>
    <w:rsid w:val="00BB6D58"/>
    <w:rsid w:val="00BF16C5"/>
    <w:rsid w:val="00C17BC7"/>
    <w:rsid w:val="00CC1597"/>
    <w:rsid w:val="00D029DA"/>
    <w:rsid w:val="00D43AD0"/>
    <w:rsid w:val="00DA165E"/>
    <w:rsid w:val="00DD2472"/>
    <w:rsid w:val="00E07679"/>
    <w:rsid w:val="00E24E12"/>
    <w:rsid w:val="00E5029E"/>
    <w:rsid w:val="00E7371D"/>
    <w:rsid w:val="00E87C4E"/>
    <w:rsid w:val="00EE77A4"/>
    <w:rsid w:val="00EF0219"/>
    <w:rsid w:val="00F24DDE"/>
    <w:rsid w:val="00F525CA"/>
    <w:rsid w:val="00F77E88"/>
    <w:rsid w:val="00FF6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E3F8"/>
  <w15:chartTrackingRefBased/>
  <w15:docId w15:val="{0706A6F5-C160-7C49-A0E4-5A41ABC2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C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C13"/>
    <w:pPr>
      <w:ind w:left="720"/>
      <w:contextualSpacing/>
    </w:pPr>
  </w:style>
  <w:style w:type="character" w:styleId="Hyperlink">
    <w:name w:val="Hyperlink"/>
    <w:basedOn w:val="DefaultParagraphFont"/>
    <w:uiPriority w:val="99"/>
    <w:unhideWhenUsed/>
    <w:rsid w:val="00B13A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11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ko.com/health-insurance/ayushman-bharat-yojana-schem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seth Malhotra</dc:creator>
  <cp:keywords/>
  <dc:description/>
  <cp:lastModifiedBy>Bhavya Kalsi</cp:lastModifiedBy>
  <cp:revision>11</cp:revision>
  <dcterms:created xsi:type="dcterms:W3CDTF">2020-06-05T22:36:00Z</dcterms:created>
  <dcterms:modified xsi:type="dcterms:W3CDTF">2020-06-06T06:00:00Z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TECHMAHINDRA\nm0026472</vt:lpwstr>
  </property>
  <property fmtid="{D5CDD505-2E9C-101B-9397-08002B2CF9AE}" pid="4" name="DLPManualFileClassificationLastModificationDate">
    <vt:lpwstr>1591351425</vt:lpwstr>
  </property>
  <property fmtid="{D5CDD505-2E9C-101B-9397-08002B2CF9AE}" pid="5" name="DLPManualFileClassificationVersion">
    <vt:lpwstr>11.3.2.8</vt:lpwstr>
  </property>
</Properties>
</file>