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B699E" w14:textId="77777777" w:rsidR="005F5E25" w:rsidRPr="005F5E25" w:rsidRDefault="005F5E25">
      <w:pPr>
        <w:rPr>
          <w:b/>
          <w:sz w:val="28"/>
          <w:szCs w:val="28"/>
        </w:rPr>
      </w:pPr>
      <w:r w:rsidRPr="005F5E25">
        <w:rPr>
          <w:b/>
          <w:sz w:val="28"/>
          <w:szCs w:val="28"/>
        </w:rPr>
        <w:t>FINAL EXAM</w:t>
      </w:r>
      <w:r>
        <w:rPr>
          <w:b/>
          <w:sz w:val="28"/>
          <w:szCs w:val="28"/>
        </w:rPr>
        <w:t xml:space="preserve"> </w:t>
      </w:r>
    </w:p>
    <w:p w14:paraId="7539E800" w14:textId="77777777" w:rsidR="000E785F" w:rsidRPr="000E785F" w:rsidRDefault="000E785F">
      <w:pPr>
        <w:rPr>
          <w:b/>
        </w:rPr>
      </w:pPr>
      <w:r w:rsidRPr="000E785F">
        <w:rPr>
          <w:b/>
        </w:rPr>
        <w:t>Overview</w:t>
      </w:r>
    </w:p>
    <w:p w14:paraId="3714A723" w14:textId="7E45DB32" w:rsidR="00904379" w:rsidRDefault="00D87EE7">
      <w:r>
        <w:t xml:space="preserve">You are the founder of </w:t>
      </w:r>
      <w:r w:rsidRPr="00813E95">
        <w:rPr>
          <w:i/>
          <w:iCs/>
        </w:rPr>
        <w:t>ABC Consulting</w:t>
      </w:r>
      <w:r>
        <w:t xml:space="preserve">, </w:t>
      </w:r>
      <w:r w:rsidR="00C159BC">
        <w:t xml:space="preserve">which </w:t>
      </w:r>
      <w:r>
        <w:t>offer</w:t>
      </w:r>
      <w:r w:rsidR="00C159BC">
        <w:t>s</w:t>
      </w:r>
      <w:r>
        <w:t xml:space="preserve"> digital marketing and analytics services</w:t>
      </w:r>
      <w:r w:rsidR="00C159BC">
        <w:t xml:space="preserve"> to several Fortune 500 companies and start-up firms</w:t>
      </w:r>
      <w:r>
        <w:t>.</w:t>
      </w:r>
      <w:r w:rsidR="00C82AEF">
        <w:t xml:space="preserve">  </w:t>
      </w:r>
      <w:r>
        <w:t xml:space="preserve">Google </w:t>
      </w:r>
      <w:r w:rsidR="00813E95">
        <w:t xml:space="preserve">is considering hiring your company to advise clients on </w:t>
      </w:r>
      <w:r w:rsidR="00813E95" w:rsidRPr="00D71C45">
        <w:rPr>
          <w:i/>
          <w:iCs/>
        </w:rPr>
        <w:t>Google Analytics 4</w:t>
      </w:r>
      <w:r w:rsidR="00813E95">
        <w:t xml:space="preserve"> best practices</w:t>
      </w:r>
      <w:r w:rsidR="00BD7341">
        <w:t xml:space="preserve"> so they may improve online outcomes</w:t>
      </w:r>
      <w:r w:rsidR="00813E95">
        <w:t xml:space="preserve">.  To determine your knowledge about </w:t>
      </w:r>
      <w:r w:rsidR="00813E95" w:rsidRPr="00D71C45">
        <w:rPr>
          <w:i/>
          <w:iCs/>
        </w:rPr>
        <w:t>Google Analytics 4</w:t>
      </w:r>
      <w:r w:rsidR="00C82AEF">
        <w:t>, digital data collection</w:t>
      </w:r>
      <w:r w:rsidR="00813E95">
        <w:t xml:space="preserve"> and business acumen, they are asking you to provide insights and guidance on three </w:t>
      </w:r>
      <w:r w:rsidR="00712971">
        <w:t>projects</w:t>
      </w:r>
      <w:r w:rsidR="00813E95">
        <w:t xml:space="preserve">. </w:t>
      </w:r>
    </w:p>
    <w:p w14:paraId="128B8AC2" w14:textId="35D2A903" w:rsidR="00904379" w:rsidRDefault="00712971" w:rsidP="00904379">
      <w:pPr>
        <w:pStyle w:val="ListParagraph"/>
        <w:numPr>
          <w:ilvl w:val="0"/>
          <w:numId w:val="8"/>
        </w:numPr>
      </w:pPr>
      <w:r w:rsidRPr="00712971">
        <w:rPr>
          <w:b/>
          <w:bCs/>
        </w:rPr>
        <w:t xml:space="preserve">Project Rubin </w:t>
      </w:r>
      <w:r>
        <w:t xml:space="preserve">- </w:t>
      </w:r>
      <w:r w:rsidR="00813E95">
        <w:t xml:space="preserve">For the weeks starting May 21, May </w:t>
      </w:r>
      <w:r w:rsidR="00FE766F">
        <w:t>28,</w:t>
      </w:r>
      <w:r w:rsidR="00813E95">
        <w:t xml:space="preserve"> and June 4 of 2023</w:t>
      </w:r>
      <w:r w:rsidR="00813E95" w:rsidRPr="00D71C45">
        <w:rPr>
          <w:i/>
          <w:iCs/>
        </w:rPr>
        <w:t xml:space="preserve">, </w:t>
      </w:r>
      <w:r w:rsidR="00C82AEF" w:rsidRPr="00D71C45">
        <w:rPr>
          <w:i/>
          <w:iCs/>
        </w:rPr>
        <w:t>Google Merchandise Store</w:t>
      </w:r>
      <w:r w:rsidR="00C82AEF">
        <w:t xml:space="preserve"> </w:t>
      </w:r>
      <w:r w:rsidR="00813E95">
        <w:t xml:space="preserve">revenue is </w:t>
      </w:r>
      <w:r w:rsidR="00FE766F">
        <w:t>zero</w:t>
      </w:r>
      <w:r w:rsidR="00813E95">
        <w:t>.  What are the likely causes of this outcome?</w:t>
      </w:r>
    </w:p>
    <w:p w14:paraId="19E228F7" w14:textId="57FA9DDB" w:rsidR="00904379" w:rsidRDefault="00712971" w:rsidP="00904379">
      <w:pPr>
        <w:pStyle w:val="ListParagraph"/>
        <w:numPr>
          <w:ilvl w:val="0"/>
          <w:numId w:val="8"/>
        </w:numPr>
      </w:pPr>
      <w:r w:rsidRPr="00712971">
        <w:rPr>
          <w:b/>
          <w:bCs/>
        </w:rPr>
        <w:t xml:space="preserve">Project </w:t>
      </w:r>
      <w:r>
        <w:rPr>
          <w:b/>
          <w:bCs/>
        </w:rPr>
        <w:t>Hampel</w:t>
      </w:r>
      <w:r w:rsidRPr="00712971">
        <w:rPr>
          <w:b/>
          <w:bCs/>
        </w:rPr>
        <w:t xml:space="preserve"> </w:t>
      </w:r>
      <w:r>
        <w:rPr>
          <w:b/>
          <w:bCs/>
        </w:rPr>
        <w:t xml:space="preserve">- </w:t>
      </w:r>
      <w:r w:rsidR="00904379">
        <w:t xml:space="preserve">For the week starting September </w:t>
      </w:r>
      <w:r w:rsidR="006A5256">
        <w:t>2</w:t>
      </w:r>
      <w:r w:rsidR="00904379">
        <w:t>4 they noticed a</w:t>
      </w:r>
      <w:r w:rsidR="00D87EE7">
        <w:t xml:space="preserve"> sharp </w:t>
      </w:r>
      <w:r w:rsidR="00904379">
        <w:t xml:space="preserve">increase </w:t>
      </w:r>
      <w:r w:rsidR="00D87EE7">
        <w:t>in</w:t>
      </w:r>
      <w:r w:rsidR="00C82AEF">
        <w:t xml:space="preserve"> </w:t>
      </w:r>
      <w:r w:rsidR="00C82AEF" w:rsidRPr="00D71C45">
        <w:rPr>
          <w:i/>
          <w:iCs/>
        </w:rPr>
        <w:t>Google Merchandise Store</w:t>
      </w:r>
      <w:r w:rsidR="00C82AEF">
        <w:t xml:space="preserve"> </w:t>
      </w:r>
      <w:r w:rsidR="00D87EE7">
        <w:t>revenue</w:t>
      </w:r>
      <w:r w:rsidR="005363B6">
        <w:t>.</w:t>
      </w:r>
      <w:r w:rsidR="00C159BC">
        <w:t xml:space="preserve">  </w:t>
      </w:r>
      <w:r w:rsidR="00813E95">
        <w:t xml:space="preserve">What is driving this increase? </w:t>
      </w:r>
    </w:p>
    <w:p w14:paraId="6771C551" w14:textId="546A9894" w:rsidR="00813E95" w:rsidRDefault="00712971" w:rsidP="00904379">
      <w:pPr>
        <w:pStyle w:val="ListParagraph"/>
        <w:numPr>
          <w:ilvl w:val="0"/>
          <w:numId w:val="8"/>
        </w:numPr>
      </w:pPr>
      <w:r w:rsidRPr="00712971">
        <w:rPr>
          <w:b/>
          <w:bCs/>
        </w:rPr>
        <w:t xml:space="preserve">Project </w:t>
      </w:r>
      <w:r>
        <w:rPr>
          <w:b/>
          <w:bCs/>
        </w:rPr>
        <w:t xml:space="preserve">Box- </w:t>
      </w:r>
      <w:r w:rsidR="00D71C45">
        <w:t>For t</w:t>
      </w:r>
      <w:r w:rsidR="00C159BC">
        <w:t>he</w:t>
      </w:r>
      <w:r w:rsidR="00813E95">
        <w:t xml:space="preserve"> last 2 weeks of December </w:t>
      </w:r>
      <w:r w:rsidR="00D71C45">
        <w:t xml:space="preserve">2023 </w:t>
      </w:r>
      <w:r w:rsidR="00813E95">
        <w:t>and first</w:t>
      </w:r>
      <w:r w:rsidR="00FE766F">
        <w:t xml:space="preserve"> 4 weeks of January </w:t>
      </w:r>
      <w:r w:rsidR="00D71C45">
        <w:t xml:space="preserve">2024 </w:t>
      </w:r>
      <w:r w:rsidR="00C159BC" w:rsidRPr="00D71C45">
        <w:rPr>
          <w:i/>
          <w:iCs/>
        </w:rPr>
        <w:t>Google Merchandise Store</w:t>
      </w:r>
      <w:r w:rsidR="00C159BC">
        <w:t xml:space="preserve"> revenue is well below average weekly revenue.  </w:t>
      </w:r>
      <w:r w:rsidR="00FE766F">
        <w:t>What are the likely causes of this outcome</w:t>
      </w:r>
      <w:r w:rsidR="00C159BC">
        <w:t>?</w:t>
      </w:r>
      <w:r w:rsidR="00FE766F">
        <w:t xml:space="preserve"> </w:t>
      </w:r>
      <w:r w:rsidR="00C159BC">
        <w:t>W</w:t>
      </w:r>
      <w:r w:rsidR="00FE766F">
        <w:t>hat are your recommendations on improving revenue during this time of year?</w:t>
      </w:r>
    </w:p>
    <w:p w14:paraId="0DCE8C86" w14:textId="2302D6E1" w:rsidR="00FE766F" w:rsidRDefault="00FE766F" w:rsidP="00FE766F">
      <w:pPr>
        <w:pStyle w:val="ListParagraph"/>
      </w:pPr>
    </w:p>
    <w:p w14:paraId="7B4B4F3A" w14:textId="0F3875AB" w:rsidR="00FE766F" w:rsidRDefault="006A5256" w:rsidP="00FE766F">
      <w:pPr>
        <w:pStyle w:val="ListParagraph"/>
      </w:pPr>
      <w:r>
        <w:rPr>
          <w:noProof/>
        </w:rPr>
        <mc:AlternateContent>
          <mc:Choice Requires="wpg">
            <w:drawing>
              <wp:anchor distT="0" distB="0" distL="114300" distR="114300" simplePos="0" relativeHeight="251670528" behindDoc="0" locked="0" layoutInCell="1" allowOverlap="1" wp14:anchorId="0406E72F" wp14:editId="12D3F21E">
                <wp:simplePos x="0" y="0"/>
                <wp:positionH relativeFrom="column">
                  <wp:posOffset>1171575</wp:posOffset>
                </wp:positionH>
                <wp:positionV relativeFrom="paragraph">
                  <wp:posOffset>894715</wp:posOffset>
                </wp:positionV>
                <wp:extent cx="4724400" cy="1362075"/>
                <wp:effectExtent l="0" t="0" r="19050" b="47625"/>
                <wp:wrapNone/>
                <wp:docPr id="584631278" name="Group 3"/>
                <wp:cNvGraphicFramePr/>
                <a:graphic xmlns:a="http://schemas.openxmlformats.org/drawingml/2006/main">
                  <a:graphicData uri="http://schemas.microsoft.com/office/word/2010/wordprocessingGroup">
                    <wpg:wgp>
                      <wpg:cNvGrpSpPr/>
                      <wpg:grpSpPr>
                        <a:xfrm>
                          <a:off x="0" y="0"/>
                          <a:ext cx="4724400" cy="1362075"/>
                          <a:chOff x="0" y="0"/>
                          <a:chExt cx="4724400" cy="1362075"/>
                        </a:xfrm>
                      </wpg:grpSpPr>
                      <wps:wsp>
                        <wps:cNvPr id="2" name="Text Box 2"/>
                        <wps:cNvSpPr txBox="1"/>
                        <wps:spPr>
                          <a:xfrm>
                            <a:off x="0" y="561975"/>
                            <a:ext cx="1638300" cy="467360"/>
                          </a:xfrm>
                          <a:prstGeom prst="rect">
                            <a:avLst/>
                          </a:prstGeom>
                          <a:solidFill>
                            <a:schemeClr val="lt1"/>
                          </a:solidFill>
                          <a:ln w="6350">
                            <a:solidFill>
                              <a:prstClr val="black"/>
                            </a:solidFill>
                          </a:ln>
                        </wps:spPr>
                        <wps:txbx>
                          <w:txbxContent>
                            <w:p w14:paraId="581AE09F" w14:textId="4E43BBC3" w:rsidR="00791E81" w:rsidRPr="008E6CA5" w:rsidRDefault="00FE766F" w:rsidP="00FE766F">
                              <w:pPr>
                                <w:jc w:val="center"/>
                                <w:rPr>
                                  <w:color w:val="FF0000"/>
                                </w:rPr>
                              </w:pPr>
                              <w:r>
                                <w:rPr>
                                  <w:color w:val="FF0000"/>
                                </w:rPr>
                                <w:t>Weeks Starting May 21, May 27, and June</w:t>
                              </w:r>
                              <w:r w:rsidR="006A5256">
                                <w:rPr>
                                  <w:color w:val="FF0000"/>
                                </w:rPr>
                                <w:t xml:space="preserve"> </w:t>
                              </w: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flipH="1">
                            <a:off x="609600" y="1057275"/>
                            <a:ext cx="171450" cy="2762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4397679" name="Text Box 1534397679"/>
                        <wps:cNvSpPr txBox="1"/>
                        <wps:spPr>
                          <a:xfrm>
                            <a:off x="2276475" y="0"/>
                            <a:ext cx="1181100" cy="467360"/>
                          </a:xfrm>
                          <a:prstGeom prst="rect">
                            <a:avLst/>
                          </a:prstGeom>
                          <a:solidFill>
                            <a:schemeClr val="lt1"/>
                          </a:solidFill>
                          <a:ln w="6350">
                            <a:solidFill>
                              <a:prstClr val="black"/>
                            </a:solidFill>
                          </a:ln>
                        </wps:spPr>
                        <wps:txbx>
                          <w:txbxContent>
                            <w:p w14:paraId="5D34FD66" w14:textId="4CA90880" w:rsidR="00FE766F" w:rsidRPr="008E6CA5" w:rsidRDefault="00FE766F" w:rsidP="00FE766F">
                              <w:pPr>
                                <w:jc w:val="center"/>
                                <w:rPr>
                                  <w:color w:val="FF0000"/>
                                </w:rPr>
                              </w:pPr>
                              <w:r>
                                <w:rPr>
                                  <w:color w:val="FF0000"/>
                                </w:rPr>
                                <w:t xml:space="preserve">Week Starting September </w:t>
                              </w:r>
                              <w:r w:rsidR="006A5256">
                                <w:rPr>
                                  <w:color w:val="FF0000"/>
                                </w:rPr>
                                <w:t>2</w:t>
                              </w: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4836380" name="Straight Arrow Connector 1714836380"/>
                        <wps:cNvCnPr/>
                        <wps:spPr>
                          <a:xfrm flipH="1">
                            <a:off x="2381250" y="504825"/>
                            <a:ext cx="171450" cy="2762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105204" name="Text Box 384105204"/>
                        <wps:cNvSpPr txBox="1"/>
                        <wps:spPr>
                          <a:xfrm>
                            <a:off x="2667000" y="552450"/>
                            <a:ext cx="2057400" cy="467360"/>
                          </a:xfrm>
                          <a:prstGeom prst="rect">
                            <a:avLst/>
                          </a:prstGeom>
                          <a:solidFill>
                            <a:schemeClr val="lt1"/>
                          </a:solidFill>
                          <a:ln w="6350">
                            <a:solidFill>
                              <a:prstClr val="black"/>
                            </a:solidFill>
                          </a:ln>
                        </wps:spPr>
                        <wps:txbx>
                          <w:txbxContent>
                            <w:p w14:paraId="3E792035" w14:textId="36E3D835" w:rsidR="006A5256" w:rsidRPr="008E6CA5" w:rsidRDefault="006A5256" w:rsidP="006A5256">
                              <w:pPr>
                                <w:jc w:val="center"/>
                                <w:rPr>
                                  <w:color w:val="FF0000"/>
                                </w:rPr>
                              </w:pPr>
                              <w:r>
                                <w:rPr>
                                  <w:color w:val="FF0000"/>
                                </w:rPr>
                                <w:t>Last Two Weeks of December and First Four Weeks of January Starting September 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3156294" name="Straight Arrow Connector 1223156294"/>
                        <wps:cNvCnPr/>
                        <wps:spPr>
                          <a:xfrm flipH="1">
                            <a:off x="3629025" y="1028700"/>
                            <a:ext cx="123825" cy="333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06E72F" id="Group 3" o:spid="_x0000_s1026" style="position:absolute;left:0;text-align:left;margin-left:92.25pt;margin-top:70.45pt;width:372pt;height:107.25pt;z-index:251670528" coordsize="472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02MXwQAAHMUAAAOAAAAZHJzL2Uyb0RvYy54bWzsWFtv2zYYfR+w/0DofbFEyfIFUQrPrbMB&#10;QRssGfpM05QtjCI5konk/vp9pC62nGabO2zAAvtBFsmPt8NzDkldv6tLjp6ZNoUUWRBdhQFigspN&#10;IbZZ8Ovj6odpgIwlYkO4FCwL9swE726+/+66UnOG5U7yDdMIGhFmXqks2Fmr5qORoTtWEnMlFRNQ&#10;mEtdEgtJvR1tNKmg9ZKPcBimo0rqjdKSMmMg931TGNz49vOcUfspzw2ziGcBjM36p/bPtXuObq7J&#10;fKuJ2hW0HQb5hlGUpBDQad/Ue2IJetLFi6bKgmppZG6vqCxHMs8LyvwcYDZReDKbWy2flJ/Ldl5t&#10;VQ8TQHuC0zc3Sz8+32r1oO41IFGpLWDhU24uda5L9w+jRLWHbN9DxmqLKGQmE5wkISBLoSyKUxxO&#10;xg2odAfIv6hHdx/+ouao63g0GE6lgCDmgIH5Zxg87IhiHlozBwzuNSo2WYADJEgJNH108/tR1gi7&#10;ybi+IcihhGwN2TDVLt9A5qtgjdNo1uHRIRal8TTuEEvSSZx6FvbTJnOljb1lskTuJQs0kNhzizzf&#10;GQvDgdAuxPVsJC82q4Jzn3DCYUuu0TMBynPrBwo1BlFcoCoL0ngc+oYHZa7pvv6aE/qbm+qwBUhx&#10;AZkOmAYA92brdd2itZabPYClZSM4o+iqgHbviLH3RIPCgDHgGvYTPHIuYTCyfQvQTuovX8t38bDo&#10;UBqgChSbBeb3J6JZgPjPAugwi4CJIHGfSMYTDAl9XLI+LhFP5VICQhH4k6L+1cVb3r3mWpafwVwW&#10;rlcoIoJC31lgu9elbXwEzImyxcIHgagVsXfiQVHXtFsRh+dj/Zlo1a6nBSZ8lB0ByfxkWZtYV1PI&#10;xZOVeeHX3AHcoNriDmJomPmvq2LcqeLBalJsdxYttJYVWkohgJtSIy/5ViVL0XpJR41Gzyjnhfqp&#10;A6W1lDScpU4KzjtCWLEXWplECXDUmwuepBj7joB9nTV1OmihNe0A+5E1S3CCsNOWw9dR+EQYRm/X&#10;PflXqxB+L9lP5pYU/IPYILtXYBZWF0RsOWsjv6IMY/ecNV3+wnKwGu8gvvehXgmlTPSa5QKiXVQO&#10;6u4rtpr9s4ptvKvK/CZ4TuW+hu9ZCttXLgshdeMYw95t3dlM3sR33tDM+8Bd5yQu9d+RNxrHSTyb&#10;pJNZx+Le24+KWts60+QxcDIBzjr+tkeJ3uWjaRS9WZf3m2W/BV7M/g2ZfQSWO43hjAK225yFXnX9&#10;o9CDfs6xfxxPI+z8HfQzDpNpY+/gWe0R0XVwsf+L/f+ty1J3oGqPIe2JPp4mcLLAYdKxuXf/Q8mB&#10;vOec8HGaTtzxwJN3jB1RoaEDeTEcaPqb0Zs757fXpRa6yw7wlnYAjONonOJZr5nXd4BD6EFE5+wA&#10;8MFgFoLtNzcAPAVFDVUUwR7hyt3nhRh+zQ3hcgNwF5fhGXx4dfh/3AD8Jx74sgW3gsGns+O0vzEc&#10;vhXe/AEAAP//AwBQSwMEFAAGAAgAAAAhAKp9xS/hAAAACwEAAA8AAABkcnMvZG93bnJldi54bWxM&#10;j0FvgkAQhe9N+h82Y9JbXVBoEFmMMW1PponapOlthBGI7C5hV8B/3+mpvc2beXnzvWwz6VYM1LvG&#10;GgXhPABBprBlYyoFn6e35wSE82hKbK0hBXdysMkfHzJMSzuaAw1HXwkOMS5FBbX3XSqlK2rS6Oa2&#10;I8O3i+01epZ9JcseRw7XrVwEwYvU2Bj+UGNHu5qK6/GmFbyPOG6X4euwv1529+9T/PG1D0mpp9m0&#10;XYPwNPk/M/ziMzrkzHS2N1M60bJOopitPETBCgQ7VouEN2cFyziOQOaZ/N8h/wEAAP//AwBQSwEC&#10;LQAUAAYACAAAACEAtoM4kv4AAADhAQAAEwAAAAAAAAAAAAAAAAAAAAAAW0NvbnRlbnRfVHlwZXNd&#10;LnhtbFBLAQItABQABgAIAAAAIQA4/SH/1gAAAJQBAAALAAAAAAAAAAAAAAAAAC8BAABfcmVscy8u&#10;cmVsc1BLAQItABQABgAIAAAAIQCVa02MXwQAAHMUAAAOAAAAAAAAAAAAAAAAAC4CAABkcnMvZTJv&#10;RG9jLnhtbFBLAQItABQABgAIAAAAIQCqfcUv4QAAAAsBAAAPAAAAAAAAAAAAAAAAALkGAABkcnMv&#10;ZG93bnJldi54bWxQSwUGAAAAAAQABADzAAAAxwcAAAAA&#10;">
                <v:shapetype id="_x0000_t202" coordsize="21600,21600" o:spt="202" path="m,l,21600r21600,l21600,xe">
                  <v:stroke joinstyle="miter"/>
                  <v:path gradientshapeok="t" o:connecttype="rect"/>
                </v:shapetype>
                <v:shape id="Text Box 2" o:spid="_x0000_s1027" type="#_x0000_t202" style="position:absolute;top:5619;width:16383;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81AE09F" w14:textId="4E43BBC3" w:rsidR="00791E81" w:rsidRPr="008E6CA5" w:rsidRDefault="00FE766F" w:rsidP="00FE766F">
                        <w:pPr>
                          <w:jc w:val="center"/>
                          <w:rPr>
                            <w:color w:val="FF0000"/>
                          </w:rPr>
                        </w:pPr>
                        <w:r>
                          <w:rPr>
                            <w:color w:val="FF0000"/>
                          </w:rPr>
                          <w:t>Weeks Starting May 21, May 27, and June</w:t>
                        </w:r>
                        <w:r w:rsidR="006A5256">
                          <w:rPr>
                            <w:color w:val="FF0000"/>
                          </w:rPr>
                          <w:t xml:space="preserve"> </w:t>
                        </w:r>
                        <w:r>
                          <w:rPr>
                            <w:color w:val="FF0000"/>
                          </w:rPr>
                          <w:t>4</w:t>
                        </w:r>
                      </w:p>
                    </w:txbxContent>
                  </v:textbox>
                </v:shape>
                <v:shapetype id="_x0000_t32" coordsize="21600,21600" o:spt="32" o:oned="t" path="m,l21600,21600e" filled="f">
                  <v:path arrowok="t" fillok="f" o:connecttype="none"/>
                  <o:lock v:ext="edit" shapetype="t"/>
                </v:shapetype>
                <v:shape id="Straight Arrow Connector 5" o:spid="_x0000_s1028" type="#_x0000_t32" style="position:absolute;left:6096;top:10572;width:1714;height:2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zO8xAAAANoAAAAPAAAAZHJzL2Rvd25yZXYueG1sRI9Ba8JA&#10;FITvQv/D8gredFNbpU3dBLFYPSnV9tDbI/uahGbfxuyq6793BcHjMDPfMNM8mEYcqXO1ZQVPwwQE&#10;cWF1zaWC791i8ArCeWSNjWVScCYHefbQm2Kq7Ym/6Lj1pYgQdikqqLxvUyldUZFBN7QtcfT+bGfQ&#10;R9mVUnd4inDTyFGSTKTBmuNChS3NKyr+twej4Gf/ET55v1y//S52Lxtvy+cizJTqP4bZOwhPwd/D&#10;t/ZKKxjD9Uq8ATK7AAAA//8DAFBLAQItABQABgAIAAAAIQDb4fbL7gAAAIUBAAATAAAAAAAAAAAA&#10;AAAAAAAAAABbQ29udGVudF9UeXBlc10ueG1sUEsBAi0AFAAGAAgAAAAhAFr0LFu/AAAAFQEAAAsA&#10;AAAAAAAAAAAAAAAAHwEAAF9yZWxzLy5yZWxzUEsBAi0AFAAGAAgAAAAhAKdrM7zEAAAA2gAAAA8A&#10;AAAAAAAAAAAAAAAABwIAAGRycy9kb3ducmV2LnhtbFBLBQYAAAAAAwADALcAAAD4AgAAAAA=&#10;" strokecolor="red" strokeweight=".5pt">
                  <v:stroke endarrow="block" joinstyle="miter"/>
                </v:shape>
                <v:shape id="Text Box 1534397679" o:spid="_x0000_s1029" type="#_x0000_t202" style="position:absolute;left:22764;width:11811;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BYZxgAAAOMAAAAPAAAAZHJzL2Rvd25yZXYueG1sRE/NSgMx&#10;EL4LvkMYwZvNarXdXZsWlSqCJ2vpedhMk+BmsiRxu769EQSP8/3PajP5XowUkwus4HpWgSDugnZs&#10;FOw/nq9qECkja+wDk4JvSrBZn5+tsNXhxO807rIRJYRTiwpszkMrZeoseUyzMBAX7hiix1zOaKSO&#10;eCrhvpc3VbWQHh2XBosDPVnqPndfXsH20TSmqzHaba2dG6fD8c28KHV5MT3cg8g05X/xn/tVl/l3&#10;89t5s1wsG/j9qQAg1z8AAAD//wMAUEsBAi0AFAAGAAgAAAAhANvh9svuAAAAhQEAABMAAAAAAAAA&#10;AAAAAAAAAAAAAFtDb250ZW50X1R5cGVzXS54bWxQSwECLQAUAAYACAAAACEAWvQsW78AAAAVAQAA&#10;CwAAAAAAAAAAAAAAAAAfAQAAX3JlbHMvLnJlbHNQSwECLQAUAAYACAAAACEAOUAWGcYAAADjAAAA&#10;DwAAAAAAAAAAAAAAAAAHAgAAZHJzL2Rvd25yZXYueG1sUEsFBgAAAAADAAMAtwAAAPoCAAAAAA==&#10;" fillcolor="white [3201]" strokeweight=".5pt">
                  <v:textbox>
                    <w:txbxContent>
                      <w:p w14:paraId="5D34FD66" w14:textId="4CA90880" w:rsidR="00FE766F" w:rsidRPr="008E6CA5" w:rsidRDefault="00FE766F" w:rsidP="00FE766F">
                        <w:pPr>
                          <w:jc w:val="center"/>
                          <w:rPr>
                            <w:color w:val="FF0000"/>
                          </w:rPr>
                        </w:pPr>
                        <w:r>
                          <w:rPr>
                            <w:color w:val="FF0000"/>
                          </w:rPr>
                          <w:t xml:space="preserve">Week Starting September </w:t>
                        </w:r>
                        <w:r w:rsidR="006A5256">
                          <w:rPr>
                            <w:color w:val="FF0000"/>
                          </w:rPr>
                          <w:t>2</w:t>
                        </w:r>
                        <w:r>
                          <w:rPr>
                            <w:color w:val="FF0000"/>
                          </w:rPr>
                          <w:t>4</w:t>
                        </w:r>
                      </w:p>
                    </w:txbxContent>
                  </v:textbox>
                </v:shape>
                <v:shape id="Straight Arrow Connector 1714836380" o:spid="_x0000_s1030" type="#_x0000_t32" style="position:absolute;left:23812;top:5048;width:1715;height:2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IWzAAAAOMAAAAPAAAAZHJzL2Rvd25yZXYueG1sRI9BT8JA&#10;EIXvJvyHzZh4ky2WYK0shGhQThhBD94m3bFt6M6W7grrv2cOJh5n5s1775svk+vUiYbQejYwGWeg&#10;iCtvW64NfOzXtwWoEJEtdp7JwC8FWC5GV3MsrT/zO512sVZiwqFEA02Mfal1qBpyGMa+J5bbtx8c&#10;RhmHWtsBz2LuOn2XZTPtsGVJaLCnp4aqw+7HGfg8PqcXPr5uH77W++lb9HVepZUxN9dp9QgqUor/&#10;4r/vjZX695Npkc/yQiiESRagFxcAAAD//wMAUEsBAi0AFAAGAAgAAAAhANvh9svuAAAAhQEAABMA&#10;AAAAAAAAAAAAAAAAAAAAAFtDb250ZW50X1R5cGVzXS54bWxQSwECLQAUAAYACAAAACEAWvQsW78A&#10;AAAVAQAACwAAAAAAAAAAAAAAAAAfAQAAX3JlbHMvLnJlbHNQSwECLQAUAAYACAAAACEATaeyFswA&#10;AADjAAAADwAAAAAAAAAAAAAAAAAHAgAAZHJzL2Rvd25yZXYueG1sUEsFBgAAAAADAAMAtwAAAAAD&#10;AAAAAA==&#10;" strokecolor="red" strokeweight=".5pt">
                  <v:stroke endarrow="block" joinstyle="miter"/>
                </v:shape>
                <v:shape id="Text Box 384105204" o:spid="_x0000_s1031" type="#_x0000_t202" style="position:absolute;left:26670;top:5524;width:20574;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tflxwAAAOIAAAAPAAAAZHJzL2Rvd25yZXYueG1sRI9BSwMx&#10;FITvgv8hPMGbTVqrbLdNi0oVwZNVPD82r0lw87Ikcbv+eyMIHoeZ+YbZ7KbQi5FS9pE1zGcKBHEX&#10;jWer4f3t8aoBkQuywT4yafimDLvt+dkGWxNP/ErjoVhRIZxb1OBKGVopc+coYJ7Fgbh6x5gCliqT&#10;lSbhqcJDLxdK3cqAnuuCw4EeHHWfh6+gYX9vV7ZrMLl9Y7wfp4/ji33S+vJiuluDKDSV//Bf+9lo&#10;uG6Wc3WzUEv4vVTvgNz+AAAA//8DAFBLAQItABQABgAIAAAAIQDb4fbL7gAAAIUBAAATAAAAAAAA&#10;AAAAAAAAAAAAAABbQ29udGVudF9UeXBlc10ueG1sUEsBAi0AFAAGAAgAAAAhAFr0LFu/AAAAFQEA&#10;AAsAAAAAAAAAAAAAAAAAHwEAAF9yZWxzLy5yZWxzUEsBAi0AFAAGAAgAAAAhAEh61+XHAAAA4gAA&#10;AA8AAAAAAAAAAAAAAAAABwIAAGRycy9kb3ducmV2LnhtbFBLBQYAAAAAAwADALcAAAD7AgAAAAA=&#10;" fillcolor="white [3201]" strokeweight=".5pt">
                  <v:textbox>
                    <w:txbxContent>
                      <w:p w14:paraId="3E792035" w14:textId="36E3D835" w:rsidR="006A5256" w:rsidRPr="008E6CA5" w:rsidRDefault="006A5256" w:rsidP="006A5256">
                        <w:pPr>
                          <w:jc w:val="center"/>
                          <w:rPr>
                            <w:color w:val="FF0000"/>
                          </w:rPr>
                        </w:pPr>
                        <w:r>
                          <w:rPr>
                            <w:color w:val="FF0000"/>
                          </w:rPr>
                          <w:t>Last Two Weeks of December and First Four Weeks of January Starting September 24</w:t>
                        </w:r>
                      </w:p>
                    </w:txbxContent>
                  </v:textbox>
                </v:shape>
                <v:shape id="Straight Arrow Connector 1223156294" o:spid="_x0000_s1032" type="#_x0000_t32" style="position:absolute;left:36290;top:10287;width:1238;height:3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fgOyAAAAOMAAAAPAAAAZHJzL2Rvd25yZXYueG1sRE/JbsIw&#10;EL1X4h+sQeqtOIRFkGIQakXLiYrt0NsoHpKIeBxiF9y/r5GQepy3z2wRTC2u1LrKsoJ+LwFBnFtd&#10;caHgsF+9TEA4j6yxtkwKfsnBYt55mmGm7Y23dN35QsQQdhkqKL1vMildXpJB17MNceROtjXo49kW&#10;Urd4i+GmlmmSjKXBimNDiQ29lZSfdz9GwfHyHj748rmZfq/2wy9vi0Eelko9d8PyFYSn4P/FD/da&#10;x/lpOuiPxul0CPefIgBy/gcAAP//AwBQSwECLQAUAAYACAAAACEA2+H2y+4AAACFAQAAEwAAAAAA&#10;AAAAAAAAAAAAAAAAW0NvbnRlbnRfVHlwZXNdLnhtbFBLAQItABQABgAIAAAAIQBa9CxbvwAAABUB&#10;AAALAAAAAAAAAAAAAAAAAB8BAABfcmVscy8ucmVsc1BLAQItABQABgAIAAAAIQAqFfgOyAAAAOMA&#10;AAAPAAAAAAAAAAAAAAAAAAcCAABkcnMvZG93bnJldi54bWxQSwUGAAAAAAMAAwC3AAAA/AIAAAAA&#10;" strokecolor="red" strokeweight=".5pt">
                  <v:stroke endarrow="block" joinstyle="miter"/>
                </v:shape>
              </v:group>
            </w:pict>
          </mc:Fallback>
        </mc:AlternateContent>
      </w:r>
      <w:r w:rsidR="00FE766F">
        <w:rPr>
          <w:noProof/>
        </w:rPr>
        <w:drawing>
          <wp:inline distT="0" distB="0" distL="0" distR="0" wp14:anchorId="0E6705E0" wp14:editId="17DDF373">
            <wp:extent cx="5943600" cy="3043555"/>
            <wp:effectExtent l="0" t="0" r="0" b="4445"/>
            <wp:docPr id="260839222" name="Picture 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39222" name="Picture 1" descr="A graph showing a 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3555"/>
                    </a:xfrm>
                    <a:prstGeom prst="rect">
                      <a:avLst/>
                    </a:prstGeom>
                  </pic:spPr>
                </pic:pic>
              </a:graphicData>
            </a:graphic>
          </wp:inline>
        </w:drawing>
      </w:r>
    </w:p>
    <w:p w14:paraId="519F476A" w14:textId="3B5446F5" w:rsidR="00226571" w:rsidRDefault="00226571" w:rsidP="00226571">
      <w:pPr>
        <w:jc w:val="center"/>
      </w:pPr>
      <w:r>
        <w:t>Figure 1</w:t>
      </w:r>
      <w:r w:rsidR="00FE766F">
        <w:t>:</w:t>
      </w:r>
      <w:r>
        <w:t xml:space="preserve"> </w:t>
      </w:r>
      <w:r w:rsidR="00FE766F">
        <w:t>Google Merchandise Store Weekly Total Revenue - Most Recent 12 Months</w:t>
      </w:r>
    </w:p>
    <w:p w14:paraId="0E12B4FD" w14:textId="77777777" w:rsidR="00D71C45" w:rsidRDefault="00D87EE7">
      <w:r>
        <w:t xml:space="preserve">You are working with the </w:t>
      </w:r>
      <w:r w:rsidR="00ED73CA" w:rsidRPr="00D71C45">
        <w:rPr>
          <w:i/>
          <w:iCs/>
        </w:rPr>
        <w:t>Google Merchandise Store</w:t>
      </w:r>
      <w:r w:rsidR="00C82AEF">
        <w:t xml:space="preserve"> D</w:t>
      </w:r>
      <w:r w:rsidR="00DC5999">
        <w:t>irector</w:t>
      </w:r>
      <w:r w:rsidR="00C82AEF">
        <w:t xml:space="preserve"> of Marketing</w:t>
      </w:r>
      <w:r>
        <w:t xml:space="preserve">, </w:t>
      </w:r>
      <w:r w:rsidR="00087AB6">
        <w:t xml:space="preserve">and </w:t>
      </w:r>
      <w:r w:rsidR="00DC5999">
        <w:t>she</w:t>
      </w:r>
      <w:r w:rsidR="00ED73CA">
        <w:t xml:space="preserve"> has</w:t>
      </w:r>
      <w:r w:rsidR="00087AB6">
        <w:t xml:space="preserve"> requested the output of your findings to be presented at the next </w:t>
      </w:r>
      <w:r w:rsidR="00DC5999">
        <w:t>executive</w:t>
      </w:r>
      <w:r w:rsidR="00087AB6">
        <w:t xml:space="preserve"> meeting.</w:t>
      </w:r>
      <w:r w:rsidR="00C82AEF">
        <w:t xml:space="preserve">  </w:t>
      </w:r>
    </w:p>
    <w:p w14:paraId="5D42C625" w14:textId="51C8B225" w:rsidR="00D76B4D" w:rsidRDefault="00087AB6">
      <w:r>
        <w:t>For this assignment you will be presenting</w:t>
      </w:r>
      <w:r w:rsidR="008E6CA5">
        <w:t xml:space="preserve"> your findings</w:t>
      </w:r>
      <w:r>
        <w:t xml:space="preserve"> to the </w:t>
      </w:r>
      <w:r w:rsidRPr="00D71C45">
        <w:rPr>
          <w:i/>
          <w:iCs/>
        </w:rPr>
        <w:t>Google Merchandise Store</w:t>
      </w:r>
      <w:r>
        <w:t xml:space="preserve"> </w:t>
      </w:r>
      <w:r w:rsidR="00C159BC">
        <w:t>Marketing T</w:t>
      </w:r>
      <w:r>
        <w:t xml:space="preserve">eam. </w:t>
      </w:r>
      <w:r w:rsidR="000E785F">
        <w:t xml:space="preserve"> Google</w:t>
      </w:r>
      <w:r w:rsidR="00C159BC">
        <w:t xml:space="preserve"> associates</w:t>
      </w:r>
      <w:r w:rsidR="000E785F">
        <w:t xml:space="preserve"> are </w:t>
      </w:r>
      <w:r w:rsidR="008E6CA5">
        <w:t>influenced strongly</w:t>
      </w:r>
      <w:r w:rsidR="000E785F">
        <w:t xml:space="preserve"> by data</w:t>
      </w:r>
      <w:r w:rsidR="00FE766F">
        <w:t>.  T</w:t>
      </w:r>
      <w:r w:rsidR="00C82AEF">
        <w:t>hus</w:t>
      </w:r>
      <w:r w:rsidR="000E785F">
        <w:t xml:space="preserve"> </w:t>
      </w:r>
      <w:r w:rsidR="00FE766F">
        <w:t xml:space="preserve">it is advisable that you </w:t>
      </w:r>
      <w:r w:rsidR="000E785F">
        <w:t xml:space="preserve">include charts, trends, and visualizations in an easy-to-understand yet data rich way to justify </w:t>
      </w:r>
      <w:r w:rsidR="00FE766F">
        <w:t>your answers and recommendations</w:t>
      </w:r>
      <w:r w:rsidR="00712971">
        <w:t xml:space="preserve">. </w:t>
      </w:r>
      <w:r w:rsidR="00FE766F">
        <w:t xml:space="preserve">  </w:t>
      </w:r>
    </w:p>
    <w:p w14:paraId="65B84EEF" w14:textId="5CAB098C" w:rsidR="000E785F" w:rsidRDefault="000E785F"/>
    <w:p w14:paraId="57CE1ABF" w14:textId="77777777" w:rsidR="000E785F" w:rsidRPr="008C67B2" w:rsidRDefault="008E6CA5">
      <w:pPr>
        <w:rPr>
          <w:b/>
          <w:sz w:val="36"/>
          <w:szCs w:val="36"/>
        </w:rPr>
      </w:pPr>
      <w:r w:rsidRPr="008C67B2">
        <w:rPr>
          <w:b/>
          <w:sz w:val="36"/>
          <w:szCs w:val="36"/>
        </w:rPr>
        <w:lastRenderedPageBreak/>
        <w:t>Instructions</w:t>
      </w:r>
    </w:p>
    <w:p w14:paraId="64C96BD7" w14:textId="229B7C15" w:rsidR="006A552A" w:rsidRDefault="00D76B4D" w:rsidP="000E785F">
      <w:r>
        <w:t xml:space="preserve">For your </w:t>
      </w:r>
      <w:r w:rsidR="000E785F">
        <w:t xml:space="preserve">final </w:t>
      </w:r>
      <w:r>
        <w:t>exam, create a</w:t>
      </w:r>
      <w:r w:rsidR="00DC5999">
        <w:t>nd present a</w:t>
      </w:r>
      <w:r>
        <w:t xml:space="preserve"> </w:t>
      </w:r>
      <w:r w:rsidR="005B0574">
        <w:t xml:space="preserve">slide </w:t>
      </w:r>
      <w:r>
        <w:t>presentation covering</w:t>
      </w:r>
      <w:r w:rsidR="008E6CA5">
        <w:t xml:space="preserve"> each of</w:t>
      </w:r>
      <w:r>
        <w:t xml:space="preserve"> </w:t>
      </w:r>
      <w:r w:rsidR="000E785F">
        <w:t xml:space="preserve">the </w:t>
      </w:r>
      <w:r>
        <w:t>topics</w:t>
      </w:r>
      <w:r w:rsidR="008C67B2">
        <w:t xml:space="preserve"> below</w:t>
      </w:r>
      <w:r>
        <w:t>, order</w:t>
      </w:r>
      <w:r w:rsidR="000E785F">
        <w:t xml:space="preserve">ing slides </w:t>
      </w:r>
      <w:r w:rsidR="00EC0D86">
        <w:t>by section</w:t>
      </w:r>
      <w:r>
        <w:t>.</w:t>
      </w:r>
      <w:r w:rsidR="002F00D2">
        <w:t xml:space="preserve"> </w:t>
      </w:r>
      <w:r w:rsidR="00B84048">
        <w:t xml:space="preserve"> Further detail on elements of each</w:t>
      </w:r>
      <w:r w:rsidR="002F00D2">
        <w:t xml:space="preserve"> section</w:t>
      </w:r>
      <w:r w:rsidR="00B84048">
        <w:t xml:space="preserve"> </w:t>
      </w:r>
      <w:r w:rsidR="002F00D2">
        <w:t xml:space="preserve">is available under </w:t>
      </w:r>
      <w:r w:rsidR="002F00D2" w:rsidRPr="00D71C45">
        <w:rPr>
          <w:b/>
          <w:bCs/>
          <w:iCs/>
        </w:rPr>
        <w:t>Section Details</w:t>
      </w:r>
      <w:r w:rsidR="00D71C45">
        <w:t xml:space="preserve"> below.</w:t>
      </w:r>
      <w:r w:rsidR="00712971">
        <w:t xml:space="preserve"> </w:t>
      </w:r>
      <w:r w:rsidR="005F5E25">
        <w:t>Point distribution is defined below:</w:t>
      </w:r>
    </w:p>
    <w:tbl>
      <w:tblPr>
        <w:tblStyle w:val="TableGrid"/>
        <w:tblW w:w="0" w:type="auto"/>
        <w:tblLook w:val="04A0" w:firstRow="1" w:lastRow="0" w:firstColumn="1" w:lastColumn="0" w:noHBand="0" w:noVBand="1"/>
      </w:tblPr>
      <w:tblGrid>
        <w:gridCol w:w="1525"/>
        <w:gridCol w:w="4770"/>
        <w:gridCol w:w="1260"/>
        <w:gridCol w:w="1260"/>
      </w:tblGrid>
      <w:tr w:rsidR="00404D12" w14:paraId="53ED2E7E" w14:textId="5865271E" w:rsidTr="00AA743B">
        <w:tc>
          <w:tcPr>
            <w:tcW w:w="1525" w:type="dxa"/>
            <w:shd w:val="clear" w:color="auto" w:fill="D9D9D9" w:themeFill="background1" w:themeFillShade="D9"/>
          </w:tcPr>
          <w:p w14:paraId="08F77B80" w14:textId="77777777" w:rsidR="00404D12" w:rsidRPr="00C770CA" w:rsidRDefault="00404D12" w:rsidP="00DA35D4">
            <w:pPr>
              <w:rPr>
                <w:b/>
              </w:rPr>
            </w:pPr>
            <w:r>
              <w:rPr>
                <w:b/>
              </w:rPr>
              <w:t xml:space="preserve">Presentation </w:t>
            </w:r>
            <w:r w:rsidRPr="00C770CA">
              <w:rPr>
                <w:b/>
              </w:rPr>
              <w:t>Section</w:t>
            </w:r>
          </w:p>
        </w:tc>
        <w:tc>
          <w:tcPr>
            <w:tcW w:w="4770" w:type="dxa"/>
            <w:shd w:val="clear" w:color="auto" w:fill="D9D9D9" w:themeFill="background1" w:themeFillShade="D9"/>
          </w:tcPr>
          <w:p w14:paraId="1949958D" w14:textId="77777777" w:rsidR="00404D12" w:rsidRPr="00C770CA" w:rsidRDefault="00404D12" w:rsidP="00DA35D4">
            <w:pPr>
              <w:rPr>
                <w:b/>
              </w:rPr>
            </w:pPr>
            <w:r w:rsidRPr="00C770CA">
              <w:rPr>
                <w:b/>
              </w:rPr>
              <w:t>Topic</w:t>
            </w:r>
          </w:p>
        </w:tc>
        <w:tc>
          <w:tcPr>
            <w:tcW w:w="1260" w:type="dxa"/>
            <w:shd w:val="clear" w:color="auto" w:fill="D9D9D9" w:themeFill="background1" w:themeFillShade="D9"/>
          </w:tcPr>
          <w:p w14:paraId="36FAF09B" w14:textId="77777777" w:rsidR="00404D12" w:rsidRPr="00C770CA" w:rsidRDefault="00404D12" w:rsidP="00DA35D4">
            <w:pPr>
              <w:jc w:val="center"/>
              <w:rPr>
                <w:b/>
              </w:rPr>
            </w:pPr>
            <w:r w:rsidRPr="00C770CA">
              <w:rPr>
                <w:b/>
              </w:rPr>
              <w:t>% of Grade</w:t>
            </w:r>
          </w:p>
        </w:tc>
        <w:tc>
          <w:tcPr>
            <w:tcW w:w="1260" w:type="dxa"/>
            <w:shd w:val="clear" w:color="auto" w:fill="D9D9D9" w:themeFill="background1" w:themeFillShade="D9"/>
          </w:tcPr>
          <w:p w14:paraId="3B9A8157" w14:textId="77777777" w:rsidR="00404D12" w:rsidRPr="00C770CA" w:rsidRDefault="00404D12" w:rsidP="00DA35D4">
            <w:pPr>
              <w:jc w:val="center"/>
              <w:rPr>
                <w:b/>
              </w:rPr>
            </w:pPr>
          </w:p>
        </w:tc>
      </w:tr>
      <w:tr w:rsidR="00404D12" w14:paraId="47A11A28" w14:textId="3160BF79" w:rsidTr="00AA743B">
        <w:tc>
          <w:tcPr>
            <w:tcW w:w="1525" w:type="dxa"/>
          </w:tcPr>
          <w:p w14:paraId="4D1D7CDA" w14:textId="77777777" w:rsidR="00404D12" w:rsidRDefault="00404D12" w:rsidP="00DA35D4"/>
        </w:tc>
        <w:tc>
          <w:tcPr>
            <w:tcW w:w="4770" w:type="dxa"/>
          </w:tcPr>
          <w:p w14:paraId="7F4B924E" w14:textId="77777777" w:rsidR="00404D12" w:rsidRDefault="00404D12" w:rsidP="00DA35D4">
            <w:r>
              <w:t>Overall Clarity, Organization, and Flow of Presentation. Quality of Visuals and Storytelling</w:t>
            </w:r>
          </w:p>
        </w:tc>
        <w:tc>
          <w:tcPr>
            <w:tcW w:w="1260" w:type="dxa"/>
          </w:tcPr>
          <w:p w14:paraId="1138B5BF" w14:textId="77777777" w:rsidR="00404D12" w:rsidRDefault="00404D12" w:rsidP="00DA35D4">
            <w:pPr>
              <w:jc w:val="center"/>
            </w:pPr>
            <w:r>
              <w:t>20%</w:t>
            </w:r>
          </w:p>
        </w:tc>
        <w:tc>
          <w:tcPr>
            <w:tcW w:w="1260" w:type="dxa"/>
          </w:tcPr>
          <w:p w14:paraId="679E48C4" w14:textId="77777777" w:rsidR="00404D12" w:rsidRDefault="00404D12" w:rsidP="00DA35D4">
            <w:pPr>
              <w:jc w:val="center"/>
            </w:pPr>
          </w:p>
        </w:tc>
      </w:tr>
      <w:tr w:rsidR="00404D12" w14:paraId="38BA1C1F" w14:textId="3E5A6FCE" w:rsidTr="00AA743B">
        <w:tc>
          <w:tcPr>
            <w:tcW w:w="1525" w:type="dxa"/>
          </w:tcPr>
          <w:p w14:paraId="0A754C19" w14:textId="77777777" w:rsidR="00404D12" w:rsidRPr="00F8742A" w:rsidRDefault="00404D12" w:rsidP="00DA35D4">
            <w:pPr>
              <w:rPr>
                <w:b/>
                <w:bCs/>
              </w:rPr>
            </w:pPr>
            <w:r w:rsidRPr="00F8742A">
              <w:rPr>
                <w:b/>
                <w:bCs/>
              </w:rPr>
              <w:t>Section 1</w:t>
            </w:r>
          </w:p>
        </w:tc>
        <w:tc>
          <w:tcPr>
            <w:tcW w:w="4770" w:type="dxa"/>
          </w:tcPr>
          <w:p w14:paraId="50F50D35" w14:textId="4E3A16D6" w:rsidR="00404D12" w:rsidRDefault="00404D12" w:rsidP="00DA35D4">
            <w:r w:rsidRPr="00712971">
              <w:rPr>
                <w:b/>
                <w:bCs/>
              </w:rPr>
              <w:t>Project Rubin</w:t>
            </w:r>
            <w:r>
              <w:t xml:space="preserve"> – Goals, Key Challenges &amp; Findings </w:t>
            </w:r>
          </w:p>
        </w:tc>
        <w:tc>
          <w:tcPr>
            <w:tcW w:w="1260" w:type="dxa"/>
          </w:tcPr>
          <w:p w14:paraId="640897F2" w14:textId="2730EC18" w:rsidR="00404D12" w:rsidRDefault="00404D12" w:rsidP="00DA35D4">
            <w:pPr>
              <w:jc w:val="center"/>
            </w:pPr>
            <w:r>
              <w:t>10%</w:t>
            </w:r>
          </w:p>
        </w:tc>
        <w:tc>
          <w:tcPr>
            <w:tcW w:w="1260" w:type="dxa"/>
          </w:tcPr>
          <w:p w14:paraId="2E7FFB31" w14:textId="77777777" w:rsidR="00404D12" w:rsidRDefault="00404D12" w:rsidP="00DA35D4">
            <w:pPr>
              <w:jc w:val="center"/>
            </w:pPr>
          </w:p>
        </w:tc>
      </w:tr>
      <w:tr w:rsidR="00404D12" w14:paraId="0C6B216F" w14:textId="7ED459F8" w:rsidTr="00AA743B">
        <w:tc>
          <w:tcPr>
            <w:tcW w:w="1525" w:type="dxa"/>
          </w:tcPr>
          <w:p w14:paraId="56D598BE" w14:textId="31A69D66" w:rsidR="00404D12" w:rsidRPr="00F8742A" w:rsidRDefault="00404D12" w:rsidP="00DA35D4">
            <w:pPr>
              <w:rPr>
                <w:b/>
                <w:bCs/>
              </w:rPr>
            </w:pPr>
            <w:r w:rsidRPr="00F8742A">
              <w:rPr>
                <w:b/>
                <w:bCs/>
              </w:rPr>
              <w:t>Section 2</w:t>
            </w:r>
          </w:p>
        </w:tc>
        <w:tc>
          <w:tcPr>
            <w:tcW w:w="4770" w:type="dxa"/>
          </w:tcPr>
          <w:p w14:paraId="5B5195CD" w14:textId="760C1A53" w:rsidR="00404D12" w:rsidRDefault="00404D12" w:rsidP="00DA35D4">
            <w:r w:rsidRPr="00712971">
              <w:rPr>
                <w:b/>
                <w:bCs/>
              </w:rPr>
              <w:t>Project Hampel</w:t>
            </w:r>
            <w:r>
              <w:t xml:space="preserve"> – Goals, Key Challenges &amp; Findings</w:t>
            </w:r>
          </w:p>
        </w:tc>
        <w:tc>
          <w:tcPr>
            <w:tcW w:w="1260" w:type="dxa"/>
          </w:tcPr>
          <w:p w14:paraId="63ECBF13" w14:textId="7DBBD32D" w:rsidR="00404D12" w:rsidRDefault="00404D12" w:rsidP="00DA35D4">
            <w:pPr>
              <w:jc w:val="center"/>
            </w:pPr>
            <w:r>
              <w:t>20%</w:t>
            </w:r>
          </w:p>
        </w:tc>
        <w:tc>
          <w:tcPr>
            <w:tcW w:w="1260" w:type="dxa"/>
          </w:tcPr>
          <w:p w14:paraId="338C70C3" w14:textId="77777777" w:rsidR="00404D12" w:rsidRDefault="00404D12" w:rsidP="00DA35D4">
            <w:pPr>
              <w:jc w:val="center"/>
            </w:pPr>
          </w:p>
        </w:tc>
      </w:tr>
      <w:tr w:rsidR="00404D12" w14:paraId="4A43BE61" w14:textId="2DCEB172" w:rsidTr="00AA743B">
        <w:tc>
          <w:tcPr>
            <w:tcW w:w="1525" w:type="dxa"/>
          </w:tcPr>
          <w:p w14:paraId="04EE5786" w14:textId="77777777" w:rsidR="00404D12" w:rsidRPr="00F8742A" w:rsidRDefault="00404D12" w:rsidP="00DA35D4">
            <w:pPr>
              <w:rPr>
                <w:b/>
                <w:bCs/>
              </w:rPr>
            </w:pPr>
            <w:r w:rsidRPr="00F8742A">
              <w:rPr>
                <w:b/>
                <w:bCs/>
              </w:rPr>
              <w:t>Section 3</w:t>
            </w:r>
          </w:p>
        </w:tc>
        <w:tc>
          <w:tcPr>
            <w:tcW w:w="4770" w:type="dxa"/>
          </w:tcPr>
          <w:p w14:paraId="46A06BFF" w14:textId="48497BBF" w:rsidR="00404D12" w:rsidRDefault="00404D12" w:rsidP="00DA35D4">
            <w:r w:rsidRPr="00712971">
              <w:rPr>
                <w:b/>
                <w:bCs/>
              </w:rPr>
              <w:t xml:space="preserve">Project </w:t>
            </w:r>
            <w:r>
              <w:rPr>
                <w:b/>
                <w:bCs/>
              </w:rPr>
              <w:t>Box</w:t>
            </w:r>
            <w:r>
              <w:t xml:space="preserve"> – Goals, Key Challenges, Findings &amp; Recommendations</w:t>
            </w:r>
          </w:p>
        </w:tc>
        <w:tc>
          <w:tcPr>
            <w:tcW w:w="1260" w:type="dxa"/>
          </w:tcPr>
          <w:p w14:paraId="135BF7F2" w14:textId="77777777" w:rsidR="00404D12" w:rsidRDefault="00404D12" w:rsidP="00DA35D4">
            <w:pPr>
              <w:jc w:val="center"/>
            </w:pPr>
            <w:r>
              <w:t>25%</w:t>
            </w:r>
          </w:p>
        </w:tc>
        <w:tc>
          <w:tcPr>
            <w:tcW w:w="1260" w:type="dxa"/>
          </w:tcPr>
          <w:p w14:paraId="6D7A3CA0" w14:textId="77777777" w:rsidR="00404D12" w:rsidRDefault="00404D12" w:rsidP="00DA35D4">
            <w:pPr>
              <w:jc w:val="center"/>
            </w:pPr>
          </w:p>
        </w:tc>
      </w:tr>
      <w:tr w:rsidR="00404D12" w14:paraId="0165C962" w14:textId="0574BAA4" w:rsidTr="00AA743B">
        <w:tc>
          <w:tcPr>
            <w:tcW w:w="1525" w:type="dxa"/>
          </w:tcPr>
          <w:p w14:paraId="23EB634F" w14:textId="77777777" w:rsidR="00404D12" w:rsidRPr="00F8742A" w:rsidRDefault="00404D12" w:rsidP="00DA35D4">
            <w:pPr>
              <w:rPr>
                <w:b/>
                <w:bCs/>
              </w:rPr>
            </w:pPr>
            <w:r w:rsidRPr="00F8742A">
              <w:rPr>
                <w:b/>
                <w:bCs/>
              </w:rPr>
              <w:t>Section 4</w:t>
            </w:r>
          </w:p>
        </w:tc>
        <w:tc>
          <w:tcPr>
            <w:tcW w:w="4770" w:type="dxa"/>
          </w:tcPr>
          <w:p w14:paraId="184D9FE6" w14:textId="77777777" w:rsidR="00404D12" w:rsidRPr="00F8742A" w:rsidRDefault="00404D12" w:rsidP="00DA35D4">
            <w:pPr>
              <w:rPr>
                <w:b/>
                <w:bCs/>
              </w:rPr>
            </w:pPr>
            <w:r w:rsidRPr="00F8742A">
              <w:rPr>
                <w:b/>
                <w:bCs/>
              </w:rPr>
              <w:t>Advertising Recommendations</w:t>
            </w:r>
          </w:p>
        </w:tc>
        <w:tc>
          <w:tcPr>
            <w:tcW w:w="1260" w:type="dxa"/>
          </w:tcPr>
          <w:p w14:paraId="74FBF7FE" w14:textId="5434E918" w:rsidR="00404D12" w:rsidRDefault="00404D12" w:rsidP="00DA35D4">
            <w:pPr>
              <w:jc w:val="center"/>
            </w:pPr>
            <w:r>
              <w:t>25%</w:t>
            </w:r>
          </w:p>
        </w:tc>
        <w:tc>
          <w:tcPr>
            <w:tcW w:w="1260" w:type="dxa"/>
          </w:tcPr>
          <w:p w14:paraId="6A28EA6F" w14:textId="77777777" w:rsidR="00404D12" w:rsidRDefault="00404D12" w:rsidP="00DA35D4">
            <w:pPr>
              <w:jc w:val="center"/>
            </w:pPr>
          </w:p>
        </w:tc>
      </w:tr>
    </w:tbl>
    <w:p w14:paraId="5EE27FDE" w14:textId="62B38045" w:rsidR="007E6C2C" w:rsidRDefault="00B84048" w:rsidP="007E6C2C">
      <w:r>
        <w:br/>
      </w:r>
      <w:r w:rsidR="007E6C2C">
        <w:t>To receive credit for</w:t>
      </w:r>
      <w:r w:rsidR="00D71C45">
        <w:t xml:space="preserve"> your</w:t>
      </w:r>
      <w:r w:rsidR="007E6C2C">
        <w:t xml:space="preserve"> insights, you must document your work in two ways: </w:t>
      </w:r>
    </w:p>
    <w:p w14:paraId="325062E8" w14:textId="742203F4" w:rsidR="007E6C2C" w:rsidRDefault="00C82AEF" w:rsidP="007E6C2C">
      <w:pPr>
        <w:pStyle w:val="ListParagraph"/>
        <w:numPr>
          <w:ilvl w:val="0"/>
          <w:numId w:val="4"/>
        </w:numPr>
      </w:pPr>
      <w:r>
        <w:t>In your presentation in</w:t>
      </w:r>
      <w:r w:rsidR="007E6C2C">
        <w:t xml:space="preserve">clude </w:t>
      </w:r>
      <w:r>
        <w:t xml:space="preserve">tables and </w:t>
      </w:r>
      <w:r w:rsidR="007E6C2C">
        <w:t>visualizations t</w:t>
      </w:r>
      <w:r>
        <w:t>hat</w:t>
      </w:r>
      <w:r w:rsidR="007E6C2C">
        <w:t xml:space="preserve"> justify your findings</w:t>
      </w:r>
      <w:r>
        <w:t>.</w:t>
      </w:r>
    </w:p>
    <w:p w14:paraId="50EF3067" w14:textId="1BBC4A85" w:rsidR="007E6C2C" w:rsidRDefault="007E6C2C" w:rsidP="007E6C2C">
      <w:pPr>
        <w:pStyle w:val="ListParagraph"/>
        <w:numPr>
          <w:ilvl w:val="0"/>
          <w:numId w:val="4"/>
        </w:numPr>
      </w:pPr>
      <w:r>
        <w:t xml:space="preserve">Cite </w:t>
      </w:r>
      <w:r w:rsidR="004F130E">
        <w:t>all</w:t>
      </w:r>
      <w:r>
        <w:t xml:space="preserve"> source</w:t>
      </w:r>
      <w:r w:rsidR="004F130E">
        <w:t>s</w:t>
      </w:r>
      <w:r>
        <w:t xml:space="preserve"> of your </w:t>
      </w:r>
      <w:r w:rsidR="00C82AEF">
        <w:t xml:space="preserve">tables and visualizations </w:t>
      </w:r>
      <w:r>
        <w:t>(</w:t>
      </w:r>
      <w:r w:rsidR="008F56EB">
        <w:t>e</w:t>
      </w:r>
      <w:r>
        <w:t>.</w:t>
      </w:r>
      <w:r w:rsidR="008F56EB">
        <w:t>g</w:t>
      </w:r>
      <w:r>
        <w:t>.</w:t>
      </w:r>
      <w:r w:rsidR="008F56EB">
        <w:t>,</w:t>
      </w:r>
      <w:r>
        <w:t xml:space="preserve"> </w:t>
      </w:r>
      <w:r w:rsidR="00BE6390">
        <w:t>Reports</w:t>
      </w:r>
      <w:r>
        <w:t xml:space="preserve"> &gt; </w:t>
      </w:r>
      <w:r w:rsidR="00BE6390">
        <w:t>Monetization</w:t>
      </w:r>
      <w:r>
        <w:t xml:space="preserve"> &gt; Overview [</w:t>
      </w:r>
      <w:r w:rsidR="006A5256">
        <w:t>Last 12 Months]</w:t>
      </w:r>
      <w:r w:rsidR="00234F75">
        <w:t>)</w:t>
      </w:r>
    </w:p>
    <w:p w14:paraId="2916E6D2" w14:textId="77777777" w:rsidR="00C82AEF" w:rsidRDefault="007E6C2C" w:rsidP="000E785F">
      <w:r>
        <w:t xml:space="preserve">Screenshots of charts can be taken from </w:t>
      </w:r>
      <w:r w:rsidRPr="00BD7341">
        <w:rPr>
          <w:i/>
          <w:iCs/>
        </w:rPr>
        <w:t>Google Analytics</w:t>
      </w:r>
      <w:r w:rsidR="006A5256" w:rsidRPr="00BD7341">
        <w:rPr>
          <w:i/>
          <w:iCs/>
        </w:rPr>
        <w:t xml:space="preserve"> 4</w:t>
      </w:r>
      <w:r w:rsidR="000319FE">
        <w:t xml:space="preserve">. </w:t>
      </w:r>
    </w:p>
    <w:p w14:paraId="2B4BA884" w14:textId="4F37D0AA" w:rsidR="002F00D2" w:rsidRPr="008C67B2" w:rsidRDefault="002F00D2" w:rsidP="000E785F">
      <w:pPr>
        <w:rPr>
          <w:b/>
          <w:sz w:val="28"/>
          <w:szCs w:val="28"/>
        </w:rPr>
      </w:pPr>
      <w:r w:rsidRPr="008C67B2">
        <w:rPr>
          <w:b/>
          <w:sz w:val="28"/>
          <w:szCs w:val="28"/>
        </w:rPr>
        <w:t>Section Details</w:t>
      </w:r>
    </w:p>
    <w:p w14:paraId="108C98A3" w14:textId="08583550" w:rsidR="000E785F" w:rsidRPr="008C3341" w:rsidRDefault="000E785F" w:rsidP="000E785F">
      <w:pPr>
        <w:rPr>
          <w:i/>
        </w:rPr>
      </w:pPr>
      <w:r w:rsidRPr="00F8742A">
        <w:rPr>
          <w:b/>
          <w:bCs/>
          <w:iCs/>
        </w:rPr>
        <w:t>Section 1</w:t>
      </w:r>
      <w:r w:rsidR="00712971">
        <w:rPr>
          <w:iCs/>
        </w:rPr>
        <w:t>:</w:t>
      </w:r>
      <w:r w:rsidR="00712971" w:rsidRPr="00712971">
        <w:rPr>
          <w:b/>
          <w:bCs/>
        </w:rPr>
        <w:t xml:space="preserve"> </w:t>
      </w:r>
      <w:r w:rsidR="00712971">
        <w:rPr>
          <w:b/>
          <w:bCs/>
        </w:rPr>
        <w:t xml:space="preserve"> </w:t>
      </w:r>
      <w:r w:rsidR="00712971" w:rsidRPr="00712971">
        <w:rPr>
          <w:b/>
          <w:bCs/>
        </w:rPr>
        <w:t>Project Rubin</w:t>
      </w:r>
      <w:r w:rsidR="00712971">
        <w:t xml:space="preserve"> </w:t>
      </w:r>
      <w:r w:rsidR="00861F1D" w:rsidRPr="00234F75">
        <w:rPr>
          <w:iCs/>
        </w:rPr>
        <w:t>–</w:t>
      </w:r>
      <w:r w:rsidR="00712971">
        <w:t xml:space="preserve"> </w:t>
      </w:r>
      <w:r w:rsidR="00861F1D">
        <w:t>Goals, Key Challenges &amp; Findings</w:t>
      </w:r>
    </w:p>
    <w:p w14:paraId="492D3E42" w14:textId="1709FC33" w:rsidR="00F8742A" w:rsidRDefault="00946DC9" w:rsidP="00234F75">
      <w:pPr>
        <w:rPr>
          <w:b/>
          <w:bCs/>
          <w:iCs/>
        </w:rPr>
      </w:pPr>
      <w:r>
        <w:t>Clearly state</w:t>
      </w:r>
      <w:r w:rsidR="00234F75">
        <w:t xml:space="preserve"> the goals of the project</w:t>
      </w:r>
      <w:r w:rsidR="00712971">
        <w:t>.</w:t>
      </w:r>
      <w:r w:rsidR="00234F75">
        <w:t xml:space="preserve">  Specify key challenges of the project. </w:t>
      </w:r>
      <w:r w:rsidR="00BD7341">
        <w:t>If necessary, i</w:t>
      </w:r>
      <w:r w:rsidR="00234F75">
        <w:t xml:space="preserve">dentify the strategic and supporting metrics that are most critical to address the question of the project.  </w:t>
      </w:r>
      <w:r w:rsidR="00BD7341">
        <w:t xml:space="preserve">If </w:t>
      </w:r>
      <w:r w:rsidR="00234F75">
        <w:t>presenting metrics, clearly delineate which metrics were “strategic” versus “supporting,” and briefly explain why each metric was selected.</w:t>
      </w:r>
    </w:p>
    <w:p w14:paraId="50E9485F" w14:textId="26B00143" w:rsidR="00234F75" w:rsidRDefault="000E785F" w:rsidP="00234F75">
      <w:pPr>
        <w:rPr>
          <w:iCs/>
        </w:rPr>
      </w:pPr>
      <w:r w:rsidRPr="00F8742A">
        <w:rPr>
          <w:b/>
          <w:bCs/>
          <w:iCs/>
        </w:rPr>
        <w:t>Section 2</w:t>
      </w:r>
      <w:r w:rsidRPr="00234F75">
        <w:rPr>
          <w:iCs/>
        </w:rPr>
        <w:t xml:space="preserve"> – </w:t>
      </w:r>
      <w:r w:rsidR="00234F75" w:rsidRPr="00234F75">
        <w:rPr>
          <w:b/>
          <w:bCs/>
          <w:iCs/>
        </w:rPr>
        <w:t>Project Hampel</w:t>
      </w:r>
      <w:r w:rsidR="00234F75" w:rsidRPr="00234F75">
        <w:rPr>
          <w:iCs/>
        </w:rPr>
        <w:t xml:space="preserve"> – Goals, Key Challenges &amp; Findings</w:t>
      </w:r>
    </w:p>
    <w:p w14:paraId="0CE14BF5" w14:textId="24277688" w:rsidR="00234F75" w:rsidRDefault="00234F75" w:rsidP="00234F75">
      <w:r>
        <w:t>Clearly state the goals of the project.  Specify key challenges of the project. Identify the strategic and supporting metrics that are most critical to address the question of the project.  When presenting metrics, clearly delineate which metrics were “strategic” versus “supporting,” and briefly explain why each metric was selected.</w:t>
      </w:r>
    </w:p>
    <w:p w14:paraId="7C7678C0" w14:textId="68035ED9" w:rsidR="00234F75" w:rsidRDefault="00234F75" w:rsidP="00234F75">
      <w:r w:rsidRPr="00F8742A">
        <w:rPr>
          <w:b/>
          <w:bCs/>
          <w:iCs/>
        </w:rPr>
        <w:t>Section 3</w:t>
      </w:r>
      <w:r>
        <w:rPr>
          <w:iCs/>
        </w:rPr>
        <w:t>:</w:t>
      </w:r>
      <w:r w:rsidRPr="00712971">
        <w:rPr>
          <w:b/>
          <w:bCs/>
        </w:rPr>
        <w:t xml:space="preserve"> </w:t>
      </w:r>
      <w:r>
        <w:rPr>
          <w:b/>
          <w:bCs/>
        </w:rPr>
        <w:t xml:space="preserve"> </w:t>
      </w:r>
      <w:r w:rsidRPr="00712971">
        <w:rPr>
          <w:b/>
          <w:bCs/>
        </w:rPr>
        <w:t xml:space="preserve">Project </w:t>
      </w:r>
      <w:r>
        <w:rPr>
          <w:b/>
          <w:bCs/>
        </w:rPr>
        <w:t>Box</w:t>
      </w:r>
      <w:r>
        <w:t xml:space="preserve"> – Goals, Key Challenges, Findings &amp; Recommendations</w:t>
      </w:r>
    </w:p>
    <w:p w14:paraId="0DEF6BE0" w14:textId="380371EC" w:rsidR="00F8742A" w:rsidRDefault="00234F75" w:rsidP="00F8742A">
      <w:r>
        <w:t>Clearly state the goals of the project.  Specify key challenges of the project. Identify the strategic and supporting metrics that are most critical to address the question of the project.  When presenting metrics, clearly delineate which metrics were “strategic” versus “supporting</w:t>
      </w:r>
      <w:r w:rsidR="00861F1D">
        <w:t>,</w:t>
      </w:r>
      <w:r>
        <w:t xml:space="preserve">” and briefly explain why each metric was selected.  </w:t>
      </w:r>
      <w:r w:rsidR="00D71C45">
        <w:t>P</w:t>
      </w:r>
      <w:r>
        <w:t xml:space="preserve">rovide recommendations that Google may wish to implement to improve revenue in late December and January every year. </w:t>
      </w:r>
      <w:r w:rsidR="00F8742A">
        <w:t xml:space="preserve">  As part of your recommendations, include</w:t>
      </w:r>
      <w:r w:rsidR="00D71C45">
        <w:t xml:space="preserve"> the following</w:t>
      </w:r>
      <w:r w:rsidR="00F8742A">
        <w:t>:</w:t>
      </w:r>
    </w:p>
    <w:p w14:paraId="6B59C4F7" w14:textId="1CA0E484" w:rsidR="00F8742A" w:rsidRDefault="00F8742A" w:rsidP="00861F1D">
      <w:pPr>
        <w:pStyle w:val="ListParagraph"/>
        <w:numPr>
          <w:ilvl w:val="0"/>
          <w:numId w:val="11"/>
        </w:numPr>
      </w:pPr>
      <w:r>
        <w:lastRenderedPageBreak/>
        <w:t xml:space="preserve">Outline steps Google </w:t>
      </w:r>
      <w:r w:rsidR="00D71C45">
        <w:t>may wish to</w:t>
      </w:r>
      <w:r>
        <w:t xml:space="preserve"> </w:t>
      </w:r>
      <w:r w:rsidR="00D71C45">
        <w:t>implement</w:t>
      </w:r>
      <w:r>
        <w:t xml:space="preserve"> </w:t>
      </w:r>
      <w:r w:rsidR="00D71C45">
        <w:t xml:space="preserve">that would ameliorate </w:t>
      </w:r>
      <w:r>
        <w:t xml:space="preserve">the late December and January </w:t>
      </w:r>
      <w:r w:rsidR="00614D67">
        <w:t xml:space="preserve">revenue </w:t>
      </w:r>
      <w:r w:rsidR="00D71C45">
        <w:t>challenge</w:t>
      </w:r>
      <w:r>
        <w:t>.</w:t>
      </w:r>
    </w:p>
    <w:p w14:paraId="57E6ACA1" w14:textId="5DE0DC71" w:rsidR="00F8742A" w:rsidRDefault="00D71C45" w:rsidP="00861F1D">
      <w:pPr>
        <w:pStyle w:val="ListParagraph"/>
        <w:numPr>
          <w:ilvl w:val="0"/>
          <w:numId w:val="11"/>
        </w:numPr>
      </w:pPr>
      <w:r>
        <w:t>Identify a</w:t>
      </w:r>
      <w:r w:rsidR="00F8742A">
        <w:t>t least one high impact page that should be</w:t>
      </w:r>
      <w:r w:rsidR="00861F1D">
        <w:t xml:space="preserve"> </w:t>
      </w:r>
      <w:proofErr w:type="gramStart"/>
      <w:r w:rsidR="00861F1D">
        <w:t>tested</w:t>
      </w:r>
      <w:proofErr w:type="gramEnd"/>
      <w:r w:rsidR="00861F1D">
        <w:t xml:space="preserve"> using the</w:t>
      </w:r>
      <w:r w:rsidR="00F8742A">
        <w:t xml:space="preserve"> A/B test</w:t>
      </w:r>
      <w:r w:rsidR="00861F1D">
        <w:t>ing methodology</w:t>
      </w:r>
      <w:r w:rsidR="00F8742A">
        <w:t>.  Provide a screenshot of the page, why the page was selected, a brief overview of the test, and formally outline your hypothesis.</w:t>
      </w:r>
    </w:p>
    <w:p w14:paraId="442491D4" w14:textId="411B85BE" w:rsidR="00F8742A" w:rsidRDefault="00F8742A" w:rsidP="00861F1D">
      <w:pPr>
        <w:pStyle w:val="ListParagraph"/>
        <w:numPr>
          <w:ilvl w:val="0"/>
          <w:numId w:val="11"/>
        </w:numPr>
      </w:pPr>
      <w:r>
        <w:t>Explain how personalization can be leveraged to improve purchase conversion for a specific page and audience on the website.</w:t>
      </w:r>
    </w:p>
    <w:p w14:paraId="611D5DCA" w14:textId="2FAE5F4E" w:rsidR="00234F75" w:rsidRDefault="00234F75" w:rsidP="00234F75">
      <w:r>
        <w:t xml:space="preserve">For </w:t>
      </w:r>
      <w:r w:rsidRPr="00234F75">
        <w:rPr>
          <w:b/>
          <w:bCs/>
        </w:rPr>
        <w:t>Project Hampel</w:t>
      </w:r>
      <w:r>
        <w:t xml:space="preserve"> and </w:t>
      </w:r>
      <w:r w:rsidRPr="00234F75">
        <w:rPr>
          <w:b/>
          <w:bCs/>
        </w:rPr>
        <w:t>Project Box</w:t>
      </w:r>
      <w:r>
        <w:t xml:space="preserve"> a good starting point for areas to explore </w:t>
      </w:r>
      <w:r w:rsidR="00861F1D">
        <w:t xml:space="preserve">revenue </w:t>
      </w:r>
      <w:r>
        <w:t xml:space="preserve">changes </w:t>
      </w:r>
      <w:r w:rsidR="00861F1D">
        <w:t>is</w:t>
      </w:r>
      <w:r>
        <w:t xml:space="preserve"> presented below, however this is not meant to serve as an exhaustive list, rather a starting point.</w:t>
      </w:r>
    </w:p>
    <w:p w14:paraId="2540F6BB" w14:textId="77777777" w:rsidR="00234F75" w:rsidRDefault="00234F75" w:rsidP="00234F75">
      <w:pPr>
        <w:pStyle w:val="ListParagraph"/>
        <w:numPr>
          <w:ilvl w:val="0"/>
          <w:numId w:val="9"/>
        </w:numPr>
      </w:pPr>
      <w:r>
        <w:t>Traffic by acquisition source</w:t>
      </w:r>
    </w:p>
    <w:p w14:paraId="246BDE39" w14:textId="77777777" w:rsidR="00234F75" w:rsidRDefault="00234F75" w:rsidP="00234F75">
      <w:pPr>
        <w:pStyle w:val="ListParagraph"/>
        <w:numPr>
          <w:ilvl w:val="0"/>
          <w:numId w:val="9"/>
        </w:numPr>
      </w:pPr>
      <w:r>
        <w:t>User Location</w:t>
      </w:r>
    </w:p>
    <w:p w14:paraId="7F79628B" w14:textId="77777777" w:rsidR="00234F75" w:rsidRDefault="00234F75" w:rsidP="00234F75">
      <w:pPr>
        <w:pStyle w:val="ListParagraph"/>
        <w:numPr>
          <w:ilvl w:val="0"/>
          <w:numId w:val="9"/>
        </w:numPr>
      </w:pPr>
      <w:r>
        <w:t>Device Types</w:t>
      </w:r>
    </w:p>
    <w:p w14:paraId="43869BFF" w14:textId="77777777" w:rsidR="00234F75" w:rsidRDefault="00234F75" w:rsidP="00234F75">
      <w:pPr>
        <w:pStyle w:val="ListParagraph"/>
        <w:numPr>
          <w:ilvl w:val="0"/>
          <w:numId w:val="9"/>
        </w:numPr>
      </w:pPr>
      <w:r>
        <w:t>Conversions from Ecommerce</w:t>
      </w:r>
    </w:p>
    <w:p w14:paraId="5882904D" w14:textId="51805696" w:rsidR="00234F75" w:rsidRDefault="00234F75" w:rsidP="00234F75">
      <w:pPr>
        <w:pStyle w:val="ListParagraph"/>
        <w:numPr>
          <w:ilvl w:val="0"/>
          <w:numId w:val="9"/>
        </w:numPr>
      </w:pPr>
      <w:r>
        <w:t>Purchase Funnel Conversion</w:t>
      </w:r>
    </w:p>
    <w:p w14:paraId="268D7C8A" w14:textId="101D73B8" w:rsidR="008C3341" w:rsidRPr="00F8742A" w:rsidRDefault="008C3341" w:rsidP="008C3341">
      <w:pPr>
        <w:rPr>
          <w:b/>
          <w:bCs/>
          <w:iCs/>
        </w:rPr>
      </w:pPr>
      <w:r w:rsidRPr="00F8742A">
        <w:rPr>
          <w:b/>
          <w:bCs/>
          <w:iCs/>
        </w:rPr>
        <w:t>Section 4</w:t>
      </w:r>
      <w:r w:rsidR="00861F1D">
        <w:rPr>
          <w:b/>
          <w:bCs/>
          <w:iCs/>
        </w:rPr>
        <w:t xml:space="preserve">:  </w:t>
      </w:r>
      <w:r w:rsidR="00CC1F44" w:rsidRPr="00F8742A">
        <w:rPr>
          <w:b/>
          <w:bCs/>
          <w:iCs/>
        </w:rPr>
        <w:t>Advertising</w:t>
      </w:r>
      <w:r w:rsidR="00DC5999" w:rsidRPr="00F8742A">
        <w:rPr>
          <w:b/>
          <w:bCs/>
          <w:iCs/>
        </w:rPr>
        <w:t xml:space="preserve"> Recommendations</w:t>
      </w:r>
    </w:p>
    <w:p w14:paraId="1CEF7FAB" w14:textId="25098313" w:rsidR="001656BB" w:rsidRDefault="00DC5999" w:rsidP="001656BB">
      <w:r>
        <w:t>Google has a</w:t>
      </w:r>
      <w:r w:rsidR="00F8742A">
        <w:t xml:space="preserve"> $500,000</w:t>
      </w:r>
      <w:r>
        <w:t xml:space="preserve"> promotional </w:t>
      </w:r>
      <w:r w:rsidR="00CC1F44">
        <w:t xml:space="preserve">advertising </w:t>
      </w:r>
      <w:r>
        <w:t xml:space="preserve">budget to increase website revenue over the next year. </w:t>
      </w:r>
      <w:r w:rsidR="00CC1F44">
        <w:t>With this budget they would like to focus on promoting their products to tech savvy</w:t>
      </w:r>
      <w:r w:rsidR="00493556">
        <w:t xml:space="preserve"> Midwest</w:t>
      </w:r>
      <w:r w:rsidR="00CC1F44">
        <w:t xml:space="preserve"> college students who are influential online</w:t>
      </w:r>
      <w:r w:rsidR="004E52FC">
        <w:t xml:space="preserve"> </w:t>
      </w:r>
      <w:r w:rsidR="00493556">
        <w:t>in hopes of turning them into brand ambassadors and growing</w:t>
      </w:r>
      <w:r w:rsidR="00791E81">
        <w:t xml:space="preserve"> revenue by growing</w:t>
      </w:r>
      <w:r w:rsidR="00493556">
        <w:t xml:space="preserve"> their online influence</w:t>
      </w:r>
      <w:r w:rsidR="00CC1F44">
        <w:t xml:space="preserve">. </w:t>
      </w:r>
      <w:r w:rsidR="00F8742A">
        <w:t xml:space="preserve"> </w:t>
      </w:r>
      <w:r w:rsidR="001656BB">
        <w:t>You may assume that Google has 1</w:t>
      </w:r>
      <w:r w:rsidR="001656BB" w:rsidRPr="001656BB">
        <w:rPr>
          <w:vertAlign w:val="superscript"/>
        </w:rPr>
        <w:t>st</w:t>
      </w:r>
      <w:r w:rsidR="001656BB">
        <w:t xml:space="preserve"> party user profile data detailing </w:t>
      </w:r>
      <w:r w:rsidR="00861F1D">
        <w:t>70</w:t>
      </w:r>
      <w:r w:rsidR="006336D3">
        <w:t xml:space="preserve">% of U.S. web users by </w:t>
      </w:r>
      <w:r w:rsidR="001656BB">
        <w:t xml:space="preserve">name, age, </w:t>
      </w:r>
      <w:r w:rsidR="006336D3">
        <w:t xml:space="preserve">gender, </w:t>
      </w:r>
      <w:r w:rsidR="001656BB">
        <w:t xml:space="preserve">email address, city, state, and zip code. </w:t>
      </w:r>
      <w:r w:rsidR="00F8742A">
        <w:t xml:space="preserve"> </w:t>
      </w:r>
      <w:r w:rsidR="001656BB">
        <w:t>Google also has 1</w:t>
      </w:r>
      <w:r w:rsidR="001656BB" w:rsidRPr="001656BB">
        <w:rPr>
          <w:vertAlign w:val="superscript"/>
        </w:rPr>
        <w:t>st</w:t>
      </w:r>
      <w:r w:rsidR="001656BB">
        <w:t xml:space="preserve"> party web usage data available at the user level for all Google owned properties (</w:t>
      </w:r>
      <w:r w:rsidR="00F8742A">
        <w:t xml:space="preserve">e.g., </w:t>
      </w:r>
      <w:r w:rsidR="001656BB">
        <w:t>You</w:t>
      </w:r>
      <w:r w:rsidR="00D71C45">
        <w:t>T</w:t>
      </w:r>
      <w:r w:rsidR="001656BB">
        <w:t xml:space="preserve">ube, </w:t>
      </w:r>
      <w:r w:rsidR="00D71C45">
        <w:t>YouTube TV, Fitbit, Google Accounts used for Gmail, Google Maps …</w:t>
      </w:r>
      <w:r w:rsidR="001656BB">
        <w:t>)</w:t>
      </w:r>
    </w:p>
    <w:p w14:paraId="2B018C2E" w14:textId="77777777" w:rsidR="00DC5999" w:rsidRDefault="00DC5999" w:rsidP="00B819B5">
      <w:r>
        <w:t xml:space="preserve">Provide a </w:t>
      </w:r>
      <w:r w:rsidR="00F31E58">
        <w:t xml:space="preserve">data driven </w:t>
      </w:r>
      <w:r>
        <w:t>recommendation for how they should spend those dollars, including:</w:t>
      </w:r>
      <w:r w:rsidR="00B819B5">
        <w:t xml:space="preserve"> </w:t>
      </w:r>
    </w:p>
    <w:p w14:paraId="756B7801" w14:textId="77777777" w:rsidR="00AB4452" w:rsidRDefault="00C00597" w:rsidP="00621096">
      <w:pPr>
        <w:pStyle w:val="ListParagraph"/>
        <w:numPr>
          <w:ilvl w:val="0"/>
          <w:numId w:val="2"/>
        </w:numPr>
      </w:pPr>
      <w:r>
        <w:t>Defining</w:t>
      </w:r>
      <w:r w:rsidR="00F32938">
        <w:t xml:space="preserve"> how you will </w:t>
      </w:r>
      <w:r w:rsidR="00904A1D">
        <w:t>maximize</w:t>
      </w:r>
      <w:r w:rsidR="00F32938">
        <w:t xml:space="preserve"> audience</w:t>
      </w:r>
      <w:r w:rsidR="00904A1D">
        <w:t xml:space="preserve"> potential</w:t>
      </w:r>
      <w:r w:rsidR="00F32938">
        <w:t>:</w:t>
      </w:r>
    </w:p>
    <w:p w14:paraId="73D14F0F" w14:textId="61446ED7" w:rsidR="001656BB" w:rsidRPr="00233DC2" w:rsidRDefault="001656BB" w:rsidP="00861F1D">
      <w:pPr>
        <w:pStyle w:val="ListParagraph"/>
        <w:numPr>
          <w:ilvl w:val="1"/>
          <w:numId w:val="2"/>
        </w:numPr>
      </w:pPr>
      <w:r>
        <w:t xml:space="preserve">Identify </w:t>
      </w:r>
      <w:r w:rsidR="006336D3">
        <w:t>all</w:t>
      </w:r>
      <w:r>
        <w:t xml:space="preserve"> </w:t>
      </w:r>
      <w:r w:rsidR="006336D3">
        <w:t>1</w:t>
      </w:r>
      <w:r w:rsidR="006336D3" w:rsidRPr="006336D3">
        <w:rPr>
          <w:vertAlign w:val="superscript"/>
        </w:rPr>
        <w:t>st</w:t>
      </w:r>
      <w:r w:rsidR="006336D3">
        <w:t>, 2</w:t>
      </w:r>
      <w:r w:rsidR="006336D3" w:rsidRPr="006336D3">
        <w:rPr>
          <w:vertAlign w:val="superscript"/>
        </w:rPr>
        <w:t>nd</w:t>
      </w:r>
      <w:r w:rsidR="006336D3">
        <w:t>, or 3</w:t>
      </w:r>
      <w:r w:rsidR="006336D3" w:rsidRPr="006336D3">
        <w:rPr>
          <w:vertAlign w:val="superscript"/>
        </w:rPr>
        <w:t>rd</w:t>
      </w:r>
      <w:r w:rsidR="006336D3">
        <w:t xml:space="preserve"> party data sources that</w:t>
      </w:r>
      <w:r>
        <w:t xml:space="preserve"> you will use to identify Midwest college students who are influential online.</w:t>
      </w:r>
    </w:p>
    <w:p w14:paraId="3FD2DAC0" w14:textId="2A803BE3" w:rsidR="00904A1D" w:rsidRDefault="004E52FC" w:rsidP="00791E81">
      <w:pPr>
        <w:pStyle w:val="ListParagraph"/>
        <w:numPr>
          <w:ilvl w:val="1"/>
          <w:numId w:val="2"/>
        </w:numPr>
      </w:pPr>
      <w:r>
        <w:t xml:space="preserve">Identify the top </w:t>
      </w:r>
      <w:r w:rsidR="00C00597">
        <w:t>5</w:t>
      </w:r>
      <w:r>
        <w:t xml:space="preserve"> demographic, psychographic, and behavioral </w:t>
      </w:r>
      <w:r w:rsidR="00CE54F9">
        <w:t>variables to</w:t>
      </w:r>
      <w:r>
        <w:t xml:space="preserve"> augment your list data</w:t>
      </w:r>
      <w:r w:rsidR="00C00597">
        <w:t xml:space="preserve"> </w:t>
      </w:r>
      <w:r w:rsidR="00042CA3">
        <w:t xml:space="preserve">above </w:t>
      </w:r>
      <w:r w:rsidR="00493556">
        <w:t>to support a</w:t>
      </w:r>
      <w:r w:rsidR="00904A1D">
        <w:t xml:space="preserve"> </w:t>
      </w:r>
      <w:r w:rsidR="00CE54F9">
        <w:t>K-</w:t>
      </w:r>
      <w:r w:rsidR="00861F1D">
        <w:t>m</w:t>
      </w:r>
      <w:r w:rsidR="00CE54F9">
        <w:t xml:space="preserve">eans </w:t>
      </w:r>
      <w:r w:rsidR="00904A1D">
        <w:t>cluster analysis</w:t>
      </w:r>
      <w:r w:rsidR="00CE54F9">
        <w:t xml:space="preserve">. </w:t>
      </w:r>
      <w:r w:rsidR="00D71C45">
        <w:t xml:space="preserve"> </w:t>
      </w:r>
      <w:r w:rsidR="007A2100">
        <w:t>F</w:t>
      </w:r>
      <w:r w:rsidR="00CE54F9">
        <w:t xml:space="preserve">eel free to identify new variables </w:t>
      </w:r>
      <w:r w:rsidR="00042CA3">
        <w:t>(and accompanying</w:t>
      </w:r>
      <w:r w:rsidR="00CE54F9">
        <w:t xml:space="preserve"> data sources</w:t>
      </w:r>
      <w:r w:rsidR="00042CA3">
        <w:t>)</w:t>
      </w:r>
      <w:r w:rsidR="00CE54F9">
        <w:t xml:space="preserve"> not identified </w:t>
      </w:r>
      <w:r w:rsidR="00614D67">
        <w:t xml:space="preserve">directly above.  </w:t>
      </w:r>
      <w:r w:rsidR="007A2100">
        <w:t>If new data sources are included, you should identify how Google can realistically acquire the data (</w:t>
      </w:r>
      <w:r w:rsidR="00D71C45">
        <w:t xml:space="preserve">e.g., </w:t>
      </w:r>
      <w:r w:rsidR="007A2100">
        <w:t xml:space="preserve">public </w:t>
      </w:r>
      <w:r w:rsidR="00D71C45">
        <w:t>API</w:t>
      </w:r>
      <w:r w:rsidR="007A2100">
        <w:t>, notate a 3</w:t>
      </w:r>
      <w:r w:rsidR="007A2100" w:rsidRPr="007A2100">
        <w:rPr>
          <w:vertAlign w:val="superscript"/>
        </w:rPr>
        <w:t>rd</w:t>
      </w:r>
      <w:r w:rsidR="007A2100">
        <w:t xml:space="preserve"> party source selling the data</w:t>
      </w:r>
      <w:r w:rsidR="00D71C45">
        <w:t xml:space="preserve"> </w:t>
      </w:r>
      <w:r w:rsidR="00861F1D">
        <w:t>…)</w:t>
      </w:r>
      <w:r w:rsidR="007A2100">
        <w:t>.</w:t>
      </w:r>
    </w:p>
    <w:p w14:paraId="137569E0" w14:textId="14F1BF81" w:rsidR="006336D3" w:rsidRDefault="00904A1D" w:rsidP="00861F1D">
      <w:pPr>
        <w:pStyle w:val="ListParagraph"/>
        <w:numPr>
          <w:ilvl w:val="1"/>
          <w:numId w:val="2"/>
        </w:numPr>
      </w:pPr>
      <w:r>
        <w:t xml:space="preserve">Define the marketing outcomes </w:t>
      </w:r>
      <w:r w:rsidR="00CE54F9">
        <w:t>for the K-means cluster analysis that you</w:t>
      </w:r>
      <w:r>
        <w:t xml:space="preserve"> propose for measuring segment attractiveness</w:t>
      </w:r>
      <w:r w:rsidR="00493556">
        <w:t xml:space="preserve"> </w:t>
      </w:r>
      <w:r w:rsidR="00CE54F9">
        <w:t>in</w:t>
      </w:r>
      <w:r w:rsidR="00493556">
        <w:t xml:space="preserve"> your cluster analysis</w:t>
      </w:r>
      <w:r w:rsidR="006336D3">
        <w:t>.</w:t>
      </w:r>
    </w:p>
    <w:p w14:paraId="1A6B802F" w14:textId="38A355B1" w:rsidR="00AB4452" w:rsidRPr="004E48E9" w:rsidRDefault="00C00597" w:rsidP="00AB4452">
      <w:pPr>
        <w:pStyle w:val="ListParagraph"/>
        <w:numPr>
          <w:ilvl w:val="1"/>
          <w:numId w:val="2"/>
        </w:numPr>
      </w:pPr>
      <w:r>
        <w:t>Detail out</w:t>
      </w:r>
      <w:r w:rsidR="00AB4452">
        <w:t xml:space="preserve"> </w:t>
      </w:r>
      <w:r w:rsidR="00904A1D">
        <w:t xml:space="preserve">a data storage </w:t>
      </w:r>
      <w:r w:rsidR="00AB4452">
        <w:t>approach</w:t>
      </w:r>
      <w:r>
        <w:t xml:space="preserve"> for </w:t>
      </w:r>
      <w:r w:rsidR="00E13EF9">
        <w:t>core</w:t>
      </w:r>
      <w:r>
        <w:t xml:space="preserve"> list </w:t>
      </w:r>
      <w:r w:rsidR="00E13EF9">
        <w:t xml:space="preserve">data </w:t>
      </w:r>
      <w:r>
        <w:t>and augmentation</w:t>
      </w:r>
      <w:r w:rsidR="00904A1D">
        <w:t xml:space="preserve">s. </w:t>
      </w:r>
      <w:r w:rsidR="001656BB">
        <w:t xml:space="preserve">Would relational or </w:t>
      </w:r>
      <w:r w:rsidR="00E13EF9">
        <w:t xml:space="preserve">a </w:t>
      </w:r>
      <w:r w:rsidR="001656BB">
        <w:t>non-relational</w:t>
      </w:r>
      <w:r w:rsidR="00E13EF9">
        <w:t xml:space="preserve"> key value, </w:t>
      </w:r>
      <w:r w:rsidR="00614D67">
        <w:t>g</w:t>
      </w:r>
      <w:r w:rsidR="00E13EF9">
        <w:t xml:space="preserve">raph </w:t>
      </w:r>
      <w:r w:rsidR="00614D67">
        <w:t>database</w:t>
      </w:r>
      <w:r w:rsidR="00E13EF9">
        <w:t xml:space="preserve">, </w:t>
      </w:r>
      <w:r w:rsidR="00614D67">
        <w:t>c</w:t>
      </w:r>
      <w:r w:rsidR="00E13EF9">
        <w:t xml:space="preserve">olumn </w:t>
      </w:r>
      <w:r w:rsidR="00614D67">
        <w:t>f</w:t>
      </w:r>
      <w:r w:rsidR="00E13EF9">
        <w:t xml:space="preserve">amily, or </w:t>
      </w:r>
      <w:r w:rsidR="00614D67">
        <w:t>d</w:t>
      </w:r>
      <w:r w:rsidR="00E13EF9">
        <w:t xml:space="preserve">ocument </w:t>
      </w:r>
      <w:r w:rsidR="001656BB">
        <w:t xml:space="preserve">approach make the most sense? </w:t>
      </w:r>
      <w:r w:rsidR="00E13EF9">
        <w:t>How will data in storage be accessed?</w:t>
      </w:r>
    </w:p>
    <w:p w14:paraId="29213B54" w14:textId="401AE5BF" w:rsidR="00F32938" w:rsidRPr="00FA56E8" w:rsidRDefault="00F31E58" w:rsidP="004E48E9">
      <w:pPr>
        <w:pStyle w:val="ListParagraph"/>
        <w:numPr>
          <w:ilvl w:val="0"/>
          <w:numId w:val="2"/>
        </w:numPr>
        <w:rPr>
          <w:color w:val="FF0000"/>
        </w:rPr>
      </w:pPr>
      <w:r w:rsidRPr="004E48E9">
        <w:t>How</w:t>
      </w:r>
      <w:r w:rsidR="00861F1D">
        <w:t xml:space="preserve"> should the</w:t>
      </w:r>
      <w:r w:rsidR="00DC5999" w:rsidRPr="004E48E9">
        <w:t xml:space="preserve"> </w:t>
      </w:r>
      <w:r w:rsidR="002F6436" w:rsidRPr="004E48E9">
        <w:t>budget</w:t>
      </w:r>
      <w:r w:rsidR="00DC5999" w:rsidRPr="004E48E9">
        <w:t xml:space="preserve"> </w:t>
      </w:r>
      <w:r w:rsidR="002F6436" w:rsidRPr="004E48E9">
        <w:t>be allocated</w:t>
      </w:r>
      <w:r w:rsidR="00B819B5" w:rsidRPr="004E48E9">
        <w:t xml:space="preserve"> by month</w:t>
      </w:r>
      <w:r w:rsidRPr="004E48E9">
        <w:t xml:space="preserve"> (</w:t>
      </w:r>
      <w:r w:rsidR="00BB48EF">
        <w:t xml:space="preserve">e.g., </w:t>
      </w:r>
      <w:r w:rsidRPr="004E48E9">
        <w:t>Jan</w:t>
      </w:r>
      <w:r w:rsidR="00BB48EF">
        <w:t>uary</w:t>
      </w:r>
      <w:r w:rsidRPr="004E48E9">
        <w:t xml:space="preserve"> 5%, Feb</w:t>
      </w:r>
      <w:r w:rsidR="00BB48EF">
        <w:t>ruary</w:t>
      </w:r>
      <w:r w:rsidRPr="004E48E9">
        <w:t xml:space="preserve"> 5%, Mar</w:t>
      </w:r>
      <w:r w:rsidR="00BB48EF">
        <w:t>ch</w:t>
      </w:r>
      <w:r w:rsidRPr="004E48E9">
        <w:t xml:space="preserve"> 20%</w:t>
      </w:r>
      <w:r w:rsidR="00BB48EF">
        <w:t xml:space="preserve"> …</w:t>
      </w:r>
      <w:r w:rsidRPr="004E48E9">
        <w:t>)</w:t>
      </w:r>
      <w:r w:rsidR="00C00597" w:rsidRPr="004E48E9">
        <w:t xml:space="preserve"> to market </w:t>
      </w:r>
      <w:r w:rsidR="00C00597">
        <w:t>to these influencers</w:t>
      </w:r>
      <w:r w:rsidR="00861F1D">
        <w:t xml:space="preserve">?  </w:t>
      </w:r>
      <w:r w:rsidR="00D6509D">
        <w:t>Justify your allocation by including</w:t>
      </w:r>
      <w:r>
        <w:t xml:space="preserve"> at least one data source, such as Google Trends, in addition to </w:t>
      </w:r>
      <w:r w:rsidR="00861F1D">
        <w:t xml:space="preserve">the </w:t>
      </w:r>
      <w:r w:rsidR="00861F1D" w:rsidRPr="00BD7341">
        <w:rPr>
          <w:i/>
          <w:iCs/>
        </w:rPr>
        <w:t>Google Analytics 4</w:t>
      </w:r>
      <w:r w:rsidRPr="00BD7341">
        <w:rPr>
          <w:i/>
          <w:iCs/>
        </w:rPr>
        <w:t xml:space="preserve"> </w:t>
      </w:r>
      <w:r w:rsidR="00F32938">
        <w:t xml:space="preserve">data </w:t>
      </w:r>
      <w:r w:rsidR="00861F1D">
        <w:t xml:space="preserve">that is </w:t>
      </w:r>
      <w:r w:rsidR="00F32938">
        <w:t xml:space="preserve">available </w:t>
      </w:r>
      <w:r>
        <w:t xml:space="preserve">to inform </w:t>
      </w:r>
      <w:r w:rsidR="00D6509D">
        <w:t>how spend would be most effectively allocated.</w:t>
      </w:r>
    </w:p>
    <w:p w14:paraId="7AEDDE74" w14:textId="1A6E6BEA" w:rsidR="008C3341" w:rsidRDefault="00493556" w:rsidP="001B1CB4">
      <w:pPr>
        <w:pStyle w:val="ListParagraph"/>
        <w:numPr>
          <w:ilvl w:val="0"/>
          <w:numId w:val="2"/>
        </w:numPr>
      </w:pPr>
      <w:r>
        <w:lastRenderedPageBreak/>
        <w:t>Develop a c</w:t>
      </w:r>
      <w:r w:rsidR="00F32938">
        <w:t>hannel allocation</w:t>
      </w:r>
      <w:r w:rsidR="000F78F7">
        <w:t xml:space="preserve"> to reach these influencers</w:t>
      </w:r>
      <w:r w:rsidR="00F32938">
        <w:t xml:space="preserve"> </w:t>
      </w:r>
      <w:r w:rsidR="000F78F7">
        <w:t>leveraging</w:t>
      </w:r>
      <w:r w:rsidR="00F32938">
        <w:t xml:space="preserve"> </w:t>
      </w:r>
      <w:r w:rsidR="004E48E9">
        <w:t>Inbound Marketing</w:t>
      </w:r>
      <w:r w:rsidR="00F32938">
        <w:t>, Paid Search, Social, Video</w:t>
      </w:r>
      <w:r w:rsidR="004E48E9">
        <w:t xml:space="preserve"> and provide justification for the channel plan.</w:t>
      </w:r>
      <w:r w:rsidR="000F78F7">
        <w:t xml:space="preserve"> </w:t>
      </w:r>
      <w:r w:rsidR="00BB48EF">
        <w:t xml:space="preserve"> </w:t>
      </w:r>
      <w:r w:rsidR="000F78F7">
        <w:t>Are there other media channels you would add to this list and assign budget toward?</w:t>
      </w:r>
      <w:r w:rsidR="000F78F7">
        <w:br/>
      </w:r>
      <w:r w:rsidR="00D6509D">
        <w:br/>
      </w:r>
    </w:p>
    <w:p w14:paraId="127BF949" w14:textId="77777777" w:rsidR="000E785F" w:rsidRDefault="000E785F" w:rsidP="00FA56E8">
      <w:pPr>
        <w:ind w:left="720"/>
      </w:pPr>
    </w:p>
    <w:p w14:paraId="391723A3" w14:textId="77777777" w:rsidR="00D87EE7" w:rsidRDefault="00D87EE7"/>
    <w:p w14:paraId="47BEEDF2" w14:textId="77777777" w:rsidR="00D87EE7" w:rsidRDefault="00D87EE7"/>
    <w:sectPr w:rsidR="00D87EE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AED9D" w14:textId="77777777" w:rsidR="009D02B9" w:rsidRDefault="009D02B9" w:rsidP="00042CA3">
      <w:pPr>
        <w:spacing w:after="0" w:line="240" w:lineRule="auto"/>
      </w:pPr>
      <w:r>
        <w:separator/>
      </w:r>
    </w:p>
  </w:endnote>
  <w:endnote w:type="continuationSeparator" w:id="0">
    <w:p w14:paraId="6C1645A1" w14:textId="77777777" w:rsidR="009D02B9" w:rsidRDefault="009D02B9" w:rsidP="0004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4311593"/>
      <w:docPartObj>
        <w:docPartGallery w:val="Page Numbers (Bottom of Page)"/>
        <w:docPartUnique/>
      </w:docPartObj>
    </w:sdtPr>
    <w:sdtEndPr>
      <w:rPr>
        <w:noProof/>
      </w:rPr>
    </w:sdtEndPr>
    <w:sdtContent>
      <w:p w14:paraId="38078CDB" w14:textId="5185651C" w:rsidR="00C159BC" w:rsidRDefault="00C159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0E99CA" w14:textId="77777777" w:rsidR="00C159BC" w:rsidRDefault="00C15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2418B" w14:textId="77777777" w:rsidR="009D02B9" w:rsidRDefault="009D02B9" w:rsidP="00042CA3">
      <w:pPr>
        <w:spacing w:after="0" w:line="240" w:lineRule="auto"/>
      </w:pPr>
      <w:r>
        <w:separator/>
      </w:r>
    </w:p>
  </w:footnote>
  <w:footnote w:type="continuationSeparator" w:id="0">
    <w:p w14:paraId="7CE7AB81" w14:textId="77777777" w:rsidR="009D02B9" w:rsidRDefault="009D02B9" w:rsidP="00042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3620"/>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1778013A"/>
    <w:multiLevelType w:val="hybridMultilevel"/>
    <w:tmpl w:val="69A68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A3303"/>
    <w:multiLevelType w:val="hybridMultilevel"/>
    <w:tmpl w:val="7F682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254632"/>
    <w:multiLevelType w:val="hybridMultilevel"/>
    <w:tmpl w:val="69B4B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8F54EF"/>
    <w:multiLevelType w:val="hybridMultilevel"/>
    <w:tmpl w:val="563EF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532F2"/>
    <w:multiLevelType w:val="hybridMultilevel"/>
    <w:tmpl w:val="29E0DA52"/>
    <w:lvl w:ilvl="0" w:tplc="0EE01770">
      <w:start w:val="1"/>
      <w:numFmt w:val="decimal"/>
      <w:lvlText w:val="%1)"/>
      <w:lvlJc w:val="left"/>
      <w:pPr>
        <w:ind w:left="720" w:hanging="360"/>
      </w:pPr>
      <w:rPr>
        <w:rFonts w:hint="default"/>
        <w:color w:val="auto"/>
      </w:rPr>
    </w:lvl>
    <w:lvl w:ilvl="1" w:tplc="FC60AA5C">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DC4E4E"/>
    <w:multiLevelType w:val="hybridMultilevel"/>
    <w:tmpl w:val="805E31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2D4559"/>
    <w:multiLevelType w:val="hybridMultilevel"/>
    <w:tmpl w:val="310C1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A74444"/>
    <w:multiLevelType w:val="hybridMultilevel"/>
    <w:tmpl w:val="50D69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8E1C2E"/>
    <w:multiLevelType w:val="hybridMultilevel"/>
    <w:tmpl w:val="7592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4219E4"/>
    <w:multiLevelType w:val="hybridMultilevel"/>
    <w:tmpl w:val="B3125D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8682">
    <w:abstractNumId w:val="10"/>
  </w:num>
  <w:num w:numId="2" w16cid:durableId="23945568">
    <w:abstractNumId w:val="5"/>
  </w:num>
  <w:num w:numId="3" w16cid:durableId="629632518">
    <w:abstractNumId w:val="6"/>
  </w:num>
  <w:num w:numId="4" w16cid:durableId="795492871">
    <w:abstractNumId w:val="1"/>
  </w:num>
  <w:num w:numId="5" w16cid:durableId="396897917">
    <w:abstractNumId w:val="7"/>
  </w:num>
  <w:num w:numId="6" w16cid:durableId="1078945765">
    <w:abstractNumId w:val="3"/>
  </w:num>
  <w:num w:numId="7" w16cid:durableId="406808280">
    <w:abstractNumId w:val="2"/>
  </w:num>
  <w:num w:numId="8" w16cid:durableId="2036105162">
    <w:abstractNumId w:val="4"/>
  </w:num>
  <w:num w:numId="9" w16cid:durableId="1553732788">
    <w:abstractNumId w:val="9"/>
  </w:num>
  <w:num w:numId="10" w16cid:durableId="302470265">
    <w:abstractNumId w:val="8"/>
  </w:num>
  <w:num w:numId="11" w16cid:durableId="1666785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EE7"/>
    <w:rsid w:val="000319FE"/>
    <w:rsid w:val="00042CA3"/>
    <w:rsid w:val="00046E3B"/>
    <w:rsid w:val="00087AB6"/>
    <w:rsid w:val="000E76C2"/>
    <w:rsid w:val="000E785F"/>
    <w:rsid w:val="000F4049"/>
    <w:rsid w:val="000F78F7"/>
    <w:rsid w:val="00102DF8"/>
    <w:rsid w:val="001469EA"/>
    <w:rsid w:val="001656BB"/>
    <w:rsid w:val="00180FB9"/>
    <w:rsid w:val="00193B2F"/>
    <w:rsid w:val="001B1CB4"/>
    <w:rsid w:val="001D0242"/>
    <w:rsid w:val="001D0E13"/>
    <w:rsid w:val="00226571"/>
    <w:rsid w:val="00233DC2"/>
    <w:rsid w:val="00234F75"/>
    <w:rsid w:val="002828B4"/>
    <w:rsid w:val="002F00D2"/>
    <w:rsid w:val="002F6436"/>
    <w:rsid w:val="0032272A"/>
    <w:rsid w:val="003735F3"/>
    <w:rsid w:val="003C1822"/>
    <w:rsid w:val="003C2739"/>
    <w:rsid w:val="00404D12"/>
    <w:rsid w:val="00493556"/>
    <w:rsid w:val="004E48E9"/>
    <w:rsid w:val="004E52FC"/>
    <w:rsid w:val="004F130E"/>
    <w:rsid w:val="00512412"/>
    <w:rsid w:val="005363B6"/>
    <w:rsid w:val="005B0574"/>
    <w:rsid w:val="005E0F0A"/>
    <w:rsid w:val="005F5E25"/>
    <w:rsid w:val="00614D67"/>
    <w:rsid w:val="00621096"/>
    <w:rsid w:val="006336D3"/>
    <w:rsid w:val="006A5256"/>
    <w:rsid w:val="006A552A"/>
    <w:rsid w:val="00712971"/>
    <w:rsid w:val="00713AE7"/>
    <w:rsid w:val="00791E81"/>
    <w:rsid w:val="007A2100"/>
    <w:rsid w:val="007E6C2C"/>
    <w:rsid w:val="007F0ED7"/>
    <w:rsid w:val="00813E95"/>
    <w:rsid w:val="00861F1D"/>
    <w:rsid w:val="00890717"/>
    <w:rsid w:val="008C3341"/>
    <w:rsid w:val="008C67B2"/>
    <w:rsid w:val="008E6CA5"/>
    <w:rsid w:val="008F56EB"/>
    <w:rsid w:val="00904379"/>
    <w:rsid w:val="00904A1D"/>
    <w:rsid w:val="00905AA5"/>
    <w:rsid w:val="00946DC9"/>
    <w:rsid w:val="009A2F64"/>
    <w:rsid w:val="009D02B9"/>
    <w:rsid w:val="00AB4452"/>
    <w:rsid w:val="00AC4D72"/>
    <w:rsid w:val="00B7386A"/>
    <w:rsid w:val="00B819B5"/>
    <w:rsid w:val="00B84048"/>
    <w:rsid w:val="00BB48EF"/>
    <w:rsid w:val="00BD7341"/>
    <w:rsid w:val="00BE6390"/>
    <w:rsid w:val="00C00597"/>
    <w:rsid w:val="00C159BC"/>
    <w:rsid w:val="00C770CA"/>
    <w:rsid w:val="00C82AEF"/>
    <w:rsid w:val="00CC1F44"/>
    <w:rsid w:val="00CE54F9"/>
    <w:rsid w:val="00CF5A86"/>
    <w:rsid w:val="00D6509D"/>
    <w:rsid w:val="00D71C45"/>
    <w:rsid w:val="00D76B4D"/>
    <w:rsid w:val="00D87EE7"/>
    <w:rsid w:val="00DA3D89"/>
    <w:rsid w:val="00DC5999"/>
    <w:rsid w:val="00DF6DD3"/>
    <w:rsid w:val="00DF7B4B"/>
    <w:rsid w:val="00E13EF9"/>
    <w:rsid w:val="00E211D1"/>
    <w:rsid w:val="00EC0D86"/>
    <w:rsid w:val="00ED73CA"/>
    <w:rsid w:val="00F0224B"/>
    <w:rsid w:val="00F0273F"/>
    <w:rsid w:val="00F31E58"/>
    <w:rsid w:val="00F32938"/>
    <w:rsid w:val="00F449EE"/>
    <w:rsid w:val="00F51790"/>
    <w:rsid w:val="00F8742A"/>
    <w:rsid w:val="00FA56E8"/>
    <w:rsid w:val="00FB65BB"/>
    <w:rsid w:val="00FE7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B67A"/>
  <w15:chartTrackingRefBased/>
  <w15:docId w15:val="{7D46A367-18F1-4E12-8420-CD675AEC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AB6"/>
    <w:pPr>
      <w:ind w:left="720"/>
      <w:contextualSpacing/>
    </w:pPr>
  </w:style>
  <w:style w:type="table" w:styleId="TableGrid">
    <w:name w:val="Table Grid"/>
    <w:basedOn w:val="TableNormal"/>
    <w:uiPriority w:val="39"/>
    <w:rsid w:val="00C77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2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CA3"/>
  </w:style>
  <w:style w:type="paragraph" w:styleId="Footer">
    <w:name w:val="footer"/>
    <w:basedOn w:val="Normal"/>
    <w:link w:val="FooterChar"/>
    <w:uiPriority w:val="99"/>
    <w:unhideWhenUsed/>
    <w:rsid w:val="00042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Umbrella xmlns="827227cd-87a7-436b-9777-d68b494c744e">
      <Value>Franklin</Value>
    </Umbrella>
    <Status xmlns="827227cd-87a7-436b-9777-d68b494c744e">Approved</Status>
    <Week_x002f_Unit xmlns="827227cd-87a7-436b-9777-d68b494c744e">
      <Value>05</Value>
      <Value>06</Value>
    </Week_x002f_Unit>
    <l037cea36c7b49cfa762be53fa0854f4 xmlns="827227cd-87a7-436b-9777-d68b494c744e">
      <Terms xmlns="http://schemas.microsoft.com/office/infopath/2007/PartnerControls">
        <TermInfo xmlns="http://schemas.microsoft.com/office/infopath/2007/PartnerControls">
          <TermName xmlns="http://schemas.microsoft.com/office/infopath/2007/PartnerControls">Document:Assessment</TermName>
          <TermId xmlns="http://schemas.microsoft.com/office/infopath/2007/PartnerControls">05386aa8-9ce6-4c4a-b56e-66bb4836ee5a</TermId>
        </TermInfo>
      </Terms>
    </l037cea36c7b49cfa762be53fa0854f4>
    <DFFS_Loader xmlns="827227CD-87A7-436B-9777-D68B494C744E" xsi:nil="true"/>
    <Design_x0020_Year xmlns="827227cd-87a7-436b-9777-d68b494c744e">
      <Value>'19-'20</Value>
    </Design_x0020_Year>
    <TaxCatchAll xmlns="26d6e9eb-49f0-4d69-9332-7ac85ae1a6d5">
      <Value>41</Value>
    </TaxCatchAll>
    <Description0 xmlns="827227CD-87A7-436B-9777-D68B494C744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A69AE5F29DB641AA17D9AF9B59C3F2" ma:contentTypeVersion="32" ma:contentTypeDescription="Create a new document." ma:contentTypeScope="" ma:versionID="6140be306d0fcb5085350f4bf8646f0f">
  <xsd:schema xmlns:xsd="http://www.w3.org/2001/XMLSchema" xmlns:xs="http://www.w3.org/2001/XMLSchema" xmlns:p="http://schemas.microsoft.com/office/2006/metadata/properties" xmlns:ns2="827227CD-87A7-436B-9777-D68B494C744E" xmlns:ns3="827227cd-87a7-436b-9777-d68b494c744e" xmlns:ns4="26d6e9eb-49f0-4d69-9332-7ac85ae1a6d5" targetNamespace="http://schemas.microsoft.com/office/2006/metadata/properties" ma:root="true" ma:fieldsID="b8808480d6bb751311bd3b7307105307" ns2:_="" ns3:_="" ns4:_="">
    <xsd:import namespace="827227CD-87A7-436B-9777-D68B494C744E"/>
    <xsd:import namespace="827227cd-87a7-436b-9777-d68b494c744e"/>
    <xsd:import namespace="26d6e9eb-49f0-4d69-9332-7ac85ae1a6d5"/>
    <xsd:element name="properties">
      <xsd:complexType>
        <xsd:sequence>
          <xsd:element name="documentManagement">
            <xsd:complexType>
              <xsd:all>
                <xsd:element ref="ns2:DFFS_Loader" minOccurs="0"/>
                <xsd:element ref="ns3:Status"/>
                <xsd:element ref="ns4:TaxCatchAll" minOccurs="0"/>
                <xsd:element ref="ns2:Description0" minOccurs="0"/>
                <xsd:element ref="ns3:Week_x002f_Unit" minOccurs="0"/>
                <xsd:element ref="ns3:MediaServiceMetadata" minOccurs="0"/>
                <xsd:element ref="ns3:MediaServiceFastMetadata" minOccurs="0"/>
                <xsd:element ref="ns3:l037cea36c7b49cfa762be53fa0854f4" minOccurs="0"/>
                <xsd:element ref="ns3:Umbrella" minOccurs="0"/>
                <xsd:element ref="ns3:Design_x0020_Year" minOccurs="0"/>
                <xsd:element ref="ns4:SharedWithUsers" minOccurs="0"/>
                <xsd:element ref="ns4: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227CD-87A7-436B-9777-D68B494C744E" elementFormDefault="qualified">
    <xsd:import namespace="http://schemas.microsoft.com/office/2006/documentManagement/types"/>
    <xsd:import namespace="http://schemas.microsoft.com/office/infopath/2007/PartnerControls"/>
    <xsd:element name="DFFS_Loader" ma:index="2" nillable="true" ma:displayName="DFFS Loader by SPJSBlog.com" ma:description="Add this field to activate the DFFS feature." ma:internalName="DFFS_Loader" ma:readOnly="false">
      <xsd:simpleType>
        <xsd:restriction base="dms:Text"/>
      </xsd:simpleType>
    </xsd:element>
    <xsd:element name="Description0" ma:index="6" nillable="true" ma:displayName="Description" ma:internalName="Description0"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7227cd-87a7-436b-9777-d68b494c744e" elementFormDefault="qualified">
    <xsd:import namespace="http://schemas.microsoft.com/office/2006/documentManagement/types"/>
    <xsd:import namespace="http://schemas.microsoft.com/office/infopath/2007/PartnerControls"/>
    <xsd:element name="Status" ma:index="3" ma:displayName="Status" ma:format="Dropdown" ma:indexed="true" ma:internalName="Status" ma:readOnly="false">
      <xsd:simpleType>
        <xsd:restriction base="dms:Choice">
          <xsd:enumeration value="In Progress"/>
          <xsd:enumeration value="Submitted for Approval"/>
          <xsd:enumeration value="Approved"/>
          <xsd:enumeration value="N/A"/>
        </xsd:restriction>
      </xsd:simpleType>
    </xsd:element>
    <xsd:element name="Week_x002f_Unit" ma:index="7" nillable="true" ma:displayName="Week/Unit" ma:internalName="Week_x002f_Unit" ma:requiredMultiChoice="true">
      <xsd:complexType>
        <xsd:complexContent>
          <xsd:extension base="dms:MultiChoice">
            <xsd:sequence>
              <xsd:element name="Value" maxOccurs="unbounded" minOccurs="0" nillable="true">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037cea36c7b49cfa762be53fa0854f4" ma:index="10" ma:taxonomy="true" ma:internalName="l037cea36c7b49cfa762be53fa0854f4" ma:taxonomyFieldName="Document_x0020_Type" ma:displayName="Document Type" ma:indexed="true" ma:readOnly="false" ma:default="" ma:fieldId="{5037cea3-6c7b-49cf-a762-be53fa0854f4}" ma:sspId="b17c3538-0c58-46e2-8d56-f0a842219cf7" ma:termSetId="1bc4e062-c784-4838-b2bc-699fa0d82f12" ma:anchorId="00000000-0000-0000-0000-000000000000" ma:open="true" ma:isKeyword="false">
      <xsd:complexType>
        <xsd:sequence>
          <xsd:element ref="pc:Terms" minOccurs="0" maxOccurs="1"/>
        </xsd:sequence>
      </xsd:complexType>
    </xsd:element>
    <xsd:element name="Umbrella" ma:index="17" nillable="true" ma:displayName="Umbrella" ma:description="Which campus, site, or program does this pertain to?" ma:format="Dropdown" ma:internalName="Umbrella" ma:requiredMultiChoice="true">
      <xsd:complexType>
        <xsd:complexContent>
          <xsd:extension base="dms:MultiChoice">
            <xsd:sequence>
              <xsd:element name="Value" maxOccurs="unbounded" minOccurs="0" nillable="true">
                <xsd:simpleType>
                  <xsd:restriction base="dms:Choice">
                    <xsd:enumeration value="Franklin"/>
                    <xsd:enumeration value="Urbana"/>
                    <xsd:enumeration value="CCP"/>
                    <xsd:enumeration value="LoCI"/>
                  </xsd:restriction>
                </xsd:simpleType>
              </xsd:element>
            </xsd:sequence>
          </xsd:extension>
        </xsd:complexContent>
      </xsd:complexType>
    </xsd:element>
    <xsd:element name="Design_x0020_Year" ma:index="18" nillable="true" ma:displayName="Design Year" ma:description="To which design years does this apply?" ma:format="Dropdown" ma:internalName="Design_x0020_Year" ma:requiredMultiChoice="true">
      <xsd:complexType>
        <xsd:complexContent>
          <xsd:extension base="dms:MultiChoice">
            <xsd:sequence>
              <xsd:element name="Value" maxOccurs="unbounded" minOccurs="0" nillable="true">
                <xsd:simpleType>
                  <xsd:restriction base="dms:Choice">
                    <xsd:enumeration value="Pre '18-'19"/>
                    <xsd:enumeration value="'18-'19"/>
                    <xsd:enumeration value="'19-'20"/>
                    <xsd:enumeration value="'20-'21"/>
                  </xsd:restriction>
                </xsd:simpleType>
              </xsd:element>
            </xsd:sequence>
          </xsd:extension>
        </xsd:complexContent>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d6e9eb-49f0-4d69-9332-7ac85ae1a6d5" elementFormDefault="qualified">
    <xsd:import namespace="http://schemas.microsoft.com/office/2006/documentManagement/types"/>
    <xsd:import namespace="http://schemas.microsoft.com/office/infopath/2007/PartnerControls"/>
    <xsd:element name="TaxCatchAll" ma:index="5" nillable="true" ma:displayName="Taxonomy Catch All Column" ma:hidden="true" ma:list="{c7a4af42-efd1-4bb9-a27f-60acfae740a9}" ma:internalName="TaxCatchAll" ma:showField="CatchAllData" ma:web="26d6e9eb-49f0-4d69-9332-7ac85ae1a6d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3E6C11-EC7C-4451-8ADD-EB9E5B46E2C8}">
  <ds:schemaRefs>
    <ds:schemaRef ds:uri="http://schemas.microsoft.com/office/2006/metadata/properties"/>
    <ds:schemaRef ds:uri="http://schemas.microsoft.com/office/infopath/2007/PartnerControls"/>
    <ds:schemaRef ds:uri="827227cd-87a7-436b-9777-d68b494c744e"/>
    <ds:schemaRef ds:uri="827227CD-87A7-436B-9777-D68B494C744E"/>
    <ds:schemaRef ds:uri="26d6e9eb-49f0-4d69-9332-7ac85ae1a6d5"/>
  </ds:schemaRefs>
</ds:datastoreItem>
</file>

<file path=customXml/itemProps2.xml><?xml version="1.0" encoding="utf-8"?>
<ds:datastoreItem xmlns:ds="http://schemas.openxmlformats.org/officeDocument/2006/customXml" ds:itemID="{8986E799-9D41-4364-BEA6-5FB259777C98}">
  <ds:schemaRefs>
    <ds:schemaRef ds:uri="http://schemas.microsoft.com/sharepoint/v3/contenttype/forms"/>
  </ds:schemaRefs>
</ds:datastoreItem>
</file>

<file path=customXml/itemProps3.xml><?xml version="1.0" encoding="utf-8"?>
<ds:datastoreItem xmlns:ds="http://schemas.openxmlformats.org/officeDocument/2006/customXml" ds:itemID="{37A94E7B-EC77-48CE-8521-5F5E37A5AB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7227CD-87A7-436B-9777-D68B494C744E"/>
    <ds:schemaRef ds:uri="827227cd-87a7-436b-9777-d68b494c744e"/>
    <ds:schemaRef ds:uri="26d6e9eb-49f0-4d69-9332-7ac85ae1a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4</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Gorenflo</dc:creator>
  <cp:keywords/>
  <dc:description/>
  <cp:lastModifiedBy>Brian Weikel</cp:lastModifiedBy>
  <cp:revision>15</cp:revision>
  <dcterms:created xsi:type="dcterms:W3CDTF">2020-01-27T02:31:00Z</dcterms:created>
  <dcterms:modified xsi:type="dcterms:W3CDTF">2024-03-19T12:42:00Z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0x01010083A69AE5F29DB641AA17D9AF9B59C3F2</vt:lpwstr>
  </property>
  <property fmtid="{D5CDD505-2E9C-101B-9397-08002B2CF9AE}" pid="3" name="Document Type">
    <vt:lpwstr>41;#Document:Assessment|05386aa8-9ce6-4c4a-b56e-66bb4836ee5a</vt:lpwstr>
  </property>
</Properties>
</file>