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D1B2A"/>
          <w:sz w:val="48"/>
          <w:szCs w:val="48"/>
        </w:rPr>
        <w:t xml:space="preserve">GRC INTELLIGENCE &amp; RISK REPORT</w:t>
      </w:r>
    </w:p>
    <w:p>
      <w:pPr>
        <w:spacing w:after="20" w:before="0"/>
        <w:jc w:val="center"/>
      </w:pPr>
      <w:r>
        <w:rPr>
          <w:rFonts w:ascii="Arial" w:cs="Arial" w:eastAsia="Arial" w:hAnsi="Arial"/>
          <w:i/>
          <w:iCs/>
          <w:color w:val="1B4F72"/>
          <w:sz w:val="20"/>
          <w:szCs w:val="20"/>
        </w:rPr>
        <w:t xml:space="preserve">Weekly Threat Intelligence | Risk Assessment | Compliance Update</w:t>
      </w:r>
    </w:p>
    <w:p>
      <w:pPr>
        <w:pBdr>
          <w:bottom w:val="single" w:color="2E86C1" w:sz="8" w:space="2"/>
        </w:pBd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23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 DATE</w:t>
            </w:r>
          </w:p>
        </w:tc>
        <w:tc>
          <w:tcPr>
            <w:tcW w:type="dxa" w:w="23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 PERIOD</w:t>
            </w:r>
          </w:p>
        </w:tc>
        <w:tc>
          <w:tcPr>
            <w:tcW w:type="dxa" w:w="23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</w:tr>
      <w:tr>
        <w:tc>
          <w:tcPr>
            <w:tcW w:type="dxa" w:w="23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Blaise Kingko</w:t>
            </w:r>
          </w:p>
        </w:tc>
        <w:tc>
          <w:tcPr>
            <w:tcW w:type="dxa" w:w="23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[May 29, 2026]</w:t>
            </w:r>
          </w:p>
        </w:tc>
        <w:tc>
          <w:tcPr>
            <w:tcW w:type="dxa" w:w="23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[Week of: INSERT DATE]</w:t>
            </w:r>
          </w:p>
        </w:tc>
        <w:tc>
          <w:tcPr>
            <w:tcW w:type="dxa" w:w="23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CONFIDENTIAL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4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Frameworks: NIST CSF 2.0  |  ISO 27001  |  NIST 800-53  |  CIS Controls  |  NIST AI RMF  |  ISO 42001  |  EU AI Act</w:t>
      </w:r>
    </w:p>
    <w:p>
      <w:pPr>
        <w:pBdr>
          <w:bottom w:val="single" w:color="2E86C1" w:sz="8" w:space="2"/>
        </w:pBdr>
        <w:spacing w:after="80" w:before="120"/>
      </w:pPr>
    </w:p>
    <w:p>
      <w:pPr>
        <w:pBdr>
          <w:bottom w:val="single" w:color="2E86C1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SECTION 1 — EXECUTIVE SUMMARY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1.1  This Week's Threat Landscape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[Insert 2–3 sentence overview of the overall threat environment this week. What is the dominant threat pattern? What industries or systems are most at risk? What is the urgency level?]</w:t>
      </w:r>
    </w:p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1.2  Key Risk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THIS WEEK</w:t>
            </w:r>
          </w:p>
        </w:tc>
        <w:tc>
          <w:tcPr>
            <w:tcW w:type="dxa" w:w="1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LAST WEEK</w:t>
            </w:r>
          </w:p>
        </w:tc>
        <w:tc>
          <w:tcPr>
            <w:tcW w:type="dxa" w:w="1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1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New CISA KEV Entries</w:t>
            </w:r>
          </w:p>
        </w:tc>
        <w:tc>
          <w:tcPr>
            <w:tcW w:type="dxa" w:w="1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[#]</w:t>
            </w:r>
          </w:p>
        </w:tc>
        <w:tc>
          <w:tcPr>
            <w:tcW w:type="dxa" w:w="1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[#]</w:t>
            </w:r>
          </w:p>
        </w:tc>
        <w:tc>
          <w:tcPr>
            <w:tcW w:type="dxa" w:w="1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[↑ / ↓ / →]</w:t>
            </w:r>
          </w:p>
        </w:tc>
        <w:tc>
          <w:tcPr>
            <w:tcW w:type="dxa" w:w="1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[Normal / Elevated / Critical]</w:t>
            </w:r>
          </w:p>
        </w:tc>
      </w:tr>
      <w:tr>
        <w:tc>
          <w:tcPr>
            <w:tcW w:type="dxa" w:w="312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Critical CVEs (CVSS ≥ 9.0)</w:t>
            </w:r>
          </w:p>
        </w:tc>
        <w:tc>
          <w:tcPr>
            <w:tcW w:type="dxa" w:w="1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[#]</w:t>
            </w:r>
          </w:p>
        </w:tc>
        <w:tc>
          <w:tcPr>
            <w:tcW w:type="dxa" w:w="1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[#]</w:t>
            </w:r>
          </w:p>
        </w:tc>
        <w:tc>
          <w:tcPr>
            <w:tcW w:type="dxa" w:w="1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[↑ / ↓ / →]</w:t>
            </w:r>
          </w:p>
        </w:tc>
        <w:tc>
          <w:tcPr>
            <w:tcW w:type="dxa" w:w="1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[Normal / Elevated / Critical]</w:t>
            </w:r>
          </w:p>
        </w:tc>
      </w:tr>
      <w:tr>
        <w:tc>
          <w:tcPr>
            <w:tcW w:type="dxa" w:w="312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 CVEs (CVSS 7.0–8.9)</w:t>
            </w:r>
          </w:p>
        </w:tc>
        <w:tc>
          <w:tcPr>
            <w:tcW w:type="dxa" w:w="1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[#]</w:t>
            </w:r>
          </w:p>
        </w:tc>
        <w:tc>
          <w:tcPr>
            <w:tcW w:type="dxa" w:w="1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[#]</w:t>
            </w:r>
          </w:p>
        </w:tc>
        <w:tc>
          <w:tcPr>
            <w:tcW w:type="dxa" w:w="1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[↑ / ↓ / →]</w:t>
            </w:r>
          </w:p>
        </w:tc>
        <w:tc>
          <w:tcPr>
            <w:tcW w:type="dxa" w:w="1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[Normal / Elevated / Critical]</w:t>
            </w:r>
          </w:p>
        </w:tc>
      </w:tr>
      <w:tr>
        <w:tc>
          <w:tcPr>
            <w:tcW w:type="dxa" w:w="312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New Cloud Bulletins</w:t>
            </w:r>
          </w:p>
        </w:tc>
        <w:tc>
          <w:tcPr>
            <w:tcW w:type="dxa" w:w="1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[#]</w:t>
            </w:r>
          </w:p>
        </w:tc>
        <w:tc>
          <w:tcPr>
            <w:tcW w:type="dxa" w:w="1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[#]</w:t>
            </w:r>
          </w:p>
        </w:tc>
        <w:tc>
          <w:tcPr>
            <w:tcW w:type="dxa" w:w="1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[↑ / ↓ / →]</w:t>
            </w:r>
          </w:p>
        </w:tc>
        <w:tc>
          <w:tcPr>
            <w:tcW w:type="dxa" w:w="1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[Normal / Elevated / Critical]</w:t>
            </w:r>
          </w:p>
        </w:tc>
      </w:tr>
      <w:tr>
        <w:tc>
          <w:tcPr>
            <w:tcW w:type="dxa" w:w="312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Governance Updates</w:t>
            </w:r>
          </w:p>
        </w:tc>
        <w:tc>
          <w:tcPr>
            <w:tcW w:type="dxa" w:w="1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[#]</w:t>
            </w:r>
          </w:p>
        </w:tc>
        <w:tc>
          <w:tcPr>
            <w:tcW w:type="dxa" w:w="1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[#]</w:t>
            </w:r>
          </w:p>
        </w:tc>
        <w:tc>
          <w:tcPr>
            <w:tcW w:type="dxa" w:w="1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[↑ / ↓ / →]</w:t>
            </w:r>
          </w:p>
        </w:tc>
        <w:tc>
          <w:tcPr>
            <w:tcW w:type="dxa" w:w="1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[Normal / Elevated / Critical]</w:t>
            </w:r>
          </w:p>
        </w:tc>
      </w:tr>
      <w:tr>
        <w:tc>
          <w:tcPr>
            <w:tcW w:type="dxa" w:w="312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Open Risk Register Items</w:t>
            </w:r>
          </w:p>
        </w:tc>
        <w:tc>
          <w:tcPr>
            <w:tcW w:type="dxa" w:w="1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[#]</w:t>
            </w:r>
          </w:p>
        </w:tc>
        <w:tc>
          <w:tcPr>
            <w:tcW w:type="dxa" w:w="1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[#]</w:t>
            </w:r>
          </w:p>
        </w:tc>
        <w:tc>
          <w:tcPr>
            <w:tcW w:type="dxa" w:w="1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[↑ / ↓ / →]</w:t>
            </w:r>
          </w:p>
        </w:tc>
        <w:tc>
          <w:tcPr>
            <w:tcW w:type="dxa" w:w="1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[Normal / Elevated / Critical]</w:t>
            </w:r>
          </w:p>
        </w:tc>
      </w:tr>
      <w:tr>
        <w:tc>
          <w:tcPr>
            <w:tcW w:type="dxa" w:w="312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Past Due Remediations</w:t>
            </w:r>
          </w:p>
        </w:tc>
        <w:tc>
          <w:tcPr>
            <w:tcW w:type="dxa" w:w="1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[#]</w:t>
            </w:r>
          </w:p>
        </w:tc>
        <w:tc>
          <w:tcPr>
            <w:tcW w:type="dxa" w:w="1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[#]</w:t>
            </w:r>
          </w:p>
        </w:tc>
        <w:tc>
          <w:tcPr>
            <w:tcW w:type="dxa" w:w="1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[↑ / ↓ / →]</w:t>
            </w:r>
          </w:p>
        </w:tc>
        <w:tc>
          <w:tcPr>
            <w:tcW w:type="dxa" w:w="1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[Normal / Elevated / Critical]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2E86C1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SECTION 2 — TOP THREATS THIS WEEK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2.1  Critical &amp; High Priority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400"/>
        <w:gridCol w:w="1200"/>
        <w:gridCol w:w="1400"/>
        <w:gridCol w:w="2360"/>
      </w:tblGrid>
      <w:tr>
        <w:tc>
          <w:tcPr>
            <w:tcW w:type="dxa" w:w="8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ID</w:t>
            </w:r>
          </w:p>
        </w:tc>
        <w:tc>
          <w:tcPr>
            <w:tcW w:type="dxa" w:w="22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THREAT / VULNERABILITY</w:t>
            </w:r>
          </w:p>
        </w:tc>
        <w:tc>
          <w:tcPr>
            <w:tcW w:type="dxa" w:w="14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14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23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  <w:tr>
        <w:tc>
          <w:tcPr>
            <w:tcW w:type="dxa" w:w="8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RR-001</w:t>
            </w:r>
          </w:p>
        </w:tc>
        <w:tc>
          <w:tcPr>
            <w:tcW w:type="dxa" w:w="22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[Insert threat name and CVE ID]</w:t>
            </w:r>
          </w:p>
        </w:tc>
        <w:tc>
          <w:tcPr>
            <w:tcW w:type="dxa" w:w="14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[CISA KEV / NVD / etc.]</w:t>
            </w:r>
          </w:p>
        </w:tc>
        <w:tc>
          <w:tcPr>
            <w:tcW w:type="dxa" w:w="12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[NIST CSF: x.x | 800-53: XX-x]</w:t>
            </w:r>
          </w:p>
        </w:tc>
        <w:tc>
          <w:tcPr>
            <w:tcW w:type="dxa" w:w="23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[Specific action with timeline]</w:t>
            </w:r>
          </w:p>
        </w:tc>
      </w:tr>
      <w:tr>
        <w:tc>
          <w:tcPr>
            <w:tcW w:type="dxa" w:w="8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RR-002</w:t>
            </w:r>
          </w:p>
        </w:tc>
        <w:tc>
          <w:tcPr>
            <w:tcW w:type="dxa" w:w="22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[Insert threat name]</w:t>
            </w:r>
          </w:p>
        </w:tc>
        <w:tc>
          <w:tcPr>
            <w:tcW w:type="dxa" w:w="14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[Source]</w:t>
            </w:r>
          </w:p>
        </w:tc>
        <w:tc>
          <w:tcPr>
            <w:tcW w:type="dxa" w:w="12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[Framework mapping]</w:t>
            </w:r>
          </w:p>
        </w:tc>
        <w:tc>
          <w:tcPr>
            <w:tcW w:type="dxa" w:w="23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[Specific action with timeline]</w:t>
            </w:r>
          </w:p>
        </w:tc>
      </w:tr>
      <w:tr>
        <w:tc>
          <w:tcPr>
            <w:tcW w:type="dxa" w:w="8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RR-003</w:t>
            </w:r>
          </w:p>
        </w:tc>
        <w:tc>
          <w:tcPr>
            <w:tcW w:type="dxa" w:w="22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[Insert threat name]</w:t>
            </w:r>
          </w:p>
        </w:tc>
        <w:tc>
          <w:tcPr>
            <w:tcW w:type="dxa" w:w="14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[Source]</w:t>
            </w:r>
          </w:p>
        </w:tc>
        <w:tc>
          <w:tcPr>
            <w:tcW w:type="dxa" w:w="12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[Framework mapping]</w:t>
            </w:r>
          </w:p>
        </w:tc>
        <w:tc>
          <w:tcPr>
            <w:tcW w:type="dxa" w:w="23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[Specific action with timeline]</w:t>
            </w:r>
          </w:p>
        </w:tc>
      </w:tr>
      <w:tr>
        <w:tc>
          <w:tcPr>
            <w:tcW w:type="dxa" w:w="8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RR-004</w:t>
            </w:r>
          </w:p>
        </w:tc>
        <w:tc>
          <w:tcPr>
            <w:tcW w:type="dxa" w:w="22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[Insert threat name]</w:t>
            </w:r>
          </w:p>
        </w:tc>
        <w:tc>
          <w:tcPr>
            <w:tcW w:type="dxa" w:w="14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[Source]</w:t>
            </w:r>
          </w:p>
        </w:tc>
        <w:tc>
          <w:tcPr>
            <w:tcW w:type="dxa" w:w="12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[Framework mapping]</w:t>
            </w:r>
          </w:p>
        </w:tc>
        <w:tc>
          <w:tcPr>
            <w:tcW w:type="dxa" w:w="23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[Specific action with timeline]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2E86C1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SECTION 3 — AI GOVERNANCE WATCH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3.1  AI / LLM Threat Developments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[Insert any new AI-specific threats, LLM vulnerabilities, prompt injection disclosures, or model security issues identified this week. Reference MITRE ATLAS technique IDs where applicable.]</w:t>
      </w:r>
    </w:p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3.2  Regulatory &amp; Framework Updates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680"/>
        <w:gridCol w:w="1680"/>
        <w:gridCol w:w="1800"/>
      </w:tblGrid>
      <w:tr>
        <w:tc>
          <w:tcPr>
            <w:tcW w:type="dxa" w:w="18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UPDATE / DEVELOPMENT</w:t>
            </w:r>
          </w:p>
        </w:tc>
        <w:tc>
          <w:tcPr>
            <w:tcW w:type="dxa" w:w="168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AFFECTED ORGS</w:t>
            </w:r>
          </w:p>
        </w:tc>
        <w:tc>
          <w:tcPr>
            <w:tcW w:type="dxa" w:w="168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18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18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EU AI Act</w:t>
            </w:r>
          </w:p>
        </w:tc>
        <w:tc>
          <w:tcPr>
            <w:tcW w:type="dxa" w:w="24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[Insert update]</w:t>
            </w:r>
          </w:p>
        </w:tc>
        <w:tc>
          <w:tcPr>
            <w:tcW w:type="dxa" w:w="168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[Who is affected]</w:t>
            </w:r>
          </w:p>
        </w:tc>
        <w:tc>
          <w:tcPr>
            <w:tcW w:type="dxa" w:w="168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18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[Action]</w:t>
            </w:r>
          </w:p>
        </w:tc>
      </w:tr>
      <w:tr>
        <w:tc>
          <w:tcPr>
            <w:tcW w:type="dxa" w:w="18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NIST AI RMF</w:t>
            </w:r>
          </w:p>
        </w:tc>
        <w:tc>
          <w:tcPr>
            <w:tcW w:type="dxa" w:w="24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[Insert update]</w:t>
            </w:r>
          </w:p>
        </w:tc>
        <w:tc>
          <w:tcPr>
            <w:tcW w:type="dxa" w:w="168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[Who is affected]</w:t>
            </w:r>
          </w:p>
        </w:tc>
        <w:tc>
          <w:tcPr>
            <w:tcW w:type="dxa" w:w="168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18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[Action]</w:t>
            </w:r>
          </w:p>
        </w:tc>
      </w:tr>
      <w:tr>
        <w:tc>
          <w:tcPr>
            <w:tcW w:type="dxa" w:w="18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ISO 42001</w:t>
            </w:r>
          </w:p>
        </w:tc>
        <w:tc>
          <w:tcPr>
            <w:tcW w:type="dxa" w:w="24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[Insert update]</w:t>
            </w:r>
          </w:p>
        </w:tc>
        <w:tc>
          <w:tcPr>
            <w:tcW w:type="dxa" w:w="168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[Who is affected]</w:t>
            </w:r>
          </w:p>
        </w:tc>
        <w:tc>
          <w:tcPr>
            <w:tcW w:type="dxa" w:w="168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18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[Action]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2E86C1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SECTION 4 — COMPLIANCE POSTURE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4.1  Framework Control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600"/>
        <w:gridCol w:w="2560"/>
      </w:tblGrid>
      <w:tr>
        <w:tc>
          <w:tcPr>
            <w:tcW w:type="dxa" w:w="20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16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POSTURE</w:t>
            </w:r>
          </w:p>
        </w:tc>
        <w:tc>
          <w:tcPr>
            <w:tcW w:type="dxa" w:w="16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THIS WEEK</w:t>
            </w:r>
          </w:p>
        </w:tc>
        <w:tc>
          <w:tcPr>
            <w:tcW w:type="dxa" w:w="16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 FINDINGS</w:t>
            </w:r>
          </w:p>
        </w:tc>
        <w:tc>
          <w:tcPr>
            <w:tcW w:type="dxa" w:w="2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NIST CSF 2.0</w:t>
            </w:r>
          </w:p>
        </w:tc>
        <w:tc>
          <w:tcPr>
            <w:tcW w:type="dxa" w:w="16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[Strong/Adequate/Needs Attention]</w:t>
            </w:r>
          </w:p>
        </w:tc>
        <w:tc>
          <w:tcPr>
            <w:tcW w:type="dxa" w:w="16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[Improved/Stable/Declined]</w:t>
            </w:r>
          </w:p>
        </w:tc>
        <w:tc>
          <w:tcPr>
            <w:tcW w:type="dxa" w:w="16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[#]</w:t>
            </w:r>
          </w:p>
        </w:tc>
        <w:tc>
          <w:tcPr>
            <w:tcW w:type="dxa" w:w="2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[Insert notes]</w:t>
            </w:r>
          </w:p>
        </w:tc>
      </w:tr>
      <w:tr>
        <w:tc>
          <w:tcPr>
            <w:tcW w:type="dxa" w:w="20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ISO 27001</w:t>
            </w:r>
          </w:p>
        </w:tc>
        <w:tc>
          <w:tcPr>
            <w:tcW w:type="dxa" w:w="16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[Strong/Adequate/Needs Attention]</w:t>
            </w:r>
          </w:p>
        </w:tc>
        <w:tc>
          <w:tcPr>
            <w:tcW w:type="dxa" w:w="16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[Improved/Stable/Declined]</w:t>
            </w:r>
          </w:p>
        </w:tc>
        <w:tc>
          <w:tcPr>
            <w:tcW w:type="dxa" w:w="16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[#]</w:t>
            </w:r>
          </w:p>
        </w:tc>
        <w:tc>
          <w:tcPr>
            <w:tcW w:type="dxa" w:w="2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[Insert notes]</w:t>
            </w:r>
          </w:p>
        </w:tc>
      </w:tr>
      <w:tr>
        <w:tc>
          <w:tcPr>
            <w:tcW w:type="dxa" w:w="20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NIST 800-53</w:t>
            </w:r>
          </w:p>
        </w:tc>
        <w:tc>
          <w:tcPr>
            <w:tcW w:type="dxa" w:w="16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[Strong/Adequate/Needs Attention]</w:t>
            </w:r>
          </w:p>
        </w:tc>
        <w:tc>
          <w:tcPr>
            <w:tcW w:type="dxa" w:w="16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[Improved/Stable/Declined]</w:t>
            </w:r>
          </w:p>
        </w:tc>
        <w:tc>
          <w:tcPr>
            <w:tcW w:type="dxa" w:w="16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[#]</w:t>
            </w:r>
          </w:p>
        </w:tc>
        <w:tc>
          <w:tcPr>
            <w:tcW w:type="dxa" w:w="2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[Insert notes]</w:t>
            </w:r>
          </w:p>
        </w:tc>
      </w:tr>
      <w:tr>
        <w:tc>
          <w:tcPr>
            <w:tcW w:type="dxa" w:w="20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CIS Controls</w:t>
            </w:r>
          </w:p>
        </w:tc>
        <w:tc>
          <w:tcPr>
            <w:tcW w:type="dxa" w:w="16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[Strong/Adequate/Needs Attention]</w:t>
            </w:r>
          </w:p>
        </w:tc>
        <w:tc>
          <w:tcPr>
            <w:tcW w:type="dxa" w:w="16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[Improved/Stable/Declined]</w:t>
            </w:r>
          </w:p>
        </w:tc>
        <w:tc>
          <w:tcPr>
            <w:tcW w:type="dxa" w:w="16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[#]</w:t>
            </w:r>
          </w:p>
        </w:tc>
        <w:tc>
          <w:tcPr>
            <w:tcW w:type="dxa" w:w="2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[Insert notes]</w:t>
            </w:r>
          </w:p>
        </w:tc>
      </w:tr>
      <w:tr>
        <w:tc>
          <w:tcPr>
            <w:tcW w:type="dxa" w:w="20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NIST AI RMF</w:t>
            </w:r>
          </w:p>
        </w:tc>
        <w:tc>
          <w:tcPr>
            <w:tcW w:type="dxa" w:w="16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[Strong/Adequate/Needs Attention]</w:t>
            </w:r>
          </w:p>
        </w:tc>
        <w:tc>
          <w:tcPr>
            <w:tcW w:type="dxa" w:w="16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[Improved/Stable/Declined]</w:t>
            </w:r>
          </w:p>
        </w:tc>
        <w:tc>
          <w:tcPr>
            <w:tcW w:type="dxa" w:w="16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[#]</w:t>
            </w:r>
          </w:p>
        </w:tc>
        <w:tc>
          <w:tcPr>
            <w:tcW w:type="dxa" w:w="2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[Insert notes]</w:t>
            </w:r>
          </w:p>
        </w:tc>
      </w:tr>
      <w:tr>
        <w:tc>
          <w:tcPr>
            <w:tcW w:type="dxa" w:w="20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ISO 42001</w:t>
            </w:r>
          </w:p>
        </w:tc>
        <w:tc>
          <w:tcPr>
            <w:tcW w:type="dxa" w:w="16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[Strong/Adequate/Needs Attention]</w:t>
            </w:r>
          </w:p>
        </w:tc>
        <w:tc>
          <w:tcPr>
            <w:tcW w:type="dxa" w:w="16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[Improved/Stable/Declined]</w:t>
            </w:r>
          </w:p>
        </w:tc>
        <w:tc>
          <w:tcPr>
            <w:tcW w:type="dxa" w:w="16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[#]</w:t>
            </w:r>
          </w:p>
        </w:tc>
        <w:tc>
          <w:tcPr>
            <w:tcW w:type="dxa" w:w="2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[Insert notes]</w:t>
            </w:r>
          </w:p>
        </w:tc>
      </w:tr>
      <w:tr>
        <w:tc>
          <w:tcPr>
            <w:tcW w:type="dxa" w:w="20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EU AI Act</w:t>
            </w:r>
          </w:p>
        </w:tc>
        <w:tc>
          <w:tcPr>
            <w:tcW w:type="dxa" w:w="16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[Strong/Adequate/Needs Attention]</w:t>
            </w:r>
          </w:p>
        </w:tc>
        <w:tc>
          <w:tcPr>
            <w:tcW w:type="dxa" w:w="16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[Improved/Stable/Declined]</w:t>
            </w:r>
          </w:p>
        </w:tc>
        <w:tc>
          <w:tcPr>
            <w:tcW w:type="dxa" w:w="16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[#]</w:t>
            </w:r>
          </w:p>
        </w:tc>
        <w:tc>
          <w:tcPr>
            <w:tcW w:type="dxa" w:w="2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[Insert notes]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2E86C1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SECTION 5 — RECOMMENDED EXECUTIVE ACTIONS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5.1  Immediate Actions (This Week)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[Action 1: Specific, actionable, with owner and deadline]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[Action 2: Specific, actionable, with owner and deadline]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[Action 3: Specific, actionable, with owner and deadline]</w:t>
      </w:r>
    </w:p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5.2  Short-Term Actions (Next 30 Days)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[Action 1: Specific, actionable, with owner and deadline]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[Action 2: Specific, actionable, with owner and deadline]</w:t>
      </w:r>
    </w:p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5.3  Strategic Recommendations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[Strategic recommendation 1 — longer-term program or architectural improvement]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[Strategic recommendation 2]</w:t>
      </w:r>
    </w:p>
    <w:p>
      <w:pPr>
        <w:spacing w:after="120" w:before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2E86C1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SECTION 6 — APPENDIX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6.1  Intelligence Sources Monitored This Period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CISA Known Exploited Vulnerabilities (KEV) — cisa.gov/known-exploited-vulnerabilities-catalog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US-CERT / CISA Advisories — cisa.gov/news-events/cybersecurity-advisories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NIST National Vulnerability Database — nvd.nist.gov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AWS Security Bulletins — aws.amazon.com/security/security-bulletins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Azure Security Updates — msrc.microsoft.com/update-guide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EU AI Act Updates — artificialintelligenceact.eu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NIST AI RMF — nist.gov/artificial-intelligence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ISO 42001 — iso.org/standard/81230.html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MITRE ATT&amp;CK — attack.mitre.org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MITRE ATLAS (AI/ML) — atlas.mitre.org</w:t>
      </w:r>
    </w:p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6.2  Methodology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Risk scoring methodology: Likelihood (1–5) × Impact (1–5) = Risk Score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Critical: 20–25  |  High: 10–19  |  Medium: 5–9  |  Low: 1–4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39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 DEFINITION</w:t>
            </w:r>
          </w:p>
        </w:tc>
        <w:tc>
          <w:tcPr>
            <w:tcW w:type="dxa" w:w="39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DEFINITION</w:t>
            </w:r>
          </w:p>
        </w:tc>
      </w:tr>
      <w:tr>
        <w:tc>
          <w:tcPr>
            <w:tcW w:type="dxa" w:w="1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9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Almost certain — actively exploited in the wild</w:t>
            </w:r>
          </w:p>
        </w:tc>
        <w:tc>
          <w:tcPr>
            <w:tcW w:type="dxa" w:w="39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Catastrophic — full system compromise or major data breach</w:t>
            </w:r>
          </w:p>
        </w:tc>
      </w:tr>
      <w:tr>
        <w:tc>
          <w:tcPr>
            <w:tcW w:type="dxa" w:w="1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9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Likely — PoC publicly available</w:t>
            </w:r>
          </w:p>
        </w:tc>
        <w:tc>
          <w:tcPr>
            <w:tcW w:type="dxa" w:w="39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Major — significant data exposure or extended downtime</w:t>
            </w:r>
          </w:p>
        </w:tc>
      </w:tr>
      <w:tr>
        <w:tc>
          <w:tcPr>
            <w:tcW w:type="dxa" w:w="1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9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Possible — technically feasible, no known exploit</w:t>
            </w:r>
          </w:p>
        </w:tc>
        <w:tc>
          <w:tcPr>
            <w:tcW w:type="dxa" w:w="39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Moderate — limited data exposure or service disruption</w:t>
            </w:r>
          </w:p>
        </w:tc>
      </w:tr>
      <w:tr>
        <w:tc>
          <w:tcPr>
            <w:tcW w:type="dxa" w:w="1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9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Unlikely — theoretical vulnerability</w:t>
            </w:r>
          </w:p>
        </w:tc>
        <w:tc>
          <w:tcPr>
            <w:tcW w:type="dxa" w:w="39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Minor — minimal operational impact</w:t>
            </w:r>
          </w:p>
        </w:tc>
      </w:tr>
      <w:tr>
        <w:tc>
          <w:tcPr>
            <w:tcW w:type="dxa" w:w="1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9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Rare — extremely difficult to exploit</w:t>
            </w:r>
          </w:p>
        </w:tc>
        <w:tc>
          <w:tcPr>
            <w:tcW w:type="dxa" w:w="39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Minimal — negligible impact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2E86C1" w:sz="8" w:space="2"/>
        </w:pBdr>
        <w:spacing w:after="80" w:before="120"/>
      </w:pPr>
    </w:p>
    <w:p>
      <w:pPr>
        <w:spacing w:after="0" w:before="60"/>
        <w:jc w:val="center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CONFIDENTIAL — FOR INTERNAL USE ONLY — BLAISE KINGKO GRC PROGRAM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2026-05-29T00:10:38.050Z</dcterms:created>
  <dcterms:modified xsi:type="dcterms:W3CDTF">2026-05-29T00:10:38.050Z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