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6D085" w14:textId="7C78ED63" w:rsidR="007D553D" w:rsidRDefault="00745D4E" w:rsidP="007D553D">
      <w:pPr>
        <w:suppressAutoHyphens/>
        <w:spacing w:after="0" w:line="240" w:lineRule="auto"/>
        <w:jc w:val="center"/>
        <w:rPr>
          <w:b/>
        </w:rPr>
      </w:pPr>
      <w:r w:rsidRPr="00745D4E">
        <w:rPr>
          <w:b/>
          <w:sz w:val="24"/>
        </w:rPr>
        <w:t>Project Two: Security Policy Presentation</w:t>
      </w:r>
    </w:p>
    <w:p w14:paraId="0336D086" w14:textId="07488E9A" w:rsidR="007D553D" w:rsidRDefault="00745D4E" w:rsidP="007D553D">
      <w:pPr>
        <w:suppressAutoHyphens/>
        <w:spacing w:after="0" w:line="240" w:lineRule="auto"/>
        <w:rPr>
          <w:color w:val="000000"/>
        </w:rPr>
      </w:pPr>
      <w:r>
        <w:rPr>
          <w:color w:val="000000"/>
        </w:rPr>
        <w:t>Blake Kemp</w:t>
      </w:r>
    </w:p>
    <w:p w14:paraId="0256DFB2" w14:textId="669D0709" w:rsidR="00745D4E" w:rsidRDefault="00745D4E" w:rsidP="007D553D">
      <w:pPr>
        <w:suppressAutoHyphens/>
        <w:spacing w:after="0" w:line="240" w:lineRule="auto"/>
        <w:rPr>
          <w:color w:val="000000"/>
        </w:rPr>
      </w:pPr>
      <w:r>
        <w:rPr>
          <w:color w:val="000000"/>
        </w:rPr>
        <w:t>4/20/2024</w:t>
      </w:r>
    </w:p>
    <w:p w14:paraId="45D90BF8" w14:textId="77777777" w:rsidR="00745D4E" w:rsidRDefault="00745D4E" w:rsidP="007D553D">
      <w:pPr>
        <w:suppressAutoHyphens/>
        <w:spacing w:after="0" w:line="240" w:lineRule="auto"/>
        <w:rPr>
          <w:color w:val="000000"/>
        </w:rPr>
      </w:pPr>
    </w:p>
    <w:p w14:paraId="3822EC0F" w14:textId="28E8CF05" w:rsidR="007B4565" w:rsidRPr="007B4565" w:rsidRDefault="007B4565" w:rsidP="007D553D">
      <w:pPr>
        <w:suppressAutoHyphens/>
        <w:spacing w:after="0" w:line="240" w:lineRule="auto"/>
        <w:rPr>
          <w:b/>
          <w:bCs/>
        </w:rPr>
      </w:pPr>
      <w:r w:rsidRPr="007B4565">
        <w:rPr>
          <w:b/>
          <w:bCs/>
          <w:color w:val="000000"/>
        </w:rPr>
        <w:t xml:space="preserve">Youtube Link: </w:t>
      </w:r>
      <w:r w:rsidRPr="007B4565">
        <w:rPr>
          <w:b/>
          <w:bCs/>
          <w:color w:val="000000"/>
        </w:rPr>
        <w:br/>
      </w:r>
      <w:r w:rsidR="00033B84" w:rsidRPr="00033B84">
        <w:rPr>
          <w:b/>
          <w:bCs/>
        </w:rPr>
        <w:t>https://youtu.be/KNpTCNwms2M</w:t>
      </w:r>
    </w:p>
    <w:p w14:paraId="0336D087"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336D08A" w14:textId="77777777" w:rsidTr="00DE776F">
        <w:trPr>
          <w:trHeight w:val="1373"/>
          <w:tblHeader/>
        </w:trPr>
        <w:tc>
          <w:tcPr>
            <w:tcW w:w="2115" w:type="dxa"/>
            <w:vAlign w:val="center"/>
          </w:tcPr>
          <w:p w14:paraId="0336D088" w14:textId="77777777" w:rsidR="00177915" w:rsidRPr="007D553D" w:rsidRDefault="00BA25B9" w:rsidP="007D553D">
            <w:pPr>
              <w:suppressAutoHyphens/>
              <w:jc w:val="center"/>
              <w:rPr>
                <w:b/>
              </w:rPr>
            </w:pPr>
            <w:r w:rsidRPr="007D553D">
              <w:rPr>
                <w:b/>
              </w:rPr>
              <w:t>Slide Number</w:t>
            </w:r>
          </w:p>
        </w:tc>
        <w:tc>
          <w:tcPr>
            <w:tcW w:w="7455" w:type="dxa"/>
            <w:vAlign w:val="center"/>
          </w:tcPr>
          <w:p w14:paraId="0336D089" w14:textId="77777777" w:rsidR="00177915" w:rsidRPr="007D553D" w:rsidRDefault="00BA25B9" w:rsidP="007D553D">
            <w:pPr>
              <w:suppressAutoHyphens/>
              <w:jc w:val="center"/>
              <w:rPr>
                <w:b/>
              </w:rPr>
            </w:pPr>
            <w:r w:rsidRPr="007D553D">
              <w:rPr>
                <w:b/>
              </w:rPr>
              <w:t>Narrative</w:t>
            </w:r>
          </w:p>
        </w:tc>
      </w:tr>
      <w:tr w:rsidR="00177915" w:rsidRPr="007D553D" w14:paraId="0336D08D" w14:textId="77777777" w:rsidTr="00DE776F">
        <w:trPr>
          <w:trHeight w:val="1296"/>
        </w:trPr>
        <w:tc>
          <w:tcPr>
            <w:tcW w:w="2115" w:type="dxa"/>
            <w:vAlign w:val="center"/>
          </w:tcPr>
          <w:p w14:paraId="0336D08B" w14:textId="77777777" w:rsidR="00177915" w:rsidRPr="007D553D" w:rsidRDefault="00BA25B9" w:rsidP="007D553D">
            <w:pPr>
              <w:suppressAutoHyphens/>
              <w:jc w:val="center"/>
              <w:rPr>
                <w:b/>
              </w:rPr>
            </w:pPr>
            <w:r w:rsidRPr="007D553D">
              <w:rPr>
                <w:b/>
              </w:rPr>
              <w:t>1</w:t>
            </w:r>
          </w:p>
        </w:tc>
        <w:tc>
          <w:tcPr>
            <w:tcW w:w="7455" w:type="dxa"/>
          </w:tcPr>
          <w:p w14:paraId="400D948C" w14:textId="77777777" w:rsidR="00177915" w:rsidRDefault="00834CDC" w:rsidP="007D553D">
            <w:pPr>
              <w:suppressAutoHyphens/>
            </w:pPr>
            <w:r w:rsidRPr="00834CDC">
              <w:t>Hello everyone, my name is Blake Kemp. Today, I’m excited to walk you through our Security Policy Presentation, which focuses on implementing a robust defense-in-depth strategy in software development. This approach is crucial for developing secure, non-vulnerable solutions.</w:t>
            </w:r>
            <w:r w:rsidR="000A5638">
              <w:t xml:space="preserve"> </w:t>
            </w:r>
          </w:p>
          <w:p w14:paraId="3669F8A2" w14:textId="77777777" w:rsidR="000A5638" w:rsidRDefault="000A5638" w:rsidP="007D553D">
            <w:pPr>
              <w:suppressAutoHyphens/>
            </w:pPr>
          </w:p>
          <w:p w14:paraId="0336D08C" w14:textId="7291355F" w:rsidR="000A5638" w:rsidRPr="007D553D" w:rsidRDefault="000A5638" w:rsidP="007D553D">
            <w:pPr>
              <w:suppressAutoHyphens/>
            </w:pPr>
          </w:p>
        </w:tc>
      </w:tr>
      <w:tr w:rsidR="00177915" w:rsidRPr="007D553D" w14:paraId="0336D090" w14:textId="77777777" w:rsidTr="00DE776F">
        <w:trPr>
          <w:trHeight w:val="1373"/>
        </w:trPr>
        <w:tc>
          <w:tcPr>
            <w:tcW w:w="2115" w:type="dxa"/>
            <w:vAlign w:val="center"/>
          </w:tcPr>
          <w:p w14:paraId="0336D08E" w14:textId="77777777" w:rsidR="00177915" w:rsidRPr="007D553D" w:rsidRDefault="00BA25B9" w:rsidP="007D553D">
            <w:pPr>
              <w:suppressAutoHyphens/>
              <w:jc w:val="center"/>
              <w:rPr>
                <w:b/>
              </w:rPr>
            </w:pPr>
            <w:r w:rsidRPr="007D553D">
              <w:rPr>
                <w:b/>
              </w:rPr>
              <w:t>2</w:t>
            </w:r>
          </w:p>
        </w:tc>
        <w:tc>
          <w:tcPr>
            <w:tcW w:w="7455" w:type="dxa"/>
          </w:tcPr>
          <w:p w14:paraId="0336D08F" w14:textId="4A887EC1" w:rsidR="00177915" w:rsidRPr="007D553D" w:rsidRDefault="00EF3EFF" w:rsidP="00D20AD9">
            <w:pPr>
              <w:suppressAutoHyphens/>
            </w:pPr>
            <w:r w:rsidRPr="00EF3EFF">
              <w:rPr>
                <w:rFonts w:ascii="Carlito" w:hAnsi="Carlito" w:cs="Carlito"/>
              </w:rPr>
              <w:t>First, let's discuss our overarching strategy—Defense in Depth. This methodology layers security measures to protect data more effectively. We'll cover key security concepts such as data encryption, authorization, authentication, auditing standards, and coding standards in C/C++. These guidelines are essential for securing our applications from potential threats.</w:t>
            </w:r>
          </w:p>
        </w:tc>
      </w:tr>
      <w:tr w:rsidR="00177915" w:rsidRPr="007D553D" w14:paraId="0336D093" w14:textId="77777777" w:rsidTr="00DE776F">
        <w:trPr>
          <w:trHeight w:val="1296"/>
        </w:trPr>
        <w:tc>
          <w:tcPr>
            <w:tcW w:w="2115" w:type="dxa"/>
            <w:vAlign w:val="center"/>
          </w:tcPr>
          <w:p w14:paraId="0336D091" w14:textId="77777777" w:rsidR="00177915" w:rsidRPr="007D553D" w:rsidRDefault="00BA25B9" w:rsidP="007D553D">
            <w:pPr>
              <w:suppressAutoHyphens/>
              <w:jc w:val="center"/>
              <w:rPr>
                <w:b/>
              </w:rPr>
            </w:pPr>
            <w:r w:rsidRPr="007D553D">
              <w:rPr>
                <w:b/>
              </w:rPr>
              <w:t>3</w:t>
            </w:r>
          </w:p>
        </w:tc>
        <w:tc>
          <w:tcPr>
            <w:tcW w:w="7455" w:type="dxa"/>
          </w:tcPr>
          <w:p w14:paraId="0336D092" w14:textId="62223F07" w:rsidR="00177915" w:rsidRPr="00D20AD9" w:rsidRDefault="00656D51" w:rsidP="00D20AD9">
            <w:pPr>
              <w:autoSpaceDE w:val="0"/>
              <w:autoSpaceDN w:val="0"/>
              <w:adjustRightInd w:val="0"/>
              <w:rPr>
                <w:rFonts w:ascii="Carlito" w:hAnsi="Carlito" w:cs="Carlito"/>
              </w:rPr>
            </w:pPr>
            <w:r w:rsidRPr="00656D51">
              <w:rPr>
                <w:rFonts w:ascii="Carlito" w:hAnsi="Carlito" w:cs="Carlito"/>
              </w:rPr>
              <w:t>Understanding the threat landscape is crucial. Our matrix categorizes threats from high to low priority based on their likelihood and impact. High-priority threats, such as [STD-008-CPP], demand immediate attention, while lower-priority threats are monitored and managed more conservatively. This prioritization helps us focus our resources effectively.</w:t>
            </w:r>
          </w:p>
        </w:tc>
      </w:tr>
      <w:tr w:rsidR="00177915" w:rsidRPr="007D553D" w14:paraId="0336D096" w14:textId="77777777" w:rsidTr="00DE776F">
        <w:trPr>
          <w:trHeight w:val="1373"/>
        </w:trPr>
        <w:tc>
          <w:tcPr>
            <w:tcW w:w="2115" w:type="dxa"/>
            <w:vAlign w:val="center"/>
          </w:tcPr>
          <w:p w14:paraId="0336D094" w14:textId="77777777" w:rsidR="00177915" w:rsidRPr="007D553D" w:rsidRDefault="00BA25B9" w:rsidP="007D553D">
            <w:pPr>
              <w:suppressAutoHyphens/>
              <w:jc w:val="center"/>
              <w:rPr>
                <w:b/>
              </w:rPr>
            </w:pPr>
            <w:r w:rsidRPr="007D553D">
              <w:rPr>
                <w:b/>
              </w:rPr>
              <w:t>4</w:t>
            </w:r>
          </w:p>
        </w:tc>
        <w:tc>
          <w:tcPr>
            <w:tcW w:w="7455" w:type="dxa"/>
          </w:tcPr>
          <w:p w14:paraId="626B47ED" w14:textId="77777777" w:rsidR="00656D51" w:rsidRPr="00656D51" w:rsidRDefault="00656D51" w:rsidP="00656D51">
            <w:pPr>
              <w:suppressAutoHyphens/>
            </w:pPr>
            <w:r w:rsidRPr="00656D51">
              <w:t>Security is not just about tools and technologies; it's also about best practices. Here are ten principles that guide our development:</w:t>
            </w:r>
          </w:p>
          <w:p w14:paraId="48B329C3" w14:textId="77777777" w:rsidR="00656D51" w:rsidRPr="00656D51" w:rsidRDefault="00656D51" w:rsidP="00656D51">
            <w:pPr>
              <w:numPr>
                <w:ilvl w:val="0"/>
                <w:numId w:val="1"/>
              </w:numPr>
              <w:suppressAutoHyphens/>
            </w:pPr>
            <w:r w:rsidRPr="00656D51">
              <w:t>Validate Input Data.</w:t>
            </w:r>
          </w:p>
          <w:p w14:paraId="1C55EF70" w14:textId="77777777" w:rsidR="00656D51" w:rsidRPr="00656D51" w:rsidRDefault="00656D51" w:rsidP="00656D51">
            <w:pPr>
              <w:numPr>
                <w:ilvl w:val="0"/>
                <w:numId w:val="1"/>
              </w:numPr>
              <w:suppressAutoHyphens/>
            </w:pPr>
            <w:r w:rsidRPr="00656D51">
              <w:t>Heed Compiler Warnings.</w:t>
            </w:r>
          </w:p>
          <w:p w14:paraId="27CF6E1C" w14:textId="77777777" w:rsidR="00656D51" w:rsidRPr="00656D51" w:rsidRDefault="00656D51" w:rsidP="00656D51">
            <w:pPr>
              <w:numPr>
                <w:ilvl w:val="0"/>
                <w:numId w:val="1"/>
              </w:numPr>
              <w:suppressAutoHyphens/>
            </w:pPr>
            <w:r w:rsidRPr="00656D51">
              <w:t>Architect and Design for Security Policies.</w:t>
            </w:r>
          </w:p>
          <w:p w14:paraId="5BBFFA84" w14:textId="77777777" w:rsidR="00656D51" w:rsidRPr="00656D51" w:rsidRDefault="00656D51" w:rsidP="00656D51">
            <w:pPr>
              <w:numPr>
                <w:ilvl w:val="0"/>
                <w:numId w:val="1"/>
              </w:numPr>
              <w:suppressAutoHyphens/>
            </w:pPr>
            <w:r w:rsidRPr="00656D51">
              <w:t>Keep It Simple.</w:t>
            </w:r>
          </w:p>
          <w:p w14:paraId="6EFA8BB1" w14:textId="77777777" w:rsidR="00656D51" w:rsidRPr="00656D51" w:rsidRDefault="00656D51" w:rsidP="00656D51">
            <w:pPr>
              <w:numPr>
                <w:ilvl w:val="0"/>
                <w:numId w:val="1"/>
              </w:numPr>
              <w:suppressAutoHyphens/>
            </w:pPr>
            <w:r w:rsidRPr="00656D51">
              <w:t>Default Deny.</w:t>
            </w:r>
          </w:p>
          <w:p w14:paraId="1CCDFB2A" w14:textId="77777777" w:rsidR="00656D51" w:rsidRPr="00656D51" w:rsidRDefault="00656D51" w:rsidP="00656D51">
            <w:pPr>
              <w:numPr>
                <w:ilvl w:val="0"/>
                <w:numId w:val="1"/>
              </w:numPr>
              <w:suppressAutoHyphens/>
            </w:pPr>
            <w:r w:rsidRPr="00656D51">
              <w:t>Adhere to the Principle of Least Privilege.</w:t>
            </w:r>
          </w:p>
          <w:p w14:paraId="25294975" w14:textId="77777777" w:rsidR="00656D51" w:rsidRPr="00656D51" w:rsidRDefault="00656D51" w:rsidP="00656D51">
            <w:pPr>
              <w:numPr>
                <w:ilvl w:val="0"/>
                <w:numId w:val="1"/>
              </w:numPr>
              <w:suppressAutoHyphens/>
            </w:pPr>
            <w:r w:rsidRPr="00656D51">
              <w:t>Sanitize Data Sent to Other Systems.</w:t>
            </w:r>
          </w:p>
          <w:p w14:paraId="3BF3E71E" w14:textId="77777777" w:rsidR="00656D51" w:rsidRPr="00656D51" w:rsidRDefault="00656D51" w:rsidP="00656D51">
            <w:pPr>
              <w:numPr>
                <w:ilvl w:val="0"/>
                <w:numId w:val="1"/>
              </w:numPr>
              <w:suppressAutoHyphens/>
            </w:pPr>
            <w:r w:rsidRPr="00656D51">
              <w:t>Practice Defense in Depth.</w:t>
            </w:r>
          </w:p>
          <w:p w14:paraId="16F64D08" w14:textId="77777777" w:rsidR="00656D51" w:rsidRPr="00656D51" w:rsidRDefault="00656D51" w:rsidP="00656D51">
            <w:pPr>
              <w:numPr>
                <w:ilvl w:val="0"/>
                <w:numId w:val="1"/>
              </w:numPr>
              <w:suppressAutoHyphens/>
            </w:pPr>
            <w:r w:rsidRPr="00656D51">
              <w:t>Use Effective Quality Assurance Techniques.</w:t>
            </w:r>
          </w:p>
          <w:p w14:paraId="01F5EB4D" w14:textId="77777777" w:rsidR="00656D51" w:rsidRPr="00656D51" w:rsidRDefault="00656D51" w:rsidP="00656D51">
            <w:pPr>
              <w:numPr>
                <w:ilvl w:val="0"/>
                <w:numId w:val="1"/>
              </w:numPr>
              <w:suppressAutoHyphens/>
            </w:pPr>
            <w:r w:rsidRPr="00656D51">
              <w:t>Adopt a Secure Coding Standard.</w:t>
            </w:r>
          </w:p>
          <w:p w14:paraId="52508FB6" w14:textId="77777777" w:rsidR="00656D51" w:rsidRPr="00656D51" w:rsidRDefault="00656D51" w:rsidP="00656D51">
            <w:pPr>
              <w:suppressAutoHyphens/>
            </w:pPr>
            <w:r w:rsidRPr="00656D51">
              <w:t>These principles ensure that our software is robust and resistant to attacks.</w:t>
            </w:r>
          </w:p>
          <w:p w14:paraId="0336D095" w14:textId="31674914" w:rsidR="00177915" w:rsidRPr="007D553D" w:rsidRDefault="00177915" w:rsidP="000A1BB2">
            <w:pPr>
              <w:suppressAutoHyphens/>
            </w:pPr>
          </w:p>
        </w:tc>
      </w:tr>
      <w:tr w:rsidR="00177915" w:rsidRPr="007D553D" w14:paraId="0336D099" w14:textId="77777777" w:rsidTr="00DE776F">
        <w:trPr>
          <w:trHeight w:val="1296"/>
        </w:trPr>
        <w:tc>
          <w:tcPr>
            <w:tcW w:w="2115" w:type="dxa"/>
            <w:vAlign w:val="center"/>
          </w:tcPr>
          <w:p w14:paraId="0336D097" w14:textId="77777777" w:rsidR="00177915" w:rsidRPr="007D553D" w:rsidRDefault="00BA25B9" w:rsidP="007D553D">
            <w:pPr>
              <w:suppressAutoHyphens/>
              <w:jc w:val="center"/>
              <w:rPr>
                <w:b/>
              </w:rPr>
            </w:pPr>
            <w:r w:rsidRPr="007D553D">
              <w:rPr>
                <w:b/>
              </w:rPr>
              <w:t>5</w:t>
            </w:r>
          </w:p>
        </w:tc>
        <w:tc>
          <w:tcPr>
            <w:tcW w:w="7455" w:type="dxa"/>
          </w:tcPr>
          <w:p w14:paraId="0336D098" w14:textId="1B5F3FD4" w:rsidR="00177915" w:rsidRPr="007D553D" w:rsidRDefault="00741341" w:rsidP="005A1967">
            <w:pPr>
              <w:suppressAutoHyphens/>
            </w:pPr>
            <w:r w:rsidRPr="00741341">
              <w:t xml:space="preserve">In C/C++ development, adhering to strict coding standards is crucial for security. For instance, we avoid creating </w:t>
            </w:r>
            <w:r w:rsidRPr="00741341">
              <w:rPr>
                <w:b/>
                <w:bCs/>
              </w:rPr>
              <w:t>std::string</w:t>
            </w:r>
            <w:r w:rsidRPr="00741341">
              <w:t xml:space="preserve"> from a null pointer and always properly deallocate resources. These practices prevent common vulnerabilities such as memory leaks and buffer overflows.</w:t>
            </w:r>
          </w:p>
        </w:tc>
      </w:tr>
      <w:tr w:rsidR="00177915" w:rsidRPr="007D553D" w14:paraId="0336D09C" w14:textId="77777777" w:rsidTr="00DE776F">
        <w:trPr>
          <w:trHeight w:val="1373"/>
        </w:trPr>
        <w:tc>
          <w:tcPr>
            <w:tcW w:w="2115" w:type="dxa"/>
            <w:vAlign w:val="center"/>
          </w:tcPr>
          <w:p w14:paraId="0336D09A" w14:textId="77777777" w:rsidR="00177915" w:rsidRPr="007D553D" w:rsidRDefault="00BA25B9" w:rsidP="007D553D">
            <w:pPr>
              <w:suppressAutoHyphens/>
              <w:jc w:val="center"/>
              <w:rPr>
                <w:b/>
              </w:rPr>
            </w:pPr>
            <w:r w:rsidRPr="007D553D">
              <w:rPr>
                <w:b/>
              </w:rPr>
              <w:lastRenderedPageBreak/>
              <w:t>6</w:t>
            </w:r>
          </w:p>
        </w:tc>
        <w:tc>
          <w:tcPr>
            <w:tcW w:w="7455" w:type="dxa"/>
          </w:tcPr>
          <w:p w14:paraId="0336D09B" w14:textId="64BCA689" w:rsidR="00177915" w:rsidRPr="006F76F4" w:rsidRDefault="00741341" w:rsidP="006F76F4">
            <w:pPr>
              <w:autoSpaceDE w:val="0"/>
              <w:autoSpaceDN w:val="0"/>
              <w:adjustRightInd w:val="0"/>
              <w:rPr>
                <w:rFonts w:ascii="Carlito" w:hAnsi="Carlito" w:cs="Carlito"/>
              </w:rPr>
            </w:pPr>
            <w:r w:rsidRPr="00741341">
              <w:rPr>
                <w:rFonts w:ascii="Carlito" w:hAnsi="Carlito" w:cs="Carlito"/>
              </w:rPr>
              <w:t>Encryption is a pillar of our security strategy. We encrypt data at rest, in transit, and in use. For example, using AES for data at rest ensures that stored data is inaccessible without the correct decryption keys. Similarly, employing TLS/SSL for data in transit protects our data from interception over untrusted networks.</w:t>
            </w:r>
          </w:p>
        </w:tc>
      </w:tr>
      <w:tr w:rsidR="00177915" w:rsidRPr="007D553D" w14:paraId="0336D09F" w14:textId="77777777" w:rsidTr="00DE776F">
        <w:trPr>
          <w:trHeight w:val="1296"/>
        </w:trPr>
        <w:tc>
          <w:tcPr>
            <w:tcW w:w="2115" w:type="dxa"/>
            <w:vAlign w:val="center"/>
          </w:tcPr>
          <w:p w14:paraId="0336D09D" w14:textId="77777777" w:rsidR="00177915" w:rsidRPr="007D553D" w:rsidRDefault="00BA25B9" w:rsidP="007D553D">
            <w:pPr>
              <w:suppressAutoHyphens/>
              <w:jc w:val="center"/>
              <w:rPr>
                <w:b/>
              </w:rPr>
            </w:pPr>
            <w:r w:rsidRPr="007D553D">
              <w:rPr>
                <w:b/>
              </w:rPr>
              <w:t>7</w:t>
            </w:r>
          </w:p>
        </w:tc>
        <w:tc>
          <w:tcPr>
            <w:tcW w:w="7455" w:type="dxa"/>
          </w:tcPr>
          <w:p w14:paraId="0336D09E" w14:textId="43F72E85" w:rsidR="00177915" w:rsidRPr="007D553D" w:rsidRDefault="003F546C" w:rsidP="00AA72FD">
            <w:pPr>
              <w:suppressAutoHyphens/>
            </w:pPr>
            <w:r w:rsidRPr="003F546C">
              <w:t>Our Triple-A framework ensures that only authorized users can access and interact with our systems. We implement robust authentication mechanisms, define clear authorization policies, and keep detailed logs of user activities for accountability and auditing.</w:t>
            </w:r>
          </w:p>
        </w:tc>
      </w:tr>
      <w:tr w:rsidR="00177915" w:rsidRPr="007D553D" w14:paraId="0336D0A2" w14:textId="77777777" w:rsidTr="00DE776F">
        <w:trPr>
          <w:trHeight w:val="1296"/>
        </w:trPr>
        <w:tc>
          <w:tcPr>
            <w:tcW w:w="2115" w:type="dxa"/>
            <w:vAlign w:val="center"/>
          </w:tcPr>
          <w:p w14:paraId="0336D0A0" w14:textId="4B18C976" w:rsidR="00177915" w:rsidRPr="007D553D" w:rsidRDefault="00BA25B9" w:rsidP="007D553D">
            <w:pPr>
              <w:suppressAutoHyphens/>
              <w:jc w:val="center"/>
              <w:rPr>
                <w:b/>
              </w:rPr>
            </w:pPr>
            <w:r w:rsidRPr="007D553D">
              <w:rPr>
                <w:b/>
              </w:rPr>
              <w:t>8</w:t>
            </w:r>
            <w:r w:rsidR="0010715F">
              <w:rPr>
                <w:b/>
              </w:rPr>
              <w:t>-12</w:t>
            </w:r>
          </w:p>
        </w:tc>
        <w:tc>
          <w:tcPr>
            <w:tcW w:w="7455" w:type="dxa"/>
          </w:tcPr>
          <w:p w14:paraId="0336D0A1" w14:textId="5FC25E92" w:rsidR="00177915" w:rsidRPr="007D553D" w:rsidRDefault="003F546C" w:rsidP="00AA72FD">
            <w:pPr>
              <w:suppressAutoHyphens/>
            </w:pPr>
            <w:r w:rsidRPr="003F546C">
              <w:t>We employ rigorous unit testing to ensure each part of our code behaves as expected. This helps catch errors early in the development cycle, reducing the risk of security vulnerabilities.</w:t>
            </w:r>
            <w:r w:rsidR="0069147F">
              <w:t xml:space="preserve"> Discuss the different Unit Tests</w:t>
            </w:r>
          </w:p>
        </w:tc>
      </w:tr>
      <w:tr w:rsidR="00177915" w:rsidRPr="007D553D" w14:paraId="0336D0A5" w14:textId="77777777" w:rsidTr="00DE776F">
        <w:trPr>
          <w:trHeight w:val="1296"/>
        </w:trPr>
        <w:tc>
          <w:tcPr>
            <w:tcW w:w="2115" w:type="dxa"/>
            <w:vAlign w:val="center"/>
          </w:tcPr>
          <w:p w14:paraId="0336D0A3" w14:textId="0635B359" w:rsidR="00177915" w:rsidRPr="007D553D" w:rsidRDefault="0010715F" w:rsidP="007D553D">
            <w:pPr>
              <w:suppressAutoHyphens/>
              <w:jc w:val="center"/>
              <w:rPr>
                <w:b/>
              </w:rPr>
            </w:pPr>
            <w:r>
              <w:rPr>
                <w:b/>
              </w:rPr>
              <w:t>13</w:t>
            </w:r>
          </w:p>
        </w:tc>
        <w:tc>
          <w:tcPr>
            <w:tcW w:w="7455" w:type="dxa"/>
          </w:tcPr>
          <w:p w14:paraId="0336D0A4" w14:textId="53490321" w:rsidR="00177915" w:rsidRPr="00602F8F" w:rsidRDefault="003F546C" w:rsidP="00602F8F">
            <w:pPr>
              <w:autoSpaceDE w:val="0"/>
              <w:autoSpaceDN w:val="0"/>
              <w:adjustRightInd w:val="0"/>
              <w:rPr>
                <w:rFonts w:ascii="Carlito" w:hAnsi="Carlito" w:cs="Carlito"/>
              </w:rPr>
            </w:pPr>
            <w:r w:rsidRPr="003F546C">
              <w:rPr>
                <w:rFonts w:ascii="Carlito" w:hAnsi="Carlito" w:cs="Carlito"/>
              </w:rPr>
              <w:t>Automation plays a crucial role in enforcing our security standards. We use tools like Parasoft C/C++test, CodeSonar, Helix QAC, and Compass/ROSE for automated code analysis and testing. These tools help us maintain high security and compliance standards throughout the development lifecycle.</w:t>
            </w:r>
          </w:p>
        </w:tc>
      </w:tr>
      <w:tr w:rsidR="00B66505" w:rsidRPr="007D553D" w14:paraId="113E2DBB" w14:textId="77777777" w:rsidTr="00DE776F">
        <w:trPr>
          <w:trHeight w:val="1296"/>
        </w:trPr>
        <w:tc>
          <w:tcPr>
            <w:tcW w:w="2115" w:type="dxa"/>
            <w:vAlign w:val="center"/>
          </w:tcPr>
          <w:p w14:paraId="0B84479F" w14:textId="5A791E09" w:rsidR="00B66505" w:rsidRPr="007D553D" w:rsidRDefault="00B66505" w:rsidP="007D553D">
            <w:pPr>
              <w:suppressAutoHyphens/>
              <w:jc w:val="center"/>
              <w:rPr>
                <w:b/>
              </w:rPr>
            </w:pPr>
            <w:r>
              <w:rPr>
                <w:b/>
              </w:rPr>
              <w:t>1</w:t>
            </w:r>
            <w:r w:rsidR="0010715F">
              <w:rPr>
                <w:b/>
              </w:rPr>
              <w:t>4</w:t>
            </w:r>
          </w:p>
        </w:tc>
        <w:tc>
          <w:tcPr>
            <w:tcW w:w="7455" w:type="dxa"/>
          </w:tcPr>
          <w:p w14:paraId="137B0DCE" w14:textId="7DEF6D8E" w:rsidR="00C92A07" w:rsidRPr="00C92A07" w:rsidRDefault="00C92A07" w:rsidP="00C92A07">
            <w:pPr>
              <w:autoSpaceDE w:val="0"/>
              <w:autoSpaceDN w:val="0"/>
              <w:adjustRightInd w:val="0"/>
              <w:spacing w:after="0" w:line="240" w:lineRule="auto"/>
              <w:rPr>
                <w:rFonts w:ascii="Carlito" w:hAnsi="Carlito" w:cs="Carlito"/>
              </w:rPr>
            </w:pPr>
            <w:r>
              <w:rPr>
                <w:rFonts w:ascii="Carlito" w:hAnsi="Carlito" w:cs="Carlito"/>
              </w:rPr>
              <w:t xml:space="preserve">This slide discusses the DevSecOps Pipeline, and </w:t>
            </w:r>
            <w:r w:rsidRPr="00C92A07">
              <w:rPr>
                <w:rFonts w:ascii="Carlito" w:hAnsi="Carlito" w:cs="Carlito"/>
              </w:rPr>
              <w:t>it's vital to understand that this approach is all about embedding security practices within the software development life cycle.</w:t>
            </w:r>
          </w:p>
          <w:p w14:paraId="72CD4C0F" w14:textId="77777777" w:rsidR="00C92A07" w:rsidRPr="00C92A07" w:rsidRDefault="00C92A07" w:rsidP="00C92A07">
            <w:pPr>
              <w:autoSpaceDE w:val="0"/>
              <w:autoSpaceDN w:val="0"/>
              <w:adjustRightInd w:val="0"/>
              <w:rPr>
                <w:rFonts w:ascii="Carlito" w:hAnsi="Carlito" w:cs="Carlito"/>
              </w:rPr>
            </w:pPr>
            <w:r w:rsidRPr="00C92A07">
              <w:rPr>
                <w:rFonts w:ascii="Carlito" w:hAnsi="Carlito" w:cs="Carlito"/>
              </w:rPr>
              <w:t>Let's explore the automation tools that make this integration possible:</w:t>
            </w:r>
          </w:p>
          <w:p w14:paraId="48EBCC71" w14:textId="753133EF" w:rsidR="00C92A07" w:rsidRPr="00C92A07" w:rsidRDefault="00C92A07" w:rsidP="00C92A07">
            <w:pPr>
              <w:autoSpaceDE w:val="0"/>
              <w:autoSpaceDN w:val="0"/>
              <w:adjustRightInd w:val="0"/>
              <w:rPr>
                <w:rFonts w:ascii="Carlito" w:hAnsi="Carlito" w:cs="Carlito"/>
              </w:rPr>
            </w:pPr>
            <w:r w:rsidRPr="00C92A07">
              <w:rPr>
                <w:rFonts w:ascii="Carlito" w:hAnsi="Carlito" w:cs="Carlito"/>
              </w:rPr>
              <w:t xml:space="preserve">First, we have </w:t>
            </w:r>
            <w:r w:rsidRPr="00C92A07">
              <w:rPr>
                <w:rFonts w:ascii="Carlito" w:hAnsi="Carlito" w:cs="Carlito"/>
                <w:b/>
                <w:bCs/>
              </w:rPr>
              <w:t>Parasoft C/C++test</w:t>
            </w:r>
            <w:r w:rsidRPr="00C92A07">
              <w:rPr>
                <w:rFonts w:ascii="Carlito" w:hAnsi="Carlito" w:cs="Carlito"/>
              </w:rPr>
              <w:t xml:space="preserve">, an essential tool utilized in </w:t>
            </w:r>
            <w:r>
              <w:rPr>
                <w:rFonts w:ascii="Carlito" w:hAnsi="Carlito" w:cs="Carlito"/>
              </w:rPr>
              <w:t>pre-production</w:t>
            </w:r>
            <w:r w:rsidRPr="00C92A07">
              <w:rPr>
                <w:rFonts w:ascii="Carlito" w:hAnsi="Carlito" w:cs="Carlito"/>
              </w:rPr>
              <w:t xml:space="preserve">, specifically during the design and verification stages. It's also a key player in </w:t>
            </w:r>
            <w:r>
              <w:rPr>
                <w:rFonts w:ascii="Carlito" w:hAnsi="Carlito" w:cs="Carlito"/>
              </w:rPr>
              <w:t>transitioning</w:t>
            </w:r>
            <w:r w:rsidRPr="00C92A07">
              <w:rPr>
                <w:rFonts w:ascii="Carlito" w:hAnsi="Carlito" w:cs="Carlito"/>
              </w:rPr>
              <w:t xml:space="preserve"> to health checks and maintaining stability after the product goes live.</w:t>
            </w:r>
          </w:p>
          <w:p w14:paraId="190EE198" w14:textId="1A82DF79" w:rsidR="00C92A07" w:rsidRPr="00C92A07" w:rsidRDefault="00C92A07" w:rsidP="00C92A07">
            <w:pPr>
              <w:autoSpaceDE w:val="0"/>
              <w:autoSpaceDN w:val="0"/>
              <w:adjustRightInd w:val="0"/>
              <w:rPr>
                <w:rFonts w:ascii="Carlito" w:hAnsi="Carlito" w:cs="Carlito"/>
              </w:rPr>
            </w:pPr>
            <w:r w:rsidRPr="00C92A07">
              <w:rPr>
                <w:rFonts w:ascii="Carlito" w:hAnsi="Carlito" w:cs="Carlito"/>
                <w:b/>
                <w:bCs/>
              </w:rPr>
              <w:t>CodeSonar</w:t>
            </w:r>
            <w:r w:rsidRPr="00C92A07">
              <w:rPr>
                <w:rFonts w:ascii="Carlito" w:hAnsi="Carlito" w:cs="Carlito"/>
              </w:rPr>
              <w:t xml:space="preserve"> </w:t>
            </w:r>
            <w:r>
              <w:rPr>
                <w:rFonts w:ascii="Carlito" w:hAnsi="Carlito" w:cs="Carlito"/>
              </w:rPr>
              <w:t>is</w:t>
            </w:r>
            <w:r w:rsidRPr="00C92A07">
              <w:rPr>
                <w:rFonts w:ascii="Carlito" w:hAnsi="Carlito" w:cs="Carlito"/>
              </w:rPr>
              <w:t xml:space="preserve"> our static code analysis tool. It's adept at uncovering bugs, vulnerabilities, and a variety of issues nestled within the software code—crucially, without the need to run the code.</w:t>
            </w:r>
          </w:p>
          <w:p w14:paraId="6AF15630" w14:textId="77777777" w:rsidR="00C92A07" w:rsidRPr="00C92A07" w:rsidRDefault="00C92A07" w:rsidP="00C92A07">
            <w:pPr>
              <w:autoSpaceDE w:val="0"/>
              <w:autoSpaceDN w:val="0"/>
              <w:adjustRightInd w:val="0"/>
              <w:rPr>
                <w:rFonts w:ascii="Carlito" w:hAnsi="Carlito" w:cs="Carlito"/>
              </w:rPr>
            </w:pPr>
            <w:r w:rsidRPr="00C92A07">
              <w:rPr>
                <w:rFonts w:ascii="Carlito" w:hAnsi="Carlito" w:cs="Carlito"/>
              </w:rPr>
              <w:t xml:space="preserve">Moving to </w:t>
            </w:r>
            <w:r w:rsidRPr="00C92A07">
              <w:rPr>
                <w:rFonts w:ascii="Carlito" w:hAnsi="Carlito" w:cs="Carlito"/>
                <w:b/>
                <w:bCs/>
              </w:rPr>
              <w:t>Helix QAC</w:t>
            </w:r>
            <w:r w:rsidRPr="00C92A07">
              <w:rPr>
                <w:rFonts w:ascii="Carlito" w:hAnsi="Carlito" w:cs="Carlito"/>
              </w:rPr>
              <w:t>, this tool shines in identifying vulnerabilities and ensuring compliance. It's a favorite in industries governed by stringent regulations and contributes to enhancing the security and robustness of the software by pinpointing potential risks early on in the development process.</w:t>
            </w:r>
          </w:p>
          <w:p w14:paraId="478464B3" w14:textId="72ED8888" w:rsidR="00C92A07" w:rsidRPr="00C92A07" w:rsidRDefault="00C92A07" w:rsidP="00C92A07">
            <w:pPr>
              <w:autoSpaceDE w:val="0"/>
              <w:autoSpaceDN w:val="0"/>
              <w:adjustRightInd w:val="0"/>
              <w:rPr>
                <w:rFonts w:ascii="Carlito" w:hAnsi="Carlito" w:cs="Carlito"/>
              </w:rPr>
            </w:pPr>
            <w:r w:rsidRPr="00C92A07">
              <w:rPr>
                <w:rFonts w:ascii="Carlito" w:hAnsi="Carlito" w:cs="Carlito"/>
              </w:rPr>
              <w:t xml:space="preserve">Lastly, </w:t>
            </w:r>
            <w:r>
              <w:rPr>
                <w:rFonts w:ascii="Carlito" w:hAnsi="Carlito" w:cs="Carlito"/>
              </w:rPr>
              <w:t>Compass/ROSE is</w:t>
            </w:r>
            <w:r w:rsidRPr="00C92A07">
              <w:rPr>
                <w:rFonts w:ascii="Carlito" w:hAnsi="Carlito" w:cs="Carlito"/>
              </w:rPr>
              <w:t xml:space="preserve"> a sophisticated source-to-source analysis and optimization tool. </w:t>
            </w:r>
            <w:r>
              <w:rPr>
                <w:rFonts w:ascii="Carlito" w:hAnsi="Carlito" w:cs="Carlito"/>
              </w:rPr>
              <w:t>It leverages the ROSE compiler infrastructure to dive</w:t>
            </w:r>
            <w:r w:rsidRPr="00C92A07">
              <w:rPr>
                <w:rFonts w:ascii="Carlito" w:hAnsi="Carlito" w:cs="Carlito"/>
              </w:rPr>
              <w:t xml:space="preserve"> deep into the code, enabling the development of applications through intricate transformations and optimizations.</w:t>
            </w:r>
          </w:p>
          <w:p w14:paraId="3D180B35" w14:textId="79C9577D" w:rsidR="00C92A07" w:rsidRPr="00C92A07" w:rsidRDefault="00C92A07" w:rsidP="00C92A07">
            <w:pPr>
              <w:autoSpaceDE w:val="0"/>
              <w:autoSpaceDN w:val="0"/>
              <w:adjustRightInd w:val="0"/>
              <w:rPr>
                <w:rFonts w:ascii="Carlito" w:hAnsi="Carlito" w:cs="Carlito"/>
              </w:rPr>
            </w:pPr>
            <w:r>
              <w:rPr>
                <w:rFonts w:ascii="Carlito" w:hAnsi="Carlito" w:cs="Carlito"/>
              </w:rPr>
              <w:t>These</w:t>
            </w:r>
            <w:r w:rsidRPr="00C92A07">
              <w:rPr>
                <w:rFonts w:ascii="Carlito" w:hAnsi="Carlito" w:cs="Carlito"/>
              </w:rPr>
              <w:t xml:space="preserve"> tools fortify the DevSecOps Pipeline, each playing a strategic role in reinforcing security at every stage of the software's lifecycle.</w:t>
            </w:r>
          </w:p>
          <w:p w14:paraId="6CBC5CBA" w14:textId="77777777" w:rsidR="00B66505" w:rsidRPr="003F546C" w:rsidRDefault="00B66505" w:rsidP="00602F8F">
            <w:pPr>
              <w:autoSpaceDE w:val="0"/>
              <w:autoSpaceDN w:val="0"/>
              <w:adjustRightInd w:val="0"/>
              <w:rPr>
                <w:rFonts w:ascii="Carlito" w:hAnsi="Carlito" w:cs="Carlito"/>
              </w:rPr>
            </w:pPr>
          </w:p>
        </w:tc>
      </w:tr>
      <w:tr w:rsidR="00177915" w:rsidRPr="007D553D" w14:paraId="0336D0AB" w14:textId="77777777" w:rsidTr="00DE776F">
        <w:trPr>
          <w:trHeight w:val="1296"/>
        </w:trPr>
        <w:tc>
          <w:tcPr>
            <w:tcW w:w="2115" w:type="dxa"/>
            <w:vAlign w:val="center"/>
          </w:tcPr>
          <w:p w14:paraId="0336D0A9" w14:textId="3678F312" w:rsidR="00177915" w:rsidRPr="007D553D" w:rsidRDefault="00BA25B9" w:rsidP="007D553D">
            <w:pPr>
              <w:suppressAutoHyphens/>
              <w:jc w:val="center"/>
              <w:rPr>
                <w:b/>
              </w:rPr>
            </w:pPr>
            <w:r w:rsidRPr="007D553D">
              <w:rPr>
                <w:b/>
              </w:rPr>
              <w:lastRenderedPageBreak/>
              <w:t>1</w:t>
            </w:r>
            <w:r w:rsidR="00C53CFD">
              <w:rPr>
                <w:b/>
              </w:rPr>
              <w:t>5</w:t>
            </w:r>
          </w:p>
        </w:tc>
        <w:tc>
          <w:tcPr>
            <w:tcW w:w="7455" w:type="dxa"/>
          </w:tcPr>
          <w:p w14:paraId="4418CA3D" w14:textId="77777777" w:rsidR="00C435AB" w:rsidRPr="00C435AB" w:rsidRDefault="00C435AB" w:rsidP="00C435AB">
            <w:pPr>
              <w:autoSpaceDE w:val="0"/>
              <w:autoSpaceDN w:val="0"/>
              <w:adjustRightInd w:val="0"/>
              <w:spacing w:after="0" w:line="240" w:lineRule="auto"/>
              <w:rPr>
                <w:rFonts w:ascii="Carlito" w:hAnsi="Carlito" w:cs="Carlito"/>
              </w:rPr>
            </w:pPr>
            <w:r w:rsidRPr="00C435AB">
              <w:rPr>
                <w:rFonts w:ascii="Carlito" w:hAnsi="Carlito" w:cs="Carlito"/>
              </w:rPr>
              <w:t>In considering the adoption of stringent security protocols, we face a balance of immediate challenges against long-term gains. The initial setup may indeed require a significant investment and introduce complexity into our systems. However, the benefits of taking action now are manifold. By acting promptly, we mitigate the risks of data breaches, which not only potentially saves substantial costs associated with data loss and brand damage but also reinforces our defense against the evolving landscape of cyber threats. This proactive strategy ensures the enduring security and integrity of our digital assets.</w:t>
            </w:r>
          </w:p>
          <w:p w14:paraId="06135F1B" w14:textId="77777777" w:rsidR="00C435AB" w:rsidRPr="00C435AB" w:rsidRDefault="00C435AB" w:rsidP="00C435AB">
            <w:pPr>
              <w:autoSpaceDE w:val="0"/>
              <w:autoSpaceDN w:val="0"/>
              <w:adjustRightInd w:val="0"/>
              <w:rPr>
                <w:rFonts w:ascii="Carlito" w:hAnsi="Carlito" w:cs="Carlito"/>
              </w:rPr>
            </w:pPr>
            <w:r w:rsidRPr="00C435AB">
              <w:rPr>
                <w:rFonts w:ascii="Carlito" w:hAnsi="Carlito" w:cs="Carlito"/>
              </w:rPr>
              <w:t>On the other side, we must be cognizant of the high initial costs and the intensive resources required, which might stretch our capacity and divert attention from other critical areas. The sophistication of our security measures could also increase the complexity of our operations, posing challenges in maintenance and future scalability. Yet, these risks do not outweigh the imperative need for immediate and decisive action. Delaying these crucial security measures only leaves our systems more exposed to significant risks. Therefore, it is paramount that we act without delay, integrating these security enhancements to fortify our organization's digital landscape.</w:t>
            </w:r>
          </w:p>
          <w:p w14:paraId="0336D0AA" w14:textId="457F6A2B" w:rsidR="00177915" w:rsidRPr="00D94E79" w:rsidRDefault="00177915" w:rsidP="00D94E79">
            <w:pPr>
              <w:autoSpaceDE w:val="0"/>
              <w:autoSpaceDN w:val="0"/>
              <w:adjustRightInd w:val="0"/>
              <w:rPr>
                <w:rFonts w:ascii="Carlito" w:hAnsi="Carlito" w:cs="Carlito"/>
              </w:rPr>
            </w:pPr>
          </w:p>
        </w:tc>
      </w:tr>
      <w:tr w:rsidR="00177915" w:rsidRPr="007D553D" w14:paraId="0336D0AE" w14:textId="77777777" w:rsidTr="00DE776F">
        <w:trPr>
          <w:trHeight w:val="1296"/>
        </w:trPr>
        <w:tc>
          <w:tcPr>
            <w:tcW w:w="2115" w:type="dxa"/>
            <w:vAlign w:val="center"/>
          </w:tcPr>
          <w:p w14:paraId="0336D0AC" w14:textId="1C2BFECF" w:rsidR="00177915" w:rsidRPr="007D553D" w:rsidRDefault="00BA25B9" w:rsidP="007D553D">
            <w:pPr>
              <w:suppressAutoHyphens/>
              <w:jc w:val="center"/>
              <w:rPr>
                <w:b/>
              </w:rPr>
            </w:pPr>
            <w:r w:rsidRPr="007D553D">
              <w:rPr>
                <w:b/>
              </w:rPr>
              <w:t>1</w:t>
            </w:r>
            <w:r w:rsidR="00C53CFD">
              <w:rPr>
                <w:b/>
              </w:rPr>
              <w:t>6</w:t>
            </w:r>
          </w:p>
        </w:tc>
        <w:tc>
          <w:tcPr>
            <w:tcW w:w="7455" w:type="dxa"/>
          </w:tcPr>
          <w:p w14:paraId="0336D0AD" w14:textId="5FC720E6" w:rsidR="00177915" w:rsidRPr="00C47637" w:rsidRDefault="004C346E" w:rsidP="00C47637">
            <w:pPr>
              <w:autoSpaceDE w:val="0"/>
              <w:autoSpaceDN w:val="0"/>
              <w:adjustRightInd w:val="0"/>
              <w:rPr>
                <w:rFonts w:ascii="Carlito" w:hAnsi="Carlito" w:cs="Carlito"/>
              </w:rPr>
            </w:pPr>
            <w:r w:rsidRPr="004C346E">
              <w:rPr>
                <w:rFonts w:ascii="Carlito" w:hAnsi="Carlito" w:cs="Carlito"/>
              </w:rPr>
              <w:t>To maintain our security standards, we recommend regular gap analyses, phased implementation of security updates, continuous training for our IT team, and ongoing monitoring and assessment.</w:t>
            </w:r>
          </w:p>
        </w:tc>
      </w:tr>
      <w:tr w:rsidR="00177915" w:rsidRPr="007D553D" w14:paraId="0336D0B1" w14:textId="77777777" w:rsidTr="00DE776F">
        <w:trPr>
          <w:trHeight w:val="1296"/>
        </w:trPr>
        <w:tc>
          <w:tcPr>
            <w:tcW w:w="2115" w:type="dxa"/>
            <w:vAlign w:val="center"/>
          </w:tcPr>
          <w:p w14:paraId="0336D0AF" w14:textId="14C4A95D" w:rsidR="00177915" w:rsidRPr="007D553D" w:rsidRDefault="00BA25B9" w:rsidP="007D553D">
            <w:pPr>
              <w:suppressAutoHyphens/>
              <w:jc w:val="center"/>
              <w:rPr>
                <w:b/>
              </w:rPr>
            </w:pPr>
            <w:r w:rsidRPr="007D553D">
              <w:rPr>
                <w:b/>
              </w:rPr>
              <w:t>1</w:t>
            </w:r>
            <w:r w:rsidR="00C53CFD">
              <w:rPr>
                <w:b/>
              </w:rPr>
              <w:t>7</w:t>
            </w:r>
          </w:p>
        </w:tc>
        <w:tc>
          <w:tcPr>
            <w:tcW w:w="7455" w:type="dxa"/>
          </w:tcPr>
          <w:p w14:paraId="0336D0B0" w14:textId="58272406" w:rsidR="00177915" w:rsidRPr="00C47637" w:rsidRDefault="004C346E" w:rsidP="00C47637">
            <w:pPr>
              <w:autoSpaceDE w:val="0"/>
              <w:autoSpaceDN w:val="0"/>
              <w:adjustRightInd w:val="0"/>
              <w:rPr>
                <w:rFonts w:ascii="Carlito" w:hAnsi="Carlito" w:cs="Carlito"/>
              </w:rPr>
            </w:pPr>
            <w:r w:rsidRPr="004C346E">
              <w:rPr>
                <w:rFonts w:ascii="Carlito" w:hAnsi="Carlito" w:cs="Carlito"/>
              </w:rPr>
              <w:t>To conclude, maintaining a strong security posture requires a comprehensive approach encompassing good practices, rigorous testing, and effective use of technology. By following the principles and practices outlined today, we can protect our systems and data against a wide range of threats. Thank you for your attention, and I'm now open to any questions.</w:t>
            </w:r>
          </w:p>
        </w:tc>
      </w:tr>
      <w:tr w:rsidR="00177915" w:rsidRPr="007D553D" w14:paraId="0336D0B4" w14:textId="77777777" w:rsidTr="00DE776F">
        <w:trPr>
          <w:trHeight w:val="1296"/>
        </w:trPr>
        <w:tc>
          <w:tcPr>
            <w:tcW w:w="2115" w:type="dxa"/>
            <w:vAlign w:val="center"/>
          </w:tcPr>
          <w:p w14:paraId="0336D0B2" w14:textId="009C2790" w:rsidR="00177915" w:rsidRPr="007D553D" w:rsidRDefault="00BA25B9" w:rsidP="007D553D">
            <w:pPr>
              <w:suppressAutoHyphens/>
              <w:jc w:val="center"/>
              <w:rPr>
                <w:b/>
              </w:rPr>
            </w:pPr>
            <w:r w:rsidRPr="007D553D">
              <w:rPr>
                <w:b/>
              </w:rPr>
              <w:t>1</w:t>
            </w:r>
            <w:r w:rsidR="00C53CFD">
              <w:rPr>
                <w:b/>
              </w:rPr>
              <w:t>8</w:t>
            </w:r>
          </w:p>
        </w:tc>
        <w:tc>
          <w:tcPr>
            <w:tcW w:w="7455" w:type="dxa"/>
          </w:tcPr>
          <w:p w14:paraId="0336D0B3" w14:textId="310660DC" w:rsidR="00177915" w:rsidRPr="000D366A" w:rsidRDefault="000D366A" w:rsidP="000D366A">
            <w:pPr>
              <w:autoSpaceDE w:val="0"/>
              <w:autoSpaceDN w:val="0"/>
              <w:adjustRightInd w:val="0"/>
              <w:rPr>
                <w:rFonts w:ascii="Carlito" w:hAnsi="Carlito" w:cs="Carlito"/>
              </w:rPr>
            </w:pPr>
            <w:r>
              <w:rPr>
                <w:rFonts w:ascii="Carlito" w:hAnsi="Carlito" w:cs="Carlito"/>
              </w:rPr>
              <w:t>If you want to read more about secure coding, I recommend reading Secure coding in C and C++ by Seacord. I have provided a link to the book. Thank you</w:t>
            </w:r>
          </w:p>
        </w:tc>
      </w:tr>
    </w:tbl>
    <w:p w14:paraId="0336D0B5"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084E9" w14:textId="77777777" w:rsidR="006E5FD1" w:rsidRDefault="006E5FD1" w:rsidP="007D553D">
      <w:pPr>
        <w:spacing w:after="0" w:line="240" w:lineRule="auto"/>
      </w:pPr>
      <w:r>
        <w:separator/>
      </w:r>
    </w:p>
  </w:endnote>
  <w:endnote w:type="continuationSeparator" w:id="0">
    <w:p w14:paraId="17A8F41E" w14:textId="77777777" w:rsidR="006E5FD1" w:rsidRDefault="006E5FD1"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6D0BC"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6D0B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6D0B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6B12D" w14:textId="77777777" w:rsidR="006E5FD1" w:rsidRDefault="006E5FD1" w:rsidP="007D553D">
      <w:pPr>
        <w:spacing w:after="0" w:line="240" w:lineRule="auto"/>
      </w:pPr>
      <w:r>
        <w:separator/>
      </w:r>
    </w:p>
  </w:footnote>
  <w:footnote w:type="continuationSeparator" w:id="0">
    <w:p w14:paraId="60D47EB6" w14:textId="77777777" w:rsidR="006E5FD1" w:rsidRDefault="006E5FD1"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6D0B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6D0BB" w14:textId="77777777" w:rsidR="007D553D" w:rsidRDefault="007D553D" w:rsidP="007D553D">
    <w:pPr>
      <w:pStyle w:val="Header"/>
      <w:suppressAutoHyphens/>
      <w:spacing w:after="200"/>
      <w:jc w:val="center"/>
    </w:pPr>
    <w:r>
      <w:rPr>
        <w:noProof/>
      </w:rPr>
      <w:drawing>
        <wp:inline distT="0" distB="0" distL="0" distR="0" wp14:anchorId="0336D0C0" wp14:editId="0336D0C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6D0BE"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8B140D"/>
    <w:multiLevelType w:val="multilevel"/>
    <w:tmpl w:val="DD66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56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33B84"/>
    <w:rsid w:val="00061BD5"/>
    <w:rsid w:val="000A1BB2"/>
    <w:rsid w:val="000A5638"/>
    <w:rsid w:val="000D366A"/>
    <w:rsid w:val="0010715F"/>
    <w:rsid w:val="00177915"/>
    <w:rsid w:val="003F546C"/>
    <w:rsid w:val="004C346E"/>
    <w:rsid w:val="005969D0"/>
    <w:rsid w:val="005A1967"/>
    <w:rsid w:val="00602F8F"/>
    <w:rsid w:val="00656D51"/>
    <w:rsid w:val="00674989"/>
    <w:rsid w:val="00677B7C"/>
    <w:rsid w:val="0069147F"/>
    <w:rsid w:val="006E5FD1"/>
    <w:rsid w:val="006F76F4"/>
    <w:rsid w:val="00702C2F"/>
    <w:rsid w:val="00741341"/>
    <w:rsid w:val="00745D4E"/>
    <w:rsid w:val="007B4565"/>
    <w:rsid w:val="007C3583"/>
    <w:rsid w:val="007D553D"/>
    <w:rsid w:val="00834CDC"/>
    <w:rsid w:val="00902389"/>
    <w:rsid w:val="00A8612F"/>
    <w:rsid w:val="00AA72FD"/>
    <w:rsid w:val="00B66505"/>
    <w:rsid w:val="00BA25B9"/>
    <w:rsid w:val="00BE7B67"/>
    <w:rsid w:val="00C435AB"/>
    <w:rsid w:val="00C47637"/>
    <w:rsid w:val="00C53CFD"/>
    <w:rsid w:val="00C73662"/>
    <w:rsid w:val="00C92A07"/>
    <w:rsid w:val="00CD05EF"/>
    <w:rsid w:val="00D20AD9"/>
    <w:rsid w:val="00D94E79"/>
    <w:rsid w:val="00DE776F"/>
    <w:rsid w:val="00EF3EF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6D084"/>
  <w15:docId w15:val="{BB6BACA6-76D4-4E19-A17D-1D0A7E18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585576">
      <w:bodyDiv w:val="1"/>
      <w:marLeft w:val="0"/>
      <w:marRight w:val="0"/>
      <w:marTop w:val="0"/>
      <w:marBottom w:val="0"/>
      <w:divBdr>
        <w:top w:val="none" w:sz="0" w:space="0" w:color="auto"/>
        <w:left w:val="none" w:sz="0" w:space="0" w:color="auto"/>
        <w:bottom w:val="none" w:sz="0" w:space="0" w:color="auto"/>
        <w:right w:val="none" w:sz="0" w:space="0" w:color="auto"/>
      </w:divBdr>
    </w:div>
    <w:div w:id="988629645">
      <w:bodyDiv w:val="1"/>
      <w:marLeft w:val="0"/>
      <w:marRight w:val="0"/>
      <w:marTop w:val="0"/>
      <w:marBottom w:val="0"/>
      <w:divBdr>
        <w:top w:val="none" w:sz="0" w:space="0" w:color="auto"/>
        <w:left w:val="none" w:sz="0" w:space="0" w:color="auto"/>
        <w:bottom w:val="none" w:sz="0" w:space="0" w:color="auto"/>
        <w:right w:val="none" w:sz="0" w:space="0" w:color="auto"/>
      </w:divBdr>
    </w:div>
    <w:div w:id="1540358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946</Words>
  <Characters>5512</Characters>
  <Application>Microsoft Office Word</Application>
  <DocSecurity>0</DocSecurity>
  <Lines>122</Lines>
  <Paragraphs>60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Blake Kemp</cp:lastModifiedBy>
  <cp:revision>37</cp:revision>
  <dcterms:created xsi:type="dcterms:W3CDTF">2020-11-16T16:36:00Z</dcterms:created>
  <dcterms:modified xsi:type="dcterms:W3CDTF">2024-04-21T02:25:00Z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5d39ee2c03cc8d92ec8106b40869bcde0a375b923ca6e14f8fce6a1cfe8c69b8</vt:lpwstr>
  </property>
</Properties>
</file>