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3BB2" w14:textId="22FB9E15" w:rsidR="00902E23" w:rsidRPr="00902E23" w:rsidRDefault="00902E23" w:rsidP="00902E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as Code (IaC) is a key practice in DevOps that involves managing and provisioning computing infrastructure through machine-readable definition files, rather than through physical hardware configuration or interactive configuration tools. IaC enables automation and simplifies the management of infrastructure, making it a cornerstone of modern DevOps practices.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With Simple words – this is practice to have our infrastructure build and explaned with codes.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679E24C8" w14:textId="77777777" w:rsidR="00902E23" w:rsidRPr="00902E23" w:rsidRDefault="00902E23" w:rsidP="00902E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Concepts of IaC:</w:t>
      </w:r>
    </w:p>
    <w:p w14:paraId="38F5F5EE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E88D2B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is automatically provisioned and managed using scripts and definition files, reducing the need for manual configuration.</w:t>
      </w:r>
    </w:p>
    <w:p w14:paraId="4A7C7F11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237DDA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using code to define infrastructure, environments can be consistently reproduced, ensuring that development, testing, and production environments are identical.</w:t>
      </w:r>
    </w:p>
    <w:p w14:paraId="5D9FE365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Control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E3734E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code can be versioned just like application code. This enables tracking of changes, rollback to previous versions, and collaboration among team members.</w:t>
      </w:r>
    </w:p>
    <w:p w14:paraId="05CB5A78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5A6CFB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Infrastructure can be scaled up or down easily by modifying the code and reapplying it, making it adaptable to changing demands.</w:t>
      </w:r>
    </w:p>
    <w:p w14:paraId="5913CCA6" w14:textId="77777777" w:rsidR="00902E23" w:rsidRPr="00902E23" w:rsidRDefault="00902E23" w:rsidP="00902E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9ED29F" w14:textId="77777777" w:rsidR="00902E23" w:rsidRPr="00902E23" w:rsidRDefault="00902E23" w:rsidP="00902E2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IaC files serve as documentation of the infrastructure, providing a clear and up-to-date view of the infrastructure setup.</w:t>
      </w:r>
    </w:p>
    <w:p w14:paraId="53030131" w14:textId="77777777" w:rsidR="00902E23" w:rsidRPr="00902E23" w:rsidRDefault="00902E23" w:rsidP="00902E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 of IaC Tools:</w:t>
      </w:r>
    </w:p>
    <w:p w14:paraId="35519010" w14:textId="77777777" w:rsidR="00902E23" w:rsidRPr="00902E23" w:rsidRDefault="00902E23" w:rsidP="00902E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1098CC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by HashiCorp, Terraform is an open-source tool that allows users to define and provision data center infrastructure using a declarative configuration language.</w:t>
      </w:r>
    </w:p>
    <w:p w14:paraId="38C27B90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80B18A9" w14:textId="0140A2EA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AC6A0F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"aws" {</w:t>
      </w:r>
    </w:p>
    <w:p w14:paraId="126D794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region = "us-west-2"</w:t>
      </w:r>
    </w:p>
    <w:p w14:paraId="0CD2324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DF519C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4AD7FD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"aws_instance" "example" {</w:t>
      </w:r>
    </w:p>
    <w:p w14:paraId="024CEA9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ami           = "ami-0c55b159cbfafe1f0"</w:t>
      </w:r>
    </w:p>
    <w:p w14:paraId="5BD06910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instance_type = "t2.micro"</w:t>
      </w:r>
    </w:p>
    <w:p w14:paraId="655B6C3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539647" w14:textId="77777777" w:rsidR="00902E23" w:rsidRPr="00902E23" w:rsidRDefault="00902E23" w:rsidP="00902E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CloudFormation</w:t>
      </w: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B91E40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service by Amazon Web Services that provides a common language for describing and provisioning all the infrastructure resources in a cloud environment.</w:t>
      </w:r>
    </w:p>
    <w:p w14:paraId="0CCA4BDA" w14:textId="77777777" w:rsidR="00902E23" w:rsidRPr="00902E23" w:rsidRDefault="00902E23" w:rsidP="00902E2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2E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768E8A3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2EB17821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"Resources": {</w:t>
      </w:r>
    </w:p>
    <w:p w14:paraId="695A4554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"MyEC2Instance": {</w:t>
      </w:r>
    </w:p>
    <w:p w14:paraId="4722A253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"Type": "AWS::EC2::Instance",</w:t>
      </w:r>
    </w:p>
    <w:p w14:paraId="16BA18D4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"Properties": {</w:t>
      </w:r>
    </w:p>
    <w:p w14:paraId="7C574C36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"ImageId": "ami-0c55b159cbfafe1f0",</w:t>
      </w:r>
    </w:p>
    <w:p w14:paraId="3C13B398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"InstanceType": "t2.micro"</w:t>
      </w:r>
    </w:p>
    <w:p w14:paraId="5ADDB159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05E98917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3CDE17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921150A" w14:textId="77777777" w:rsidR="00902E23" w:rsidRPr="00902E23" w:rsidRDefault="00902E23" w:rsidP="0090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02E2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D02FC8D" w14:textId="77777777" w:rsidR="00727B3F" w:rsidRDefault="00727B3F"/>
    <w:p w14:paraId="6BDD0821" w14:textId="77777777" w:rsidR="00902E23" w:rsidRDefault="00902E23"/>
    <w:sectPr w:rsidR="0090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221"/>
    <w:multiLevelType w:val="multilevel"/>
    <w:tmpl w:val="9028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04CBA"/>
    <w:multiLevelType w:val="multilevel"/>
    <w:tmpl w:val="6E64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66202">
    <w:abstractNumId w:val="0"/>
  </w:num>
  <w:num w:numId="2" w16cid:durableId="20167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23"/>
    <w:rsid w:val="000A5994"/>
    <w:rsid w:val="00504879"/>
    <w:rsid w:val="00584426"/>
    <w:rsid w:val="00727B3F"/>
    <w:rsid w:val="00796868"/>
    <w:rsid w:val="009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4D491"/>
  <w15:chartTrackingRefBased/>
  <w15:docId w15:val="{F5476DEF-2E42-144D-8C56-6816108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E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2E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2E2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02E23"/>
  </w:style>
  <w:style w:type="character" w:customStyle="1" w:styleId="hljs-attr">
    <w:name w:val="hljs-attr"/>
    <w:basedOn w:val="DefaultParagraphFont"/>
    <w:rsid w:val="00902E23"/>
  </w:style>
  <w:style w:type="character" w:customStyle="1" w:styleId="hljs-string">
    <w:name w:val="hljs-string"/>
    <w:basedOn w:val="DefaultParagraphFont"/>
    <w:rsid w:val="0090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Kirov</dc:creator>
  <cp:keywords/>
  <dc:description/>
  <cp:lastModifiedBy>Boyan Kirov</cp:lastModifiedBy>
  <cp:revision>2</cp:revision>
  <dcterms:created xsi:type="dcterms:W3CDTF">2024-07-23T11:39:00Z</dcterms:created>
  <dcterms:modified xsi:type="dcterms:W3CDTF">2024-07-23T11:41:00Z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a3b3d1-43a1-4cb9-bcfb-f51bbaaf59e2_Enabled">
    <vt:lpwstr>true</vt:lpwstr>
  </property>
  <property fmtid="{D5CDD505-2E9C-101B-9397-08002B2CF9AE}" pid="3" name="MSIP_Label_d5a3b3d1-43a1-4cb9-bcfb-f51bbaaf59e2_SetDate">
    <vt:lpwstr>2024-07-23T11:41:10Z</vt:lpwstr>
  </property>
  <property fmtid="{D5CDD505-2E9C-101B-9397-08002B2CF9AE}" pid="4" name="MSIP_Label_d5a3b3d1-43a1-4cb9-bcfb-f51bbaaf59e2_Method">
    <vt:lpwstr>Standard</vt:lpwstr>
  </property>
  <property fmtid="{D5CDD505-2E9C-101B-9397-08002B2CF9AE}" pid="5" name="MSIP_Label_d5a3b3d1-43a1-4cb9-bcfb-f51bbaaf59e2_Name">
    <vt:lpwstr>Proprietary</vt:lpwstr>
  </property>
  <property fmtid="{D5CDD505-2E9C-101B-9397-08002B2CF9AE}" pid="6" name="MSIP_Label_d5a3b3d1-43a1-4cb9-bcfb-f51bbaaf59e2_SiteId">
    <vt:lpwstr>9d1d17d8-372b-4b23-a9fc-1e5d895c89a1</vt:lpwstr>
  </property>
  <property fmtid="{D5CDD505-2E9C-101B-9397-08002B2CF9AE}" pid="7" name="MSIP_Label_d5a3b3d1-43a1-4cb9-bcfb-f51bbaaf59e2_ActionId">
    <vt:lpwstr>66855ba5-7171-44ee-9fac-423db037e95a</vt:lpwstr>
  </property>
  <property fmtid="{D5CDD505-2E9C-101B-9397-08002B2CF9AE}" pid="8" name="MSIP_Label_d5a3b3d1-43a1-4cb9-bcfb-f51bbaaf59e2_ContentBits">
    <vt:lpwstr>0</vt:lpwstr>
  </property>
</Properties>
</file>