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0"/>
      </w:pPr>
    </w:p>
    <w:p>
      <w:pPr>
        <w:spacing w:after="60"/>
      </w:pPr>
      <w:r>
        <w:rPr>
          <w:rFonts w:ascii="Georgia" w:cs="Georgia" w:eastAsia="Georgia" w:hAnsi="Georgia"/>
          <w:color w:val="0A0A0C"/>
          <w:spacing w:val="180"/>
          <w:sz w:val="68"/>
          <w:szCs w:val="68"/>
        </w:rPr>
        <w:t xml:space="preserve">CHRONOS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8A8680"/>
          <w:sz w:val="26"/>
          <w:szCs w:val="26"/>
        </w:rPr>
        <w:t xml:space="preserve">Every event has context.</w:t>
      </w:r>
    </w:p>
    <w:p>
      <w:pPr>
        <w:spacing w:before="600" w:after="0"/>
      </w:pPr>
    </w:p>
    <w:p>
      <w:r>
        <w:rPr>
          <w:rFonts w:ascii="Arial" w:cs="Arial" w:eastAsia="Arial" w:hAnsi="Arial"/>
          <w:b/>
          <w:bCs/>
          <w:color w:val="C8A87E"/>
          <w:spacing w:val="80"/>
          <w:sz w:val="17"/>
          <w:szCs w:val="17"/>
        </w:rPr>
        <w:t xml:space="preserve">USER INTERVIEW PREDICTION &amp; IMPROVEMENT PLAN</w:t>
      </w:r>
    </w:p>
    <w:p>
      <w:pPr>
        <w:spacing w:before="60"/>
      </w:pPr>
      <w:r>
        <w:rPr>
          <w:rFonts w:ascii="Arial" w:cs="Arial" w:eastAsia="Arial" w:hAnsi="Arial"/>
          <w:color w:val="8A8680"/>
          <w:sz w:val="17"/>
          <w:szCs w:val="17"/>
        </w:rPr>
        <w:t xml:space="preserve">回答予測・分析・改善方針</w:t>
      </w:r>
    </w:p>
    <w:p>
      <w:pPr>
        <w:spacing w:before="1200" w:after="0"/>
      </w:pPr>
    </w:p>
    <w:p>
      <w:r>
        <w:rPr>
          <w:rFonts w:ascii="Arial" w:cs="Arial" w:eastAsia="Arial" w:hAnsi="Arial"/>
          <w:i/>
          <w:iCs/>
          <w:color w:val="8A8680"/>
          <w:sz w:val="16"/>
          <w:szCs w:val="16"/>
        </w:rPr>
        <w:t xml:space="preserve">February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01  PERSONAS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予測対象ペルソナ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ヒアリングシートの4セグメントごとに、典型的な回答を予測。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"/>
        <w:gridCol w:w="2800"/>
        <w:gridCol w:w="600"/>
        <w:gridCol w:w="3526"/>
      </w:tblGrid>
      <w:tr>
        <w:tc>
          <w:tcPr>
            <w:tcW w:type="dxa" w:w="1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セグメント</w:t>
            </w:r>
          </w:p>
        </w:tc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想定ペルソナ</w:t>
            </w:r>
          </w:p>
        </w:tc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年齢</w:t>
            </w:r>
          </w:p>
        </w:tc>
        <w:tc>
          <w:tcPr>
            <w:tcW w:type="dxa" w:w="3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特徴</w:t>
            </w:r>
          </w:p>
        </w:tc>
      </w:tr>
      <w:tr>
        <w:tc>
          <w:tcPr>
            <w:tcW w:type="dxa" w:w="1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歴史・教養好き</w:t>
            </w:r>
          </w:p>
        </w:tc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会社員。歴史系YouTubeをよく見る。休日に博物館。</w:t>
            </w:r>
          </w:p>
        </w:tc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32</w:t>
            </w:r>
          </w:p>
        </w:tc>
        <w:tc>
          <w:tcPr>
            <w:tcW w:type="dxa" w:w="3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知的好奇心が強いが、自分でコンテンツを作る経験は少ない</w:t>
            </w:r>
          </w:p>
        </w:tc>
      </w:tr>
      <w:tr>
        <w:tc>
          <w:tcPr>
            <w:tcW w:type="dxa" w:w="1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ライター / 編集者</w:t>
            </w:r>
          </w:p>
        </w:tc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フリーライター。記事のリサーチで年表を作る。</w:t>
            </w:r>
          </w:p>
        </w:tc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28</w:t>
            </w:r>
          </w:p>
        </w:tc>
        <w:tc>
          <w:tcPr>
            <w:tcW w:type="dxa" w:w="3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既存ツールの不満を持っている可能性が高い</w:t>
            </w:r>
          </w:p>
        </w:tc>
      </w:tr>
      <w:tr>
        <w:tc>
          <w:tcPr>
            <w:tcW w:type="dxa" w:w="1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教育関係者</w:t>
            </w:r>
          </w:p>
        </w:tc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高校の歴史教師。授業で年表を使う。</w:t>
            </w:r>
          </w:p>
        </w:tc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45</w:t>
            </w:r>
          </w:p>
        </w:tc>
        <w:tc>
          <w:tcPr>
            <w:tcW w:type="dxa" w:w="3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「生徒に見せる」目的。操作の簡単さが重要</w:t>
            </w:r>
          </w:p>
        </w:tc>
      </w:tr>
      <w:tr>
        <w:tc>
          <w:tcPr>
            <w:tcW w:type="dxa" w:w="1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テック好き</w:t>
            </w:r>
          </w:p>
        </w:tc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Webエンジニア。新しいツールを試すのが好き。</w:t>
            </w:r>
          </w:p>
        </w:tc>
        <w:tc>
          <w:tcPr>
            <w:tcW w:type="dxa" w:w="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26</w:t>
            </w:r>
          </w:p>
        </w:tc>
        <w:tc>
          <w:tcPr>
            <w:tcW w:type="dxa" w:w="3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機能やUXに厳しいが、良いものには熱量がある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02  PREDICTED RESPONSES — SECTION B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現在の行動と課題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Q03: 最近「歴史」や「経緯」を調べたことは？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予測回答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「AIの歴史をYouTubeで見た後、Wikipediaで深掘りした。年号が多くて頭の中で整理できなかった」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「記事のためにスマホの歴史を調べた。複数のソースをタブで開いて、スプレッドシートにまとめた」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「授業準備で明治維新前後の年表を作った。PowerPointで手作業。時間がかかる」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「プログラミング言語の歴史を調べた。GitHubとWikipediaを行き来した」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A87E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全セグメントに共通するペイン: 「複数ソースの行き来」「頭の中で整理できない」「手作業が大変」。年表の「作成コスト」が最大の障壁。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Q04: 年表を作ったことは？ ツールは？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3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予測回答</w:t>
            </w:r>
          </w:p>
        </w:tc>
        <w:tc>
          <w:tcPr>
            <w:tcW w:type="dxa" w:w="4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不満点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「作ったことはない。見る側」</w:t>
            </w:r>
          </w:p>
        </w:tc>
        <w:tc>
          <w:tcPr>
            <w:tcW w:type="dxa" w:w="4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「作りたい気持ちはあるがハードルが高い」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「スプレッドシート。たまにTimeline JS」</w:t>
            </w:r>
          </w:p>
        </w:tc>
        <w:tc>
          <w:tcPr>
            <w:tcW w:type="dxa" w:w="4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「見た目が地味。コードを書くのが面倒」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「PowerPoint。たまにCanva」</w:t>
            </w:r>
          </w:p>
        </w:tc>
        <w:tc>
          <w:tcPr>
            <w:tcW w:type="dxa" w:w="4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「更新が大変。インタラクティブにできない」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4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「Timeline JSを使ったことがある」</w:t>
            </w:r>
          </w:p>
        </w:tc>
        <w:tc>
          <w:tcPr>
            <w:tcW w:type="dxa" w:w="4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「UIが古い。機能が足りない」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A87E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セグメントA（教養好き）は「作ったことがない」が多いと予測。この層には「AIが下書き」が強いフックになる。一方、B・Dは既存ツール経験者なので、UI品質と機能差で勝負。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Q05: 「同じ時期に起きていた」と驚いた経験は？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予測回答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「ある。iPhoneとリーマンショックが同じ年だったと知って『だからか』と思った」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「記事を書いていて、複数の技術が同時期に発展していたと気づいて興奮した」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「生徒に教えるとき、『この時代にこんなことも起きてた』と見せると反応がいい」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「そこまで意識したことないかも」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A87E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セグメントD（テック好き）は「重ねる」体験への共感が弱い可能性。彼らには「便利なツール」としての訴求が必要。A・B・Cは具体エピソードを持っている可能性が高く、マーケティングコピーに活用できる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Q06: 複数テーマを同じ時間軸で比べたいと思ったことは？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53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</w:t>
            </w:r>
          </w:p>
        </w:tc>
        <w:tc>
          <w:tcPr>
            <w:tcW w:type="dxa" w:w="5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具体例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「ある。やりたい」</w:t>
            </w:r>
          </w:p>
        </w:tc>
        <w:tc>
          <w:tcPr>
            <w:tcW w:type="dxa" w:w="5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「技術×政治、音楽×社会情勢」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「強くある」</w:t>
            </w:r>
          </w:p>
        </w:tc>
        <w:tc>
          <w:tcPr>
            <w:tcW w:type="dxa" w:w="5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「取材で常に複数の時系列を比較している」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「まさにそれが教材」</w:t>
            </w:r>
          </w:p>
        </w:tc>
        <w:tc>
          <w:tcPr>
            <w:tcW w:type="dxa" w:w="5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「産業革命と政治変動を並べて見せたい」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3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「あれば便利かも」</w:t>
            </w:r>
          </w:p>
        </w:tc>
        <w:tc>
          <w:tcPr>
            <w:tcW w:type="dxa" w:w="5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「プログラミング言語×フレームワーク」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03  PREDICTED RESPONSES — SECTION C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コンセプト反応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Q07: 第一印象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予測回答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「おもしろそう。ただ、自分で作るより見る側で使いたい」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「いいと思う。『重ねる』ができるツールは見たことがない」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「授業で使えるならいい。操作が簡単なら」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「デモを見ないと判断できない。UI次第」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A87E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「見る側で使いたい」が重要なシグナル。「作る人」だけでなく「見る人」がユーザーの多数派になる可能性。ブラウジング体験のUXが重要。Dは「実物を見ないと判断しない」タイプなので、デモを用意することが必須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Q08: 3つの特徴で惹かれたのは？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900"/>
        <w:gridCol w:w="27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1位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2位</w:t>
            </w:r>
          </w:p>
        </w:tc>
        <w:tc>
          <w:tcPr>
            <w:tcW w:type="dxa" w:w="2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3位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AI自動生成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</w:t>
            </w:r>
          </w:p>
        </w:tc>
        <w:tc>
          <w:tcPr>
            <w:tcW w:type="dxa" w:w="2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</w:t>
            </w:r>
          </w:p>
        </w:tc>
        <w:tc>
          <w:tcPr>
            <w:tcW w:type="dxa" w:w="2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AI自動生成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AI自動生成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</w:t>
            </w:r>
          </w:p>
        </w:tc>
        <w:tc>
          <w:tcPr>
            <w:tcW w:type="dxa" w:w="2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</w:t>
            </w:r>
          </w:p>
        </w:tc>
        <w:tc>
          <w:tcPr>
            <w:tcW w:type="dxa" w:w="2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AI自動生成</w:t>
            </w:r>
          </w:p>
        </w:tc>
        <w:tc>
          <w:tcPr>
            <w:tcW w:type="dxa" w:w="27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機能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1位票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予測総合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2票 (B, D)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◉ コア機能として確定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AI自動生成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2票 (A, C)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◉ 「作らない人」へのフック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0票</w:t>
            </w:r>
          </w:p>
        </w:tc>
        <w:tc>
          <w:tcPr>
            <w:tcW w:type="dxa" w:w="4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△ 「あるといい」だが「決め手」にはなりにくい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B57A3A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57A3A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信憑性フラグは1位票を獲得しにくいと予測。「あると安心」だが「これのために使う」とはならない。信憑性フラグは「差別化要素」ではあるが、「獲得要素」としてはマルチレイヤーとAIが上。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Q10: SNS的な「公開・共有」について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26"/>
        <w:gridCol w:w="3000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予測反応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公開意向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「他の人の年表を見るのはいい。自分が公開するかは…」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低（見る側）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「記事に埋め込めるならいい。共有リンクは使う」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中（埋め込み用）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「生徒に見せるために共有は必要。『公開』は気が引ける」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中（限定公開）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「おもしろい。ポートフォリオ的に使える」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高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4A7AB5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7AB5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「公開」へのハードルが高い。unlisted（限定公開）が重要なクッションになる。「デフォルト非公開」の設計は正しい。「見る側」のユーザーが多数派になるため、ブラウジング体験の充実がグロースの鍵。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04  PREDICTED RESPONSES — SECTION D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AI・信憑性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Q12: AI生成年表への信頼度（0-10）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73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スコア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「大まかな流れは信じるが、細かい日付は心配」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「仕事で使うなら裏取り必須。下書きとしては使える」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「教育で使うには正確性が重要。AIのままは使えない」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「そもそも全ての情報に確認が必要。AIだからというより」</w:t>
            </w:r>
          </w:p>
        </w:tc>
      </w:tr>
    </w:tbl>
    <w:p>
      <w:pPr>
        <w:spacing w:before="80" w:after="0"/>
      </w:pP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予測平均: 3.75 /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B5494B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5494B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AIへの信頼度は低い（予測平均3.75）。これは信憑性フラグの必要性を裏づける。同時に、「AIは下書き」というポジショニングが正しいことも示唆。「AIが下書き、あなたが検証」というメッセージングが有効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Q13: 信憑性フラグの価値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予測反応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「便利。『諸説あり』があると、深掘りしたくなる」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「記事の信頼性を担保できるので助かる」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「教育現場では非常に重要。『未検証』を見せて情報リテラシーを教えたい」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「あるといいが、決め手にはならない」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4A8C5C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4A8C5C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セグメントC（教育関係者）から「情報リテラシー教育」という想定外のユースケースが出る可能性。信憑性フラグのマーケティングメッセージとして活用できる。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05  PREDICTED RESPONSES — SECTION E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料金・意向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Q15: 利用意向スコア（1-5）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73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スコア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「興味はあるが、継続的に使うかはわからない」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「仕事で使えるならすぐ試したい」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「授業で使えるなら」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73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「まず触ってみないと」</w:t>
            </w:r>
          </w:p>
        </w:tc>
      </w:tr>
    </w:tbl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予測平均: 3.5 / 5（Goラインぎりぎり）</w:t>
      </w:r>
    </w:p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Q16: 月額500円の有料プラン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「3つで十分かも」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作る頻度が低い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「仕事で使うなら払う」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「500円なら安い」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「学校予算次第」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個人では払いにくい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3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「内容次第」</w:t>
            </w:r>
          </w:p>
        </w:tc>
        <w:tc>
          <w:tcPr>
            <w:tcW w:type="dxa" w:w="5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「価格より機能」</w:t>
            </w:r>
          </w:p>
        </w:tc>
      </w:tr>
    </w:tbl>
    <w:p>
      <w:pPr>
        <w:spacing w:before="8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B57A3A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57A3A"/>
                <w:sz w:val="19"/>
                <w:szCs w:val="19"/>
              </w:rPr>
              <w:t xml:space="preserve">予測インサイト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課金転換のボトルネックは「Freeで3つで十分」問題。Freeの3つ制限が絶妙なラインか、もう少し下げる（2つ）べきか検討が必要。セグメントC向けに教育機関プランの検討も有効。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Q17: 「これがあったら払う」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予測回答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「AI生成の回数が多い」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「埋め込み・エクスポート機能」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「クラス全員で使えるプラン」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「カスタムテーマ、APIアクセス」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Q18: 最初に作りたい年表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「好きな時代の歴史。戦国時代とか」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「次の記事のテーマ」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「次の授業の単元」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8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「プログラミング言語の歴史」</w:t>
            </w:r>
          </w:p>
        </w:tc>
      </w:tr>
    </w:tbl>
    <w:p>
      <w:pPr>
        <w:spacing w:before="120" w:after="0"/>
      </w:pP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Q20: ウェイトリスト登録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26"/>
      </w:tblGrid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</w:t>
            </w:r>
          </w:p>
        </w:tc>
        <w:tc>
          <w:tcPr>
            <w:tcW w:type="dxa" w:w="6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Yes</w:t>
            </w:r>
          </w:p>
        </w:tc>
        <w:tc>
          <w:tcPr>
            <w:tcW w:type="dxa" w:w="6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「興味はあるので」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Yes</w:t>
            </w:r>
          </w:p>
        </w:tc>
        <w:tc>
          <w:tcPr>
            <w:tcW w:type="dxa" w:w="6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「仕事で使えるか確認したい」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Yes</w:t>
            </w:r>
          </w:p>
        </w:tc>
        <w:tc>
          <w:tcPr>
            <w:tcW w:type="dxa" w:w="6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「無料なら試したい」</w:t>
            </w:r>
          </w:p>
        </w:tc>
      </w:tr>
      <w:tr>
        <w:tc>
          <w:tcPr>
            <w:tcW w:type="dxa" w:w="5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保留</w:t>
            </w:r>
          </w:p>
        </w:tc>
        <w:tc>
          <w:tcPr>
            <w:tcW w:type="dxa" w:w="65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「デモを先に見たい」</w:t>
            </w:r>
          </w:p>
        </w:tc>
      </w:tr>
    </w:tbl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予測登録率: 75%（4人中3人）— 目標50%を超える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06  QUANTITATIVE SUMMARY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定量予測まとめ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226"/>
      </w:tblGrid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指標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予測値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判断基準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Go/No-Go</w:t>
            </w:r>
          </w:p>
        </w:tc>
      </w:tr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Q15 利用意向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3.5 / 5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3.5以上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 Go（ぎりぎり）</w:t>
            </w:r>
          </w:p>
        </w:tc>
      </w:tr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Q12 AI信頼度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3.75 / 10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5未満→信憑性フラグ強化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△ 要強化</w:t>
            </w:r>
          </w:p>
        </w:tc>
      </w:tr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Q08 機能1位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 / AI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 開発優先度確認</w:t>
            </w:r>
          </w:p>
        </w:tc>
      </w:tr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Q16 課金意向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50%（4人中2人）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過半数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△ ボーダー</w:t>
            </w:r>
          </w:p>
        </w:tc>
      </w:tr>
      <w:tr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Q20 ウェイトリスト</w:t>
            </w:r>
          </w:p>
        </w:tc>
        <w:tc>
          <w:tcPr>
            <w:tcW w:type="dxa" w:w="2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75%</w:t>
            </w:r>
          </w:p>
        </w:tc>
        <w:tc>
          <w:tcPr>
            <w:tcW w:type="dxa" w:w="2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50%以上</w:t>
            </w:r>
          </w:p>
        </w:tc>
        <w:tc>
          <w:tcPr>
            <w:tcW w:type="dxa" w:w="2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○ Go</w:t>
            </w:r>
          </w:p>
        </w:tc>
      </w:tr>
    </w:tbl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8A87E"/>
                <w:sz w:val="19"/>
                <w:szCs w:val="19"/>
              </w:rPr>
              <w:t xml:space="preserve">総合判定: 條件付き Go</w:t>
            </w:r>
          </w:p>
          <w:p>
            <w:pPr>
              <w:spacing w:before="0" w:after="0" w:line="320"/>
            </w:pPr>
            <w:r>
              <w:rPr>
                <w:rFonts w:ascii="Arial" w:cs="Arial" w:eastAsia="Arial" w:hAnsi="Arial"/>
                <w:color w:val="3A3A3A"/>
                <w:sz w:val="19"/>
                <w:szCs w:val="19"/>
              </w:rPr>
              <w:t xml:space="preserve">利用意向とウェイトリスト登録率はGoラインを超える予測。ただし、「ぎりぎり」のライン。課金転換とAI信頼性に課題があり、メッセージングとプラン設計の調整が必要。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07  QUALITATIVE INSIGHTS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定性インサイトまとめ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① 「見る人」が多数派になる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セグメントAの「自分で作るより見る側で使いたい」は、プラットフォームとしての方向性を裏づける重要なシグナル。作成者と閲覧者の比率は1:10以上になる可能性が高い。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② AIは「下書き」が最適解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全セグメントでAIへの信頼度が低いが、「下書きとして使える」には前向き。「AIが全部やる」ではなく「AIが始めて、あなたが育てる」というメッセージングが有効。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③ 信憑性フラグは「差別化」であり「獲得」ではない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「あると安心」だが「これのために」はほぼ言われない予測。競合との差別化として機能し、「安心して使える」というブランド信頼につなげる。ただし、セグメントC（教育）からは「情報リテラシー教育」という強いユースケースが出る可能性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④ unlisted（限定公開）がキラー機能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「公開」には心理的ハードルがあるが、「リンクを知っている人だけ見られる」はB・C両方に刺さる。DB設計のvisibility enum（public / unlisted / private）は正しい設計。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⑤ Freeの3つ制限が課金転換の壁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「3つで十分」が多数派になるリスク。「もう少し作りたくなったときに壁を感じる」絶妙なラインが必要。Freeを2つに下げるか、Proの訴求を強めるか。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⑥ テック層は「デモが先」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セグメントDは「触らないと判断しない」。この層の獲得には、デモ・プレビューが必須。LPのインタラクティブデモは正しい戦略。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08  IMPROVEMENT PLAN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改善方針</w:t>
      </w:r>
    </w:p>
    <w:p>
      <w:pPr>
        <w:pStyle w:val="Heading2"/>
        <w:spacing w:before="320" w:after="100"/>
      </w:pPr>
      <w:r>
        <w:rPr>
          <w:rFonts w:ascii="Georgia" w:cs="Georgia" w:eastAsia="Georgia" w:hAnsi="Georgia"/>
          <w:color w:val="0A0A0C"/>
          <w:sz w:val="27"/>
          <w:szCs w:val="27"/>
        </w:rPr>
        <w:t xml:space="preserve">◉ 優先度1: ブラウジング体験の強化</w:t>
      </w: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「見る人」が多数派であることを前提に、ブラウジング体験を充実させる。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カテゴリ別ブラウジングの設計をPhase 1の主要ゴールに。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「ピックアップ年表」「人気の年表」など、閲覧モチベーションを作る。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ローンチ時に公式年表を数本用意し、「見るだけで楽しい」体験を提供。</w:t>
      </w:r>
    </w:p>
    <w:p>
      <w:pPr>
        <w:pStyle w:val="Heading2"/>
        <w:spacing w:before="320" w:after="100"/>
      </w:pPr>
      <w:r>
        <w:rPr>
          <w:rFonts w:ascii="Georgia" w:cs="Georgia" w:eastAsia="Georgia" w:hAnsi="Georgia"/>
          <w:color w:val="0A0A0C"/>
          <w:sz w:val="27"/>
          <w:szCs w:val="27"/>
        </w:rPr>
        <w:t xml:space="preserve">◉ 優先度2: AIのメッセージング変更</w:t>
      </w: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「AIが下書き、あなたが検証」というポジショニングを全タッチポイントで強化。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LPの機能説明: 「AIが生成」→「AIが下書き。あなたが育てる」に変更。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AI生成後のフロー: 生成結果を「ドラフト」として表示。ユーザーが編集・検証するステップを明示。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SNS投稿 #05 のコピーをこの方向に調整。</w:t>
      </w:r>
    </w:p>
    <w:p>
      <w:pPr>
        <w:pStyle w:val="Heading2"/>
        <w:spacing w:before="320" w:after="100"/>
      </w:pPr>
      <w:r>
        <w:rPr>
          <w:rFonts w:ascii="Georgia" w:cs="Georgia" w:eastAsia="Georgia" w:hAnsi="Georgia"/>
          <w:color w:val="0A0A0C"/>
          <w:sz w:val="27"/>
          <w:szCs w:val="27"/>
        </w:rPr>
        <w:t xml:space="preserve">◉ 優先度3: Freeプランの制限再設計</w:t>
      </w: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「3つで十分」問題への対応。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案A: Freeの年表上限を2つに下げる。「あともう1つ」の欲求を作る。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案B: Freeは3つのまま、Proに「エクスポート」「埋め込み」「カスタムテーマ」などの強い訴求を追加。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案C: Freeは3つだがAI生成は1回のみに。「もっとAIに作ってほしい」でProへ。</w:t>
      </w:r>
    </w:p>
    <w:p>
      <w:pPr>
        <w:pStyle w:val="Heading2"/>
        <w:spacing w:before="320" w:after="100"/>
      </w:pPr>
      <w:r>
        <w:rPr>
          <w:rFonts w:ascii="Georgia" w:cs="Georgia" w:eastAsia="Georgia" w:hAnsi="Georgia"/>
          <w:color w:val="0A0A0C"/>
          <w:sz w:val="27"/>
          <w:szCs w:val="27"/>
        </w:rPr>
        <w:t xml:space="preserve">◉ 優先度4: 教育セグメントの深掘り</w:t>
      </w: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「情報リテラシー教育」という想定外のユースケースを深掘り。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信憑性フラグを「情報の正確性を考えるツール」として訴求するコピーを教育向けにLPやSNSでテスト。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教育機関向けプラン（複数アカウント・共有リンク）のPhase 2検討。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ヒアリング対象に教育関係者を優先的に含める。</w:t>
      </w:r>
    </w:p>
    <w:p>
      <w:pPr>
        <w:pStyle w:val="Heading2"/>
        <w:spacing w:before="320" w:after="100"/>
      </w:pPr>
      <w:r>
        <w:rPr>
          <w:rFonts w:ascii="Georgia" w:cs="Georgia" w:eastAsia="Georgia" w:hAnsi="Georgia"/>
          <w:color w:val="0A0A0C"/>
          <w:sz w:val="27"/>
          <w:szCs w:val="27"/>
        </w:rPr>
        <w:t xml:space="preserve">◉ 優先度5: デモ・プレビューの充実</w:t>
      </w:r>
    </w:p>
    <w:p>
      <w:pPr>
        <w:spacing w:before="50" w:after="50" w:line="340"/>
      </w:pPr>
      <w:r>
        <w:rPr>
          <w:rFonts w:ascii="Arial" w:cs="Arial" w:eastAsia="Arial" w:hAnsi="Arial"/>
          <w:b/>
          <w:bCs/>
          <w:i w:val="false"/>
          <w:iCs w:val="false"/>
          <w:color w:val="3A3A3A"/>
          <w:sz w:val="20"/>
          <w:szCs w:val="20"/>
        </w:rPr>
        <w:t xml:space="preserve">テック層の獲得には「触れる」体験が必須。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LPのインタラクティブデモをさらに充実。実際にレイヤーON/OFFを操作できる体験。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ティーザー期に「試せるデモ」を提供。ウェイトリスト前にデモを置く。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SNS投稿でデモ動画（GIF / 短尺動画）を活用。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09  ACTION ITEMS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ネクストアクション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200"/>
        <w:gridCol w:w="2126"/>
      </w:tblGrid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優先度</w:t>
            </w:r>
          </w:p>
        </w:tc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アクション</w:t>
            </w:r>
          </w:p>
        </w:tc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担当</w:t>
            </w:r>
          </w:p>
        </w:tc>
        <w:tc>
          <w:tcPr>
            <w:tcW w:type="dxa" w:w="21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時期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★★★</w:t>
            </w:r>
          </w:p>
        </w:tc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LPのAIメッセージング変更（「下書き」表現に）</w:t>
            </w:r>
          </w:p>
        </w:tc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ディレクター</w:t>
            </w:r>
          </w:p>
        </w:tc>
        <w:tc>
          <w:tcPr>
            <w:tcW w:type="dxa" w:w="21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ヒアリング前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★★★</w:t>
            </w:r>
          </w:p>
        </w:tc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デモ動画（レイヤーON/OFF）の作成</w:t>
            </w:r>
          </w:p>
        </w:tc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ディレクター</w:t>
            </w:r>
          </w:p>
        </w:tc>
        <w:tc>
          <w:tcPr>
            <w:tcW w:type="dxa" w:w="21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ヒアリング前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★★★</w:t>
            </w:r>
          </w:p>
        </w:tc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ヒアリング実施（5〜8人）</w:t>
            </w:r>
          </w:p>
        </w:tc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ディレクター</w:t>
            </w:r>
          </w:p>
        </w:tc>
        <w:tc>
          <w:tcPr>
            <w:tcW w:type="dxa" w:w="21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プレローンチ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★★</w:t>
            </w:r>
          </w:p>
        </w:tc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公式年表コンテンツの作成（3〜5本）</w:t>
            </w:r>
          </w:p>
        </w:tc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ディレクター</w:t>
            </w:r>
          </w:p>
        </w:tc>
        <w:tc>
          <w:tcPr>
            <w:tcW w:type="dxa" w:w="21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ローンチ前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★★</w:t>
            </w:r>
          </w:p>
        </w:tc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Freeプラン制限の再検討（ヒアリング結果を反映）</w:t>
            </w:r>
          </w:p>
        </w:tc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ディレクター + エンジニア</w:t>
            </w:r>
          </w:p>
        </w:tc>
        <w:tc>
          <w:tcPr>
            <w:tcW w:type="dxa" w:w="21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ヒアリング後</w:t>
            </w:r>
          </w:p>
        </w:tc>
      </w:tr>
      <w:tr>
        <w:tc>
          <w:tcPr>
            <w:tcW w:type="dxa" w:w="9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★</w:t>
            </w:r>
          </w:p>
        </w:tc>
        <w:tc>
          <w:tcPr>
            <w:tcW w:type="dxa" w:w="38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教育機関向けプランの検討</w:t>
            </w:r>
          </w:p>
        </w:tc>
        <w:tc>
          <w:tcPr>
            <w:tcW w:type="dxa" w:w="2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ディレクター</w:t>
            </w:r>
          </w:p>
        </w:tc>
        <w:tc>
          <w:tcPr>
            <w:tcW w:type="dxa" w:w="21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Phase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40"/>
      <w:outlineLvl w:val="0"/>
    </w:pPr>
    <w:rPr>
      <w:rFonts w:ascii="Georgia" w:cs="Georgia" w:eastAsia="Georgia" w:hAnsi="Georgia"/>
      <w:color w:val="0A0A0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Georgia" w:cs="Georgia" w:eastAsia="Georgia" w:hAnsi="Georgia"/>
      <w:b/>
      <w:bCs/>
      <w:color w:val="0A0A0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2026-02-10T21:17:37.293Z</dcterms:created>
  <dcterms:modified xsi:type="dcterms:W3CDTF">2026-02-10T21:17:37.294Z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