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16203A" w:color="auto" w:val="clear"/>
            <w:tcMar>
              <w:top w:type="dxa" w:w="340"/>
              <w:left w:type="dxa" w:w="420"/>
              <w:bottom w:type="dxa" w:w="340"/>
              <w:right w:type="dxa" w:w="4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3EA"/>
                <w:spacing w:val="14"/>
                <w:sz w:val="42"/>
                <w:szCs w:val="42"/>
              </w:rPr>
              <w:t xml:space="preserve">BISWAS LAMICHHANE</w:t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color w:val="C9A65C"/>
                <w:spacing w:val="16"/>
                <w:sz w:val="18"/>
                <w:szCs w:val="18"/>
              </w:rPr>
              <w:t xml:space="preserve">BUSINESS AUTOMATION &amp; AI-ASSISTED SOFTWARE DEVELOPER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C7CEDB"/>
                <w:sz w:val="16"/>
                <w:szCs w:val="16"/>
              </w:rPr>
              <w:t xml:space="preserve">Kathmandu, Nepal  •  biswaslamichhane00036@gmail.com  •  +977-9849885407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C7CEDB"/>
                <w:sz w:val="16"/>
                <w:szCs w:val="16"/>
              </w:rPr>
              <w:t xml:space="preserve">github.com/bl0036  •  linkedin.com/in/biswas-lamichhane-046927361</w:t>
            </w:r>
          </w:p>
        </w:tc>
      </w:tr>
    </w:tbl>
    <w:p>
      <w:pPr>
        <w:spacing w:after="0" w:before="220"/>
      </w:pPr>
    </w:p>
    <w:p>
      <w:pPr>
        <w:pBdr>
          <w:bottom w:val="single" w:color="1F2A44" w:sz="6" w:space="1"/>
        </w:pBdr>
        <w:spacing w:after="160"/>
      </w:pPr>
    </w:p>
    <w:p>
      <w:pPr>
        <w:pBdr>
          <w:bottom w:val="single" w:color="9C7A3C" w:sz="5" w:space="3"/>
        </w:pBdr>
        <w:spacing w:after="110" w:before="280"/>
      </w:pPr>
      <w:r>
        <w:rPr>
          <w:rFonts w:ascii="Calibri" w:cs="Calibri" w:eastAsia="Calibri" w:hAnsi="Calibri"/>
          <w:color w:val="9C7A3C"/>
          <w:sz w:val="15"/>
          <w:szCs w:val="15"/>
        </w:rPr>
        <w:t xml:space="preserve">█  </w:t>
      </w:r>
      <w:r>
        <w:rPr>
          <w:rFonts w:ascii="Calibri" w:cs="Calibri" w:eastAsia="Calibri" w:hAnsi="Calibri"/>
          <w:b/>
          <w:bCs/>
          <w:color w:val="1F2A44"/>
          <w:spacing w:val="12"/>
          <w:sz w:val="21"/>
          <w:szCs w:val="21"/>
        </w:rPr>
        <w:t xml:space="preserve">PROFILE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Operations professional with 8+ years running procurement, government tendering, billing/VAT compliance, and inventory management for a healthcare supplies business in Nepal, who has spent the last ~1 year teaching himself to build software (AI-assisted) to automate that same work. Not a traditional software engineer — a domain expert who builds the tools his own job needs, and increasingly wants to build them for others. Comfortable in both worlds: closing a hospital tender and shipping a working internal tool in the same week.</w:t>
      </w:r>
    </w:p>
    <w:p>
      <w:pPr>
        <w:pBdr>
          <w:bottom w:val="single" w:color="9C7A3C" w:sz="5" w:space="3"/>
        </w:pBdr>
        <w:spacing w:after="110" w:before="280"/>
      </w:pPr>
      <w:r>
        <w:rPr>
          <w:rFonts w:ascii="Calibri" w:cs="Calibri" w:eastAsia="Calibri" w:hAnsi="Calibri"/>
          <w:color w:val="9C7A3C"/>
          <w:sz w:val="15"/>
          <w:szCs w:val="15"/>
        </w:rPr>
        <w:t xml:space="preserve">█  </w:t>
      </w:r>
      <w:r>
        <w:rPr>
          <w:rFonts w:ascii="Calibri" w:cs="Calibri" w:eastAsia="Calibri" w:hAnsi="Calibri"/>
          <w:b/>
          <w:bCs/>
          <w:color w:val="1F2A44"/>
          <w:spacing w:val="12"/>
          <w:sz w:val="21"/>
          <w:szCs w:val="21"/>
        </w:rPr>
        <w:t xml:space="preserve">EXPERIENCE</w:t>
      </w:r>
    </w:p>
    <w:p>
      <w:pPr>
        <w:tabs>
          <w:tab w:val="right" w:pos="9360"/>
        </w:tabs>
        <w:spacing w:after="20" w:before="15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K &amp; K Trade Concern — Kathmandu, Nepal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2017 – Present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9C7A3C"/>
          <w:sz w:val="19"/>
          <w:szCs w:val="19"/>
        </w:rPr>
        <w:t xml:space="preserve">Office lead role (functional scope — no formally conferred title) · ~2022 – Present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Run day-to-day operations of a 6-person healthcare-supplies office single-handedly: government tenders, quotations, VAT/PAN billing, import/export documentation, inventory, and supplier coordination for surgical, laboratory, orthopedic, and X-ray equipment.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Processed roughly NPR 2 crore in bills, quotations, and tender documentation in a single month — the highest volume handled that year — including 15–16 hospital tenders (Manthali &amp; Ramechhap Hospitals) totaling approximately NPR 1 crore in quotation work.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Redesigned goods-pickup routing and restructured the billing/dispatch workflow (challan-before-bill); customer complaints about incorrect goods dropped sharply as a result.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Built and now use four internal software tools in this role — an ERP system, a business ledger, a quotation/bhuktani document generator, and a challan/billing manager — to replace what was previously all-manual Excel work (see Projects).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Manage staff attendance, organize office logistics and events, and handle procurement of office equipment and supplies.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Carry the fiscal year-end closing period (~June–July), Nepal's highest-pressure business window, including working from home to keep pace with government demand.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9C7A3C"/>
          <w:sz w:val="19"/>
          <w:szCs w:val="19"/>
        </w:rPr>
        <w:t xml:space="preserve">Office Executive Handler · ~2019 – ~2022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Broadened from accounting into day-to-day office execution; used a commercial ERP-style billing/inventory system (“Navigator”) — direct hands-on exposure that later motivated building his own ERP.</w:t>
      </w:r>
    </w:p>
    <w:p>
      <w:pPr>
        <w:spacing w:after="60"/>
      </w:pPr>
      <w:r>
        <w:rPr>
          <w:rFonts w:ascii="Calibri" w:cs="Calibri" w:eastAsia="Calibri" w:hAnsi="Calibri"/>
          <w:b/>
          <w:bCs/>
          <w:i/>
          <w:iCs/>
          <w:color w:val="9C7A3C"/>
          <w:sz w:val="19"/>
          <w:szCs w:val="19"/>
        </w:rPr>
        <w:t xml:space="preserve">Accountant · 2017 – ~2019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Joined while in the 1st year of his Bachelor's degree; handled core accounting and financial record-keeping.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1F2A44"/>
          <w:sz w:val="20"/>
          <w:szCs w:val="20"/>
        </w:rPr>
        <w:t xml:space="preserve">Earlier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School Teacher, ~1 year (following Higher Secondary Education)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Online AdSense Trainer, ~1 year — taught students to set up and monetize AdSense/Blogspot/YouTube accounts; also completed task-based freelance work on Upwork and Microworkers during this period.</w:t>
      </w:r>
    </w:p>
    <w:p>
      <w:pPr>
        <w:pBdr>
          <w:bottom w:val="single" w:color="9C7A3C" w:sz="5" w:space="3"/>
        </w:pBdr>
        <w:spacing w:after="110" w:before="280"/>
      </w:pPr>
      <w:r>
        <w:rPr>
          <w:rFonts w:ascii="Calibri" w:cs="Calibri" w:eastAsia="Calibri" w:hAnsi="Calibri"/>
          <w:color w:val="9C7A3C"/>
          <w:sz w:val="15"/>
          <w:szCs w:val="15"/>
        </w:rPr>
        <w:t xml:space="preserve">█  </w:t>
      </w:r>
      <w:r>
        <w:rPr>
          <w:rFonts w:ascii="Calibri" w:cs="Calibri" w:eastAsia="Calibri" w:hAnsi="Calibri"/>
          <w:b/>
          <w:bCs/>
          <w:color w:val="1F2A44"/>
          <w:spacing w:val="12"/>
          <w:sz w:val="21"/>
          <w:szCs w:val="21"/>
        </w:rPr>
        <w:t xml:space="preserve">SELECTED PROJECTS</w:t>
      </w:r>
    </w:p>
    <w:p>
      <w:pPr>
        <w:tabs>
          <w:tab w:val="right" w:pos="9360"/>
        </w:tabs>
        <w:spacing w:after="20" w:before="15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KK Challan Manager v4 — Desktop App (React/Vite + Electron)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In production use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Replaced manual Excel-based challan and billing management with a working desktop tool actively relied on at K&amp;K — his one project in verified day-to-day use, not just self-tested.</w:t>
      </w:r>
    </w:p>
    <w:p>
      <w:pPr>
        <w:tabs>
          <w:tab w:val="right" w:pos="9360"/>
        </w:tabs>
        <w:spacing w:after="20" w:before="15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Nepal ERP — Flask + PostgreSQL + React + Electron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Self-built, trial phase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Full ERP built to replace his own ~8-hour daily Excel workflow (billing, quotations, tenders, inventory) with a ~1–2 hour workflow; self-tested, still being upgraded.</w:t>
      </w:r>
    </w:p>
    <w:p>
      <w:pPr>
        <w:tabs>
          <w:tab w:val="right" w:pos="9360"/>
        </w:tabs>
        <w:spacing w:after="20" w:before="15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KK Ledger — HTML + Firebase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Deployed, in use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Replaced manual Excel ledger entry with an auto-updating, searchable ledger, and gave ownership mobile access to live business data for the first time.</w:t>
      </w:r>
    </w:p>
    <w:p>
      <w:pPr>
        <w:tabs>
          <w:tab w:val="right" w:pos="9360"/>
        </w:tabs>
        <w:spacing w:after="20" w:before="15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Quotation Generator — Electron (English + Nepali)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In use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Single tool generating quotation, bhuktani, and suchi darta documents — all formatting, stamp-placement, and layout logic self-designed to match real tender-document requirements.</w:t>
      </w:r>
    </w:p>
    <w:p>
      <w:pPr>
        <w:tabs>
          <w:tab w:val="right" w:pos="9360"/>
        </w:tabs>
        <w:spacing w:after="20" w:before="15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Multi-Utility Tools — Static web toolkit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Public, GitHub Pages</w:t>
      </w:r>
    </w:p>
    <w:p>
      <w:pPr>
        <w:pStyle w:val="ListParagraph"/>
        <w:numPr>
          <w:ilvl w:val="0"/>
          <w:numId w:val="2"/>
        </w:numPr>
        <w:spacing w:after="46"/>
      </w:pPr>
      <w:r>
        <w:rPr>
          <w:rFonts w:ascii="Calibri" w:cs="Calibri" w:eastAsia="Calibri" w:hAnsi="Calibri"/>
          <w:sz w:val="20"/>
          <w:szCs w:val="20"/>
        </w:rPr>
        <w:t xml:space="preserve">Toolkit including a Bikram Sambat ↔ AD date converter built to solve a recurring problem in his own document work, later expanded into a broader set of calculators and converters.</w:t>
      </w:r>
    </w:p>
    <w:p>
      <w:pPr>
        <w:pBdr>
          <w:bottom w:val="single" w:color="9C7A3C" w:sz="5" w:space="3"/>
        </w:pBdr>
        <w:spacing w:after="110" w:before="280"/>
      </w:pPr>
      <w:r>
        <w:rPr>
          <w:rFonts w:ascii="Calibri" w:cs="Calibri" w:eastAsia="Calibri" w:hAnsi="Calibri"/>
          <w:color w:val="9C7A3C"/>
          <w:sz w:val="15"/>
          <w:szCs w:val="15"/>
        </w:rPr>
        <w:t xml:space="preserve">█  </w:t>
      </w:r>
      <w:r>
        <w:rPr>
          <w:rFonts w:ascii="Calibri" w:cs="Calibri" w:eastAsia="Calibri" w:hAnsi="Calibri"/>
          <w:b/>
          <w:bCs/>
          <w:color w:val="1F2A44"/>
          <w:spacing w:val="12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7A3C"/>
                <w:spacing w:val="10"/>
                <w:sz w:val="17"/>
                <w:szCs w:val="17"/>
              </w:rPr>
              <w:t xml:space="preserve">TECHNICAL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Python · JavaScript / TypeScript · SQL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React · Tailwind CSS · Flask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PostgreSQL · Firebase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Electron · GitHub · AI-assisted development</w:t>
            </w:r>
          </w:p>
        </w:tc>
        <w:tc>
          <w:tcPr>
            <w:tcW w:type="pct" w:w="50%"/>
            <w:tcMar>
              <w:lef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7A3C"/>
                <w:spacing w:val="10"/>
                <w:sz w:val="17"/>
                <w:szCs w:val="17"/>
              </w:rPr>
              <w:t xml:space="preserve">DOMAIN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Government tendering &amp; procurement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VAT/PAN billing &amp; compliance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Import/export documentation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Inventory &amp; supplier coordination</w:t>
            </w:r>
          </w:p>
        </w:tc>
      </w:tr>
    </w:tbl>
    <w:p>
      <w:pPr>
        <w:pBdr>
          <w:bottom w:val="single" w:color="9C7A3C" w:sz="5" w:space="3"/>
        </w:pBdr>
        <w:spacing w:after="110" w:before="280"/>
      </w:pPr>
      <w:r>
        <w:rPr>
          <w:rFonts w:ascii="Calibri" w:cs="Calibri" w:eastAsia="Calibri" w:hAnsi="Calibri"/>
          <w:color w:val="9C7A3C"/>
          <w:sz w:val="15"/>
          <w:szCs w:val="15"/>
        </w:rPr>
        <w:t xml:space="preserve">█  </w:t>
      </w:r>
      <w:r>
        <w:rPr>
          <w:rFonts w:ascii="Calibri" w:cs="Calibri" w:eastAsia="Calibri" w:hAnsi="Calibri"/>
          <w:b/>
          <w:bCs/>
          <w:color w:val="1F2A44"/>
          <w:spacing w:val="12"/>
          <w:sz w:val="21"/>
          <w:szCs w:val="21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B.Sc. Physics — Tri-Chandra College (affiliated with Tribhuvan University), Kathmandu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Higher Secondary Education (Science) — 2014  |  School Leaving Certificate — 2012</w:t>
      </w:r>
    </w:p>
    <w:p>
      <w:pPr>
        <w:pBdr>
          <w:bottom w:val="single" w:color="9C7A3C" w:sz="5" w:space="3"/>
        </w:pBdr>
        <w:spacing w:after="110" w:before="280"/>
      </w:pPr>
      <w:r>
        <w:rPr>
          <w:rFonts w:ascii="Calibri" w:cs="Calibri" w:eastAsia="Calibri" w:hAnsi="Calibri"/>
          <w:color w:val="9C7A3C"/>
          <w:sz w:val="15"/>
          <w:szCs w:val="15"/>
        </w:rPr>
        <w:t xml:space="preserve">█  </w:t>
      </w:r>
      <w:r>
        <w:rPr>
          <w:rFonts w:ascii="Calibri" w:cs="Calibri" w:eastAsia="Calibri" w:hAnsi="Calibri"/>
          <w:b/>
          <w:bCs/>
          <w:color w:val="1F2A44"/>
          <w:spacing w:val="12"/>
          <w:sz w:val="21"/>
          <w:szCs w:val="21"/>
        </w:rPr>
        <w:t xml:space="preserve">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Database Management System (SQL) Course — Code IT, Jan 2026  |  Python Course — Code IT, Feb 2026  |  5-Day AI Agents Intensive Course — Kaggle × Google, Dec 2025  |  Introduction to Python, Apr 2025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2026-07-22T05:15:39.729Z</dcterms:created>
  <dcterms:modified xsi:type="dcterms:W3CDTF">2026-07-22T05:15:39.740Z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