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AEGIS</w:t>
      </w:r>
    </w:p>
    <w:p>
      <w:pPr>
        <w:jc w:val="center"/>
      </w:pPr>
      <w:r>
        <w:rPr>
          <w:b/>
          <w:sz w:val="32"/>
        </w:rPr>
        <w:t>Autonomous Evidence-driven Governance and Intelligent Safety</w:t>
      </w:r>
    </w:p>
    <w:p>
      <w:pPr>
        <w:jc w:val="center"/>
      </w:pPr>
      <w:r>
        <w:rPr>
          <w:sz w:val="28"/>
        </w:rPr>
        <w:t>Full Technical Specification and Research Implementation Blueprint</w:t>
      </w:r>
    </w:p>
    <w:p>
      <w:pPr>
        <w:jc w:val="center"/>
      </w:pPr>
      <w:r>
        <w:rPr>
          <w:i/>
        </w:rPr>
        <w:br/>
        <w:t>Evidence-Driven Decision Intelligence for Autonomous Mission-Critical Systems</w:t>
        <w:br/>
      </w:r>
      <w:r>
        <w:br/>
        <w:t>Version 1.0 | Zeroth Review / Major Project Technical Baseline</w:t>
        <w:br/>
        <w:t>September 2026</w:t>
      </w:r>
    </w:p>
    <w:p>
      <w:r>
        <w:br w:type="page"/>
      </w:r>
    </w:p>
    <w:p>
      <w:pPr>
        <w:pStyle w:val="Heading1"/>
      </w:pPr>
      <w:r>
        <w:t>1. Technical Definition</w:t>
      </w:r>
    </w:p>
    <w:p>
      <w:r>
        <w:t>AEGIS is a mission-aware computational decision-intelligence platform for autonomous and mission-critical systems. It is designed to operate as a closed-loop reasoning and assurance layer between heterogeneous system observations and authorized operational actions. The system does not treat an alert as the final answer. Instead, it estimates system state, evaluates the quality and trustworthiness of evidence, models operational dependencies, estimates mission-level risk, evaluates candidate responses through simulation, selects a risk-sensitive response subject to explicit safety and authorization constraints, and verifies the resulting system state.</w:t>
      </w:r>
    </w:p>
    <w:p>
      <w:r>
        <w:t>The first implementation is deliberately bounded to a controlled simulated autonomous drone. The canonical demonstration is a navigation/GPS integrity incident in which GPS observations become inconsistent with inertial and mission telemetry. AEGIS must determine whether the navigation state is trustworthy, estimate the mission impact, compare feasible responses, route high-impact actions through human authorization, execute the approved response in the simulator, and verify recovery.</w:t>
      </w:r>
    </w:p>
    <w:p>
      <w:pPr>
        <w:pStyle w:val="Heading1"/>
      </w:pPr>
      <w:r>
        <w:t>2. Core Closed Loop</w:t>
      </w:r>
    </w:p>
    <w:p>
      <w:r>
        <w:t>Observe → Estimate → Detect → Fuse → Trust → Assess → Simulate → Optimize → Authorize → Execute → Verify → Recover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Stage</w:t>
            </w:r>
          </w:p>
        </w:tc>
        <w:tc>
          <w:tcPr>
            <w:tcW w:type="dxa" w:w="3360"/>
            <w:vAlign w:val="center"/>
            <w:shd w:fill="D9E2F3"/>
          </w:tcPr>
          <w:p>
            <w:r/>
            <w:r>
              <w:rPr>
                <w:b/>
                <w:sz w:val="18"/>
              </w:rPr>
              <w:t>Technical responsibility</w:t>
            </w:r>
          </w:p>
        </w:tc>
        <w:tc>
          <w:tcPr>
            <w:tcW w:type="dxa" w:w="3360"/>
            <w:vAlign w:val="center"/>
            <w:shd w:fill="D9E2F3"/>
          </w:tcPr>
          <w:p>
            <w:r/>
            <w:r>
              <w:rPr>
                <w:b/>
                <w:sz w:val="18"/>
              </w:rPr>
              <w:t>Primary output</w:t>
            </w:r>
          </w:p>
        </w:tc>
      </w:tr>
      <w:tr>
        <w:tc>
          <w:tcPr>
            <w:tcW w:type="dxa" w:w="3360"/>
            <w:vAlign w:val="center"/>
          </w:tcPr>
          <w:p>
            <w:r/>
            <w:r>
              <w:rPr>
                <w:b w:val="0"/>
                <w:sz w:val="18"/>
              </w:rPr>
              <w:t>Observe</w:t>
            </w:r>
          </w:p>
        </w:tc>
        <w:tc>
          <w:tcPr>
            <w:tcW w:type="dxa" w:w="3360"/>
            <w:vAlign w:val="center"/>
          </w:tcPr>
          <w:p>
            <w:r/>
            <w:r>
              <w:rPr>
                <w:b w:val="0"/>
                <w:sz w:val="18"/>
              </w:rPr>
              <w:t>Collect telemetry, sensors, logs, network and integrity events</w:t>
            </w:r>
          </w:p>
        </w:tc>
        <w:tc>
          <w:tcPr>
            <w:tcW w:type="dxa" w:w="3360"/>
            <w:vAlign w:val="center"/>
          </w:tcPr>
          <w:p>
            <w:r/>
            <w:r>
              <w:rPr>
                <w:b w:val="0"/>
                <w:sz w:val="18"/>
              </w:rPr>
              <w:t>Timestamped observations</w:t>
            </w:r>
          </w:p>
        </w:tc>
      </w:tr>
      <w:tr>
        <w:tc>
          <w:tcPr>
            <w:tcW w:type="dxa" w:w="3360"/>
            <w:vAlign w:val="center"/>
          </w:tcPr>
          <w:p>
            <w:r/>
            <w:r>
              <w:rPr>
                <w:b w:val="0"/>
                <w:sz w:val="18"/>
              </w:rPr>
              <w:t>Estimate</w:t>
            </w:r>
          </w:p>
        </w:tc>
        <w:tc>
          <w:tcPr>
            <w:tcW w:type="dxa" w:w="3360"/>
            <w:vAlign w:val="center"/>
          </w:tcPr>
          <w:p>
            <w:r/>
            <w:r>
              <w:rPr>
                <w:b w:val="0"/>
                <w:sz w:val="18"/>
              </w:rPr>
              <w:t>Infer hidden state from uncertain observations</w:t>
            </w:r>
          </w:p>
        </w:tc>
        <w:tc>
          <w:tcPr>
            <w:tcW w:type="dxa" w:w="3360"/>
            <w:vAlign w:val="center"/>
          </w:tcPr>
          <w:p>
            <w:r/>
            <w:r>
              <w:rPr>
                <w:b w:val="0"/>
                <w:sz w:val="18"/>
              </w:rPr>
              <w:t>Belief/state estimate</w:t>
            </w:r>
          </w:p>
        </w:tc>
      </w:tr>
      <w:tr>
        <w:tc>
          <w:tcPr>
            <w:tcW w:type="dxa" w:w="3360"/>
            <w:vAlign w:val="center"/>
          </w:tcPr>
          <w:p>
            <w:r/>
            <w:r>
              <w:rPr>
                <w:b w:val="0"/>
                <w:sz w:val="18"/>
              </w:rPr>
              <w:t>Detect</w:t>
            </w:r>
          </w:p>
        </w:tc>
        <w:tc>
          <w:tcPr>
            <w:tcW w:type="dxa" w:w="3360"/>
            <w:vAlign w:val="center"/>
          </w:tcPr>
          <w:p>
            <w:r/>
            <w:r>
              <w:rPr>
                <w:b w:val="0"/>
                <w:sz w:val="18"/>
              </w:rPr>
              <w:t>Identify deviations from expected behavior</w:t>
            </w:r>
          </w:p>
        </w:tc>
        <w:tc>
          <w:tcPr>
            <w:tcW w:type="dxa" w:w="3360"/>
            <w:vAlign w:val="center"/>
          </w:tcPr>
          <w:p>
            <w:r/>
            <w:r>
              <w:rPr>
                <w:b w:val="0"/>
                <w:sz w:val="18"/>
              </w:rPr>
              <w:t>Anomaly candidates</w:t>
            </w:r>
          </w:p>
        </w:tc>
      </w:tr>
      <w:tr>
        <w:tc>
          <w:tcPr>
            <w:tcW w:type="dxa" w:w="3360"/>
            <w:vAlign w:val="center"/>
          </w:tcPr>
          <w:p>
            <w:r/>
            <w:r>
              <w:rPr>
                <w:b w:val="0"/>
                <w:sz w:val="18"/>
              </w:rPr>
              <w:t>Fuse</w:t>
            </w:r>
          </w:p>
        </w:tc>
        <w:tc>
          <w:tcPr>
            <w:tcW w:type="dxa" w:w="3360"/>
            <w:vAlign w:val="center"/>
          </w:tcPr>
          <w:p>
            <w:r/>
            <w:r>
              <w:rPr>
                <w:b w:val="0"/>
                <w:sz w:val="18"/>
              </w:rPr>
              <w:t>Combine heterogeneous evidence and hypotheses</w:t>
            </w:r>
          </w:p>
        </w:tc>
        <w:tc>
          <w:tcPr>
            <w:tcW w:type="dxa" w:w="3360"/>
            <w:vAlign w:val="center"/>
          </w:tcPr>
          <w:p>
            <w:r/>
            <w:r>
              <w:rPr>
                <w:b w:val="0"/>
                <w:sz w:val="18"/>
              </w:rPr>
              <w:t>Evidence confidence</w:t>
            </w:r>
          </w:p>
        </w:tc>
      </w:tr>
      <w:tr>
        <w:tc>
          <w:tcPr>
            <w:tcW w:type="dxa" w:w="3360"/>
            <w:vAlign w:val="center"/>
          </w:tcPr>
          <w:p>
            <w:r/>
            <w:r>
              <w:rPr>
                <w:b w:val="0"/>
                <w:sz w:val="18"/>
              </w:rPr>
              <w:t>Trust</w:t>
            </w:r>
          </w:p>
        </w:tc>
        <w:tc>
          <w:tcPr>
            <w:tcW w:type="dxa" w:w="3360"/>
            <w:vAlign w:val="center"/>
          </w:tcPr>
          <w:p>
            <w:r/>
            <w:r>
              <w:rPr>
                <w:b w:val="0"/>
                <w:sz w:val="18"/>
              </w:rPr>
              <w:t>Estimate dynamic confidence in sources/components</w:t>
            </w:r>
          </w:p>
        </w:tc>
        <w:tc>
          <w:tcPr>
            <w:tcW w:type="dxa" w:w="3360"/>
            <w:vAlign w:val="center"/>
          </w:tcPr>
          <w:p>
            <w:r/>
            <w:r>
              <w:rPr>
                <w:b w:val="0"/>
                <w:sz w:val="18"/>
              </w:rPr>
              <w:t>Trust vector</w:t>
            </w:r>
          </w:p>
        </w:tc>
      </w:tr>
      <w:tr>
        <w:tc>
          <w:tcPr>
            <w:tcW w:type="dxa" w:w="3360"/>
            <w:vAlign w:val="center"/>
          </w:tcPr>
          <w:p>
            <w:r/>
            <w:r>
              <w:rPr>
                <w:b w:val="0"/>
                <w:sz w:val="18"/>
              </w:rPr>
              <w:t>Assess</w:t>
            </w:r>
          </w:p>
        </w:tc>
        <w:tc>
          <w:tcPr>
            <w:tcW w:type="dxa" w:w="3360"/>
            <w:vAlign w:val="center"/>
          </w:tcPr>
          <w:p>
            <w:r/>
            <w:r>
              <w:rPr>
                <w:b w:val="0"/>
                <w:sz w:val="18"/>
              </w:rPr>
              <w:t>Map component condition to operational dependencies</w:t>
            </w:r>
          </w:p>
        </w:tc>
        <w:tc>
          <w:tcPr>
            <w:tcW w:type="dxa" w:w="3360"/>
            <w:vAlign w:val="center"/>
          </w:tcPr>
          <w:p>
            <w:r/>
            <w:r>
              <w:rPr>
                <w:b w:val="0"/>
                <w:sz w:val="18"/>
              </w:rPr>
              <w:t>Mission impact/risk</w:t>
            </w:r>
          </w:p>
        </w:tc>
      </w:tr>
      <w:tr>
        <w:tc>
          <w:tcPr>
            <w:tcW w:type="dxa" w:w="3360"/>
            <w:vAlign w:val="center"/>
          </w:tcPr>
          <w:p>
            <w:r/>
            <w:r>
              <w:rPr>
                <w:b w:val="0"/>
                <w:sz w:val="18"/>
              </w:rPr>
              <w:t>Simulate</w:t>
            </w:r>
          </w:p>
        </w:tc>
        <w:tc>
          <w:tcPr>
            <w:tcW w:type="dxa" w:w="3360"/>
            <w:vAlign w:val="center"/>
          </w:tcPr>
          <w:p>
            <w:r/>
            <w:r>
              <w:rPr>
                <w:b w:val="0"/>
                <w:sz w:val="18"/>
              </w:rPr>
              <w:t>Evaluate counterfactual actions under uncertainty</w:t>
            </w:r>
          </w:p>
        </w:tc>
        <w:tc>
          <w:tcPr>
            <w:tcW w:type="dxa" w:w="3360"/>
            <w:vAlign w:val="center"/>
          </w:tcPr>
          <w:p>
            <w:r/>
            <w:r>
              <w:rPr>
                <w:b w:val="0"/>
                <w:sz w:val="18"/>
              </w:rPr>
              <w:t>Scenario outcomes</w:t>
            </w:r>
          </w:p>
        </w:tc>
      </w:tr>
      <w:tr>
        <w:tc>
          <w:tcPr>
            <w:tcW w:type="dxa" w:w="3360"/>
            <w:vAlign w:val="center"/>
          </w:tcPr>
          <w:p>
            <w:r/>
            <w:r>
              <w:rPr>
                <w:b w:val="0"/>
                <w:sz w:val="18"/>
              </w:rPr>
              <w:t>Optimize</w:t>
            </w:r>
          </w:p>
        </w:tc>
        <w:tc>
          <w:tcPr>
            <w:tcW w:type="dxa" w:w="3360"/>
            <w:vAlign w:val="center"/>
          </w:tcPr>
          <w:p>
            <w:r/>
            <w:r>
              <w:rPr>
                <w:b w:val="0"/>
                <w:sz w:val="18"/>
              </w:rPr>
              <w:t>Select action using utility, risk and constraints</w:t>
            </w:r>
          </w:p>
        </w:tc>
        <w:tc>
          <w:tcPr>
            <w:tcW w:type="dxa" w:w="3360"/>
            <w:vAlign w:val="center"/>
          </w:tcPr>
          <w:p>
            <w:r/>
            <w:r>
              <w:rPr>
                <w:b w:val="0"/>
                <w:sz w:val="18"/>
              </w:rPr>
              <w:t>Candidate action</w:t>
            </w:r>
          </w:p>
        </w:tc>
      </w:tr>
      <w:tr>
        <w:tc>
          <w:tcPr>
            <w:tcW w:type="dxa" w:w="3360"/>
            <w:vAlign w:val="center"/>
          </w:tcPr>
          <w:p>
            <w:r/>
            <w:r>
              <w:rPr>
                <w:b w:val="0"/>
                <w:sz w:val="18"/>
              </w:rPr>
              <w:t>Authorize</w:t>
            </w:r>
          </w:p>
        </w:tc>
        <w:tc>
          <w:tcPr>
            <w:tcW w:type="dxa" w:w="3360"/>
            <w:vAlign w:val="center"/>
          </w:tcPr>
          <w:p>
            <w:r/>
            <w:r>
              <w:rPr>
                <w:b w:val="0"/>
                <w:sz w:val="18"/>
              </w:rPr>
              <w:t>Apply policy and human approval requirements</w:t>
            </w:r>
          </w:p>
        </w:tc>
        <w:tc>
          <w:tcPr>
            <w:tcW w:type="dxa" w:w="3360"/>
            <w:vAlign w:val="center"/>
          </w:tcPr>
          <w:p>
            <w:r/>
            <w:r>
              <w:rPr>
                <w:b w:val="0"/>
                <w:sz w:val="18"/>
              </w:rPr>
              <w:t>Authorized/rejected action</w:t>
            </w:r>
          </w:p>
        </w:tc>
      </w:tr>
      <w:tr>
        <w:tc>
          <w:tcPr>
            <w:tcW w:type="dxa" w:w="3360"/>
            <w:vAlign w:val="center"/>
          </w:tcPr>
          <w:p>
            <w:r/>
            <w:r>
              <w:rPr>
                <w:b w:val="0"/>
                <w:sz w:val="18"/>
              </w:rPr>
              <w:t>Execute</w:t>
            </w:r>
          </w:p>
        </w:tc>
        <w:tc>
          <w:tcPr>
            <w:tcW w:type="dxa" w:w="3360"/>
            <w:vAlign w:val="center"/>
          </w:tcPr>
          <w:p>
            <w:r/>
            <w:r>
              <w:rPr>
                <w:b w:val="0"/>
                <w:sz w:val="18"/>
              </w:rPr>
              <w:t>Send bounded command to simulator/adapter</w:t>
            </w:r>
          </w:p>
        </w:tc>
        <w:tc>
          <w:tcPr>
            <w:tcW w:type="dxa" w:w="3360"/>
            <w:vAlign w:val="center"/>
          </w:tcPr>
          <w:p>
            <w:r/>
            <w:r>
              <w:rPr>
                <w:b w:val="0"/>
                <w:sz w:val="18"/>
              </w:rPr>
              <w:t>Execution record</w:t>
            </w:r>
          </w:p>
        </w:tc>
      </w:tr>
      <w:tr>
        <w:tc>
          <w:tcPr>
            <w:tcW w:type="dxa" w:w="3360"/>
            <w:vAlign w:val="center"/>
          </w:tcPr>
          <w:p>
            <w:r/>
            <w:r>
              <w:rPr>
                <w:b w:val="0"/>
                <w:sz w:val="18"/>
              </w:rPr>
              <w:t>Verify</w:t>
            </w:r>
          </w:p>
        </w:tc>
        <w:tc>
          <w:tcPr>
            <w:tcW w:type="dxa" w:w="3360"/>
            <w:vAlign w:val="center"/>
          </w:tcPr>
          <w:p>
            <w:r/>
            <w:r>
              <w:rPr>
                <w:b w:val="0"/>
                <w:sz w:val="18"/>
              </w:rPr>
              <w:t>Compare expected and observed outcomes</w:t>
            </w:r>
          </w:p>
        </w:tc>
        <w:tc>
          <w:tcPr>
            <w:tcW w:type="dxa" w:w="3360"/>
            <w:vAlign w:val="center"/>
          </w:tcPr>
          <w:p>
            <w:r/>
            <w:r>
              <w:rPr>
                <w:b w:val="0"/>
                <w:sz w:val="18"/>
              </w:rPr>
              <w:t>Verification result</w:t>
            </w:r>
          </w:p>
        </w:tc>
      </w:tr>
      <w:tr>
        <w:tc>
          <w:tcPr>
            <w:tcW w:type="dxa" w:w="3360"/>
            <w:vAlign w:val="center"/>
          </w:tcPr>
          <w:p>
            <w:r/>
            <w:r>
              <w:rPr>
                <w:b w:val="0"/>
                <w:sz w:val="18"/>
              </w:rPr>
              <w:t>Recover</w:t>
            </w:r>
          </w:p>
        </w:tc>
        <w:tc>
          <w:tcPr>
            <w:tcW w:type="dxa" w:w="3360"/>
            <w:vAlign w:val="center"/>
          </w:tcPr>
          <w:p>
            <w:r/>
            <w:r>
              <w:rPr>
                <w:b w:val="0"/>
                <w:sz w:val="18"/>
              </w:rPr>
              <w:t>Update state/trust and replan if necessary</w:t>
            </w:r>
          </w:p>
        </w:tc>
        <w:tc>
          <w:tcPr>
            <w:tcW w:type="dxa" w:w="3360"/>
            <w:vAlign w:val="center"/>
          </w:tcPr>
          <w:p>
            <w:r/>
            <w:r>
              <w:rPr>
                <w:b w:val="0"/>
                <w:sz w:val="18"/>
              </w:rPr>
              <w:t>New plan/state</w:t>
            </w:r>
          </w:p>
        </w:tc>
      </w:tr>
    </w:tbl>
    <w:p/>
    <w:p>
      <w:pPr>
        <w:pStyle w:val="Heading1"/>
      </w:pPr>
      <w:r>
        <w:t>3. System Requirements</w:t>
      </w:r>
    </w:p>
    <w:p>
      <w:pPr>
        <w:pStyle w:val="Heading2"/>
      </w:pPr>
      <w:r>
        <w:t>3.1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ID</w:t>
            </w:r>
          </w:p>
        </w:tc>
        <w:tc>
          <w:tcPr>
            <w:tcW w:type="dxa" w:w="5040"/>
            <w:vAlign w:val="center"/>
            <w:shd w:fill="D9E2F3"/>
          </w:tcPr>
          <w:p>
            <w:r/>
            <w:r>
              <w:rPr>
                <w:b/>
                <w:sz w:val="18"/>
              </w:rPr>
              <w:t>Requirement</w:t>
            </w:r>
          </w:p>
        </w:tc>
      </w:tr>
      <w:tr>
        <w:tc>
          <w:tcPr>
            <w:tcW w:type="dxa" w:w="5040"/>
            <w:vAlign w:val="center"/>
          </w:tcPr>
          <w:p>
            <w:r/>
            <w:r>
              <w:rPr>
                <w:b w:val="0"/>
                <w:sz w:val="18"/>
              </w:rPr>
              <w:t>FR-01</w:t>
            </w:r>
          </w:p>
        </w:tc>
        <w:tc>
          <w:tcPr>
            <w:tcW w:type="dxa" w:w="5040"/>
            <w:vAlign w:val="center"/>
          </w:tcPr>
          <w:p>
            <w:r/>
            <w:r>
              <w:rPr>
                <w:b w:val="0"/>
                <w:sz w:val="18"/>
              </w:rPr>
              <w:t>Ingest timestamped multi-source telemetry and event data.</w:t>
            </w:r>
          </w:p>
        </w:tc>
      </w:tr>
      <w:tr>
        <w:tc>
          <w:tcPr>
            <w:tcW w:type="dxa" w:w="5040"/>
            <w:vAlign w:val="center"/>
          </w:tcPr>
          <w:p>
            <w:r/>
            <w:r>
              <w:rPr>
                <w:b w:val="0"/>
                <w:sz w:val="18"/>
              </w:rPr>
              <w:t>FR-02</w:t>
            </w:r>
          </w:p>
        </w:tc>
        <w:tc>
          <w:tcPr>
            <w:tcW w:type="dxa" w:w="5040"/>
            <w:vAlign w:val="center"/>
          </w:tcPr>
          <w:p>
            <w:r/>
            <w:r>
              <w:rPr>
                <w:b w:val="0"/>
                <w:sz w:val="18"/>
              </w:rPr>
              <w:t>Maintain a current estimate of system state with uncertainty.</w:t>
            </w:r>
          </w:p>
        </w:tc>
      </w:tr>
      <w:tr>
        <w:tc>
          <w:tcPr>
            <w:tcW w:type="dxa" w:w="5040"/>
            <w:vAlign w:val="center"/>
          </w:tcPr>
          <w:p>
            <w:r/>
            <w:r>
              <w:rPr>
                <w:b w:val="0"/>
                <w:sz w:val="18"/>
              </w:rPr>
              <w:t>FR-03</w:t>
            </w:r>
          </w:p>
        </w:tc>
        <w:tc>
          <w:tcPr>
            <w:tcW w:type="dxa" w:w="5040"/>
            <w:vAlign w:val="center"/>
          </w:tcPr>
          <w:p>
            <w:r/>
            <w:r>
              <w:rPr>
                <w:b w:val="0"/>
                <w:sz w:val="18"/>
              </w:rPr>
              <w:t>Detect deviations from expected system behavior.</w:t>
            </w:r>
          </w:p>
        </w:tc>
      </w:tr>
      <w:tr>
        <w:tc>
          <w:tcPr>
            <w:tcW w:type="dxa" w:w="5040"/>
            <w:vAlign w:val="center"/>
          </w:tcPr>
          <w:p>
            <w:r/>
            <w:r>
              <w:rPr>
                <w:b w:val="0"/>
                <w:sz w:val="18"/>
              </w:rPr>
              <w:t>FR-04</w:t>
            </w:r>
          </w:p>
        </w:tc>
        <w:tc>
          <w:tcPr>
            <w:tcW w:type="dxa" w:w="5040"/>
            <w:vAlign w:val="center"/>
          </w:tcPr>
          <w:p>
            <w:r/>
            <w:r>
              <w:rPr>
                <w:b w:val="0"/>
                <w:sz w:val="18"/>
              </w:rPr>
              <w:t>Represent competing hypotheses for ambiguous incidents.</w:t>
            </w:r>
          </w:p>
        </w:tc>
      </w:tr>
      <w:tr>
        <w:tc>
          <w:tcPr>
            <w:tcW w:type="dxa" w:w="5040"/>
            <w:vAlign w:val="center"/>
          </w:tcPr>
          <w:p>
            <w:r/>
            <w:r>
              <w:rPr>
                <w:b w:val="0"/>
                <w:sz w:val="18"/>
              </w:rPr>
              <w:t>FR-05</w:t>
            </w:r>
          </w:p>
        </w:tc>
        <w:tc>
          <w:tcPr>
            <w:tcW w:type="dxa" w:w="5040"/>
            <w:vAlign w:val="center"/>
          </w:tcPr>
          <w:p>
            <w:r/>
            <w:r>
              <w:rPr>
                <w:b w:val="0"/>
                <w:sz w:val="18"/>
              </w:rPr>
              <w:t>Fuse evidence while preserving source provenance.</w:t>
            </w:r>
          </w:p>
        </w:tc>
      </w:tr>
      <w:tr>
        <w:tc>
          <w:tcPr>
            <w:tcW w:type="dxa" w:w="5040"/>
            <w:vAlign w:val="center"/>
          </w:tcPr>
          <w:p>
            <w:r/>
            <w:r>
              <w:rPr>
                <w:b w:val="0"/>
                <w:sz w:val="18"/>
              </w:rPr>
              <w:t>FR-06</w:t>
            </w:r>
          </w:p>
        </w:tc>
        <w:tc>
          <w:tcPr>
            <w:tcW w:type="dxa" w:w="5040"/>
            <w:vAlign w:val="center"/>
          </w:tcPr>
          <w:p>
            <w:r/>
            <w:r>
              <w:rPr>
                <w:b w:val="0"/>
                <w:sz w:val="18"/>
              </w:rPr>
              <w:t>Maintain dynamic trust/confidence for sensors and components.</w:t>
            </w:r>
          </w:p>
        </w:tc>
      </w:tr>
      <w:tr>
        <w:tc>
          <w:tcPr>
            <w:tcW w:type="dxa" w:w="5040"/>
            <w:vAlign w:val="center"/>
          </w:tcPr>
          <w:p>
            <w:r/>
            <w:r>
              <w:rPr>
                <w:b w:val="0"/>
                <w:sz w:val="18"/>
              </w:rPr>
              <w:t>FR-07</w:t>
            </w:r>
          </w:p>
        </w:tc>
        <w:tc>
          <w:tcPr>
            <w:tcW w:type="dxa" w:w="5040"/>
            <w:vAlign w:val="center"/>
          </w:tcPr>
          <w:p>
            <w:r/>
            <w:r>
              <w:rPr>
                <w:b w:val="0"/>
                <w:sz w:val="18"/>
              </w:rPr>
              <w:t>Represent operational dependencies as a directed graph.</w:t>
            </w:r>
          </w:p>
        </w:tc>
      </w:tr>
      <w:tr>
        <w:tc>
          <w:tcPr>
            <w:tcW w:type="dxa" w:w="5040"/>
            <w:vAlign w:val="center"/>
          </w:tcPr>
          <w:p>
            <w:r/>
            <w:r>
              <w:rPr>
                <w:b w:val="0"/>
                <w:sz w:val="18"/>
              </w:rPr>
              <w:t>FR-08</w:t>
            </w:r>
          </w:p>
        </w:tc>
        <w:tc>
          <w:tcPr>
            <w:tcW w:type="dxa" w:w="5040"/>
            <w:vAlign w:val="center"/>
          </w:tcPr>
          <w:p>
            <w:r/>
            <w:r>
              <w:rPr>
                <w:b w:val="0"/>
                <w:sz w:val="18"/>
              </w:rPr>
              <w:t>Propagate component conditions to mission-level impact.</w:t>
            </w:r>
          </w:p>
        </w:tc>
      </w:tr>
      <w:tr>
        <w:tc>
          <w:tcPr>
            <w:tcW w:type="dxa" w:w="5040"/>
            <w:vAlign w:val="center"/>
          </w:tcPr>
          <w:p>
            <w:r/>
            <w:r>
              <w:rPr>
                <w:b w:val="0"/>
                <w:sz w:val="18"/>
              </w:rPr>
              <w:t>FR-09</w:t>
            </w:r>
          </w:p>
        </w:tc>
        <w:tc>
          <w:tcPr>
            <w:tcW w:type="dxa" w:w="5040"/>
            <w:vAlign w:val="center"/>
          </w:tcPr>
          <w:p>
            <w:r/>
            <w:r>
              <w:rPr>
                <w:b w:val="0"/>
                <w:sz w:val="18"/>
              </w:rPr>
              <w:t>Generate a bounded set of feasible response actions.</w:t>
            </w:r>
          </w:p>
        </w:tc>
      </w:tr>
      <w:tr>
        <w:tc>
          <w:tcPr>
            <w:tcW w:type="dxa" w:w="5040"/>
            <w:vAlign w:val="center"/>
          </w:tcPr>
          <w:p>
            <w:r/>
            <w:r>
              <w:rPr>
                <w:b w:val="0"/>
                <w:sz w:val="18"/>
              </w:rPr>
              <w:t>FR-10</w:t>
            </w:r>
          </w:p>
        </w:tc>
        <w:tc>
          <w:tcPr>
            <w:tcW w:type="dxa" w:w="5040"/>
            <w:vAlign w:val="center"/>
          </w:tcPr>
          <w:p>
            <w:r/>
            <w:r>
              <w:rPr>
                <w:b w:val="0"/>
                <w:sz w:val="18"/>
              </w:rPr>
              <w:t>Simulate candidate actions before execution where required.</w:t>
            </w:r>
          </w:p>
        </w:tc>
      </w:tr>
      <w:tr>
        <w:tc>
          <w:tcPr>
            <w:tcW w:type="dxa" w:w="5040"/>
            <w:vAlign w:val="center"/>
          </w:tcPr>
          <w:p>
            <w:r/>
            <w:r>
              <w:rPr>
                <w:b w:val="0"/>
                <w:sz w:val="18"/>
              </w:rPr>
              <w:t>FR-11</w:t>
            </w:r>
          </w:p>
        </w:tc>
        <w:tc>
          <w:tcPr>
            <w:tcW w:type="dxa" w:w="5040"/>
            <w:vAlign w:val="center"/>
          </w:tcPr>
          <w:p>
            <w:r/>
            <w:r>
              <w:rPr>
                <w:b w:val="0"/>
                <w:sz w:val="18"/>
              </w:rPr>
              <w:t>Optimize action choice under risk and safety constraints.</w:t>
            </w:r>
          </w:p>
        </w:tc>
      </w:tr>
      <w:tr>
        <w:tc>
          <w:tcPr>
            <w:tcW w:type="dxa" w:w="5040"/>
            <w:vAlign w:val="center"/>
          </w:tcPr>
          <w:p>
            <w:r/>
            <w:r>
              <w:rPr>
                <w:b w:val="0"/>
                <w:sz w:val="18"/>
              </w:rPr>
              <w:t>FR-12</w:t>
            </w:r>
          </w:p>
        </w:tc>
        <w:tc>
          <w:tcPr>
            <w:tcW w:type="dxa" w:w="5040"/>
            <w:vAlign w:val="center"/>
          </w:tcPr>
          <w:p>
            <w:r/>
            <w:r>
              <w:rPr>
                <w:b w:val="0"/>
                <w:sz w:val="18"/>
              </w:rPr>
              <w:t>Enforce policy and human authorization for high-impact actions.</w:t>
            </w:r>
          </w:p>
        </w:tc>
      </w:tr>
      <w:tr>
        <w:tc>
          <w:tcPr>
            <w:tcW w:type="dxa" w:w="5040"/>
            <w:vAlign w:val="center"/>
          </w:tcPr>
          <w:p>
            <w:r/>
            <w:r>
              <w:rPr>
                <w:b w:val="0"/>
                <w:sz w:val="18"/>
              </w:rPr>
              <w:t>FR-13</w:t>
            </w:r>
          </w:p>
        </w:tc>
        <w:tc>
          <w:tcPr>
            <w:tcW w:type="dxa" w:w="5040"/>
            <w:vAlign w:val="center"/>
          </w:tcPr>
          <w:p>
            <w:r/>
            <w:r>
              <w:rPr>
                <w:b w:val="0"/>
                <w:sz w:val="18"/>
              </w:rPr>
              <w:t>Execute only approved actions through a controlled adapter.</w:t>
            </w:r>
          </w:p>
        </w:tc>
      </w:tr>
      <w:tr>
        <w:tc>
          <w:tcPr>
            <w:tcW w:type="dxa" w:w="5040"/>
            <w:vAlign w:val="center"/>
          </w:tcPr>
          <w:p>
            <w:r/>
            <w:r>
              <w:rPr>
                <w:b w:val="0"/>
                <w:sz w:val="18"/>
              </w:rPr>
              <w:t>FR-14</w:t>
            </w:r>
          </w:p>
        </w:tc>
        <w:tc>
          <w:tcPr>
            <w:tcW w:type="dxa" w:w="5040"/>
            <w:vAlign w:val="center"/>
          </w:tcPr>
          <w:p>
            <w:r/>
            <w:r>
              <w:rPr>
                <w:b w:val="0"/>
                <w:sz w:val="18"/>
              </w:rPr>
              <w:t>Verify whether the observed outcome matches the expected outcome.</w:t>
            </w:r>
          </w:p>
        </w:tc>
      </w:tr>
      <w:tr>
        <w:tc>
          <w:tcPr>
            <w:tcW w:type="dxa" w:w="5040"/>
            <w:vAlign w:val="center"/>
          </w:tcPr>
          <w:p>
            <w:r/>
            <w:r>
              <w:rPr>
                <w:b w:val="0"/>
                <w:sz w:val="18"/>
              </w:rPr>
              <w:t>FR-15</w:t>
            </w:r>
          </w:p>
        </w:tc>
        <w:tc>
          <w:tcPr>
            <w:tcW w:type="dxa" w:w="5040"/>
            <w:vAlign w:val="center"/>
          </w:tcPr>
          <w:p>
            <w:r/>
            <w:r>
              <w:rPr>
                <w:b w:val="0"/>
                <w:sz w:val="18"/>
              </w:rPr>
              <w:t>Replan after failed or partially successful actions.</w:t>
            </w:r>
          </w:p>
        </w:tc>
      </w:tr>
      <w:tr>
        <w:tc>
          <w:tcPr>
            <w:tcW w:type="dxa" w:w="5040"/>
            <w:vAlign w:val="center"/>
          </w:tcPr>
          <w:p>
            <w:r/>
            <w:r>
              <w:rPr>
                <w:b w:val="0"/>
                <w:sz w:val="18"/>
              </w:rPr>
              <w:t>FR-16</w:t>
            </w:r>
          </w:p>
        </w:tc>
        <w:tc>
          <w:tcPr>
            <w:tcW w:type="dxa" w:w="5040"/>
            <w:vAlign w:val="center"/>
          </w:tcPr>
          <w:p>
            <w:r/>
            <w:r>
              <w:rPr>
                <w:b w:val="0"/>
                <w:sz w:val="18"/>
              </w:rPr>
              <w:t>Maintain an auditable event, evidence, decision and action trail.</w:t>
            </w:r>
          </w:p>
        </w:tc>
      </w:tr>
    </w:tbl>
    <w:p/>
    <w:p>
      <w:pPr>
        <w:pStyle w:val="Heading2"/>
      </w:pPr>
      <w:r>
        <w:t>3.2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Category</w:t>
            </w:r>
          </w:p>
        </w:tc>
        <w:tc>
          <w:tcPr>
            <w:tcW w:type="dxa" w:w="5040"/>
            <w:vAlign w:val="center"/>
            <w:shd w:fill="D9E2F3"/>
          </w:tcPr>
          <w:p>
            <w:r/>
            <w:r>
              <w:rPr>
                <w:b/>
                <w:sz w:val="18"/>
              </w:rPr>
              <w:t>Requirement</w:t>
            </w:r>
          </w:p>
        </w:tc>
      </w:tr>
      <w:tr>
        <w:tc>
          <w:tcPr>
            <w:tcW w:type="dxa" w:w="5040"/>
            <w:vAlign w:val="center"/>
          </w:tcPr>
          <w:p>
            <w:r/>
            <w:r>
              <w:rPr>
                <w:b w:val="0"/>
                <w:sz w:val="18"/>
              </w:rPr>
              <w:t>Determinism</w:t>
            </w:r>
          </w:p>
        </w:tc>
        <w:tc>
          <w:tcPr>
            <w:tcW w:type="dxa" w:w="5040"/>
            <w:vAlign w:val="center"/>
          </w:tcPr>
          <w:p>
            <w:r/>
            <w:r>
              <w:rPr>
                <w:b w:val="0"/>
                <w:sz w:val="18"/>
              </w:rPr>
              <w:t>Core simulation scenarios must be reproducible using recorded seeds.</w:t>
            </w:r>
          </w:p>
        </w:tc>
      </w:tr>
      <w:tr>
        <w:tc>
          <w:tcPr>
            <w:tcW w:type="dxa" w:w="5040"/>
            <w:vAlign w:val="center"/>
          </w:tcPr>
          <w:p>
            <w:r/>
            <w:r>
              <w:rPr>
                <w:b w:val="0"/>
                <w:sz w:val="18"/>
              </w:rPr>
              <w:t>Auditability</w:t>
            </w:r>
          </w:p>
        </w:tc>
        <w:tc>
          <w:tcPr>
            <w:tcW w:type="dxa" w:w="5040"/>
            <w:vAlign w:val="center"/>
          </w:tcPr>
          <w:p>
            <w:r/>
            <w:r>
              <w:rPr>
                <w:b w:val="0"/>
                <w:sz w:val="18"/>
              </w:rPr>
              <w:t>Every decision must retain inputs, model version, policy result and outcome.</w:t>
            </w:r>
          </w:p>
        </w:tc>
      </w:tr>
      <w:tr>
        <w:tc>
          <w:tcPr>
            <w:tcW w:type="dxa" w:w="5040"/>
            <w:vAlign w:val="center"/>
          </w:tcPr>
          <w:p>
            <w:r/>
            <w:r>
              <w:rPr>
                <w:b w:val="0"/>
                <w:sz w:val="18"/>
              </w:rPr>
              <w:t>Safety</w:t>
            </w:r>
          </w:p>
        </w:tc>
        <w:tc>
          <w:tcPr>
            <w:tcW w:type="dxa" w:w="5040"/>
            <w:vAlign w:val="center"/>
          </w:tcPr>
          <w:p>
            <w:r/>
            <w:r>
              <w:rPr>
                <w:b w:val="0"/>
                <w:sz w:val="18"/>
              </w:rPr>
              <w:t>The decision engine cannot bypass explicit safety constraints.</w:t>
            </w:r>
          </w:p>
        </w:tc>
      </w:tr>
      <w:tr>
        <w:tc>
          <w:tcPr>
            <w:tcW w:type="dxa" w:w="5040"/>
            <w:vAlign w:val="center"/>
          </w:tcPr>
          <w:p>
            <w:r/>
            <w:r>
              <w:rPr>
                <w:b w:val="0"/>
                <w:sz w:val="18"/>
              </w:rPr>
              <w:t>Explainability</w:t>
            </w:r>
          </w:p>
        </w:tc>
        <w:tc>
          <w:tcPr>
            <w:tcW w:type="dxa" w:w="5040"/>
            <w:vAlign w:val="center"/>
          </w:tcPr>
          <w:p>
            <w:r/>
            <w:r>
              <w:rPr>
                <w:b w:val="0"/>
                <w:sz w:val="18"/>
              </w:rPr>
              <w:t>The UI must expose evidence, trust, risk and decision rationale.</w:t>
            </w:r>
          </w:p>
        </w:tc>
      </w:tr>
      <w:tr>
        <w:tc>
          <w:tcPr>
            <w:tcW w:type="dxa" w:w="5040"/>
            <w:vAlign w:val="center"/>
          </w:tcPr>
          <w:p>
            <w:r/>
            <w:r>
              <w:rPr>
                <w:b w:val="0"/>
                <w:sz w:val="18"/>
              </w:rPr>
              <w:t>Modularity</w:t>
            </w:r>
          </w:p>
        </w:tc>
        <w:tc>
          <w:tcPr>
            <w:tcW w:type="dxa" w:w="5040"/>
            <w:vAlign w:val="center"/>
          </w:tcPr>
          <w:p>
            <w:r/>
            <w:r>
              <w:rPr>
                <w:b w:val="0"/>
                <w:sz w:val="18"/>
              </w:rPr>
              <w:t>Each computational stage should be replaceable and independently testable.</w:t>
            </w:r>
          </w:p>
        </w:tc>
      </w:tr>
      <w:tr>
        <w:tc>
          <w:tcPr>
            <w:tcW w:type="dxa" w:w="5040"/>
            <w:vAlign w:val="center"/>
          </w:tcPr>
          <w:p>
            <w:r/>
            <w:r>
              <w:rPr>
                <w:b w:val="0"/>
                <w:sz w:val="18"/>
              </w:rPr>
              <w:t>Performance</w:t>
            </w:r>
          </w:p>
        </w:tc>
        <w:tc>
          <w:tcPr>
            <w:tcW w:type="dxa" w:w="5040"/>
            <w:vAlign w:val="center"/>
          </w:tcPr>
          <w:p>
            <w:r/>
            <w:r>
              <w:rPr>
                <w:b w:val="0"/>
                <w:sz w:val="18"/>
              </w:rPr>
              <w:t>The prototype should process simulated events fast enough for interactive demonstration.</w:t>
            </w:r>
          </w:p>
        </w:tc>
      </w:tr>
      <w:tr>
        <w:tc>
          <w:tcPr>
            <w:tcW w:type="dxa" w:w="5040"/>
            <w:vAlign w:val="center"/>
          </w:tcPr>
          <w:p>
            <w:r/>
            <w:r>
              <w:rPr>
                <w:b w:val="0"/>
                <w:sz w:val="18"/>
              </w:rPr>
              <w:t>Fault tolerance</w:t>
            </w:r>
          </w:p>
        </w:tc>
        <w:tc>
          <w:tcPr>
            <w:tcW w:type="dxa" w:w="5040"/>
            <w:vAlign w:val="center"/>
          </w:tcPr>
          <w:p>
            <w:r/>
            <w:r>
              <w:rPr>
                <w:b w:val="0"/>
                <w:sz w:val="18"/>
              </w:rPr>
              <w:t>Missing, delayed and contradictory observations must not silently become certainty.</w:t>
            </w:r>
          </w:p>
        </w:tc>
      </w:tr>
      <w:tr>
        <w:tc>
          <w:tcPr>
            <w:tcW w:type="dxa" w:w="5040"/>
            <w:vAlign w:val="center"/>
          </w:tcPr>
          <w:p>
            <w:r/>
            <w:r>
              <w:rPr>
                <w:b w:val="0"/>
                <w:sz w:val="18"/>
              </w:rPr>
              <w:t>Security</w:t>
            </w:r>
          </w:p>
        </w:tc>
        <w:tc>
          <w:tcPr>
            <w:tcW w:type="dxa" w:w="5040"/>
            <w:vAlign w:val="center"/>
          </w:tcPr>
          <w:p>
            <w:r/>
            <w:r>
              <w:rPr>
                <w:b w:val="0"/>
                <w:sz w:val="18"/>
              </w:rPr>
              <w:t>APIs, action endpoints and stored evidence must be authenticated and access-controlled.</w:t>
            </w:r>
          </w:p>
        </w:tc>
      </w:tr>
    </w:tbl>
    <w:p/>
    <w:p>
      <w:pPr>
        <w:pStyle w:val="Heading1"/>
      </w:pPr>
      <w:r>
        <w:t>4. System Architecture</w:t>
      </w:r>
    </w:p>
    <w:p>
      <w:r>
        <w:t>The architecture separates observation, computational reasoning, governance, execution and presentation. This separation is intentional: an LLM or user interface must not become the authority that directly controls the system.</w:t>
      </w:r>
    </w:p>
    <w:p>
      <w:pPr>
        <w:spacing w:after="100"/>
        <w:ind w:left="360"/>
      </w:pPr>
      <w:r>
        <w:rPr>
          <w:rFonts w:ascii="Consolas" w:hAnsi="Consolas"/>
          <w:sz w:val="17"/>
        </w:rPr>
        <w:t xml:space="preserve">                    ┌───────────────────────────────────────┐</w:t>
        <w:br/>
        <w:t xml:space="preserve">                    │         Autonomous System Simulator      │</w:t>
        <w:br/>
        <w:t xml:space="preserve">                    │ sensors | flight controller | comms | GPS│</w:t>
        <w:br/>
        <w:t xml:space="preserve">                    └──────────────────┬────────────────────────┘</w:t>
        <w:br/>
        <w:t xml:space="preserve">                                       │ observations/events</w:t>
        <w:br/>
        <w:t xml:space="preserve">                                       ▼</w:t>
        <w:br/>
        <w:t xml:space="preserve">                    ┌───────────────────────────────────────┐</w:t>
        <w:br/>
        <w:t xml:space="preserve">                    │              OBSERVATION BUS           │</w:t>
        <w:br/>
        <w:t xml:space="preserve">                    │ validation | timestamps | provenance   │</w:t>
        <w:br/>
        <w:t xml:space="preserve">                    └──────────────────┬────────────────────┘</w:t>
        <w:br/>
        <w:t xml:space="preserve">                                       ▼</w:t>
        <w:br/>
        <w:t xml:space="preserve">        ┌─────────────────────────────────────────────────────────────┐</w:t>
        <w:br/>
        <w:t xml:space="preserve">        │                 AEGIS COMPUTATIONAL CORE                    │</w:t>
        <w:br/>
        <w:t xml:space="preserve">        │                                                             │</w:t>
        <w:br/>
        <w:t xml:space="preserve">        │  Estimator → Detector → Evidence Fusion → Trust Engine     │</w:t>
        <w:br/>
        <w:t xml:space="preserve">        │                         ↓                                   │</w:t>
        <w:br/>
        <w:t xml:space="preserve">        │            Dependency Graph → Risk Assessment               │</w:t>
        <w:br/>
        <w:t xml:space="preserve">        │                         ↓                                   │</w:t>
        <w:br/>
        <w:t xml:space="preserve">        │          Counterfactual Simulator → Optimizer              │</w:t>
        <w:br/>
        <w:t xml:space="preserve">        └─────────────────────────┬───────────────────────────────────┘</w:t>
        <w:br/>
        <w:t xml:space="preserve">                                  │ candidate action</w:t>
        <w:br/>
        <w:t xml:space="preserve">                                  ▼</w:t>
        <w:br/>
        <w:t xml:space="preserve">                    ┌───────────────────────────────────────┐</w:t>
        <w:br/>
        <w:t xml:space="preserve">                    │      POLICY / GOVERNANCE GATE         │</w:t>
        <w:br/>
        <w:t xml:space="preserve">                    │ safety constraints + authorization     │</w:t>
        <w:br/>
        <w:t xml:space="preserve">                    └───────────────┬───────────────────────┘</w:t>
        <w:br/>
        <w:t xml:space="preserve">                                    │ approved action</w:t>
        <w:br/>
        <w:t xml:space="preserve">                                    ▼</w:t>
        <w:br/>
        <w:t xml:space="preserve">                    ┌───────────────────────────────────────┐</w:t>
        <w:br/>
        <w:t xml:space="preserve">                    │         EXECUTION ADAPTER             │</w:t>
        <w:br/>
        <w:t xml:space="preserve">                    │ bounded simulator command interface   │</w:t>
        <w:br/>
        <w:t xml:space="preserve">                    └──────────────────┬────────────────────┘</w:t>
        <w:br/>
        <w:t xml:space="preserve">                                       ▼</w:t>
        <w:br/>
        <w:t xml:space="preserve">                    ┌───────────────────────────────────────┐</w:t>
        <w:br/>
        <w:t xml:space="preserve">                    │          VERIFICATION ENGINE           │</w:t>
        <w:br/>
        <w:t xml:space="preserve">                    │ expected vs observed state transition  │</w:t>
        <w:br/>
        <w:t xml:space="preserve">                    └──────────────────┬────────────────────┘</w:t>
        <w:br/>
        <w:t xml:space="preserve">                                       │</w:t>
        <w:br/>
        <w:t xml:space="preserve">                                       ▼</w:t>
        <w:br/>
        <w:t xml:space="preserve">                             RECOVERY / REPLANNING</w:t>
        <w:br/>
        <w:br/>
        <w:t xml:space="preserve">             ┌─────────────────────────────────────────────┐</w:t>
        <w:br/>
        <w:t xml:space="preserve">             │ Operator UI + Explanation / AI Assistant   │</w:t>
        <w:br/>
        <w:t xml:space="preserve">             │ evidence | graph | risk | simulation | HITL│</w:t>
        <w:br/>
        <w:t xml:space="preserve">             └─────────────────────────────────────────────┘</w:t>
      </w:r>
    </w:p>
    <w:p>
      <w:pPr>
        <w:pStyle w:val="Heading1"/>
      </w:pPr>
      <w:r>
        <w:t>5. Detailed Module Specification</w:t>
      </w:r>
    </w:p>
    <w:p>
      <w:pPr>
        <w:pStyle w:val="Heading2"/>
      </w:pPr>
      <w:r>
        <w:t>5.1 Domain Model</w:t>
      </w:r>
    </w:p>
    <w:p>
      <w:r>
        <w:t>Defines canonical types shared across all services/crates.</w:t>
      </w:r>
    </w:p>
    <w:p>
      <w:pPr>
        <w:pStyle w:val="ListBullet"/>
      </w:pPr>
      <w:r>
        <w:t>SystemState</w:t>
      </w:r>
    </w:p>
    <w:p>
      <w:pPr>
        <w:pStyle w:val="ListBullet"/>
      </w:pPr>
      <w:r>
        <w:t>Observation</w:t>
      </w:r>
    </w:p>
    <w:p>
      <w:pPr>
        <w:pStyle w:val="ListBullet"/>
      </w:pPr>
      <w:r>
        <w:t>SensorState</w:t>
      </w:r>
    </w:p>
    <w:p>
      <w:pPr>
        <w:pStyle w:val="ListBullet"/>
      </w:pPr>
      <w:r>
        <w:t>Event</w:t>
      </w:r>
    </w:p>
    <w:p>
      <w:pPr>
        <w:pStyle w:val="ListBullet"/>
      </w:pPr>
      <w:r>
        <w:t>Hypothesis</w:t>
      </w:r>
    </w:p>
    <w:p>
      <w:pPr>
        <w:pStyle w:val="ListBullet"/>
      </w:pPr>
      <w:r>
        <w:t>Evidence</w:t>
      </w:r>
    </w:p>
    <w:p>
      <w:pPr>
        <w:pStyle w:val="ListBullet"/>
      </w:pPr>
      <w:r>
        <w:t>TrustScore</w:t>
      </w:r>
    </w:p>
    <w:p>
      <w:pPr>
        <w:pStyle w:val="ListBullet"/>
      </w:pPr>
      <w:r>
        <w:t>DependencyNode</w:t>
      </w:r>
    </w:p>
    <w:p>
      <w:pPr>
        <w:pStyle w:val="ListBullet"/>
      </w:pPr>
      <w:r>
        <w:t>DependencyEdge</w:t>
      </w:r>
    </w:p>
    <w:p>
      <w:pPr>
        <w:pStyle w:val="ListBullet"/>
      </w:pPr>
      <w:r>
        <w:t>MissionState</w:t>
      </w:r>
    </w:p>
    <w:p>
      <w:pPr>
        <w:pStyle w:val="ListBullet"/>
      </w:pPr>
      <w:r>
        <w:t>RiskEstimate</w:t>
      </w:r>
    </w:p>
    <w:p>
      <w:pPr>
        <w:pStyle w:val="ListBullet"/>
      </w:pPr>
      <w:r>
        <w:t>Action</w:t>
      </w:r>
    </w:p>
    <w:p>
      <w:pPr>
        <w:pStyle w:val="ListBullet"/>
      </w:pPr>
      <w:r>
        <w:t>SimulationResult</w:t>
      </w:r>
    </w:p>
    <w:p>
      <w:pPr>
        <w:pStyle w:val="ListBullet"/>
      </w:pPr>
      <w:r>
        <w:t>PolicyDecision</w:t>
      </w:r>
    </w:p>
    <w:p>
      <w:pPr>
        <w:pStyle w:val="ListBullet"/>
      </w:pPr>
      <w:r>
        <w:t>Authorization</w:t>
      </w:r>
    </w:p>
    <w:p>
      <w:pPr>
        <w:pStyle w:val="ListBullet"/>
      </w:pPr>
      <w:r>
        <w:t>ExecutionRecord</w:t>
      </w:r>
    </w:p>
    <w:p>
      <w:pPr>
        <w:pStyle w:val="ListBullet"/>
      </w:pPr>
      <w:r>
        <w:t>VerificationResult</w:t>
      </w:r>
    </w:p>
    <w:p>
      <w:pPr>
        <w:pStyle w:val="Heading2"/>
      </w:pPr>
      <w:r>
        <w:t>5.2 Telemetry and Observation Layer</w:t>
      </w:r>
    </w:p>
    <w:p>
      <w:r>
        <w:t>Normalizes raw simulator outputs into a common event schema.</w:t>
      </w:r>
    </w:p>
    <w:p>
      <w:pPr>
        <w:pStyle w:val="ListBullet"/>
      </w:pPr>
      <w:r>
        <w:t>Schema validation</w:t>
      </w:r>
    </w:p>
    <w:p>
      <w:pPr>
        <w:pStyle w:val="ListBullet"/>
      </w:pPr>
      <w:r>
        <w:t>timestamp normalization</w:t>
      </w:r>
    </w:p>
    <w:p>
      <w:pPr>
        <w:pStyle w:val="ListBullet"/>
      </w:pPr>
      <w:r>
        <w:t>source identity</w:t>
      </w:r>
    </w:p>
    <w:p>
      <w:pPr>
        <w:pStyle w:val="ListBullet"/>
      </w:pPr>
      <w:r>
        <w:t>sequence numbers</w:t>
      </w:r>
    </w:p>
    <w:p>
      <w:pPr>
        <w:pStyle w:val="ListBullet"/>
      </w:pPr>
      <w:r>
        <w:t>provenance</w:t>
      </w:r>
    </w:p>
    <w:p>
      <w:pPr>
        <w:pStyle w:val="ListBullet"/>
      </w:pPr>
      <w:r>
        <w:t>missing-data flags</w:t>
      </w:r>
    </w:p>
    <w:p>
      <w:pPr>
        <w:pStyle w:val="ListBullet"/>
      </w:pPr>
      <w:r>
        <w:t>quality indicators</w:t>
      </w:r>
    </w:p>
    <w:p>
      <w:pPr>
        <w:pStyle w:val="Heading2"/>
      </w:pPr>
      <w:r>
        <w:t>5.3 State Estimator</w:t>
      </w:r>
    </w:p>
    <w:p>
      <w:r>
        <w:t>Maintains a belief over relevant system variables instead of treating every sensor reading as ground truth.</w:t>
      </w:r>
    </w:p>
    <w:p>
      <w:pPr>
        <w:pStyle w:val="ListBullet"/>
      </w:pPr>
      <w:r>
        <w:t>Position</w:t>
      </w:r>
    </w:p>
    <w:p>
      <w:pPr>
        <w:pStyle w:val="ListBullet"/>
      </w:pPr>
      <w:r>
        <w:t>velocity</w:t>
      </w:r>
    </w:p>
    <w:p>
      <w:pPr>
        <w:pStyle w:val="ListBullet"/>
      </w:pPr>
      <w:r>
        <w:t>heading</w:t>
      </w:r>
    </w:p>
    <w:p>
      <w:pPr>
        <w:pStyle w:val="ListBullet"/>
      </w:pPr>
      <w:r>
        <w:t>navigation mode</w:t>
      </w:r>
    </w:p>
    <w:p>
      <w:pPr>
        <w:pStyle w:val="ListBullet"/>
      </w:pPr>
      <w:r>
        <w:t>communication status</w:t>
      </w:r>
    </w:p>
    <w:p>
      <w:pPr>
        <w:pStyle w:val="ListBullet"/>
      </w:pPr>
      <w:r>
        <w:t>energy state</w:t>
      </w:r>
    </w:p>
    <w:p>
      <w:pPr>
        <w:pStyle w:val="ListBullet"/>
      </w:pPr>
      <w:r>
        <w:t>component health</w:t>
      </w:r>
    </w:p>
    <w:p>
      <w:pPr>
        <w:pStyle w:val="ListBullet"/>
      </w:pPr>
      <w:r>
        <w:t>uncertainty/covariance or confidence</w:t>
      </w:r>
    </w:p>
    <w:p>
      <w:pPr>
        <w:pStyle w:val="Heading2"/>
      </w:pPr>
      <w:r>
        <w:t>5.4 Anomaly Detector</w:t>
      </w:r>
    </w:p>
    <w:p>
      <w:r>
        <w:t>Compares observed values with expected state/behavior.</w:t>
      </w:r>
    </w:p>
    <w:p>
      <w:pPr>
        <w:pStyle w:val="ListBullet"/>
      </w:pPr>
      <w:r>
        <w:t>Residual generation</w:t>
      </w:r>
    </w:p>
    <w:p>
      <w:pPr>
        <w:pStyle w:val="ListBullet"/>
      </w:pPr>
      <w:r>
        <w:t>threshold checks</w:t>
      </w:r>
    </w:p>
    <w:p>
      <w:pPr>
        <w:pStyle w:val="ListBullet"/>
      </w:pPr>
      <w:r>
        <w:t>rate-of-change checks</w:t>
      </w:r>
    </w:p>
    <w:p>
      <w:pPr>
        <w:pStyle w:val="ListBullet"/>
      </w:pPr>
      <w:r>
        <w:t>cross-sensor disagreement</w:t>
      </w:r>
    </w:p>
    <w:p>
      <w:pPr>
        <w:pStyle w:val="ListBullet"/>
      </w:pPr>
      <w:r>
        <w:t>temporal persistence</w:t>
      </w:r>
    </w:p>
    <w:p>
      <w:pPr>
        <w:pStyle w:val="ListBullet"/>
      </w:pPr>
      <w:r>
        <w:t>anomaly severity</w:t>
      </w:r>
    </w:p>
    <w:p>
      <w:pPr>
        <w:pStyle w:val="Heading2"/>
      </w:pPr>
      <w:r>
        <w:t>5.5 Evidence Fusion Engine</w:t>
      </w:r>
    </w:p>
    <w:p>
      <w:r>
        <w:t>Combines observations into competing incident hypotheses.</w:t>
      </w:r>
    </w:p>
    <w:p>
      <w:pPr>
        <w:pStyle w:val="ListBullet"/>
      </w:pPr>
      <w:r>
        <w:t>Likelihood/score calculation</w:t>
      </w:r>
    </w:p>
    <w:p>
      <w:pPr>
        <w:pStyle w:val="ListBullet"/>
      </w:pPr>
      <w:r>
        <w:t>source provenance</w:t>
      </w:r>
    </w:p>
    <w:p>
      <w:pPr>
        <w:pStyle w:val="ListBullet"/>
      </w:pPr>
      <w:r>
        <w:t>conflict detection</w:t>
      </w:r>
    </w:p>
    <w:p>
      <w:pPr>
        <w:pStyle w:val="ListBullet"/>
      </w:pPr>
      <w:r>
        <w:t>posterior/confidence update</w:t>
      </w:r>
    </w:p>
    <w:p>
      <w:pPr>
        <w:pStyle w:val="ListBullet"/>
      </w:pPr>
      <w:r>
        <w:t>hypothesis ranking without treating a single source as authoritative</w:t>
      </w:r>
    </w:p>
    <w:p>
      <w:pPr>
        <w:pStyle w:val="Heading2"/>
      </w:pPr>
      <w:r>
        <w:t>5.6 Dynamic Trust Engine</w:t>
      </w:r>
    </w:p>
    <w:p>
      <w:r>
        <w:t>Maintains trust/confidence for information sources and system components.</w:t>
      </w:r>
    </w:p>
    <w:p>
      <w:pPr>
        <w:pStyle w:val="ListBullet"/>
      </w:pPr>
      <w:r>
        <w:t>Reliability history</w:t>
      </w:r>
    </w:p>
    <w:p>
      <w:pPr>
        <w:pStyle w:val="ListBullet"/>
      </w:pPr>
      <w:r>
        <w:t>consistency with independent evidence</w:t>
      </w:r>
    </w:p>
    <w:p>
      <w:pPr>
        <w:pStyle w:val="ListBullet"/>
      </w:pPr>
      <w:r>
        <w:t>freshness</w:t>
      </w:r>
    </w:p>
    <w:p>
      <w:pPr>
        <w:pStyle w:val="ListBullet"/>
      </w:pPr>
      <w:r>
        <w:t>integrity</w:t>
      </w:r>
    </w:p>
    <w:p>
      <w:pPr>
        <w:pStyle w:val="ListBullet"/>
      </w:pPr>
      <w:r>
        <w:t>historical failures</w:t>
      </w:r>
    </w:p>
    <w:p>
      <w:pPr>
        <w:pStyle w:val="ListBullet"/>
      </w:pPr>
      <w:r>
        <w:t>trust decay/recovery</w:t>
      </w:r>
    </w:p>
    <w:p>
      <w:pPr>
        <w:pStyle w:val="Heading2"/>
      </w:pPr>
      <w:r>
        <w:t>5.7 Operational Dependency Graph</w:t>
      </w:r>
    </w:p>
    <w:p>
      <w:r>
        <w:t>Represents how component degradation affects mission capabilities.</w:t>
      </w:r>
    </w:p>
    <w:p>
      <w:pPr>
        <w:pStyle w:val="ListBullet"/>
      </w:pPr>
      <w:r>
        <w:t>Directed graph</w:t>
      </w:r>
    </w:p>
    <w:p>
      <w:pPr>
        <w:pStyle w:val="ListBullet"/>
      </w:pPr>
      <w:r>
        <w:t>dependency type</w:t>
      </w:r>
    </w:p>
    <w:p>
      <w:pPr>
        <w:pStyle w:val="ListBullet"/>
      </w:pPr>
      <w:r>
        <w:t>criticality</w:t>
      </w:r>
    </w:p>
    <w:p>
      <w:pPr>
        <w:pStyle w:val="ListBullet"/>
      </w:pPr>
      <w:r>
        <w:t>reachability</w:t>
      </w:r>
    </w:p>
    <w:p>
      <w:pPr>
        <w:pStyle w:val="ListBullet"/>
      </w:pPr>
      <w:r>
        <w:t>mission capability mapping</w:t>
      </w:r>
    </w:p>
    <w:p>
      <w:pPr>
        <w:pStyle w:val="ListBullet"/>
      </w:pPr>
      <w:r>
        <w:t>failure propagation</w:t>
      </w:r>
    </w:p>
    <w:p>
      <w:pPr>
        <w:pStyle w:val="Heading2"/>
      </w:pPr>
      <w:r>
        <w:t>5.8 Risk Assessment Engine</w:t>
      </w:r>
    </w:p>
    <w:p>
      <w:r>
        <w:t>Converts current state and candidate action into mission-level risk.</w:t>
      </w:r>
    </w:p>
    <w:p>
      <w:pPr>
        <w:pStyle w:val="ListBullet"/>
      </w:pPr>
      <w:r>
        <w:t>Probability of adverse outcome</w:t>
      </w:r>
    </w:p>
    <w:p>
      <w:pPr>
        <w:pStyle w:val="ListBullet"/>
      </w:pPr>
      <w:r>
        <w:t>impact</w:t>
      </w:r>
    </w:p>
    <w:p>
      <w:pPr>
        <w:pStyle w:val="ListBullet"/>
      </w:pPr>
      <w:r>
        <w:t>uncertainty</w:t>
      </w:r>
    </w:p>
    <w:p>
      <w:pPr>
        <w:pStyle w:val="ListBullet"/>
      </w:pPr>
      <w:r>
        <w:t>safety constraints</w:t>
      </w:r>
    </w:p>
    <w:p>
      <w:pPr>
        <w:pStyle w:val="ListBullet"/>
      </w:pPr>
      <w:r>
        <w:t>mission utility</w:t>
      </w:r>
    </w:p>
    <w:p>
      <w:pPr>
        <w:pStyle w:val="Heading2"/>
      </w:pPr>
      <w:r>
        <w:t>5.9 Counterfactual Simulator</w:t>
      </w:r>
    </w:p>
    <w:p>
      <w:r>
        <w:t>Runs candidate responses from the same current state under controlled uncertainty.</w:t>
      </w:r>
    </w:p>
    <w:p>
      <w:pPr>
        <w:pStyle w:val="ListBullet"/>
      </w:pPr>
      <w:r>
        <w:t>Scenario branching</w:t>
      </w:r>
    </w:p>
    <w:p>
      <w:pPr>
        <w:pStyle w:val="ListBullet"/>
      </w:pPr>
      <w:r>
        <w:t>random seed</w:t>
      </w:r>
    </w:p>
    <w:p>
      <w:pPr>
        <w:pStyle w:val="ListBullet"/>
      </w:pPr>
      <w:r>
        <w:t>disturbance model</w:t>
      </w:r>
    </w:p>
    <w:p>
      <w:pPr>
        <w:pStyle w:val="ListBullet"/>
      </w:pPr>
      <w:r>
        <w:t>state transition</w:t>
      </w:r>
    </w:p>
    <w:p>
      <w:pPr>
        <w:pStyle w:val="ListBullet"/>
      </w:pPr>
      <w:r>
        <w:t>outcome distribution</w:t>
      </w:r>
    </w:p>
    <w:p>
      <w:pPr>
        <w:pStyle w:val="ListBullet"/>
      </w:pPr>
      <w:r>
        <w:t>mission completion</w:t>
      </w:r>
    </w:p>
    <w:p>
      <w:pPr>
        <w:pStyle w:val="ListBullet"/>
      </w:pPr>
      <w:r>
        <w:t>safety violations</w:t>
      </w:r>
    </w:p>
    <w:p>
      <w:pPr>
        <w:pStyle w:val="ListBullet"/>
      </w:pPr>
      <w:r>
        <w:t>recovery time</w:t>
      </w:r>
    </w:p>
    <w:p>
      <w:pPr>
        <w:pStyle w:val="Heading2"/>
      </w:pPr>
      <w:r>
        <w:t>5.10 Risk-Sensitive Optimizer</w:t>
      </w:r>
    </w:p>
    <w:p>
      <w:r>
        <w:t>Selects an action from the feasible set rather than blindly maximizing mission utility.</w:t>
      </w:r>
    </w:p>
    <w:p>
      <w:pPr>
        <w:pStyle w:val="ListBullet"/>
      </w:pPr>
      <w:r>
        <w:t>Expected utility</w:t>
      </w:r>
    </w:p>
    <w:p>
      <w:pPr>
        <w:pStyle w:val="ListBullet"/>
      </w:pPr>
      <w:r>
        <w:t>CVaR or tail-risk penalty</w:t>
      </w:r>
    </w:p>
    <w:p>
      <w:pPr>
        <w:pStyle w:val="ListBullet"/>
      </w:pPr>
      <w:r>
        <w:t>hard safety constraints</w:t>
      </w:r>
    </w:p>
    <w:p>
      <w:pPr>
        <w:pStyle w:val="ListBullet"/>
      </w:pPr>
      <w:r>
        <w:t>action cost</w:t>
      </w:r>
    </w:p>
    <w:p>
      <w:pPr>
        <w:pStyle w:val="ListBullet"/>
      </w:pPr>
      <w:r>
        <w:t>authorization class</w:t>
      </w:r>
    </w:p>
    <w:p>
      <w:pPr>
        <w:pStyle w:val="Heading2"/>
      </w:pPr>
      <w:r>
        <w:t>5.11 Governance / Policy Engine</w:t>
      </w:r>
    </w:p>
    <w:p>
      <w:r>
        <w:t>Separates what is computationally preferred from what is permitted.</w:t>
      </w:r>
    </w:p>
    <w:p>
      <w:pPr>
        <w:pStyle w:val="ListBullet"/>
      </w:pPr>
      <w:r>
        <w:t>Policy evaluation</w:t>
      </w:r>
    </w:p>
    <w:p>
      <w:pPr>
        <w:pStyle w:val="ListBullet"/>
      </w:pPr>
      <w:r>
        <w:t>action classification</w:t>
      </w:r>
    </w:p>
    <w:p>
      <w:pPr>
        <w:pStyle w:val="ListBullet"/>
      </w:pPr>
      <w:r>
        <w:t>approval requirement</w:t>
      </w:r>
    </w:p>
    <w:p>
      <w:pPr>
        <w:pStyle w:val="ListBullet"/>
      </w:pPr>
      <w:r>
        <w:t>deny rules</w:t>
      </w:r>
    </w:p>
    <w:p>
      <w:pPr>
        <w:pStyle w:val="ListBullet"/>
      </w:pPr>
      <w:r>
        <w:t>audit record</w:t>
      </w:r>
    </w:p>
    <w:p>
      <w:pPr>
        <w:pStyle w:val="Heading2"/>
      </w:pPr>
      <w:r>
        <w:t>5.12 Human Authorization Layer</w:t>
      </w:r>
    </w:p>
    <w:p>
      <w:r>
        <w:t>Provides an explicit human decision boundary for high-impact actions.</w:t>
      </w:r>
    </w:p>
    <w:p>
      <w:pPr>
        <w:pStyle w:val="ListBullet"/>
      </w:pPr>
      <w:r>
        <w:t>Evidence summary</w:t>
      </w:r>
    </w:p>
    <w:p>
      <w:pPr>
        <w:pStyle w:val="ListBullet"/>
      </w:pPr>
      <w:r>
        <w:t>risk comparison</w:t>
      </w:r>
    </w:p>
    <w:p>
      <w:pPr>
        <w:pStyle w:val="ListBullet"/>
      </w:pPr>
      <w:r>
        <w:t>simulation outcomes</w:t>
      </w:r>
    </w:p>
    <w:p>
      <w:pPr>
        <w:pStyle w:val="ListBullet"/>
      </w:pPr>
      <w:r>
        <w:t>approval/rejection</w:t>
      </w:r>
    </w:p>
    <w:p>
      <w:pPr>
        <w:pStyle w:val="ListBullet"/>
      </w:pPr>
      <w:r>
        <w:t>operator identity</w:t>
      </w:r>
    </w:p>
    <w:p>
      <w:pPr>
        <w:pStyle w:val="ListBullet"/>
      </w:pPr>
      <w:r>
        <w:t>reason capture</w:t>
      </w:r>
    </w:p>
    <w:p>
      <w:pPr>
        <w:pStyle w:val="Heading2"/>
      </w:pPr>
      <w:r>
        <w:t>5.13 Execution Adapter</w:t>
      </w:r>
    </w:p>
    <w:p>
      <w:r>
        <w:t>Converts an authorized action into a simulator command.</w:t>
      </w:r>
    </w:p>
    <w:p>
      <w:pPr>
        <w:pStyle w:val="ListBullet"/>
      </w:pPr>
      <w:r>
        <w:t>Command validation</w:t>
      </w:r>
    </w:p>
    <w:p>
      <w:pPr>
        <w:pStyle w:val="ListBullet"/>
      </w:pPr>
      <w:r>
        <w:t>idempotency</w:t>
      </w:r>
    </w:p>
    <w:p>
      <w:pPr>
        <w:pStyle w:val="ListBullet"/>
      </w:pPr>
      <w:r>
        <w:t>execution status</w:t>
      </w:r>
    </w:p>
    <w:p>
      <w:pPr>
        <w:pStyle w:val="ListBullet"/>
      </w:pPr>
      <w:r>
        <w:t>timeout</w:t>
      </w:r>
    </w:p>
    <w:p>
      <w:pPr>
        <w:pStyle w:val="ListBullet"/>
      </w:pPr>
      <w:r>
        <w:t>rollback/fallback</w:t>
      </w:r>
    </w:p>
    <w:p>
      <w:pPr>
        <w:pStyle w:val="Heading2"/>
      </w:pPr>
      <w:r>
        <w:t>5.14 Verification and Recovery</w:t>
      </w:r>
    </w:p>
    <w:p>
      <w:r>
        <w:t>Checks whether the action produced the expected state transition and replans when it did not.</w:t>
      </w:r>
    </w:p>
    <w:p>
      <w:pPr>
        <w:pStyle w:val="ListBullet"/>
      </w:pPr>
      <w:r>
        <w:t>Expected outcome</w:t>
      </w:r>
    </w:p>
    <w:p>
      <w:pPr>
        <w:pStyle w:val="ListBullet"/>
      </w:pPr>
      <w:r>
        <w:t>observed outcome</w:t>
      </w:r>
    </w:p>
    <w:p>
      <w:pPr>
        <w:pStyle w:val="ListBullet"/>
      </w:pPr>
      <w:r>
        <w:t>verification residual</w:t>
      </w:r>
    </w:p>
    <w:p>
      <w:pPr>
        <w:pStyle w:val="ListBullet"/>
      </w:pPr>
      <w:r>
        <w:t>failure classification</w:t>
      </w:r>
    </w:p>
    <w:p>
      <w:pPr>
        <w:pStyle w:val="ListBullet"/>
      </w:pPr>
      <w:r>
        <w:t>trust update</w:t>
      </w:r>
    </w:p>
    <w:p>
      <w:pPr>
        <w:pStyle w:val="ListBullet"/>
      </w:pPr>
      <w:r>
        <w:t>replanning trigger</w:t>
      </w:r>
    </w:p>
    <w:p>
      <w:pPr>
        <w:pStyle w:val="Heading2"/>
      </w:pPr>
      <w:r>
        <w:t>5.15 AI Assistance Layer</w:t>
      </w:r>
    </w:p>
    <w:p>
      <w:r>
        <w:t>Provides non-authoritative language and analysis assistance.</w:t>
      </w:r>
    </w:p>
    <w:p>
      <w:pPr>
        <w:pStyle w:val="ListBullet"/>
      </w:pPr>
      <w:r>
        <w:t>Incident summary</w:t>
      </w:r>
    </w:p>
    <w:p>
      <w:pPr>
        <w:pStyle w:val="ListBullet"/>
      </w:pPr>
      <w:r>
        <w:t>evidence explanation</w:t>
      </w:r>
    </w:p>
    <w:p>
      <w:pPr>
        <w:pStyle w:val="ListBullet"/>
      </w:pPr>
      <w:r>
        <w:t>operator Q&amp;A</w:t>
      </w:r>
    </w:p>
    <w:p>
      <w:pPr>
        <w:pStyle w:val="ListBullet"/>
      </w:pPr>
      <w:r>
        <w:t>report generation</w:t>
      </w:r>
    </w:p>
    <w:p>
      <w:pPr>
        <w:pStyle w:val="ListBullet"/>
      </w:pPr>
      <w:r>
        <w:t>pattern discovery</w:t>
      </w:r>
    </w:p>
    <w:p>
      <w:pPr>
        <w:pStyle w:val="ListBullet"/>
      </w:pPr>
      <w:r>
        <w:t>structured output validation</w:t>
      </w:r>
    </w:p>
    <w:p>
      <w:pPr>
        <w:pStyle w:val="Heading1"/>
      </w:pPr>
      <w:r>
        <w:t>6. Canonical Data Model</w:t>
      </w:r>
    </w:p>
    <w:p>
      <w:pPr>
        <w:spacing w:after="100"/>
        <w:ind w:left="360"/>
      </w:pPr>
      <w:r>
        <w:rPr>
          <w:rFonts w:ascii="Consolas" w:hAnsi="Consolas"/>
          <w:sz w:val="17"/>
        </w:rPr>
        <w:t>Observation {</w:t>
        <w:br/>
        <w:t xml:space="preserve">    id: UUID,</w:t>
        <w:br/>
        <w:t xml:space="preserve">    timestamp: DateTime,</w:t>
        <w:br/>
        <w:t xml:space="preserve">    source_id: String,</w:t>
        <w:br/>
        <w:t xml:space="preserve">    source_type: Sensor | Network | Auth | Controller | Mission,</w:t>
        <w:br/>
        <w:t xml:space="preserve">    metric: String,</w:t>
        <w:br/>
        <w:t xml:space="preserve">    value: Numeric/Structured,</w:t>
        <w:br/>
        <w:t xml:space="preserve">    unit: Optional&lt;String&gt;,</w:t>
        <w:br/>
        <w:t xml:space="preserve">    quality: Float,</w:t>
        <w:br/>
        <w:t xml:space="preserve">    provenance: Provenance</w:t>
        <w:br/>
        <w:t>}</w:t>
        <w:br/>
        <w:br/>
        <w:t>SystemState {</w:t>
        <w:br/>
        <w:t xml:space="preserve">    timestamp: DateTime,</w:t>
        <w:br/>
        <w:t xml:space="preserve">    state_vector: Vector,</w:t>
        <w:br/>
        <w:t xml:space="preserve">    uncertainty: Matrix/Vector,</w:t>
        <w:br/>
        <w:t xml:space="preserve">    mode: SystemMode,</w:t>
        <w:br/>
        <w:t xml:space="preserve">    component_health: Map&lt;ComponentId, HealthState&gt;,</w:t>
        <w:br/>
        <w:t xml:space="preserve">    mission_state: MissionState</w:t>
        <w:br/>
        <w:t>}</w:t>
        <w:br/>
        <w:br/>
        <w:t>Evidence {</w:t>
        <w:br/>
        <w:t xml:space="preserve">    observation_ids: Vec&lt;UUID&gt;,</w:t>
        <w:br/>
        <w:t xml:space="preserve">    hypothesis_id: UUID,</w:t>
        <w:br/>
        <w:t xml:space="preserve">    likelihood: Float,</w:t>
        <w:br/>
        <w:t xml:space="preserve">    confidence: Float,</w:t>
        <w:br/>
        <w:t xml:space="preserve">    conflict_score: Float</w:t>
        <w:br/>
        <w:t>}</w:t>
        <w:br/>
        <w:br/>
        <w:t>TrustScore {</w:t>
        <w:br/>
        <w:t xml:space="preserve">    entity_id: UUID,</w:t>
        <w:br/>
        <w:t xml:space="preserve">    score: Float,          // [0,1]</w:t>
        <w:br/>
        <w:t xml:space="preserve">    components: TrustComponents,</w:t>
        <w:br/>
        <w:t xml:space="preserve">    timestamp: DateTime</w:t>
        <w:br/>
        <w:t>}</w:t>
        <w:br/>
        <w:br/>
        <w:t>Action {</w:t>
        <w:br/>
        <w:t xml:space="preserve">    id: UUID,</w:t>
        <w:br/>
        <w:t xml:space="preserve">    type: ActionType,</w:t>
        <w:br/>
        <w:t xml:space="preserve">    parameters: Structured,</w:t>
        <w:br/>
        <w:t xml:space="preserve">    expected_outcome: StatePredicate,</w:t>
        <w:br/>
        <w:t xml:space="preserve">    impact_class: ImpactClass,</w:t>
        <w:br/>
        <w:t xml:space="preserve">    required_authority: AuthorityLevel</w:t>
        <w:br/>
        <w:t>}</w:t>
      </w:r>
    </w:p>
    <w:p>
      <w:pPr>
        <w:pStyle w:val="Heading1"/>
      </w:pPr>
      <w:r>
        <w:t>7. Mathematical Model</w:t>
      </w:r>
    </w:p>
    <w:p>
      <w:pPr>
        <w:pStyle w:val="Heading2"/>
      </w:pPr>
      <w:r>
        <w:t>7.1 State Transition</w:t>
      </w:r>
    </w:p>
    <w:p>
      <w:r>
        <w:t>The simulated system is represented as a partially observed dynamic system:</w:t>
      </w:r>
    </w:p>
    <w:p>
      <w:pPr>
        <w:spacing w:after="100"/>
        <w:ind w:left="360"/>
      </w:pPr>
      <w:r>
        <w:rPr>
          <w:rFonts w:ascii="Consolas" w:hAnsi="Consolas"/>
          <w:sz w:val="17"/>
        </w:rPr>
        <w:t>x_t = f(x_{t-1}, u_t, w_t)</w:t>
      </w:r>
    </w:p>
    <w:p>
      <w:r>
        <w:t>where x is hidden state, u is control/action input, and w represents process uncertainty.</w:t>
      </w:r>
    </w:p>
    <w:p>
      <w:pPr>
        <w:pStyle w:val="Heading2"/>
      </w:pPr>
      <w:r>
        <w:t>7.2 Observation Model</w:t>
      </w:r>
    </w:p>
    <w:p>
      <w:pPr>
        <w:spacing w:after="100"/>
        <w:ind w:left="360"/>
      </w:pPr>
      <w:r>
        <w:rPr>
          <w:rFonts w:ascii="Consolas" w:hAnsi="Consolas"/>
          <w:sz w:val="17"/>
        </w:rPr>
        <w:t>y_t = h(x_t) + v_t</w:t>
      </w:r>
    </w:p>
    <w:p>
      <w:r>
        <w:t>v represents sensor/measurement uncertainty. Different sensors may observe overlapping portions of x.</w:t>
      </w:r>
    </w:p>
    <w:p>
      <w:pPr>
        <w:pStyle w:val="Heading2"/>
      </w:pPr>
      <w:r>
        <w:t>7.3 Belief State</w:t>
      </w:r>
    </w:p>
    <w:p>
      <w:pPr>
        <w:spacing w:after="100"/>
        <w:ind w:left="360"/>
      </w:pPr>
      <w:r>
        <w:rPr>
          <w:rFonts w:ascii="Consolas" w:hAnsi="Consolas"/>
          <w:sz w:val="17"/>
        </w:rPr>
        <w:t>b_t(s) = P(S_t = s | O_1:t, A_1:t-1)</w:t>
      </w:r>
    </w:p>
    <w:p>
      <w:r>
        <w:t>For the prototype, the implementation can use a practical estimator such as a Kalman-style filter for continuous state variables plus explicit confidence fields for discrete component conditions. The important research property is that uncertainty is retained rather than hidden.</w:t>
      </w:r>
    </w:p>
    <w:p>
      <w:pPr>
        <w:pStyle w:val="Heading2"/>
      </w:pPr>
      <w:r>
        <w:t>7.4 Anomaly Residual</w:t>
      </w:r>
    </w:p>
    <w:p>
      <w:pPr>
        <w:spacing w:after="100"/>
        <w:ind w:left="360"/>
      </w:pPr>
      <w:r>
        <w:rPr>
          <w:rFonts w:ascii="Consolas" w:hAnsi="Consolas"/>
          <w:sz w:val="17"/>
        </w:rPr>
        <w:t>r_t = y_t - ŷ_t</w:t>
      </w:r>
    </w:p>
    <w:p>
      <w:pPr>
        <w:spacing w:after="100"/>
        <w:ind w:left="360"/>
      </w:pPr>
      <w:r>
        <w:rPr>
          <w:rFonts w:ascii="Consolas" w:hAnsi="Consolas"/>
          <w:sz w:val="17"/>
        </w:rPr>
        <w:t>Anomaly_t = 1  if  ||r_t|| &gt; τ</w:t>
      </w:r>
    </w:p>
    <w:p>
      <w:r>
        <w:t>The threshold τ should be calibrated using clean baseline runs and validated separately from attack/fault scenarios.</w:t>
      </w:r>
    </w:p>
    <w:p>
      <w:pPr>
        <w:pStyle w:val="Heading2"/>
      </w:pPr>
      <w:r>
        <w:t>7.5 Evidence Fusion</w:t>
      </w:r>
    </w:p>
    <w:p>
      <w:pPr>
        <w:spacing w:after="100"/>
        <w:ind w:left="360"/>
      </w:pPr>
      <w:r>
        <w:rPr>
          <w:rFonts w:ascii="Consolas" w:hAnsi="Consolas"/>
          <w:sz w:val="17"/>
        </w:rPr>
        <w:t>P(H | E) = P(E | H) P(H) / P(E)</w:t>
      </w:r>
    </w:p>
    <w:p>
      <w:r>
        <w:t>The implementation can use Bayesian updating, likelihood ratios, or another explicit evidence model. The project should report the selected formulation and its assumptions instead of presenting 'AI confidence' as a black box.</w:t>
      </w:r>
    </w:p>
    <w:p>
      <w:pPr>
        <w:pStyle w:val="Heading2"/>
      </w:pPr>
      <w:r>
        <w:t>7.6 Dynamic Trust</w:t>
      </w:r>
    </w:p>
    <w:p>
      <w:pPr>
        <w:spacing w:after="100"/>
        <w:ind w:left="360"/>
      </w:pPr>
      <w:r>
        <w:rPr>
          <w:rFonts w:ascii="Consolas" w:hAnsi="Consolas"/>
          <w:sz w:val="17"/>
        </w:rPr>
        <w:t>T_i(t) = w_R R_i + w_C C_i + w_S S_i + w_H H_i</w:t>
      </w:r>
    </w:p>
    <w:p>
      <w:r>
        <w:t>R is historical reliability, C is consistency with independent observations, S is source integrity, and H is historical health/performance. The weights must be fixed or learned from a documented calibration procedure.</w:t>
      </w:r>
    </w:p>
    <w:p>
      <w:pPr>
        <w:pStyle w:val="Heading2"/>
      </w:pPr>
      <w:r>
        <w:t>7.7 Operational Dependency Graph</w:t>
      </w:r>
    </w:p>
    <w:p>
      <w:pPr>
        <w:spacing w:after="100"/>
        <w:ind w:left="360"/>
      </w:pPr>
      <w:r>
        <w:rPr>
          <w:rFonts w:ascii="Consolas" w:hAnsi="Consolas"/>
          <w:sz w:val="17"/>
        </w:rPr>
        <w:t>G = (V, E)</w:t>
      </w:r>
    </w:p>
    <w:p>
      <w:r>
        <w:t>Nodes represent sensors, components, capabilities or mission objectives. Edges represent dependencies. A component failure is therefore evaluated by the downstream capabilities it affects rather than only by its local severity.</w:t>
      </w:r>
    </w:p>
    <w:p>
      <w:pPr>
        <w:pStyle w:val="Heading2"/>
      </w:pPr>
      <w:r>
        <w:t>7.8 Criticality</w:t>
      </w:r>
    </w:p>
    <w:p>
      <w:pPr>
        <w:spacing w:after="100"/>
        <w:ind w:left="360"/>
      </w:pPr>
      <w:r>
        <w:rPr>
          <w:rFonts w:ascii="Consolas" w:hAnsi="Consolas"/>
          <w:sz w:val="17"/>
        </w:rPr>
        <w:t>C_i = [M(G) - M(G^{-i})] / M(G)</w:t>
      </w:r>
    </w:p>
    <w:p>
      <w:r>
        <w:t>M(G) is a chosen mission utility/capability measure. G^{-i} is the graph with node i removed or degraded. This gives an interpretable approximation of how much the mission depends on the component.</w:t>
      </w:r>
    </w:p>
    <w:p>
      <w:pPr>
        <w:pStyle w:val="Heading2"/>
      </w:pPr>
      <w:r>
        <w:t>7.9 Action Risk</w:t>
      </w:r>
    </w:p>
    <w:p>
      <w:pPr>
        <w:spacing w:after="100"/>
        <w:ind w:left="360"/>
      </w:pPr>
      <w:r>
        <w:rPr>
          <w:rFonts w:ascii="Consolas" w:hAnsi="Consolas"/>
          <w:sz w:val="17"/>
        </w:rPr>
        <w:t>R(a) = P(Failure | E, a) × Impact(a)</w:t>
      </w:r>
    </w:p>
    <w:p>
      <w:r>
        <w:t>Risk should be evaluated for the response itself, not only for the incident.</w:t>
      </w:r>
    </w:p>
    <w:p>
      <w:pPr>
        <w:pStyle w:val="Heading2"/>
      </w:pPr>
      <w:r>
        <w:t>7.10 Counterfactual Simulation</w:t>
      </w:r>
    </w:p>
    <w:p>
      <w:pPr>
        <w:spacing w:after="100"/>
        <w:ind w:left="360"/>
      </w:pPr>
      <w:r>
        <w:rPr>
          <w:rFonts w:ascii="Consolas" w:hAnsi="Consolas"/>
          <w:sz w:val="17"/>
        </w:rPr>
        <w:t>x_{t+k}^{(a)} = F^k(x_t, a, W)</w:t>
      </w:r>
    </w:p>
    <w:p>
      <w:r>
        <w:t>Each candidate action is evaluated against the same current state with controlled disturbances. This creates comparable counterfactual outcomes.</w:t>
      </w:r>
    </w:p>
    <w:p>
      <w:pPr>
        <w:pStyle w:val="Heading2"/>
      </w:pPr>
      <w:r>
        <w:t>7.11 Monte Carlo Expected Utility</w:t>
      </w:r>
    </w:p>
    <w:p>
      <w:pPr>
        <w:spacing w:after="100"/>
        <w:ind w:left="360"/>
      </w:pPr>
      <w:r>
        <w:rPr>
          <w:rFonts w:ascii="Consolas" w:hAnsi="Consolas"/>
          <w:sz w:val="17"/>
        </w:rPr>
        <w:t>E[U(a)] ≈ (1/N) Σ U_n(a)</w:t>
      </w:r>
    </w:p>
    <w:p>
      <w:r>
        <w:t>N simulation runs estimate the expected utility of action a. The simulator must store the random seed and scenario parameters so that results can be reproduced.</w:t>
      </w:r>
    </w:p>
    <w:p>
      <w:pPr>
        <w:pStyle w:val="Heading2"/>
      </w:pPr>
      <w:r>
        <w:t>7.12 Risk-Sensitive Optimization</w:t>
      </w:r>
    </w:p>
    <w:p>
      <w:pPr>
        <w:spacing w:after="100"/>
        <w:ind w:left="360"/>
      </w:pPr>
      <w:r>
        <w:rPr>
          <w:rFonts w:ascii="Consolas" w:hAnsi="Consolas"/>
          <w:sz w:val="17"/>
        </w:rPr>
        <w:t>a* = argmax_a [ E[U(a)] - λ CVaR_α(L_a) ]</w:t>
      </w:r>
    </w:p>
    <w:p>
      <w:r>
        <w:t>Expected utility rewards mission performance while CVaR penalizes adverse tail outcomes. λ and α are experimental parameters and must be reported with sensitivity analysis.</w:t>
      </w:r>
    </w:p>
    <w:p>
      <w:pPr>
        <w:pStyle w:val="Heading2"/>
      </w:pPr>
      <w:r>
        <w:t>7.13 Safety Constraints</w:t>
      </w:r>
    </w:p>
    <w:p>
      <w:pPr>
        <w:spacing w:after="100"/>
        <w:ind w:left="360"/>
      </w:pPr>
      <w:r>
        <w:rPr>
          <w:rFonts w:ascii="Consolas" w:hAnsi="Consolas"/>
          <w:sz w:val="17"/>
        </w:rPr>
        <w:t>maximize   J(a)</w:t>
        <w:br/>
        <w:t>subject to P(SafetyViolation | a) ≤ ε</w:t>
        <w:br/>
        <w:t xml:space="preserve">           Authorization(a) = 1</w:t>
        <w:br/>
        <w:t xml:space="preserve">           a ∈ A_approved</w:t>
        <w:br/>
        <w:t xml:space="preserve">           energy_margin(a) ≥ E_min</w:t>
        <w:br/>
        <w:t xml:space="preserve">           geofence_violation(a) = 0</w:t>
      </w:r>
    </w:p>
    <w:p>
      <w:pPr>
        <w:pStyle w:val="Heading2"/>
      </w:pPr>
      <w:r>
        <w:t>7.14 Verification Error</w:t>
      </w:r>
    </w:p>
    <w:p>
      <w:pPr>
        <w:spacing w:after="100"/>
        <w:ind w:left="360"/>
      </w:pPr>
      <w:r>
        <w:rPr>
          <w:rFonts w:ascii="Consolas" w:hAnsi="Consolas"/>
          <w:sz w:val="17"/>
        </w:rPr>
        <w:t>e_t = x_{t+1}^{observed} - x_{t+1}^{expected}</w:t>
      </w:r>
    </w:p>
    <w:p>
      <w:r>
        <w:t>A large verification residual triggers failure classification, trust update and replanning rather than assuming success.</w:t>
      </w:r>
    </w:p>
    <w:p>
      <w:pPr>
        <w:pStyle w:val="Heading1"/>
      </w:pPr>
      <w:r>
        <w:t>8. Canonical Demonstration: GPS Integrity Incident</w:t>
      </w:r>
    </w:p>
    <w:p>
      <w:r>
        <w:t>The initial demonstration uses a simulated autonomous drone. The drone follows a predefined mission with navigation, communication, flight-control and energy state. At a selected time, the GPS source is corrupted or becomes inconsistent with other observations.</w:t>
      </w:r>
    </w:p>
    <w:p>
      <w:pPr>
        <w:pStyle w:val="ListNumber"/>
      </w:pPr>
      <w:r>
        <w:t>The simulator emits nominal GPS, IMU, velocity and mission telemetry.</w:t>
      </w:r>
    </w:p>
    <w:p>
      <w:pPr>
        <w:pStyle w:val="ListNumber"/>
      </w:pPr>
      <w:r>
        <w:t>The estimator predicts the current navigation state.</w:t>
      </w:r>
    </w:p>
    <w:p>
      <w:pPr>
        <w:pStyle w:val="ListNumber"/>
      </w:pPr>
      <w:r>
        <w:t>GPS position begins to diverge from the predicted state and inertial measurements.</w:t>
      </w:r>
    </w:p>
    <w:p>
      <w:pPr>
        <w:pStyle w:val="ListNumber"/>
      </w:pPr>
      <w:r>
        <w:t>The detector raises a navigation consistency anomaly.</w:t>
      </w:r>
    </w:p>
    <w:p>
      <w:pPr>
        <w:pStyle w:val="ListNumber"/>
      </w:pPr>
      <w:r>
        <w:t>The fusion engine compares hypotheses such as sensor fault, environmental degradation and deliberate corruption.</w:t>
      </w:r>
    </w:p>
    <w:p>
      <w:pPr>
        <w:pStyle w:val="ListNumber"/>
      </w:pPr>
      <w:r>
        <w:t>The trust engine reduces GPS confidence while retaining confidence in sufficiently consistent sources.</w:t>
      </w:r>
    </w:p>
    <w:p>
      <w:pPr>
        <w:pStyle w:val="ListNumber"/>
      </w:pPr>
      <w:r>
        <w:t>The dependency graph identifies navigation as a critical dependency for the active mission.</w:t>
      </w:r>
    </w:p>
    <w:p>
      <w:pPr>
        <w:pStyle w:val="ListNumber"/>
      </w:pPr>
      <w:r>
        <w:t>The risk engine estimates the consequences of continuing with the compromised navigation source.</w:t>
      </w:r>
    </w:p>
    <w:p>
      <w:pPr>
        <w:pStyle w:val="ListNumber"/>
      </w:pPr>
      <w:r>
        <w:t>The simulator evaluates actions such as continue, switch to alternate navigation, loiter/safe mode, or return-to-home.</w:t>
      </w:r>
    </w:p>
    <w:p>
      <w:pPr>
        <w:pStyle w:val="ListNumber"/>
      </w:pPr>
      <w:r>
        <w:t>The optimizer compares expected mission utility and tail risk under identical scenario conditions.</w:t>
      </w:r>
    </w:p>
    <w:p>
      <w:pPr>
        <w:pStyle w:val="ListNumber"/>
      </w:pPr>
      <w:r>
        <w:t>Policy determines whether the chosen action is automatically permitted or requires human authorization.</w:t>
      </w:r>
    </w:p>
    <w:p>
      <w:pPr>
        <w:pStyle w:val="ListNumber"/>
      </w:pPr>
      <w:r>
        <w:t>The approved action is executed in the simulator.</w:t>
      </w:r>
    </w:p>
    <w:p>
      <w:pPr>
        <w:pStyle w:val="ListNumber"/>
      </w:pPr>
      <w:r>
        <w:t>The verification engine checks whether the expected navigation and mission state were achieved.</w:t>
      </w:r>
    </w:p>
    <w:p>
      <w:pPr>
        <w:pStyle w:val="ListNumber"/>
      </w:pPr>
      <w:r>
        <w:t>If verification fails, AEGIS updates trust and replans.</w:t>
      </w:r>
    </w:p>
    <w:p>
      <w:pPr>
        <w:pStyle w:val="Heading1"/>
      </w:pPr>
      <w:r>
        <w:t>9. Scenario Suite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8"/>
              </w:rPr>
              <w:t>Scenario</w:t>
            </w:r>
          </w:p>
        </w:tc>
        <w:tc>
          <w:tcPr>
            <w:tcW w:type="dxa" w:w="2520"/>
            <w:vAlign w:val="center"/>
            <w:shd w:fill="D9E2F3"/>
          </w:tcPr>
          <w:p>
            <w:r/>
            <w:r>
              <w:rPr>
                <w:b/>
                <w:sz w:val="18"/>
              </w:rPr>
              <w:t>Injected condition</w:t>
            </w:r>
          </w:p>
        </w:tc>
        <w:tc>
          <w:tcPr>
            <w:tcW w:type="dxa" w:w="2520"/>
            <w:vAlign w:val="center"/>
            <w:shd w:fill="D9E2F3"/>
          </w:tcPr>
          <w:p>
            <w:r/>
            <w:r>
              <w:rPr>
                <w:b/>
                <w:sz w:val="18"/>
              </w:rPr>
              <w:t>Expected AEGIS behavior</w:t>
            </w:r>
          </w:p>
        </w:tc>
        <w:tc>
          <w:tcPr>
            <w:tcW w:type="dxa" w:w="2520"/>
            <w:vAlign w:val="center"/>
            <w:shd w:fill="D9E2F3"/>
          </w:tcPr>
          <w:p>
            <w:r/>
            <w:r>
              <w:rPr>
                <w:b/>
                <w:sz w:val="18"/>
              </w:rPr>
              <w:t>Primary metrics</w:t>
            </w:r>
          </w:p>
        </w:tc>
      </w:tr>
      <w:tr>
        <w:tc>
          <w:tcPr>
            <w:tcW w:type="dxa" w:w="2520"/>
            <w:vAlign w:val="center"/>
          </w:tcPr>
          <w:p>
            <w:r/>
            <w:r>
              <w:rPr>
                <w:b w:val="0"/>
                <w:sz w:val="18"/>
              </w:rPr>
              <w:t>S0 Nominal</w:t>
            </w:r>
          </w:p>
        </w:tc>
        <w:tc>
          <w:tcPr>
            <w:tcW w:type="dxa" w:w="2520"/>
            <w:vAlign w:val="center"/>
          </w:tcPr>
          <w:p>
            <w:r/>
            <w:r>
              <w:rPr>
                <w:b w:val="0"/>
                <w:sz w:val="18"/>
              </w:rPr>
              <w:t>No fault</w:t>
            </w:r>
          </w:p>
        </w:tc>
        <w:tc>
          <w:tcPr>
            <w:tcW w:type="dxa" w:w="2520"/>
            <w:vAlign w:val="center"/>
          </w:tcPr>
          <w:p>
            <w:r/>
            <w:r>
              <w:rPr>
                <w:b w:val="0"/>
                <w:sz w:val="18"/>
              </w:rPr>
              <w:t>Maintain nominal operation</w:t>
            </w:r>
          </w:p>
        </w:tc>
        <w:tc>
          <w:tcPr>
            <w:tcW w:type="dxa" w:w="2520"/>
            <w:vAlign w:val="center"/>
          </w:tcPr>
          <w:p>
            <w:r/>
            <w:r>
              <w:rPr>
                <w:b w:val="0"/>
                <w:sz w:val="18"/>
              </w:rPr>
              <w:t>False alarms, latency</w:t>
            </w:r>
          </w:p>
        </w:tc>
      </w:tr>
      <w:tr>
        <w:tc>
          <w:tcPr>
            <w:tcW w:type="dxa" w:w="2520"/>
            <w:vAlign w:val="center"/>
          </w:tcPr>
          <w:p>
            <w:r/>
            <w:r>
              <w:rPr>
                <w:b w:val="0"/>
                <w:sz w:val="18"/>
              </w:rPr>
              <w:t>S1 GPS corruption</w:t>
            </w:r>
          </w:p>
        </w:tc>
        <w:tc>
          <w:tcPr>
            <w:tcW w:type="dxa" w:w="2520"/>
            <w:vAlign w:val="center"/>
          </w:tcPr>
          <w:p>
            <w:r/>
            <w:r>
              <w:rPr>
                <w:b w:val="0"/>
                <w:sz w:val="18"/>
              </w:rPr>
              <w:t>GPS bias/spoof-like inconsistency</w:t>
            </w:r>
          </w:p>
        </w:tc>
        <w:tc>
          <w:tcPr>
            <w:tcW w:type="dxa" w:w="2520"/>
            <w:vAlign w:val="center"/>
          </w:tcPr>
          <w:p>
            <w:r/>
            <w:r>
              <w:rPr>
                <w:b w:val="0"/>
                <w:sz w:val="18"/>
              </w:rPr>
              <w:t>Reduce GPS trust; compare navigation responses</w:t>
            </w:r>
          </w:p>
        </w:tc>
        <w:tc>
          <w:tcPr>
            <w:tcW w:type="dxa" w:w="2520"/>
            <w:vAlign w:val="center"/>
          </w:tcPr>
          <w:p>
            <w:r/>
            <w:r>
              <w:rPr>
                <w:b w:val="0"/>
                <w:sz w:val="18"/>
              </w:rPr>
              <w:t>Detection, mission success, risk</w:t>
            </w:r>
          </w:p>
        </w:tc>
      </w:tr>
      <w:tr>
        <w:tc>
          <w:tcPr>
            <w:tcW w:type="dxa" w:w="2520"/>
            <w:vAlign w:val="center"/>
          </w:tcPr>
          <w:p>
            <w:r/>
            <w:r>
              <w:rPr>
                <w:b w:val="0"/>
                <w:sz w:val="18"/>
              </w:rPr>
              <w:t>S2 Communication degradation</w:t>
            </w:r>
          </w:p>
        </w:tc>
        <w:tc>
          <w:tcPr>
            <w:tcW w:type="dxa" w:w="2520"/>
            <w:vAlign w:val="center"/>
          </w:tcPr>
          <w:p>
            <w:r/>
            <w:r>
              <w:rPr>
                <w:b w:val="0"/>
                <w:sz w:val="18"/>
              </w:rPr>
              <w:t>Packet loss/latency</w:t>
            </w:r>
          </w:p>
        </w:tc>
        <w:tc>
          <w:tcPr>
            <w:tcW w:type="dxa" w:w="2520"/>
            <w:vAlign w:val="center"/>
          </w:tcPr>
          <w:p>
            <w:r/>
            <w:r>
              <w:rPr>
                <w:b w:val="0"/>
                <w:sz w:val="18"/>
              </w:rPr>
              <w:t>Reassess command confidence and fallback mode</w:t>
            </w:r>
          </w:p>
        </w:tc>
        <w:tc>
          <w:tcPr>
            <w:tcW w:type="dxa" w:w="2520"/>
            <w:vAlign w:val="center"/>
          </w:tcPr>
          <w:p>
            <w:r/>
            <w:r>
              <w:rPr>
                <w:b w:val="0"/>
                <w:sz w:val="18"/>
              </w:rPr>
              <w:t>Recovery time, safety violations</w:t>
            </w:r>
          </w:p>
        </w:tc>
      </w:tr>
      <w:tr>
        <w:tc>
          <w:tcPr>
            <w:tcW w:type="dxa" w:w="2520"/>
            <w:vAlign w:val="center"/>
          </w:tcPr>
          <w:p>
            <w:r/>
            <w:r>
              <w:rPr>
                <w:b w:val="0"/>
                <w:sz w:val="18"/>
              </w:rPr>
              <w:t>S3 Component failure</w:t>
            </w:r>
          </w:p>
        </w:tc>
        <w:tc>
          <w:tcPr>
            <w:tcW w:type="dxa" w:w="2520"/>
            <w:vAlign w:val="center"/>
          </w:tcPr>
          <w:p>
            <w:r/>
            <w:r>
              <w:rPr>
                <w:b w:val="0"/>
                <w:sz w:val="18"/>
              </w:rPr>
              <w:t>Navigation or actuator degradation</w:t>
            </w:r>
          </w:p>
        </w:tc>
        <w:tc>
          <w:tcPr>
            <w:tcW w:type="dxa" w:w="2520"/>
            <w:vAlign w:val="center"/>
          </w:tcPr>
          <w:p>
            <w:r/>
            <w:r>
              <w:rPr>
                <w:b w:val="0"/>
                <w:sz w:val="18"/>
              </w:rPr>
              <w:t>Propagate impact through dependency graph</w:t>
            </w:r>
          </w:p>
        </w:tc>
        <w:tc>
          <w:tcPr>
            <w:tcW w:type="dxa" w:w="2520"/>
            <w:vAlign w:val="center"/>
          </w:tcPr>
          <w:p>
            <w:r/>
            <w:r>
              <w:rPr>
                <w:b w:val="0"/>
                <w:sz w:val="18"/>
              </w:rPr>
              <w:t>Impact estimation error</w:t>
            </w:r>
          </w:p>
        </w:tc>
      </w:tr>
      <w:tr>
        <w:tc>
          <w:tcPr>
            <w:tcW w:type="dxa" w:w="2520"/>
            <w:vAlign w:val="center"/>
          </w:tcPr>
          <w:p>
            <w:r/>
            <w:r>
              <w:rPr>
                <w:b w:val="0"/>
                <w:sz w:val="18"/>
              </w:rPr>
              <w:t>S4 Security anomaly</w:t>
            </w:r>
          </w:p>
        </w:tc>
        <w:tc>
          <w:tcPr>
            <w:tcW w:type="dxa" w:w="2520"/>
            <w:vAlign w:val="center"/>
          </w:tcPr>
          <w:p>
            <w:r/>
            <w:r>
              <w:rPr>
                <w:b w:val="0"/>
                <w:sz w:val="18"/>
              </w:rPr>
              <w:t>Authentication/network event</w:t>
            </w:r>
          </w:p>
        </w:tc>
        <w:tc>
          <w:tcPr>
            <w:tcW w:type="dxa" w:w="2520"/>
            <w:vAlign w:val="center"/>
          </w:tcPr>
          <w:p>
            <w:r/>
            <w:r>
              <w:rPr>
                <w:b w:val="0"/>
                <w:sz w:val="18"/>
              </w:rPr>
              <w:t>Fuse cyber evidence with physical telemetry</w:t>
            </w:r>
          </w:p>
        </w:tc>
        <w:tc>
          <w:tcPr>
            <w:tcW w:type="dxa" w:w="2520"/>
            <w:vAlign w:val="center"/>
          </w:tcPr>
          <w:p>
            <w:r/>
            <w:r>
              <w:rPr>
                <w:b w:val="0"/>
                <w:sz w:val="18"/>
              </w:rPr>
              <w:t>Fusion accuracy, false positives</w:t>
            </w:r>
          </w:p>
        </w:tc>
      </w:tr>
      <w:tr>
        <w:tc>
          <w:tcPr>
            <w:tcW w:type="dxa" w:w="2520"/>
            <w:vAlign w:val="center"/>
          </w:tcPr>
          <w:p>
            <w:r/>
            <w:r>
              <w:rPr>
                <w:b w:val="0"/>
                <w:sz w:val="18"/>
              </w:rPr>
              <w:t>S5 Multi-fault</w:t>
            </w:r>
          </w:p>
        </w:tc>
        <w:tc>
          <w:tcPr>
            <w:tcW w:type="dxa" w:w="2520"/>
            <w:vAlign w:val="center"/>
          </w:tcPr>
          <w:p>
            <w:r/>
            <w:r>
              <w:rPr>
                <w:b w:val="0"/>
                <w:sz w:val="18"/>
              </w:rPr>
              <w:t>Two simultaneous disruptions</w:t>
            </w:r>
          </w:p>
        </w:tc>
        <w:tc>
          <w:tcPr>
            <w:tcW w:type="dxa" w:w="2520"/>
            <w:vAlign w:val="center"/>
          </w:tcPr>
          <w:p>
            <w:r/>
            <w:r>
              <w:rPr>
                <w:b w:val="0"/>
                <w:sz w:val="18"/>
              </w:rPr>
              <w:t>Handle conflicting evidence and replan</w:t>
            </w:r>
          </w:p>
        </w:tc>
        <w:tc>
          <w:tcPr>
            <w:tcW w:type="dxa" w:w="2520"/>
            <w:vAlign w:val="center"/>
          </w:tcPr>
          <w:p>
            <w:r/>
            <w:r>
              <w:rPr>
                <w:b w:val="0"/>
                <w:sz w:val="18"/>
              </w:rPr>
              <w:t>Robustness, tail risk</w:t>
            </w:r>
          </w:p>
        </w:tc>
      </w:tr>
    </w:tbl>
    <w:p/>
    <w:p>
      <w:pPr>
        <w:pStyle w:val="Heading1"/>
      </w:pPr>
      <w:r>
        <w:t>10. Experimental Design</w:t>
      </w:r>
    </w:p>
    <w:p>
      <w:r>
        <w:t>The central evaluation must not be 'the dashboard looks good'. The project should compare AEGIS against simpler decision pipelines under the same simulator, scenarios, seeds and evaluation budget.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System</w:t>
            </w:r>
          </w:p>
        </w:tc>
        <w:tc>
          <w:tcPr>
            <w:tcW w:type="dxa" w:w="5040"/>
            <w:vAlign w:val="center"/>
            <w:shd w:fill="D9E2F3"/>
          </w:tcPr>
          <w:p>
            <w:r/>
            <w:r>
              <w:rPr>
                <w:b/>
                <w:sz w:val="18"/>
              </w:rPr>
              <w:t>Description</w:t>
            </w:r>
          </w:p>
        </w:tc>
      </w:tr>
      <w:tr>
        <w:tc>
          <w:tcPr>
            <w:tcW w:type="dxa" w:w="5040"/>
            <w:vAlign w:val="center"/>
          </w:tcPr>
          <w:p>
            <w:r/>
            <w:r>
              <w:rPr>
                <w:b w:val="0"/>
                <w:sz w:val="18"/>
              </w:rPr>
              <w:t>Baseline A: Alert-only</w:t>
            </w:r>
          </w:p>
        </w:tc>
        <w:tc>
          <w:tcPr>
            <w:tcW w:type="dxa" w:w="5040"/>
            <w:vAlign w:val="center"/>
          </w:tcPr>
          <w:p>
            <w:r/>
            <w:r>
              <w:rPr>
                <w:b w:val="0"/>
                <w:sz w:val="18"/>
              </w:rPr>
              <w:t>Detect and display anomalies without structured response optimization.</w:t>
            </w:r>
          </w:p>
        </w:tc>
      </w:tr>
      <w:tr>
        <w:tc>
          <w:tcPr>
            <w:tcW w:type="dxa" w:w="5040"/>
            <w:vAlign w:val="center"/>
          </w:tcPr>
          <w:p>
            <w:r/>
            <w:r>
              <w:rPr>
                <w:b w:val="0"/>
                <w:sz w:val="18"/>
              </w:rPr>
              <w:t>Baseline B: Alert + fixed rules</w:t>
            </w:r>
          </w:p>
        </w:tc>
        <w:tc>
          <w:tcPr>
            <w:tcW w:type="dxa" w:w="5040"/>
            <w:vAlign w:val="center"/>
          </w:tcPr>
          <w:p>
            <w:r/>
            <w:r>
              <w:rPr>
                <w:b w:val="0"/>
                <w:sz w:val="18"/>
              </w:rPr>
              <w:t>Map predefined conditions directly to predefined responses.</w:t>
            </w:r>
          </w:p>
        </w:tc>
      </w:tr>
      <w:tr>
        <w:tc>
          <w:tcPr>
            <w:tcW w:type="dxa" w:w="5040"/>
            <w:vAlign w:val="center"/>
          </w:tcPr>
          <w:p>
            <w:r/>
            <w:r>
              <w:rPr>
                <w:b w:val="0"/>
                <w:sz w:val="18"/>
              </w:rPr>
              <w:t>System C: AEGIS</w:t>
            </w:r>
          </w:p>
        </w:tc>
        <w:tc>
          <w:tcPr>
            <w:tcW w:type="dxa" w:w="5040"/>
            <w:vAlign w:val="center"/>
          </w:tcPr>
          <w:p>
            <w:r/>
            <w:r>
              <w:rPr>
                <w:b w:val="0"/>
                <w:sz w:val="18"/>
              </w:rPr>
              <w:t>Full estimation, evidence fusion, trust, graph, risk, simulation, optimization, governance and verification.</w:t>
            </w:r>
          </w:p>
        </w:tc>
      </w:tr>
    </w:tbl>
    <w:p/>
    <w:p>
      <w:pPr>
        <w:pStyle w:val="Heading2"/>
      </w:pPr>
      <w:r>
        <w:t>10.1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Metric</w:t>
            </w:r>
          </w:p>
        </w:tc>
        <w:tc>
          <w:tcPr>
            <w:tcW w:type="dxa" w:w="5040"/>
            <w:vAlign w:val="center"/>
            <w:shd w:fill="D9E2F3"/>
          </w:tcPr>
          <w:p>
            <w:r/>
            <w:r>
              <w:rPr>
                <w:b/>
                <w:sz w:val="18"/>
              </w:rPr>
              <w:t>Definition / use</w:t>
            </w:r>
          </w:p>
        </w:tc>
      </w:tr>
      <w:tr>
        <w:tc>
          <w:tcPr>
            <w:tcW w:type="dxa" w:w="5040"/>
            <w:vAlign w:val="center"/>
          </w:tcPr>
          <w:p>
            <w:r/>
            <w:r>
              <w:rPr>
                <w:b w:val="0"/>
                <w:sz w:val="18"/>
              </w:rPr>
              <w:t>Detection precision/recall</w:t>
            </w:r>
          </w:p>
        </w:tc>
        <w:tc>
          <w:tcPr>
            <w:tcW w:type="dxa" w:w="5040"/>
            <w:vAlign w:val="center"/>
          </w:tcPr>
          <w:p>
            <w:r/>
            <w:r>
              <w:rPr>
                <w:b w:val="0"/>
                <w:sz w:val="18"/>
              </w:rPr>
              <w:t>Measures anomaly detection quality.</w:t>
            </w:r>
          </w:p>
        </w:tc>
      </w:tr>
      <w:tr>
        <w:tc>
          <w:tcPr>
            <w:tcW w:type="dxa" w:w="5040"/>
            <w:vAlign w:val="center"/>
          </w:tcPr>
          <w:p>
            <w:r/>
            <w:r>
              <w:rPr>
                <w:b w:val="0"/>
                <w:sz w:val="18"/>
              </w:rPr>
              <w:t>False alarm rate</w:t>
            </w:r>
          </w:p>
        </w:tc>
        <w:tc>
          <w:tcPr>
            <w:tcW w:type="dxa" w:w="5040"/>
            <w:vAlign w:val="center"/>
          </w:tcPr>
          <w:p>
            <w:r/>
            <w:r>
              <w:rPr>
                <w:b w:val="0"/>
                <w:sz w:val="18"/>
              </w:rPr>
              <w:t>Measures operational noise under nominal conditions.</w:t>
            </w:r>
          </w:p>
        </w:tc>
      </w:tr>
      <w:tr>
        <w:tc>
          <w:tcPr>
            <w:tcW w:type="dxa" w:w="5040"/>
            <w:vAlign w:val="center"/>
          </w:tcPr>
          <w:p>
            <w:r/>
            <w:r>
              <w:rPr>
                <w:b w:val="0"/>
                <w:sz w:val="18"/>
              </w:rPr>
              <w:t>Trust calibration</w:t>
            </w:r>
          </w:p>
        </w:tc>
        <w:tc>
          <w:tcPr>
            <w:tcW w:type="dxa" w:w="5040"/>
            <w:vAlign w:val="center"/>
          </w:tcPr>
          <w:p>
            <w:r/>
            <w:r>
              <w:rPr>
                <w:b w:val="0"/>
                <w:sz w:val="18"/>
              </w:rPr>
              <w:t>Measures whether confidence corresponds to observed reliability.</w:t>
            </w:r>
          </w:p>
        </w:tc>
      </w:tr>
      <w:tr>
        <w:tc>
          <w:tcPr>
            <w:tcW w:type="dxa" w:w="5040"/>
            <w:vAlign w:val="center"/>
          </w:tcPr>
          <w:p>
            <w:r/>
            <w:r>
              <w:rPr>
                <w:b w:val="0"/>
                <w:sz w:val="18"/>
              </w:rPr>
              <w:t>Decision latency</w:t>
            </w:r>
          </w:p>
        </w:tc>
        <w:tc>
          <w:tcPr>
            <w:tcW w:type="dxa" w:w="5040"/>
            <w:vAlign w:val="center"/>
          </w:tcPr>
          <w:p>
            <w:r/>
            <w:r>
              <w:rPr>
                <w:b w:val="0"/>
                <w:sz w:val="18"/>
              </w:rPr>
              <w:t>Time from incident evidence to candidate action.</w:t>
            </w:r>
          </w:p>
        </w:tc>
      </w:tr>
      <w:tr>
        <w:tc>
          <w:tcPr>
            <w:tcW w:type="dxa" w:w="5040"/>
            <w:vAlign w:val="center"/>
          </w:tcPr>
          <w:p>
            <w:r/>
            <w:r>
              <w:rPr>
                <w:b w:val="0"/>
                <w:sz w:val="18"/>
              </w:rPr>
              <w:t>Mission success rate</w:t>
            </w:r>
          </w:p>
        </w:tc>
        <w:tc>
          <w:tcPr>
            <w:tcW w:type="dxa" w:w="5040"/>
            <w:vAlign w:val="center"/>
          </w:tcPr>
          <w:p>
            <w:r/>
            <w:r>
              <w:rPr>
                <w:b w:val="0"/>
                <w:sz w:val="18"/>
              </w:rPr>
              <w:t>Fraction of runs reaching the mission objective.</w:t>
            </w:r>
          </w:p>
        </w:tc>
      </w:tr>
      <w:tr>
        <w:tc>
          <w:tcPr>
            <w:tcW w:type="dxa" w:w="5040"/>
            <w:vAlign w:val="center"/>
          </w:tcPr>
          <w:p>
            <w:r/>
            <w:r>
              <w:rPr>
                <w:b w:val="0"/>
                <w:sz w:val="18"/>
              </w:rPr>
              <w:t>Safety violation rate</w:t>
            </w:r>
          </w:p>
        </w:tc>
        <w:tc>
          <w:tcPr>
            <w:tcW w:type="dxa" w:w="5040"/>
            <w:vAlign w:val="center"/>
          </w:tcPr>
          <w:p>
            <w:r/>
            <w:r>
              <w:rPr>
                <w:b w:val="0"/>
                <w:sz w:val="18"/>
              </w:rPr>
              <w:t>Fraction of runs violating explicit safety constraints.</w:t>
            </w:r>
          </w:p>
        </w:tc>
      </w:tr>
      <w:tr>
        <w:tc>
          <w:tcPr>
            <w:tcW w:type="dxa" w:w="5040"/>
            <w:vAlign w:val="center"/>
          </w:tcPr>
          <w:p>
            <w:r/>
            <w:r>
              <w:rPr>
                <w:b w:val="0"/>
                <w:sz w:val="18"/>
              </w:rPr>
              <w:t>Risk reduction</w:t>
            </w:r>
          </w:p>
        </w:tc>
        <w:tc>
          <w:tcPr>
            <w:tcW w:type="dxa" w:w="5040"/>
            <w:vAlign w:val="center"/>
          </w:tcPr>
          <w:p>
            <w:r/>
            <w:r>
              <w:rPr>
                <w:b w:val="0"/>
                <w:sz w:val="18"/>
              </w:rPr>
              <w:t>Difference in adverse outcome risk against baseline.</w:t>
            </w:r>
          </w:p>
        </w:tc>
      </w:tr>
      <w:tr>
        <w:tc>
          <w:tcPr>
            <w:tcW w:type="dxa" w:w="5040"/>
            <w:vAlign w:val="center"/>
          </w:tcPr>
          <w:p>
            <w:r/>
            <w:r>
              <w:rPr>
                <w:b w:val="0"/>
                <w:sz w:val="18"/>
              </w:rPr>
              <w:t>Recovery time</w:t>
            </w:r>
          </w:p>
        </w:tc>
        <w:tc>
          <w:tcPr>
            <w:tcW w:type="dxa" w:w="5040"/>
            <w:vAlign w:val="center"/>
          </w:tcPr>
          <w:p>
            <w:r/>
            <w:r>
              <w:rPr>
                <w:b w:val="0"/>
                <w:sz w:val="18"/>
              </w:rPr>
              <w:t>Time from disruption to verified stable operation.</w:t>
            </w:r>
          </w:p>
        </w:tc>
      </w:tr>
      <w:tr>
        <w:tc>
          <w:tcPr>
            <w:tcW w:type="dxa" w:w="5040"/>
            <w:vAlign w:val="center"/>
          </w:tcPr>
          <w:p>
            <w:r/>
            <w:r>
              <w:rPr>
                <w:b w:val="0"/>
                <w:sz w:val="18"/>
              </w:rPr>
              <w:t>Escalation rate</w:t>
            </w:r>
          </w:p>
        </w:tc>
        <w:tc>
          <w:tcPr>
            <w:tcW w:type="dxa" w:w="5040"/>
            <w:vAlign w:val="center"/>
          </w:tcPr>
          <w:p>
            <w:r/>
            <w:r>
              <w:rPr>
                <w:b w:val="0"/>
                <w:sz w:val="18"/>
              </w:rPr>
              <w:t>Fraction of cases routed to human authorization.</w:t>
            </w:r>
          </w:p>
        </w:tc>
      </w:tr>
      <w:tr>
        <w:tc>
          <w:tcPr>
            <w:tcW w:type="dxa" w:w="5040"/>
            <w:vAlign w:val="center"/>
          </w:tcPr>
          <w:p>
            <w:r/>
            <w:r>
              <w:rPr>
                <w:b w:val="0"/>
                <w:sz w:val="18"/>
              </w:rPr>
              <w:t>Robustness</w:t>
            </w:r>
          </w:p>
        </w:tc>
        <w:tc>
          <w:tcPr>
            <w:tcW w:type="dxa" w:w="5040"/>
            <w:vAlign w:val="center"/>
          </w:tcPr>
          <w:p>
            <w:r/>
            <w:r>
              <w:rPr>
                <w:b w:val="0"/>
                <w:sz w:val="18"/>
              </w:rPr>
              <w:t>Performance under missing, delayed and contradictory observations.</w:t>
            </w:r>
          </w:p>
        </w:tc>
      </w:tr>
    </w:tbl>
    <w:p/>
    <w:p>
      <w:pPr>
        <w:pStyle w:val="Heading2"/>
      </w:pPr>
      <w:r>
        <w:t>10.2 Experimental Protocol</w:t>
      </w:r>
    </w:p>
    <w:p>
      <w:pPr>
        <w:pStyle w:val="ListNumber"/>
      </w:pPr>
      <w:r>
        <w:t>Create a nominal dataset using deterministic simulator seeds.</w:t>
      </w:r>
    </w:p>
    <w:p>
      <w:pPr>
        <w:pStyle w:val="ListNumber"/>
      </w:pPr>
      <w:r>
        <w:t>Inject faults/cyber conditions using predefined parameter ranges.</w:t>
      </w:r>
    </w:p>
    <w:p>
      <w:pPr>
        <w:pStyle w:val="ListNumber"/>
      </w:pPr>
      <w:r>
        <w:t>Run all baselines and AEGIS on identical scenario seeds.</w:t>
      </w:r>
    </w:p>
    <w:p>
      <w:pPr>
        <w:pStyle w:val="ListNumber"/>
      </w:pPr>
      <w:r>
        <w:t>Record all decisions, actions, outcomes and latency.</w:t>
      </w:r>
    </w:p>
    <w:p>
      <w:pPr>
        <w:pStyle w:val="ListNumber"/>
      </w:pPr>
      <w:r>
        <w:t>Repeat each scenario over enough random seeds to estimate variability.</w:t>
      </w:r>
    </w:p>
    <w:p>
      <w:pPr>
        <w:pStyle w:val="ListNumber"/>
      </w:pPr>
      <w:r>
        <w:t>Report mean, median and distributional results where appropriate.</w:t>
      </w:r>
    </w:p>
    <w:p>
      <w:pPr>
        <w:pStyle w:val="ListNumber"/>
      </w:pPr>
      <w:r>
        <w:t>Use confidence intervals or bootstrap intervals for key metrics.</w:t>
      </w:r>
    </w:p>
    <w:p>
      <w:pPr>
        <w:pStyle w:val="ListNumber"/>
      </w:pPr>
      <w:r>
        <w:t>Perform sensitivity analysis for trust weights, risk penalty λ, CVaR α and simulation budget N.</w:t>
      </w:r>
    </w:p>
    <w:p>
      <w:pPr>
        <w:pStyle w:val="ListNumber"/>
      </w:pPr>
      <w:r>
        <w:t>Separate development/calibration data from final evaluation scenarios.</w:t>
      </w:r>
    </w:p>
    <w:p>
      <w:pPr>
        <w:pStyle w:val="ListNumber"/>
      </w:pPr>
      <w:r>
        <w:t>Report failures and edge cases rather than selecting only successful demonstrations.</w:t>
      </w:r>
    </w:p>
    <w:p>
      <w:pPr>
        <w:pStyle w:val="Heading1"/>
      </w:pPr>
      <w:r>
        <w:t>11. Software Architecture</w:t>
      </w:r>
    </w:p>
    <w:p>
      <w:pPr>
        <w:spacing w:after="100"/>
        <w:ind w:left="360"/>
      </w:pPr>
      <w:r>
        <w:rPr>
          <w:rFonts w:ascii="Consolas" w:hAnsi="Consolas"/>
          <w:sz w:val="17"/>
        </w:rPr>
        <w:t>aegis/</w:t>
        <w:br/>
        <w:t>├── apps/</w:t>
        <w:br/>
        <w:t>│   ├── api/                    # Axum REST/WebSocket API</w:t>
        <w:br/>
        <w:t>│   └── web/                    # React/TypeScript operator console</w:t>
        <w:br/>
        <w:t>│</w:t>
        <w:br/>
        <w:t>├── crates/</w:t>
        <w:br/>
        <w:t>│   ├── domain/                 # Canonical types and invariants</w:t>
        <w:br/>
        <w:t>│   ├── telemetry/              # Event ingestion and validation</w:t>
        <w:br/>
        <w:t>│   ├── estimator/              # State estimation</w:t>
        <w:br/>
        <w:t>│   ├── anomaly/                # Detection</w:t>
        <w:br/>
        <w:t>│   ├── fusion/                 # Evidence fusion</w:t>
        <w:br/>
        <w:t>│   ├── trust/                  # Dynamic trust</w:t>
        <w:br/>
        <w:t>│   ├── graph/                  # Dependency model</w:t>
        <w:br/>
        <w:t>│   ├── risk/                   # Risk and mission impact</w:t>
        <w:br/>
        <w:t>│   ├── simulator/              # Deterministic simulation engine</w:t>
        <w:br/>
        <w:t>│   ├── optimizer/              # Action optimization</w:t>
        <w:br/>
        <w:t>│   ├── policy/                 # Governance and authorization</w:t>
        <w:br/>
        <w:t>│   ├── execution/              # Action adapter</w:t>
        <w:br/>
        <w:t>│   └── verification/           # Outcome verification/recovery</w:t>
        <w:br/>
        <w:t>│</w:t>
        <w:br/>
        <w:t>├── simulator/</w:t>
        <w:br/>
        <w:t>│   ├── scenarios/</w:t>
        <w:br/>
        <w:t>│   └── models/</w:t>
        <w:br/>
        <w:t>│</w:t>
        <w:br/>
        <w:t>├── datasets/</w:t>
        <w:br/>
        <w:t>├── experiments/</w:t>
        <w:br/>
        <w:t>├── migrations/</w:t>
        <w:br/>
        <w:t>├── docs/</w:t>
        <w:br/>
        <w:t>└── docker-compose.yml</w:t>
      </w:r>
    </w:p>
    <w:p>
      <w:pPr>
        <w:pStyle w:val="Heading2"/>
      </w:pPr>
      <w:r>
        <w:t>11.1 Backend</w:t>
      </w:r>
    </w:p>
    <w:p>
      <w:pPr>
        <w:pStyle w:val="ListBullet"/>
      </w:pPr>
      <w:r>
        <w:t>Rust + Axum for API and streaming endpoints.</w:t>
      </w:r>
    </w:p>
    <w:p>
      <w:pPr>
        <w:pStyle w:val="ListBullet"/>
      </w:pPr>
      <w:r>
        <w:t>Tokio for asynchronous execution.</w:t>
      </w:r>
    </w:p>
    <w:p>
      <w:pPr>
        <w:pStyle w:val="ListBullet"/>
      </w:pPr>
      <w:r>
        <w:t>Serde for typed serialization.</w:t>
      </w:r>
    </w:p>
    <w:p>
      <w:pPr>
        <w:pStyle w:val="ListBullet"/>
      </w:pPr>
      <w:r>
        <w:t>PostgreSQL for durable event, scenario, decision and audit storage.</w:t>
      </w:r>
    </w:p>
    <w:p>
      <w:pPr>
        <w:pStyle w:val="ListBullet"/>
      </w:pPr>
      <w:r>
        <w:t>WebSocket for live operator telemetry in the first prototype.</w:t>
      </w:r>
    </w:p>
    <w:p>
      <w:pPr>
        <w:pStyle w:val="ListBullet"/>
      </w:pPr>
      <w:r>
        <w:t>Optional message broker only after direct WebSocket/event handling becomes a measurable bottleneck.</w:t>
      </w:r>
    </w:p>
    <w:p>
      <w:pPr>
        <w:pStyle w:val="Heading2"/>
      </w:pPr>
      <w:r>
        <w:t>11.2 Frontend</w:t>
      </w:r>
    </w:p>
    <w:p>
      <w:pPr>
        <w:pStyle w:val="ListBullet"/>
      </w:pPr>
      <w:r>
        <w:t>React + TypeScript.</w:t>
      </w:r>
    </w:p>
    <w:p>
      <w:pPr>
        <w:pStyle w:val="ListBullet"/>
      </w:pPr>
      <w:r>
        <w:t>Tailwind CSS for layout.</w:t>
      </w:r>
    </w:p>
    <w:p>
      <w:pPr>
        <w:pStyle w:val="ListBullet"/>
      </w:pPr>
      <w:r>
        <w:t>Graph visualization for dependencies.</w:t>
      </w:r>
    </w:p>
    <w:p>
      <w:pPr>
        <w:pStyle w:val="ListBullet"/>
      </w:pPr>
      <w:r>
        <w:t>Time-series charts for telemetry and trust.</w:t>
      </w:r>
    </w:p>
    <w:p>
      <w:pPr>
        <w:pStyle w:val="ListBullet"/>
      </w:pPr>
      <w:r>
        <w:t>Decision panel showing candidate actions, simulation distributions and policy status.</w:t>
      </w:r>
    </w:p>
    <w:p>
      <w:pPr>
        <w:pStyle w:val="ListBullet"/>
      </w:pPr>
      <w:r>
        <w:t>Audit panel showing evidence-to-decision lineage.</w:t>
      </w:r>
    </w:p>
    <w:p>
      <w:pPr>
        <w:pStyle w:val="Heading2"/>
      </w:pPr>
      <w:r>
        <w:t>11.3 AI Layer</w:t>
      </w:r>
    </w:p>
    <w:p>
      <w:r>
        <w:t>The AI layer is intentionally non-authoritative. A local or controlled language model can convert structured system outputs into operator-readable explanations, summarize evidence, answer questions about an incident, and generate reports. It must not directly invent telemetry, override policy, or issue actuator commands.</w:t>
      </w:r>
    </w:p>
    <w:p>
      <w:pPr>
        <w:spacing w:after="100"/>
        <w:ind w:left="360"/>
      </w:pPr>
      <w:r>
        <w:rPr>
          <w:rFonts w:ascii="Consolas" w:hAnsi="Consolas"/>
          <w:sz w:val="17"/>
        </w:rPr>
        <w:t>Structured Core State</w:t>
        <w:br/>
        <w:t xml:space="preserve">        ↓</w:t>
        <w:br/>
        <w:t>AI Context Builder</w:t>
        <w:br/>
        <w:t xml:space="preserve">        ↓</w:t>
        <w:br/>
        <w:t>LLM</w:t>
        <w:br/>
        <w:t xml:space="preserve">        ↓</w:t>
        <w:br/>
        <w:t>Structured response schema</w:t>
        <w:br/>
        <w:t xml:space="preserve">        ↓</w:t>
        <w:br/>
        <w:t>Schema validation</w:t>
        <w:br/>
        <w:t xml:space="preserve">        ↓</w:t>
        <w:br/>
        <w:t>UI explanation only</w:t>
        <w:br/>
        <w:br/>
        <w:t>Never:</w:t>
        <w:br/>
        <w:t>LLM → direct actuator command</w:t>
      </w:r>
    </w:p>
    <w:p>
      <w:pPr>
        <w:pStyle w:val="Heading1"/>
      </w:pPr>
      <w:r>
        <w:t>12. 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Method</w:t>
            </w:r>
          </w:p>
        </w:tc>
        <w:tc>
          <w:tcPr>
            <w:tcW w:type="dxa" w:w="3360"/>
            <w:vAlign w:val="center"/>
            <w:shd w:fill="D9E2F3"/>
          </w:tcPr>
          <w:p>
            <w:r/>
            <w:r>
              <w:rPr>
                <w:b/>
                <w:sz w:val="18"/>
              </w:rPr>
              <w:t>Endpoint</w:t>
            </w:r>
          </w:p>
        </w:tc>
        <w:tc>
          <w:tcPr>
            <w:tcW w:type="dxa" w:w="3360"/>
            <w:vAlign w:val="center"/>
            <w:shd w:fill="D9E2F3"/>
          </w:tcPr>
          <w:p>
            <w:r/>
            <w:r>
              <w:rPr>
                <w:b/>
                <w:sz w:val="18"/>
              </w:rPr>
              <w:t>Purpose</w:t>
            </w:r>
          </w:p>
        </w:tc>
      </w:tr>
      <w:tr>
        <w:tc>
          <w:tcPr>
            <w:tcW w:type="dxa" w:w="3360"/>
            <w:vAlign w:val="center"/>
          </w:tcPr>
          <w:p>
            <w:r/>
            <w:r>
              <w:rPr>
                <w:b w:val="0"/>
                <w:sz w:val="18"/>
              </w:rPr>
              <w:t>POST</w:t>
            </w:r>
          </w:p>
        </w:tc>
        <w:tc>
          <w:tcPr>
            <w:tcW w:type="dxa" w:w="3360"/>
            <w:vAlign w:val="center"/>
          </w:tcPr>
          <w:p>
            <w:r/>
            <w:r>
              <w:rPr>
                <w:b w:val="0"/>
                <w:sz w:val="18"/>
              </w:rPr>
              <w:t>/api/v1/observations</w:t>
            </w:r>
          </w:p>
        </w:tc>
        <w:tc>
          <w:tcPr>
            <w:tcW w:type="dxa" w:w="3360"/>
            <w:vAlign w:val="center"/>
          </w:tcPr>
          <w:p>
            <w:r/>
            <w:r>
              <w:rPr>
                <w:b w:val="0"/>
                <w:sz w:val="18"/>
              </w:rPr>
              <w:t>Submit validated observation/event.</w:t>
            </w:r>
          </w:p>
        </w:tc>
      </w:tr>
      <w:tr>
        <w:tc>
          <w:tcPr>
            <w:tcW w:type="dxa" w:w="3360"/>
            <w:vAlign w:val="center"/>
          </w:tcPr>
          <w:p>
            <w:r/>
            <w:r>
              <w:rPr>
                <w:b w:val="0"/>
                <w:sz w:val="18"/>
              </w:rPr>
              <w:t>GET</w:t>
            </w:r>
          </w:p>
        </w:tc>
        <w:tc>
          <w:tcPr>
            <w:tcW w:type="dxa" w:w="3360"/>
            <w:vAlign w:val="center"/>
          </w:tcPr>
          <w:p>
            <w:r/>
            <w:r>
              <w:rPr>
                <w:b w:val="0"/>
                <w:sz w:val="18"/>
              </w:rPr>
              <w:t>/api/v1/state</w:t>
            </w:r>
          </w:p>
        </w:tc>
        <w:tc>
          <w:tcPr>
            <w:tcW w:type="dxa" w:w="3360"/>
            <w:vAlign w:val="center"/>
          </w:tcPr>
          <w:p>
            <w:r/>
            <w:r>
              <w:rPr>
                <w:b w:val="0"/>
                <w:sz w:val="18"/>
              </w:rPr>
              <w:t>Get current system state and uncertainty.</w:t>
            </w:r>
          </w:p>
        </w:tc>
      </w:tr>
      <w:tr>
        <w:tc>
          <w:tcPr>
            <w:tcW w:type="dxa" w:w="3360"/>
            <w:vAlign w:val="center"/>
          </w:tcPr>
          <w:p>
            <w:r/>
            <w:r>
              <w:rPr>
                <w:b w:val="0"/>
                <w:sz w:val="18"/>
              </w:rPr>
              <w:t>GET</w:t>
            </w:r>
          </w:p>
        </w:tc>
        <w:tc>
          <w:tcPr>
            <w:tcW w:type="dxa" w:w="3360"/>
            <w:vAlign w:val="center"/>
          </w:tcPr>
          <w:p>
            <w:r/>
            <w:r>
              <w:rPr>
                <w:b w:val="0"/>
                <w:sz w:val="18"/>
              </w:rPr>
              <w:t>/api/v1/incidents/{id}</w:t>
            </w:r>
          </w:p>
        </w:tc>
        <w:tc>
          <w:tcPr>
            <w:tcW w:type="dxa" w:w="3360"/>
            <w:vAlign w:val="center"/>
          </w:tcPr>
          <w:p>
            <w:r/>
            <w:r>
              <w:rPr>
                <w:b w:val="0"/>
                <w:sz w:val="18"/>
              </w:rPr>
              <w:t>Retrieve incident and evidence chain.</w:t>
            </w:r>
          </w:p>
        </w:tc>
      </w:tr>
      <w:tr>
        <w:tc>
          <w:tcPr>
            <w:tcW w:type="dxa" w:w="3360"/>
            <w:vAlign w:val="center"/>
          </w:tcPr>
          <w:p>
            <w:r/>
            <w:r>
              <w:rPr>
                <w:b w:val="0"/>
                <w:sz w:val="18"/>
              </w:rPr>
              <w:t>GET</w:t>
            </w:r>
          </w:p>
        </w:tc>
        <w:tc>
          <w:tcPr>
            <w:tcW w:type="dxa" w:w="3360"/>
            <w:vAlign w:val="center"/>
          </w:tcPr>
          <w:p>
            <w:r/>
            <w:r>
              <w:rPr>
                <w:b w:val="0"/>
                <w:sz w:val="18"/>
              </w:rPr>
              <w:t>/api/v1/trust</w:t>
            </w:r>
          </w:p>
        </w:tc>
        <w:tc>
          <w:tcPr>
            <w:tcW w:type="dxa" w:w="3360"/>
            <w:vAlign w:val="center"/>
          </w:tcPr>
          <w:p>
            <w:r/>
            <w:r>
              <w:rPr>
                <w:b w:val="0"/>
                <w:sz w:val="18"/>
              </w:rPr>
              <w:t>Retrieve current trust vector.</w:t>
            </w:r>
          </w:p>
        </w:tc>
      </w:tr>
      <w:tr>
        <w:tc>
          <w:tcPr>
            <w:tcW w:type="dxa" w:w="3360"/>
            <w:vAlign w:val="center"/>
          </w:tcPr>
          <w:p>
            <w:r/>
            <w:r>
              <w:rPr>
                <w:b w:val="0"/>
                <w:sz w:val="18"/>
              </w:rPr>
              <w:t>GET</w:t>
            </w:r>
          </w:p>
        </w:tc>
        <w:tc>
          <w:tcPr>
            <w:tcW w:type="dxa" w:w="3360"/>
            <w:vAlign w:val="center"/>
          </w:tcPr>
          <w:p>
            <w:r/>
            <w:r>
              <w:rPr>
                <w:b w:val="0"/>
                <w:sz w:val="18"/>
              </w:rPr>
              <w:t>/api/v1/graph</w:t>
            </w:r>
          </w:p>
        </w:tc>
        <w:tc>
          <w:tcPr>
            <w:tcW w:type="dxa" w:w="3360"/>
            <w:vAlign w:val="center"/>
          </w:tcPr>
          <w:p>
            <w:r/>
            <w:r>
              <w:rPr>
                <w:b w:val="0"/>
                <w:sz w:val="18"/>
              </w:rPr>
              <w:t>Retrieve operational dependency graph.</w:t>
            </w:r>
          </w:p>
        </w:tc>
      </w:tr>
      <w:tr>
        <w:tc>
          <w:tcPr>
            <w:tcW w:type="dxa" w:w="3360"/>
            <w:vAlign w:val="center"/>
          </w:tcPr>
          <w:p>
            <w:r/>
            <w:r>
              <w:rPr>
                <w:b w:val="0"/>
                <w:sz w:val="18"/>
              </w:rPr>
              <w:t>POST</w:t>
            </w:r>
          </w:p>
        </w:tc>
        <w:tc>
          <w:tcPr>
            <w:tcW w:type="dxa" w:w="3360"/>
            <w:vAlign w:val="center"/>
          </w:tcPr>
          <w:p>
            <w:r/>
            <w:r>
              <w:rPr>
                <w:b w:val="0"/>
                <w:sz w:val="18"/>
              </w:rPr>
              <w:t>/api/v1/simulations</w:t>
            </w:r>
          </w:p>
        </w:tc>
        <w:tc>
          <w:tcPr>
            <w:tcW w:type="dxa" w:w="3360"/>
            <w:vAlign w:val="center"/>
          </w:tcPr>
          <w:p>
            <w:r/>
            <w:r>
              <w:rPr>
                <w:b w:val="0"/>
                <w:sz w:val="18"/>
              </w:rPr>
              <w:t>Run counterfactual action simulations.</w:t>
            </w:r>
          </w:p>
        </w:tc>
      </w:tr>
      <w:tr>
        <w:tc>
          <w:tcPr>
            <w:tcW w:type="dxa" w:w="3360"/>
            <w:vAlign w:val="center"/>
          </w:tcPr>
          <w:p>
            <w:r/>
            <w:r>
              <w:rPr>
                <w:b w:val="0"/>
                <w:sz w:val="18"/>
              </w:rPr>
              <w:t>GET</w:t>
            </w:r>
          </w:p>
        </w:tc>
        <w:tc>
          <w:tcPr>
            <w:tcW w:type="dxa" w:w="3360"/>
            <w:vAlign w:val="center"/>
          </w:tcPr>
          <w:p>
            <w:r/>
            <w:r>
              <w:rPr>
                <w:b w:val="0"/>
                <w:sz w:val="18"/>
              </w:rPr>
              <w:t>/api/v1/simulations/{id}</w:t>
            </w:r>
          </w:p>
        </w:tc>
        <w:tc>
          <w:tcPr>
            <w:tcW w:type="dxa" w:w="3360"/>
            <w:vAlign w:val="center"/>
          </w:tcPr>
          <w:p>
            <w:r/>
            <w:r>
              <w:rPr>
                <w:b w:val="0"/>
                <w:sz w:val="18"/>
              </w:rPr>
              <w:t>Retrieve simulation distribution/results.</w:t>
            </w:r>
          </w:p>
        </w:tc>
      </w:tr>
      <w:tr>
        <w:tc>
          <w:tcPr>
            <w:tcW w:type="dxa" w:w="3360"/>
            <w:vAlign w:val="center"/>
          </w:tcPr>
          <w:p>
            <w:r/>
            <w:r>
              <w:rPr>
                <w:b w:val="0"/>
                <w:sz w:val="18"/>
              </w:rPr>
              <w:t>POST</w:t>
            </w:r>
          </w:p>
        </w:tc>
        <w:tc>
          <w:tcPr>
            <w:tcW w:type="dxa" w:w="3360"/>
            <w:vAlign w:val="center"/>
          </w:tcPr>
          <w:p>
            <w:r/>
            <w:r>
              <w:rPr>
                <w:b w:val="0"/>
                <w:sz w:val="18"/>
              </w:rPr>
              <w:t>/api/v1/decisions/evaluate</w:t>
            </w:r>
          </w:p>
        </w:tc>
        <w:tc>
          <w:tcPr>
            <w:tcW w:type="dxa" w:w="3360"/>
            <w:vAlign w:val="center"/>
          </w:tcPr>
          <w:p>
            <w:r/>
            <w:r>
              <w:rPr>
                <w:b w:val="0"/>
                <w:sz w:val="18"/>
              </w:rPr>
              <w:t>Evaluate feasible responses.</w:t>
            </w:r>
          </w:p>
        </w:tc>
      </w:tr>
      <w:tr>
        <w:tc>
          <w:tcPr>
            <w:tcW w:type="dxa" w:w="3360"/>
            <w:vAlign w:val="center"/>
          </w:tcPr>
          <w:p>
            <w:r/>
            <w:r>
              <w:rPr>
                <w:b w:val="0"/>
                <w:sz w:val="18"/>
              </w:rPr>
              <w:t>POST</w:t>
            </w:r>
          </w:p>
        </w:tc>
        <w:tc>
          <w:tcPr>
            <w:tcW w:type="dxa" w:w="3360"/>
            <w:vAlign w:val="center"/>
          </w:tcPr>
          <w:p>
            <w:r/>
            <w:r>
              <w:rPr>
                <w:b w:val="0"/>
                <w:sz w:val="18"/>
              </w:rPr>
              <w:t>/api/v1/authorization</w:t>
            </w:r>
          </w:p>
        </w:tc>
        <w:tc>
          <w:tcPr>
            <w:tcW w:type="dxa" w:w="3360"/>
            <w:vAlign w:val="center"/>
          </w:tcPr>
          <w:p>
            <w:r/>
            <w:r>
              <w:rPr>
                <w:b w:val="0"/>
                <w:sz w:val="18"/>
              </w:rPr>
              <w:t>Approve/reject a gated action.</w:t>
            </w:r>
          </w:p>
        </w:tc>
      </w:tr>
      <w:tr>
        <w:tc>
          <w:tcPr>
            <w:tcW w:type="dxa" w:w="3360"/>
            <w:vAlign w:val="center"/>
          </w:tcPr>
          <w:p>
            <w:r/>
            <w:r>
              <w:rPr>
                <w:b w:val="0"/>
                <w:sz w:val="18"/>
              </w:rPr>
              <w:t>POST</w:t>
            </w:r>
          </w:p>
        </w:tc>
        <w:tc>
          <w:tcPr>
            <w:tcW w:type="dxa" w:w="3360"/>
            <w:vAlign w:val="center"/>
          </w:tcPr>
          <w:p>
            <w:r/>
            <w:r>
              <w:rPr>
                <w:b w:val="0"/>
                <w:sz w:val="18"/>
              </w:rPr>
              <w:t>/api/v1/execution</w:t>
            </w:r>
          </w:p>
        </w:tc>
        <w:tc>
          <w:tcPr>
            <w:tcW w:type="dxa" w:w="3360"/>
            <w:vAlign w:val="center"/>
          </w:tcPr>
          <w:p>
            <w:r/>
            <w:r>
              <w:rPr>
                <w:b w:val="0"/>
                <w:sz w:val="18"/>
              </w:rPr>
              <w:t>Execute an authorized simulator action.</w:t>
            </w:r>
          </w:p>
        </w:tc>
      </w:tr>
      <w:tr>
        <w:tc>
          <w:tcPr>
            <w:tcW w:type="dxa" w:w="3360"/>
            <w:vAlign w:val="center"/>
          </w:tcPr>
          <w:p>
            <w:r/>
            <w:r>
              <w:rPr>
                <w:b w:val="0"/>
                <w:sz w:val="18"/>
              </w:rPr>
              <w:t>GET</w:t>
            </w:r>
          </w:p>
        </w:tc>
        <w:tc>
          <w:tcPr>
            <w:tcW w:type="dxa" w:w="3360"/>
            <w:vAlign w:val="center"/>
          </w:tcPr>
          <w:p>
            <w:r/>
            <w:r>
              <w:rPr>
                <w:b w:val="0"/>
                <w:sz w:val="18"/>
              </w:rPr>
              <w:t>/api/v1/verification/{id}</w:t>
            </w:r>
          </w:p>
        </w:tc>
        <w:tc>
          <w:tcPr>
            <w:tcW w:type="dxa" w:w="3360"/>
            <w:vAlign w:val="center"/>
          </w:tcPr>
          <w:p>
            <w:r/>
            <w:r>
              <w:rPr>
                <w:b w:val="0"/>
                <w:sz w:val="18"/>
              </w:rPr>
              <w:t>Retrieve expected vs observed outcome.</w:t>
            </w:r>
          </w:p>
        </w:tc>
      </w:tr>
      <w:tr>
        <w:tc>
          <w:tcPr>
            <w:tcW w:type="dxa" w:w="3360"/>
            <w:vAlign w:val="center"/>
          </w:tcPr>
          <w:p>
            <w:r/>
            <w:r>
              <w:rPr>
                <w:b w:val="0"/>
                <w:sz w:val="18"/>
              </w:rPr>
              <w:t>WS</w:t>
            </w:r>
          </w:p>
        </w:tc>
        <w:tc>
          <w:tcPr>
            <w:tcW w:type="dxa" w:w="3360"/>
            <w:vAlign w:val="center"/>
          </w:tcPr>
          <w:p>
            <w:r/>
            <w:r>
              <w:rPr>
                <w:b w:val="0"/>
                <w:sz w:val="18"/>
              </w:rPr>
              <w:t>/api/v1/stream</w:t>
            </w:r>
          </w:p>
        </w:tc>
        <w:tc>
          <w:tcPr>
            <w:tcW w:type="dxa" w:w="3360"/>
            <w:vAlign w:val="center"/>
          </w:tcPr>
          <w:p>
            <w:r/>
            <w:r>
              <w:rPr>
                <w:b w:val="0"/>
                <w:sz w:val="18"/>
              </w:rPr>
              <w:t>Live telemetry and decision stream.</w:t>
            </w:r>
          </w:p>
        </w:tc>
      </w:tr>
    </w:tbl>
    <w:p/>
    <w:p>
      <w:pPr>
        <w:pStyle w:val="Heading1"/>
      </w:pPr>
      <w:r>
        <w:t>13. Data Storage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Table</w:t>
            </w:r>
          </w:p>
        </w:tc>
        <w:tc>
          <w:tcPr>
            <w:tcW w:type="dxa" w:w="5040"/>
            <w:vAlign w:val="center"/>
            <w:shd w:fill="D9E2F3"/>
          </w:tcPr>
          <w:p>
            <w:r/>
            <w:r>
              <w:rPr>
                <w:b/>
                <w:sz w:val="18"/>
              </w:rPr>
              <w:t>Key fields</w:t>
            </w:r>
          </w:p>
        </w:tc>
      </w:tr>
      <w:tr>
        <w:tc>
          <w:tcPr>
            <w:tcW w:type="dxa" w:w="5040"/>
            <w:vAlign w:val="center"/>
          </w:tcPr>
          <w:p>
            <w:r/>
            <w:r>
              <w:rPr>
                <w:b w:val="0"/>
                <w:sz w:val="18"/>
              </w:rPr>
              <w:t>observations</w:t>
            </w:r>
          </w:p>
        </w:tc>
        <w:tc>
          <w:tcPr>
            <w:tcW w:type="dxa" w:w="5040"/>
            <w:vAlign w:val="center"/>
          </w:tcPr>
          <w:p>
            <w:r/>
            <w:r>
              <w:rPr>
                <w:b w:val="0"/>
                <w:sz w:val="18"/>
              </w:rPr>
              <w:t>id, timestamp, source_id, metric, value, quality, provenance</w:t>
            </w:r>
          </w:p>
        </w:tc>
      </w:tr>
      <w:tr>
        <w:tc>
          <w:tcPr>
            <w:tcW w:type="dxa" w:w="5040"/>
            <w:vAlign w:val="center"/>
          </w:tcPr>
          <w:p>
            <w:r/>
            <w:r>
              <w:rPr>
                <w:b w:val="0"/>
                <w:sz w:val="18"/>
              </w:rPr>
              <w:t>system_states</w:t>
            </w:r>
          </w:p>
        </w:tc>
        <w:tc>
          <w:tcPr>
            <w:tcW w:type="dxa" w:w="5040"/>
            <w:vAlign w:val="center"/>
          </w:tcPr>
          <w:p>
            <w:r/>
            <w:r>
              <w:rPr>
                <w:b w:val="0"/>
                <w:sz w:val="18"/>
              </w:rPr>
              <w:t>timestamp, state_vector, uncertainty, mode</w:t>
            </w:r>
          </w:p>
        </w:tc>
      </w:tr>
      <w:tr>
        <w:tc>
          <w:tcPr>
            <w:tcW w:type="dxa" w:w="5040"/>
            <w:vAlign w:val="center"/>
          </w:tcPr>
          <w:p>
            <w:r/>
            <w:r>
              <w:rPr>
                <w:b w:val="0"/>
                <w:sz w:val="18"/>
              </w:rPr>
              <w:t>incidents</w:t>
            </w:r>
          </w:p>
        </w:tc>
        <w:tc>
          <w:tcPr>
            <w:tcW w:type="dxa" w:w="5040"/>
            <w:vAlign w:val="center"/>
          </w:tcPr>
          <w:p>
            <w:r/>
            <w:r>
              <w:rPr>
                <w:b w:val="0"/>
                <w:sz w:val="18"/>
              </w:rPr>
              <w:t>id, start_time, type, status, severity</w:t>
            </w:r>
          </w:p>
        </w:tc>
      </w:tr>
      <w:tr>
        <w:tc>
          <w:tcPr>
            <w:tcW w:type="dxa" w:w="5040"/>
            <w:vAlign w:val="center"/>
          </w:tcPr>
          <w:p>
            <w:r/>
            <w:r>
              <w:rPr>
                <w:b w:val="0"/>
                <w:sz w:val="18"/>
              </w:rPr>
              <w:t>evidence</w:t>
            </w:r>
          </w:p>
        </w:tc>
        <w:tc>
          <w:tcPr>
            <w:tcW w:type="dxa" w:w="5040"/>
            <w:vAlign w:val="center"/>
          </w:tcPr>
          <w:p>
            <w:r/>
            <w:r>
              <w:rPr>
                <w:b w:val="0"/>
                <w:sz w:val="18"/>
              </w:rPr>
              <w:t>incident_id, observation_id, hypothesis_id, likelihood, confidence</w:t>
            </w:r>
          </w:p>
        </w:tc>
      </w:tr>
      <w:tr>
        <w:tc>
          <w:tcPr>
            <w:tcW w:type="dxa" w:w="5040"/>
            <w:vAlign w:val="center"/>
          </w:tcPr>
          <w:p>
            <w:r/>
            <w:r>
              <w:rPr>
                <w:b w:val="0"/>
                <w:sz w:val="18"/>
              </w:rPr>
              <w:t>trust_scores</w:t>
            </w:r>
          </w:p>
        </w:tc>
        <w:tc>
          <w:tcPr>
            <w:tcW w:type="dxa" w:w="5040"/>
            <w:vAlign w:val="center"/>
          </w:tcPr>
          <w:p>
            <w:r/>
            <w:r>
              <w:rPr>
                <w:b w:val="0"/>
                <w:sz w:val="18"/>
              </w:rPr>
              <w:t>entity_id, timestamp, score, factors</w:t>
            </w:r>
          </w:p>
        </w:tc>
      </w:tr>
      <w:tr>
        <w:tc>
          <w:tcPr>
            <w:tcW w:type="dxa" w:w="5040"/>
            <w:vAlign w:val="center"/>
          </w:tcPr>
          <w:p>
            <w:r/>
            <w:r>
              <w:rPr>
                <w:b w:val="0"/>
                <w:sz w:val="18"/>
              </w:rPr>
              <w:t>graph_nodes</w:t>
            </w:r>
          </w:p>
        </w:tc>
        <w:tc>
          <w:tcPr>
            <w:tcW w:type="dxa" w:w="5040"/>
            <w:vAlign w:val="center"/>
          </w:tcPr>
          <w:p>
            <w:r/>
            <w:r>
              <w:rPr>
                <w:b w:val="0"/>
                <w:sz w:val="18"/>
              </w:rPr>
              <w:t>id, type, criticality, metadata</w:t>
            </w:r>
          </w:p>
        </w:tc>
      </w:tr>
      <w:tr>
        <w:tc>
          <w:tcPr>
            <w:tcW w:type="dxa" w:w="5040"/>
            <w:vAlign w:val="center"/>
          </w:tcPr>
          <w:p>
            <w:r/>
            <w:r>
              <w:rPr>
                <w:b w:val="0"/>
                <w:sz w:val="18"/>
              </w:rPr>
              <w:t>graph_edges</w:t>
            </w:r>
          </w:p>
        </w:tc>
        <w:tc>
          <w:tcPr>
            <w:tcW w:type="dxa" w:w="5040"/>
            <w:vAlign w:val="center"/>
          </w:tcPr>
          <w:p>
            <w:r/>
            <w:r>
              <w:rPr>
                <w:b w:val="0"/>
                <w:sz w:val="18"/>
              </w:rPr>
              <w:t>source_id, target_id, dependency_type, weight</w:t>
            </w:r>
          </w:p>
        </w:tc>
      </w:tr>
      <w:tr>
        <w:tc>
          <w:tcPr>
            <w:tcW w:type="dxa" w:w="5040"/>
            <w:vAlign w:val="center"/>
          </w:tcPr>
          <w:p>
            <w:r/>
            <w:r>
              <w:rPr>
                <w:b w:val="0"/>
                <w:sz w:val="18"/>
              </w:rPr>
              <w:t>actions</w:t>
            </w:r>
          </w:p>
        </w:tc>
        <w:tc>
          <w:tcPr>
            <w:tcW w:type="dxa" w:w="5040"/>
            <w:vAlign w:val="center"/>
          </w:tcPr>
          <w:p>
            <w:r/>
            <w:r>
              <w:rPr>
                <w:b w:val="0"/>
                <w:sz w:val="18"/>
              </w:rPr>
              <w:t>id, type, parameters, impact_class, required_authority</w:t>
            </w:r>
          </w:p>
        </w:tc>
      </w:tr>
      <w:tr>
        <w:tc>
          <w:tcPr>
            <w:tcW w:type="dxa" w:w="5040"/>
            <w:vAlign w:val="center"/>
          </w:tcPr>
          <w:p>
            <w:r/>
            <w:r>
              <w:rPr>
                <w:b w:val="0"/>
                <w:sz w:val="18"/>
              </w:rPr>
              <w:t>simulations</w:t>
            </w:r>
          </w:p>
        </w:tc>
        <w:tc>
          <w:tcPr>
            <w:tcW w:type="dxa" w:w="5040"/>
            <w:vAlign w:val="center"/>
          </w:tcPr>
          <w:p>
            <w:r/>
            <w:r>
              <w:rPr>
                <w:b w:val="0"/>
                <w:sz w:val="18"/>
              </w:rPr>
              <w:t>id, action_id, seed, run_count, configuration</w:t>
            </w:r>
          </w:p>
        </w:tc>
      </w:tr>
      <w:tr>
        <w:tc>
          <w:tcPr>
            <w:tcW w:type="dxa" w:w="5040"/>
            <w:vAlign w:val="center"/>
          </w:tcPr>
          <w:p>
            <w:r/>
            <w:r>
              <w:rPr>
                <w:b w:val="0"/>
                <w:sz w:val="18"/>
              </w:rPr>
              <w:t>simulation_runs</w:t>
            </w:r>
          </w:p>
        </w:tc>
        <w:tc>
          <w:tcPr>
            <w:tcW w:type="dxa" w:w="5040"/>
            <w:vAlign w:val="center"/>
          </w:tcPr>
          <w:p>
            <w:r/>
            <w:r>
              <w:rPr>
                <w:b w:val="0"/>
                <w:sz w:val="18"/>
              </w:rPr>
              <w:t>simulation_id, seed, outcome, utility, loss, violations</w:t>
            </w:r>
          </w:p>
        </w:tc>
      </w:tr>
      <w:tr>
        <w:tc>
          <w:tcPr>
            <w:tcW w:type="dxa" w:w="5040"/>
            <w:vAlign w:val="center"/>
          </w:tcPr>
          <w:p>
            <w:r/>
            <w:r>
              <w:rPr>
                <w:b w:val="0"/>
                <w:sz w:val="18"/>
              </w:rPr>
              <w:t>decisions</w:t>
            </w:r>
          </w:p>
        </w:tc>
        <w:tc>
          <w:tcPr>
            <w:tcW w:type="dxa" w:w="5040"/>
            <w:vAlign w:val="center"/>
          </w:tcPr>
          <w:p>
            <w:r/>
            <w:r>
              <w:rPr>
                <w:b w:val="0"/>
                <w:sz w:val="18"/>
              </w:rPr>
              <w:t>incident_id, selected_action, objective_value, model_version</w:t>
            </w:r>
          </w:p>
        </w:tc>
      </w:tr>
      <w:tr>
        <w:tc>
          <w:tcPr>
            <w:tcW w:type="dxa" w:w="5040"/>
            <w:vAlign w:val="center"/>
          </w:tcPr>
          <w:p>
            <w:r/>
            <w:r>
              <w:rPr>
                <w:b w:val="0"/>
                <w:sz w:val="18"/>
              </w:rPr>
              <w:t>authorizations</w:t>
            </w:r>
          </w:p>
        </w:tc>
        <w:tc>
          <w:tcPr>
            <w:tcW w:type="dxa" w:w="5040"/>
            <w:vAlign w:val="center"/>
          </w:tcPr>
          <w:p>
            <w:r/>
            <w:r>
              <w:rPr>
                <w:b w:val="0"/>
                <w:sz w:val="18"/>
              </w:rPr>
              <w:t>decision_id, actor, status, timestamp, reason</w:t>
            </w:r>
          </w:p>
        </w:tc>
      </w:tr>
      <w:tr>
        <w:tc>
          <w:tcPr>
            <w:tcW w:type="dxa" w:w="5040"/>
            <w:vAlign w:val="center"/>
          </w:tcPr>
          <w:p>
            <w:r/>
            <w:r>
              <w:rPr>
                <w:b w:val="0"/>
                <w:sz w:val="18"/>
              </w:rPr>
              <w:t>executions</w:t>
            </w:r>
          </w:p>
        </w:tc>
        <w:tc>
          <w:tcPr>
            <w:tcW w:type="dxa" w:w="5040"/>
            <w:vAlign w:val="center"/>
          </w:tcPr>
          <w:p>
            <w:r/>
            <w:r>
              <w:rPr>
                <w:b w:val="0"/>
                <w:sz w:val="18"/>
              </w:rPr>
              <w:t>action_id, status, start_time, end_time, result</w:t>
            </w:r>
          </w:p>
        </w:tc>
      </w:tr>
      <w:tr>
        <w:tc>
          <w:tcPr>
            <w:tcW w:type="dxa" w:w="5040"/>
            <w:vAlign w:val="center"/>
          </w:tcPr>
          <w:p>
            <w:r/>
            <w:r>
              <w:rPr>
                <w:b w:val="0"/>
                <w:sz w:val="18"/>
              </w:rPr>
              <w:t>verifications</w:t>
            </w:r>
          </w:p>
        </w:tc>
        <w:tc>
          <w:tcPr>
            <w:tcW w:type="dxa" w:w="5040"/>
            <w:vAlign w:val="center"/>
          </w:tcPr>
          <w:p>
            <w:r/>
            <w:r>
              <w:rPr>
                <w:b w:val="0"/>
                <w:sz w:val="18"/>
              </w:rPr>
              <w:t>execution_id, expected, observed, residual, status</w:t>
            </w:r>
          </w:p>
        </w:tc>
      </w:tr>
      <w:tr>
        <w:tc>
          <w:tcPr>
            <w:tcW w:type="dxa" w:w="5040"/>
            <w:vAlign w:val="center"/>
          </w:tcPr>
          <w:p>
            <w:r/>
            <w:r>
              <w:rPr>
                <w:b w:val="0"/>
                <w:sz w:val="18"/>
              </w:rPr>
              <w:t>audit_events</w:t>
            </w:r>
          </w:p>
        </w:tc>
        <w:tc>
          <w:tcPr>
            <w:tcW w:type="dxa" w:w="5040"/>
            <w:vAlign w:val="center"/>
          </w:tcPr>
          <w:p>
            <w:r/>
            <w:r>
              <w:rPr>
                <w:b w:val="0"/>
                <w:sz w:val="18"/>
              </w:rPr>
              <w:t>timestamp, actor, event_type, object_id, payload_hash</w:t>
            </w:r>
          </w:p>
        </w:tc>
      </w:tr>
    </w:tbl>
    <w:p/>
    <w:p>
      <w:pPr>
        <w:pStyle w:val="Heading1"/>
      </w:pPr>
      <w:r>
        <w:t>14. Security Architecture</w:t>
      </w:r>
    </w:p>
    <w:p>
      <w:pPr>
        <w:pStyle w:val="ListBullet"/>
      </w:pPr>
      <w:r>
        <w:t>Authenticate operators and service-to-service API calls.</w:t>
      </w:r>
    </w:p>
    <w:p>
      <w:pPr>
        <w:pStyle w:val="ListBullet"/>
      </w:pPr>
      <w:r>
        <w:t>Apply role-based authorization to read, approve and execute actions.</w:t>
      </w:r>
    </w:p>
    <w:p>
      <w:pPr>
        <w:pStyle w:val="ListBullet"/>
      </w:pPr>
      <w:r>
        <w:t>Treat telemetry as untrusted input until validated.</w:t>
      </w:r>
    </w:p>
    <w:p>
      <w:pPr>
        <w:pStyle w:val="ListBullet"/>
      </w:pPr>
      <w:r>
        <w:t>Preserve provenance and timestamps for all evidence.</w:t>
      </w:r>
    </w:p>
    <w:p>
      <w:pPr>
        <w:pStyle w:val="ListBullet"/>
      </w:pPr>
      <w:r>
        <w:t>Use append-only or tamper-evident audit records for decision history.</w:t>
      </w:r>
    </w:p>
    <w:p>
      <w:pPr>
        <w:pStyle w:val="ListBullet"/>
      </w:pPr>
      <w:r>
        <w:t>Separate simulation control endpoints from read-only monitoring endpoints.</w:t>
      </w:r>
    </w:p>
    <w:p>
      <w:pPr>
        <w:pStyle w:val="ListBullet"/>
      </w:pPr>
      <w:r>
        <w:t>Do not expose actuator-like endpoints to the public network.</w:t>
      </w:r>
    </w:p>
    <w:p>
      <w:pPr>
        <w:pStyle w:val="ListBullet"/>
      </w:pPr>
      <w:r>
        <w:t>Run the prototype in an isolated network/container environment.</w:t>
      </w:r>
    </w:p>
    <w:p>
      <w:pPr>
        <w:pStyle w:val="ListBullet"/>
      </w:pPr>
      <w:r>
        <w:t>Validate all action parameters against a strict schema before execution.</w:t>
      </w:r>
    </w:p>
    <w:p>
      <w:pPr>
        <w:pStyle w:val="ListBullet"/>
      </w:pPr>
      <w:r>
        <w:t>Use signed/versioned policy and model configuration in the audit record.</w:t>
      </w:r>
    </w:p>
    <w:p>
      <w:pPr>
        <w:pStyle w:val="Heading1"/>
      </w:pPr>
      <w:r>
        <w:t>15. Safety and Governance Model</w:t>
      </w:r>
    </w:p>
    <w:p>
      <w:r>
        <w:t>AEGIS is not designed as an unrestricted autonomous controller. Its governance model explicitly separates recommendation from authority. The system can compute an action, but whether that action is allowed depends on policy, impact class and authorization.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Action class</w:t>
            </w:r>
          </w:p>
        </w:tc>
        <w:tc>
          <w:tcPr>
            <w:tcW w:type="dxa" w:w="3360"/>
            <w:vAlign w:val="center"/>
            <w:shd w:fill="D9E2F3"/>
          </w:tcPr>
          <w:p>
            <w:r/>
            <w:r>
              <w:rPr>
                <w:b/>
                <w:sz w:val="18"/>
              </w:rPr>
              <w:t>Example</w:t>
            </w:r>
          </w:p>
        </w:tc>
        <w:tc>
          <w:tcPr>
            <w:tcW w:type="dxa" w:w="3360"/>
            <w:vAlign w:val="center"/>
            <w:shd w:fill="D9E2F3"/>
          </w:tcPr>
          <w:p>
            <w:r/>
            <w:r>
              <w:rPr>
                <w:b/>
                <w:sz w:val="18"/>
              </w:rPr>
              <w:t>Prototype authority</w:t>
            </w:r>
          </w:p>
        </w:tc>
      </w:tr>
      <w:tr>
        <w:tc>
          <w:tcPr>
            <w:tcW w:type="dxa" w:w="3360"/>
            <w:vAlign w:val="center"/>
          </w:tcPr>
          <w:p>
            <w:r/>
            <w:r>
              <w:rPr>
                <w:b w:val="0"/>
                <w:sz w:val="18"/>
              </w:rPr>
              <w:t>Class 0</w:t>
            </w:r>
          </w:p>
        </w:tc>
        <w:tc>
          <w:tcPr>
            <w:tcW w:type="dxa" w:w="3360"/>
            <w:vAlign w:val="center"/>
          </w:tcPr>
          <w:p>
            <w:r/>
            <w:r>
              <w:rPr>
                <w:b w:val="0"/>
                <w:sz w:val="18"/>
              </w:rPr>
              <w:t>Display/update dashboard</w:t>
            </w:r>
          </w:p>
        </w:tc>
        <w:tc>
          <w:tcPr>
            <w:tcW w:type="dxa" w:w="3360"/>
            <w:vAlign w:val="center"/>
          </w:tcPr>
          <w:p>
            <w:r/>
            <w:r>
              <w:rPr>
                <w:b w:val="0"/>
                <w:sz w:val="18"/>
              </w:rPr>
              <w:t>Automatic</w:t>
            </w:r>
          </w:p>
        </w:tc>
      </w:tr>
      <w:tr>
        <w:tc>
          <w:tcPr>
            <w:tcW w:type="dxa" w:w="3360"/>
            <w:vAlign w:val="center"/>
          </w:tcPr>
          <w:p>
            <w:r/>
            <w:r>
              <w:rPr>
                <w:b w:val="0"/>
                <w:sz w:val="18"/>
              </w:rPr>
              <w:t>Class 1</w:t>
            </w:r>
          </w:p>
        </w:tc>
        <w:tc>
          <w:tcPr>
            <w:tcW w:type="dxa" w:w="3360"/>
            <w:vAlign w:val="center"/>
          </w:tcPr>
          <w:p>
            <w:r/>
            <w:r>
              <w:rPr>
                <w:b w:val="0"/>
                <w:sz w:val="18"/>
              </w:rPr>
              <w:t>Non-invasive data processing</w:t>
            </w:r>
          </w:p>
        </w:tc>
        <w:tc>
          <w:tcPr>
            <w:tcW w:type="dxa" w:w="3360"/>
            <w:vAlign w:val="center"/>
          </w:tcPr>
          <w:p>
            <w:r/>
            <w:r>
              <w:rPr>
                <w:b w:val="0"/>
                <w:sz w:val="18"/>
              </w:rPr>
              <w:t>Automatic</w:t>
            </w:r>
          </w:p>
        </w:tc>
      </w:tr>
      <w:tr>
        <w:tc>
          <w:tcPr>
            <w:tcW w:type="dxa" w:w="3360"/>
            <w:vAlign w:val="center"/>
          </w:tcPr>
          <w:p>
            <w:r/>
            <w:r>
              <w:rPr>
                <w:b w:val="0"/>
                <w:sz w:val="18"/>
              </w:rPr>
              <w:t>Class 2</w:t>
            </w:r>
          </w:p>
        </w:tc>
        <w:tc>
          <w:tcPr>
            <w:tcW w:type="dxa" w:w="3360"/>
            <w:vAlign w:val="center"/>
          </w:tcPr>
          <w:p>
            <w:r/>
            <w:r>
              <w:rPr>
                <w:b w:val="0"/>
                <w:sz w:val="18"/>
              </w:rPr>
              <w:t>Simulation-only control</w:t>
            </w:r>
          </w:p>
        </w:tc>
        <w:tc>
          <w:tcPr>
            <w:tcW w:type="dxa" w:w="3360"/>
            <w:vAlign w:val="center"/>
          </w:tcPr>
          <w:p>
            <w:r/>
            <w:r>
              <w:rPr>
                <w:b w:val="0"/>
                <w:sz w:val="18"/>
              </w:rPr>
              <w:t>Automatic within sandbox</w:t>
            </w:r>
          </w:p>
        </w:tc>
      </w:tr>
      <w:tr>
        <w:tc>
          <w:tcPr>
            <w:tcW w:type="dxa" w:w="3360"/>
            <w:vAlign w:val="center"/>
          </w:tcPr>
          <w:p>
            <w:r/>
            <w:r>
              <w:rPr>
                <w:b w:val="0"/>
                <w:sz w:val="18"/>
              </w:rPr>
              <w:t>Class 3</w:t>
            </w:r>
          </w:p>
        </w:tc>
        <w:tc>
          <w:tcPr>
            <w:tcW w:type="dxa" w:w="3360"/>
            <w:vAlign w:val="center"/>
          </w:tcPr>
          <w:p>
            <w:r/>
            <w:r>
              <w:rPr>
                <w:b w:val="0"/>
                <w:sz w:val="18"/>
              </w:rPr>
              <w:t>Mission-state transition in simulator</w:t>
            </w:r>
          </w:p>
        </w:tc>
        <w:tc>
          <w:tcPr>
            <w:tcW w:type="dxa" w:w="3360"/>
            <w:vAlign w:val="center"/>
          </w:tcPr>
          <w:p>
            <w:r/>
            <w:r>
              <w:rPr>
                <w:b w:val="0"/>
                <w:sz w:val="18"/>
              </w:rPr>
              <w:t>Human approval</w:t>
            </w:r>
          </w:p>
        </w:tc>
      </w:tr>
      <w:tr>
        <w:tc>
          <w:tcPr>
            <w:tcW w:type="dxa" w:w="3360"/>
            <w:vAlign w:val="center"/>
          </w:tcPr>
          <w:p>
            <w:r/>
            <w:r>
              <w:rPr>
                <w:b w:val="0"/>
                <w:sz w:val="18"/>
              </w:rPr>
              <w:t>Class 4</w:t>
            </w:r>
          </w:p>
        </w:tc>
        <w:tc>
          <w:tcPr>
            <w:tcW w:type="dxa" w:w="3360"/>
            <w:vAlign w:val="center"/>
          </w:tcPr>
          <w:p>
            <w:r/>
            <w:r>
              <w:rPr>
                <w:b w:val="0"/>
                <w:sz w:val="18"/>
              </w:rPr>
              <w:t>High-impact external control</w:t>
            </w:r>
          </w:p>
        </w:tc>
        <w:tc>
          <w:tcPr>
            <w:tcW w:type="dxa" w:w="3360"/>
            <w:vAlign w:val="center"/>
          </w:tcPr>
          <w:p>
            <w:r/>
            <w:r>
              <w:rPr>
                <w:b w:val="0"/>
                <w:sz w:val="18"/>
              </w:rPr>
              <w:t>Not in prototype</w:t>
            </w:r>
          </w:p>
        </w:tc>
      </w:tr>
    </w:tbl>
    <w:p/>
    <w:p>
      <w:r>
        <w:t>This boundary is consistent with current assurance research emphasizing runtime monitoring, explicit safety constraints and human oversight for autonomous systems. Runtime assurance literature commonly separates an advanced/untrusted decision source from a trusted monitor and fallback mechanism, while current assurance work also emphasizes continual evaluation as system conditions change. See the reference list for IEEE, NASA, DARPA, NIST and academic sources.</w:t>
      </w:r>
    </w:p>
    <w:p>
      <w:pPr>
        <w:pStyle w:val="Heading1"/>
      </w:pPr>
      <w:r>
        <w:t>16. Failure Modes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Failure mode</w:t>
            </w:r>
          </w:p>
        </w:tc>
        <w:tc>
          <w:tcPr>
            <w:tcW w:type="dxa" w:w="3360"/>
            <w:vAlign w:val="center"/>
            <w:shd w:fill="D9E2F3"/>
          </w:tcPr>
          <w:p>
            <w:r/>
            <w:r>
              <w:rPr>
                <w:b/>
                <w:sz w:val="18"/>
              </w:rPr>
              <w:t>Risk</w:t>
            </w:r>
          </w:p>
        </w:tc>
        <w:tc>
          <w:tcPr>
            <w:tcW w:type="dxa" w:w="3360"/>
            <w:vAlign w:val="center"/>
            <w:shd w:fill="D9E2F3"/>
          </w:tcPr>
          <w:p>
            <w:r/>
            <w:r>
              <w:rPr>
                <w:b/>
                <w:sz w:val="18"/>
              </w:rPr>
              <w:t>Mitigation</w:t>
            </w:r>
          </w:p>
        </w:tc>
      </w:tr>
      <w:tr>
        <w:tc>
          <w:tcPr>
            <w:tcW w:type="dxa" w:w="3360"/>
            <w:vAlign w:val="center"/>
          </w:tcPr>
          <w:p>
            <w:r/>
            <w:r>
              <w:rPr>
                <w:b w:val="0"/>
                <w:sz w:val="18"/>
              </w:rPr>
              <w:t>Bad sensor data</w:t>
            </w:r>
          </w:p>
        </w:tc>
        <w:tc>
          <w:tcPr>
            <w:tcW w:type="dxa" w:w="3360"/>
            <w:vAlign w:val="center"/>
          </w:tcPr>
          <w:p>
            <w:r/>
            <w:r>
              <w:rPr>
                <w:b w:val="0"/>
                <w:sz w:val="18"/>
              </w:rPr>
              <w:t>Wrong state estimate</w:t>
            </w:r>
          </w:p>
        </w:tc>
        <w:tc>
          <w:tcPr>
            <w:tcW w:type="dxa" w:w="3360"/>
            <w:vAlign w:val="center"/>
          </w:tcPr>
          <w:p>
            <w:r/>
            <w:r>
              <w:rPr>
                <w:b w:val="0"/>
                <w:sz w:val="18"/>
              </w:rPr>
              <w:t>Quality flags, cross-source consistency and trust reduction</w:t>
            </w:r>
          </w:p>
        </w:tc>
      </w:tr>
      <w:tr>
        <w:tc>
          <w:tcPr>
            <w:tcW w:type="dxa" w:w="3360"/>
            <w:vAlign w:val="center"/>
          </w:tcPr>
          <w:p>
            <w:r/>
            <w:r>
              <w:rPr>
                <w:b w:val="0"/>
                <w:sz w:val="18"/>
              </w:rPr>
              <w:t>Conflicting sensors</w:t>
            </w:r>
          </w:p>
        </w:tc>
        <w:tc>
          <w:tcPr>
            <w:tcW w:type="dxa" w:w="3360"/>
            <w:vAlign w:val="center"/>
          </w:tcPr>
          <w:p>
            <w:r/>
            <w:r>
              <w:rPr>
                <w:b w:val="0"/>
                <w:sz w:val="18"/>
              </w:rPr>
              <w:t>Ambiguous incident</w:t>
            </w:r>
          </w:p>
        </w:tc>
        <w:tc>
          <w:tcPr>
            <w:tcW w:type="dxa" w:w="3360"/>
            <w:vAlign w:val="center"/>
          </w:tcPr>
          <w:p>
            <w:r/>
            <w:r>
              <w:rPr>
                <w:b w:val="0"/>
                <w:sz w:val="18"/>
              </w:rPr>
              <w:t>Explicit hypotheses and conflict scoring</w:t>
            </w:r>
          </w:p>
        </w:tc>
      </w:tr>
      <w:tr>
        <w:tc>
          <w:tcPr>
            <w:tcW w:type="dxa" w:w="3360"/>
            <w:vAlign w:val="center"/>
          </w:tcPr>
          <w:p>
            <w:r/>
            <w:r>
              <w:rPr>
                <w:b w:val="0"/>
                <w:sz w:val="18"/>
              </w:rPr>
              <w:t>Missing telemetry</w:t>
            </w:r>
          </w:p>
        </w:tc>
        <w:tc>
          <w:tcPr>
            <w:tcW w:type="dxa" w:w="3360"/>
            <w:vAlign w:val="center"/>
          </w:tcPr>
          <w:p>
            <w:r/>
            <w:r>
              <w:rPr>
                <w:b w:val="0"/>
                <w:sz w:val="18"/>
              </w:rPr>
              <w:t>False confidence</w:t>
            </w:r>
          </w:p>
        </w:tc>
        <w:tc>
          <w:tcPr>
            <w:tcW w:type="dxa" w:w="3360"/>
            <w:vAlign w:val="center"/>
          </w:tcPr>
          <w:p>
            <w:r/>
            <w:r>
              <w:rPr>
                <w:b w:val="0"/>
                <w:sz w:val="18"/>
              </w:rPr>
              <w:t>Uncertainty growth and degraded-mode logic</w:t>
            </w:r>
          </w:p>
        </w:tc>
      </w:tr>
      <w:tr>
        <w:tc>
          <w:tcPr>
            <w:tcW w:type="dxa" w:w="3360"/>
            <w:vAlign w:val="center"/>
          </w:tcPr>
          <w:p>
            <w:r/>
            <w:r>
              <w:rPr>
                <w:b w:val="0"/>
                <w:sz w:val="18"/>
              </w:rPr>
              <w:t>Stale telemetry</w:t>
            </w:r>
          </w:p>
        </w:tc>
        <w:tc>
          <w:tcPr>
            <w:tcW w:type="dxa" w:w="3360"/>
            <w:vAlign w:val="center"/>
          </w:tcPr>
          <w:p>
            <w:r/>
            <w:r>
              <w:rPr>
                <w:b w:val="0"/>
                <w:sz w:val="18"/>
              </w:rPr>
              <w:t>Incorrect decision</w:t>
            </w:r>
          </w:p>
        </w:tc>
        <w:tc>
          <w:tcPr>
            <w:tcW w:type="dxa" w:w="3360"/>
            <w:vAlign w:val="center"/>
          </w:tcPr>
          <w:p>
            <w:r/>
            <w:r>
              <w:rPr>
                <w:b w:val="0"/>
                <w:sz w:val="18"/>
              </w:rPr>
              <w:t>Freshness checks</w:t>
            </w:r>
          </w:p>
        </w:tc>
      </w:tr>
      <w:tr>
        <w:tc>
          <w:tcPr>
            <w:tcW w:type="dxa" w:w="3360"/>
            <w:vAlign w:val="center"/>
          </w:tcPr>
          <w:p>
            <w:r/>
            <w:r>
              <w:rPr>
                <w:b w:val="0"/>
                <w:sz w:val="18"/>
              </w:rPr>
              <w:t>Model error</w:t>
            </w:r>
          </w:p>
        </w:tc>
        <w:tc>
          <w:tcPr>
            <w:tcW w:type="dxa" w:w="3360"/>
            <w:vAlign w:val="center"/>
          </w:tcPr>
          <w:p>
            <w:r/>
            <w:r>
              <w:rPr>
                <w:b w:val="0"/>
                <w:sz w:val="18"/>
              </w:rPr>
              <w:t>Bad prediction</w:t>
            </w:r>
          </w:p>
        </w:tc>
        <w:tc>
          <w:tcPr>
            <w:tcW w:type="dxa" w:w="3360"/>
            <w:vAlign w:val="center"/>
          </w:tcPr>
          <w:p>
            <w:r/>
            <w:r>
              <w:rPr>
                <w:b w:val="0"/>
                <w:sz w:val="18"/>
              </w:rPr>
              <w:t>Validation, calibration and uncertainty bounds</w:t>
            </w:r>
          </w:p>
        </w:tc>
      </w:tr>
      <w:tr>
        <w:tc>
          <w:tcPr>
            <w:tcW w:type="dxa" w:w="3360"/>
            <w:vAlign w:val="center"/>
          </w:tcPr>
          <w:p>
            <w:r/>
            <w:r>
              <w:rPr>
                <w:b w:val="0"/>
                <w:sz w:val="18"/>
              </w:rPr>
              <w:t>Simulation mismatch</w:t>
            </w:r>
          </w:p>
        </w:tc>
        <w:tc>
          <w:tcPr>
            <w:tcW w:type="dxa" w:w="3360"/>
            <w:vAlign w:val="center"/>
          </w:tcPr>
          <w:p>
            <w:r/>
            <w:r>
              <w:rPr>
                <w:b w:val="0"/>
                <w:sz w:val="18"/>
              </w:rPr>
              <w:t>Poor action choice</w:t>
            </w:r>
          </w:p>
        </w:tc>
        <w:tc>
          <w:tcPr>
            <w:tcW w:type="dxa" w:w="3360"/>
            <w:vAlign w:val="center"/>
          </w:tcPr>
          <w:p>
            <w:r/>
            <w:r>
              <w:rPr>
                <w:b w:val="0"/>
                <w:sz w:val="18"/>
              </w:rPr>
              <w:t>Scenario calibration and validation against defined dynamics</w:t>
            </w:r>
          </w:p>
        </w:tc>
      </w:tr>
      <w:tr>
        <w:tc>
          <w:tcPr>
            <w:tcW w:type="dxa" w:w="3360"/>
            <w:vAlign w:val="center"/>
          </w:tcPr>
          <w:p>
            <w:r/>
            <w:r>
              <w:rPr>
                <w:b w:val="0"/>
                <w:sz w:val="18"/>
              </w:rPr>
              <w:t>Optimizer overfits utility</w:t>
            </w:r>
          </w:p>
        </w:tc>
        <w:tc>
          <w:tcPr>
            <w:tcW w:type="dxa" w:w="3360"/>
            <w:vAlign w:val="center"/>
          </w:tcPr>
          <w:p>
            <w:r/>
            <w:r>
              <w:rPr>
                <w:b w:val="0"/>
                <w:sz w:val="18"/>
              </w:rPr>
              <w:t>Unsafe action</w:t>
            </w:r>
          </w:p>
        </w:tc>
        <w:tc>
          <w:tcPr>
            <w:tcW w:type="dxa" w:w="3360"/>
            <w:vAlign w:val="center"/>
          </w:tcPr>
          <w:p>
            <w:r/>
            <w:r>
              <w:rPr>
                <w:b w:val="0"/>
                <w:sz w:val="18"/>
              </w:rPr>
              <w:t>Hard safety constraints + tail-risk penalty</w:t>
            </w:r>
          </w:p>
        </w:tc>
      </w:tr>
      <w:tr>
        <w:tc>
          <w:tcPr>
            <w:tcW w:type="dxa" w:w="3360"/>
            <w:vAlign w:val="center"/>
          </w:tcPr>
          <w:p>
            <w:r/>
            <w:r>
              <w:rPr>
                <w:b w:val="0"/>
                <w:sz w:val="18"/>
              </w:rPr>
              <w:t>Policy bypass</w:t>
            </w:r>
          </w:p>
        </w:tc>
        <w:tc>
          <w:tcPr>
            <w:tcW w:type="dxa" w:w="3360"/>
            <w:vAlign w:val="center"/>
          </w:tcPr>
          <w:p>
            <w:r/>
            <w:r>
              <w:rPr>
                <w:b w:val="0"/>
                <w:sz w:val="18"/>
              </w:rPr>
              <w:t>Unauthorized action</w:t>
            </w:r>
          </w:p>
        </w:tc>
        <w:tc>
          <w:tcPr>
            <w:tcW w:type="dxa" w:w="3360"/>
            <w:vAlign w:val="center"/>
          </w:tcPr>
          <w:p>
            <w:r/>
            <w:r>
              <w:rPr>
                <w:b w:val="0"/>
                <w:sz w:val="18"/>
              </w:rPr>
              <w:t>Separate policy gate and execution adapter</w:t>
            </w:r>
          </w:p>
        </w:tc>
      </w:tr>
      <w:tr>
        <w:tc>
          <w:tcPr>
            <w:tcW w:type="dxa" w:w="3360"/>
            <w:vAlign w:val="center"/>
          </w:tcPr>
          <w:p>
            <w:r/>
            <w:r>
              <w:rPr>
                <w:b w:val="0"/>
                <w:sz w:val="18"/>
              </w:rPr>
              <w:t>LLM hallucination</w:t>
            </w:r>
          </w:p>
        </w:tc>
        <w:tc>
          <w:tcPr>
            <w:tcW w:type="dxa" w:w="3360"/>
            <w:vAlign w:val="center"/>
          </w:tcPr>
          <w:p>
            <w:r/>
            <w:r>
              <w:rPr>
                <w:b w:val="0"/>
                <w:sz w:val="18"/>
              </w:rPr>
              <w:t>Misleading explanation</w:t>
            </w:r>
          </w:p>
        </w:tc>
        <w:tc>
          <w:tcPr>
            <w:tcW w:type="dxa" w:w="3360"/>
            <w:vAlign w:val="center"/>
          </w:tcPr>
          <w:p>
            <w:r/>
            <w:r>
              <w:rPr>
                <w:b w:val="0"/>
                <w:sz w:val="18"/>
              </w:rPr>
              <w:t>Structured core facts + schema validation + no authority</w:t>
            </w:r>
          </w:p>
        </w:tc>
      </w:tr>
      <w:tr>
        <w:tc>
          <w:tcPr>
            <w:tcW w:type="dxa" w:w="3360"/>
            <w:vAlign w:val="center"/>
          </w:tcPr>
          <w:p>
            <w:r/>
            <w:r>
              <w:rPr>
                <w:b w:val="0"/>
                <w:sz w:val="18"/>
              </w:rPr>
              <w:t>Execution failure</w:t>
            </w:r>
          </w:p>
        </w:tc>
        <w:tc>
          <w:tcPr>
            <w:tcW w:type="dxa" w:w="3360"/>
            <w:vAlign w:val="center"/>
          </w:tcPr>
          <w:p>
            <w:r/>
            <w:r>
              <w:rPr>
                <w:b w:val="0"/>
                <w:sz w:val="18"/>
              </w:rPr>
              <w:t>Assumed success</w:t>
            </w:r>
          </w:p>
        </w:tc>
        <w:tc>
          <w:tcPr>
            <w:tcW w:type="dxa" w:w="3360"/>
            <w:vAlign w:val="center"/>
          </w:tcPr>
          <w:p>
            <w:r/>
            <w:r>
              <w:rPr>
                <w:b w:val="0"/>
                <w:sz w:val="18"/>
              </w:rPr>
              <w:t>Post-action verification and replanning</w:t>
            </w:r>
          </w:p>
        </w:tc>
      </w:tr>
      <w:tr>
        <w:tc>
          <w:tcPr>
            <w:tcW w:type="dxa" w:w="3360"/>
            <w:vAlign w:val="center"/>
          </w:tcPr>
          <w:p>
            <w:r/>
            <w:r>
              <w:rPr>
                <w:b w:val="0"/>
                <w:sz w:val="18"/>
              </w:rPr>
              <w:t>Database/API failure</w:t>
            </w:r>
          </w:p>
        </w:tc>
        <w:tc>
          <w:tcPr>
            <w:tcW w:type="dxa" w:w="3360"/>
            <w:vAlign w:val="center"/>
          </w:tcPr>
          <w:p>
            <w:r/>
            <w:r>
              <w:rPr>
                <w:b w:val="0"/>
                <w:sz w:val="18"/>
              </w:rPr>
              <w:t>Loss of auditability</w:t>
            </w:r>
          </w:p>
        </w:tc>
        <w:tc>
          <w:tcPr>
            <w:tcW w:type="dxa" w:w="3360"/>
            <w:vAlign w:val="center"/>
          </w:tcPr>
          <w:p>
            <w:r/>
            <w:r>
              <w:rPr>
                <w:b w:val="0"/>
                <w:sz w:val="18"/>
              </w:rPr>
              <w:t>Local buffering, transactional writes and health monitoring</w:t>
            </w:r>
          </w:p>
        </w:tc>
      </w:tr>
    </w:tbl>
    <w:p/>
    <w:p>
      <w:pPr>
        <w:pStyle w:val="Heading1"/>
      </w:pPr>
      <w:r>
        <w:t>17.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Phase</w:t>
            </w:r>
          </w:p>
        </w:tc>
        <w:tc>
          <w:tcPr>
            <w:tcW w:type="dxa" w:w="3360"/>
            <w:vAlign w:val="center"/>
            <w:shd w:fill="D9E2F3"/>
          </w:tcPr>
          <w:p>
            <w:r/>
            <w:r>
              <w:rPr>
                <w:b/>
                <w:sz w:val="18"/>
              </w:rPr>
              <w:t>Deliverables</w:t>
            </w:r>
          </w:p>
        </w:tc>
        <w:tc>
          <w:tcPr>
            <w:tcW w:type="dxa" w:w="3360"/>
            <w:vAlign w:val="center"/>
            <w:shd w:fill="D9E2F3"/>
          </w:tcPr>
          <w:p>
            <w:r/>
            <w:r>
              <w:rPr>
                <w:b/>
                <w:sz w:val="18"/>
              </w:rPr>
              <w:t>Exit criterion</w:t>
            </w:r>
          </w:p>
        </w:tc>
      </w:tr>
      <w:tr>
        <w:tc>
          <w:tcPr>
            <w:tcW w:type="dxa" w:w="3360"/>
            <w:vAlign w:val="center"/>
          </w:tcPr>
          <w:p>
            <w:r/>
            <w:r>
              <w:rPr>
                <w:b w:val="0"/>
                <w:sz w:val="18"/>
              </w:rPr>
              <w:t>P0</w:t>
            </w:r>
          </w:p>
        </w:tc>
        <w:tc>
          <w:tcPr>
            <w:tcW w:type="dxa" w:w="3360"/>
            <w:vAlign w:val="center"/>
          </w:tcPr>
          <w:p>
            <w:r/>
            <w:r>
              <w:rPr>
                <w:b w:val="0"/>
                <w:sz w:val="18"/>
              </w:rPr>
              <w:t>Repository, domain model, simulator skeleton</w:t>
            </w:r>
          </w:p>
        </w:tc>
        <w:tc>
          <w:tcPr>
            <w:tcW w:type="dxa" w:w="3360"/>
            <w:vAlign w:val="center"/>
          </w:tcPr>
          <w:p>
            <w:r/>
            <w:r>
              <w:rPr>
                <w:b w:val="0"/>
                <w:sz w:val="18"/>
              </w:rPr>
              <w:t>Nominal scenario runs deterministically</w:t>
            </w:r>
          </w:p>
        </w:tc>
      </w:tr>
      <w:tr>
        <w:tc>
          <w:tcPr>
            <w:tcW w:type="dxa" w:w="3360"/>
            <w:vAlign w:val="center"/>
          </w:tcPr>
          <w:p>
            <w:r/>
            <w:r>
              <w:rPr>
                <w:b w:val="0"/>
                <w:sz w:val="18"/>
              </w:rPr>
              <w:t>P1</w:t>
            </w:r>
          </w:p>
        </w:tc>
        <w:tc>
          <w:tcPr>
            <w:tcW w:type="dxa" w:w="3360"/>
            <w:vAlign w:val="center"/>
          </w:tcPr>
          <w:p>
            <w:r/>
            <w:r>
              <w:rPr>
                <w:b w:val="0"/>
                <w:sz w:val="18"/>
              </w:rPr>
              <w:t>Telemetry + state estimator</w:t>
            </w:r>
          </w:p>
        </w:tc>
        <w:tc>
          <w:tcPr>
            <w:tcW w:type="dxa" w:w="3360"/>
            <w:vAlign w:val="center"/>
          </w:tcPr>
          <w:p>
            <w:r/>
            <w:r>
              <w:rPr>
                <w:b w:val="0"/>
                <w:sz w:val="18"/>
              </w:rPr>
              <w:t>State estimate tracks known simulator state</w:t>
            </w:r>
          </w:p>
        </w:tc>
      </w:tr>
      <w:tr>
        <w:tc>
          <w:tcPr>
            <w:tcW w:type="dxa" w:w="3360"/>
            <w:vAlign w:val="center"/>
          </w:tcPr>
          <w:p>
            <w:r/>
            <w:r>
              <w:rPr>
                <w:b w:val="0"/>
                <w:sz w:val="18"/>
              </w:rPr>
              <w:t>P2</w:t>
            </w:r>
          </w:p>
        </w:tc>
        <w:tc>
          <w:tcPr>
            <w:tcW w:type="dxa" w:w="3360"/>
            <w:vAlign w:val="center"/>
          </w:tcPr>
          <w:p>
            <w:r/>
            <w:r>
              <w:rPr>
                <w:b w:val="0"/>
                <w:sz w:val="18"/>
              </w:rPr>
              <w:t>Anomaly detector</w:t>
            </w:r>
          </w:p>
        </w:tc>
        <w:tc>
          <w:tcPr>
            <w:tcW w:type="dxa" w:w="3360"/>
            <w:vAlign w:val="center"/>
          </w:tcPr>
          <w:p>
            <w:r/>
            <w:r>
              <w:rPr>
                <w:b w:val="0"/>
                <w:sz w:val="18"/>
              </w:rPr>
              <w:t>Fault injection produces measurable detection performance</w:t>
            </w:r>
          </w:p>
        </w:tc>
      </w:tr>
      <w:tr>
        <w:tc>
          <w:tcPr>
            <w:tcW w:type="dxa" w:w="3360"/>
            <w:vAlign w:val="center"/>
          </w:tcPr>
          <w:p>
            <w:r/>
            <w:r>
              <w:rPr>
                <w:b w:val="0"/>
                <w:sz w:val="18"/>
              </w:rPr>
              <w:t>P3</w:t>
            </w:r>
          </w:p>
        </w:tc>
        <w:tc>
          <w:tcPr>
            <w:tcW w:type="dxa" w:w="3360"/>
            <w:vAlign w:val="center"/>
          </w:tcPr>
          <w:p>
            <w:r/>
            <w:r>
              <w:rPr>
                <w:b w:val="0"/>
                <w:sz w:val="18"/>
              </w:rPr>
              <w:t>Evidence fusion + trust</w:t>
            </w:r>
          </w:p>
        </w:tc>
        <w:tc>
          <w:tcPr>
            <w:tcW w:type="dxa" w:w="3360"/>
            <w:vAlign w:val="center"/>
          </w:tcPr>
          <w:p>
            <w:r/>
            <w:r>
              <w:rPr>
                <w:b w:val="0"/>
                <w:sz w:val="18"/>
              </w:rPr>
              <w:t>Conflicting evidence changes confidence predictably</w:t>
            </w:r>
          </w:p>
        </w:tc>
      </w:tr>
      <w:tr>
        <w:tc>
          <w:tcPr>
            <w:tcW w:type="dxa" w:w="3360"/>
            <w:vAlign w:val="center"/>
          </w:tcPr>
          <w:p>
            <w:r/>
            <w:r>
              <w:rPr>
                <w:b w:val="0"/>
                <w:sz w:val="18"/>
              </w:rPr>
              <w:t>P4</w:t>
            </w:r>
          </w:p>
        </w:tc>
        <w:tc>
          <w:tcPr>
            <w:tcW w:type="dxa" w:w="3360"/>
            <w:vAlign w:val="center"/>
          </w:tcPr>
          <w:p>
            <w:r/>
            <w:r>
              <w:rPr>
                <w:b w:val="0"/>
                <w:sz w:val="18"/>
              </w:rPr>
              <w:t>Dependency graph + mission risk</w:t>
            </w:r>
          </w:p>
        </w:tc>
        <w:tc>
          <w:tcPr>
            <w:tcW w:type="dxa" w:w="3360"/>
            <w:vAlign w:val="center"/>
          </w:tcPr>
          <w:p>
            <w:r/>
            <w:r>
              <w:rPr>
                <w:b w:val="0"/>
                <w:sz w:val="18"/>
              </w:rPr>
              <w:t>Component faults propagate to mission impact</w:t>
            </w:r>
          </w:p>
        </w:tc>
      </w:tr>
      <w:tr>
        <w:tc>
          <w:tcPr>
            <w:tcW w:type="dxa" w:w="3360"/>
            <w:vAlign w:val="center"/>
          </w:tcPr>
          <w:p>
            <w:r/>
            <w:r>
              <w:rPr>
                <w:b w:val="0"/>
                <w:sz w:val="18"/>
              </w:rPr>
              <w:t>P5</w:t>
            </w:r>
          </w:p>
        </w:tc>
        <w:tc>
          <w:tcPr>
            <w:tcW w:type="dxa" w:w="3360"/>
            <w:vAlign w:val="center"/>
          </w:tcPr>
          <w:p>
            <w:r/>
            <w:r>
              <w:rPr>
                <w:b w:val="0"/>
                <w:sz w:val="18"/>
              </w:rPr>
              <w:t>Counterfactual simulator</w:t>
            </w:r>
          </w:p>
        </w:tc>
        <w:tc>
          <w:tcPr>
            <w:tcW w:type="dxa" w:w="3360"/>
            <w:vAlign w:val="center"/>
          </w:tcPr>
          <w:p>
            <w:r/>
            <w:r>
              <w:rPr>
                <w:b w:val="0"/>
                <w:sz w:val="18"/>
              </w:rPr>
              <w:t>Same state can be evaluated under multiple actions</w:t>
            </w:r>
          </w:p>
        </w:tc>
      </w:tr>
      <w:tr>
        <w:tc>
          <w:tcPr>
            <w:tcW w:type="dxa" w:w="3360"/>
            <w:vAlign w:val="center"/>
          </w:tcPr>
          <w:p>
            <w:r/>
            <w:r>
              <w:rPr>
                <w:b w:val="0"/>
                <w:sz w:val="18"/>
              </w:rPr>
              <w:t>P6</w:t>
            </w:r>
          </w:p>
        </w:tc>
        <w:tc>
          <w:tcPr>
            <w:tcW w:type="dxa" w:w="3360"/>
            <w:vAlign w:val="center"/>
          </w:tcPr>
          <w:p>
            <w:r/>
            <w:r>
              <w:rPr>
                <w:b w:val="0"/>
                <w:sz w:val="18"/>
              </w:rPr>
              <w:t>Optimizer + policy</w:t>
            </w:r>
          </w:p>
        </w:tc>
        <w:tc>
          <w:tcPr>
            <w:tcW w:type="dxa" w:w="3360"/>
            <w:vAlign w:val="center"/>
          </w:tcPr>
          <w:p>
            <w:r/>
            <w:r>
              <w:rPr>
                <w:b w:val="0"/>
                <w:sz w:val="18"/>
              </w:rPr>
              <w:t>Actions are ranked under explicit constraints</w:t>
            </w:r>
          </w:p>
        </w:tc>
      </w:tr>
      <w:tr>
        <w:tc>
          <w:tcPr>
            <w:tcW w:type="dxa" w:w="3360"/>
            <w:vAlign w:val="center"/>
          </w:tcPr>
          <w:p>
            <w:r/>
            <w:r>
              <w:rPr>
                <w:b w:val="0"/>
                <w:sz w:val="18"/>
              </w:rPr>
              <w:t>P7</w:t>
            </w:r>
          </w:p>
        </w:tc>
        <w:tc>
          <w:tcPr>
            <w:tcW w:type="dxa" w:w="3360"/>
            <w:vAlign w:val="center"/>
          </w:tcPr>
          <w:p>
            <w:r/>
            <w:r>
              <w:rPr>
                <w:b w:val="0"/>
                <w:sz w:val="18"/>
              </w:rPr>
              <w:t>HITL + execution + verification</w:t>
            </w:r>
          </w:p>
        </w:tc>
        <w:tc>
          <w:tcPr>
            <w:tcW w:type="dxa" w:w="3360"/>
            <w:vAlign w:val="center"/>
          </w:tcPr>
          <w:p>
            <w:r/>
            <w:r>
              <w:rPr>
                <w:b w:val="0"/>
                <w:sz w:val="18"/>
              </w:rPr>
              <w:t>Approved action executes and outcome is checked</w:t>
            </w:r>
          </w:p>
        </w:tc>
      </w:tr>
      <w:tr>
        <w:tc>
          <w:tcPr>
            <w:tcW w:type="dxa" w:w="3360"/>
            <w:vAlign w:val="center"/>
          </w:tcPr>
          <w:p>
            <w:r/>
            <w:r>
              <w:rPr>
                <w:b w:val="0"/>
                <w:sz w:val="18"/>
              </w:rPr>
              <w:t>P8</w:t>
            </w:r>
          </w:p>
        </w:tc>
        <w:tc>
          <w:tcPr>
            <w:tcW w:type="dxa" w:w="3360"/>
            <w:vAlign w:val="center"/>
          </w:tcPr>
          <w:p>
            <w:r/>
            <w:r>
              <w:rPr>
                <w:b w:val="0"/>
                <w:sz w:val="18"/>
              </w:rPr>
              <w:t>UI + AI explanation</w:t>
            </w:r>
          </w:p>
        </w:tc>
        <w:tc>
          <w:tcPr>
            <w:tcW w:type="dxa" w:w="3360"/>
            <w:vAlign w:val="center"/>
          </w:tcPr>
          <w:p>
            <w:r/>
            <w:r>
              <w:rPr>
                <w:b w:val="0"/>
                <w:sz w:val="18"/>
              </w:rPr>
              <w:t>Operator can inspect evidence-to-decision chain</w:t>
            </w:r>
          </w:p>
        </w:tc>
      </w:tr>
      <w:tr>
        <w:tc>
          <w:tcPr>
            <w:tcW w:type="dxa" w:w="3360"/>
            <w:vAlign w:val="center"/>
          </w:tcPr>
          <w:p>
            <w:r/>
            <w:r>
              <w:rPr>
                <w:b w:val="0"/>
                <w:sz w:val="18"/>
              </w:rPr>
              <w:t>P9</w:t>
            </w:r>
          </w:p>
        </w:tc>
        <w:tc>
          <w:tcPr>
            <w:tcW w:type="dxa" w:w="3360"/>
            <w:vAlign w:val="center"/>
          </w:tcPr>
          <w:p>
            <w:r/>
            <w:r>
              <w:rPr>
                <w:b w:val="0"/>
                <w:sz w:val="18"/>
              </w:rPr>
              <w:t>Evaluation</w:t>
            </w:r>
          </w:p>
        </w:tc>
        <w:tc>
          <w:tcPr>
            <w:tcW w:type="dxa" w:w="3360"/>
            <w:vAlign w:val="center"/>
          </w:tcPr>
          <w:p>
            <w:r/>
            <w:r>
              <w:rPr>
                <w:b w:val="0"/>
                <w:sz w:val="18"/>
              </w:rPr>
              <w:t>Baselines and metrics produce reproducible results</w:t>
            </w:r>
          </w:p>
        </w:tc>
      </w:tr>
    </w:tbl>
    <w:p/>
    <w:p>
      <w:pPr>
        <w:pStyle w:val="Heading1"/>
      </w:pPr>
      <w:r>
        <w:t>18. Verification and Testing Strategy</w:t>
      </w:r>
    </w:p>
    <w:p>
      <w:pPr>
        <w:pStyle w:val="Heading2"/>
      </w:pPr>
      <w:r>
        <w:t>18.1 Unit Testing</w:t>
      </w:r>
    </w:p>
    <w:p>
      <w:pPr>
        <w:pStyle w:val="ListBullet"/>
      </w:pPr>
      <w:r>
        <w:t>State transition equations and estimator updates.</w:t>
      </w:r>
    </w:p>
    <w:p>
      <w:pPr>
        <w:pStyle w:val="ListBullet"/>
      </w:pPr>
      <w:r>
        <w:t>Residual/anomaly calculations.</w:t>
      </w:r>
    </w:p>
    <w:p>
      <w:pPr>
        <w:pStyle w:val="ListBullet"/>
      </w:pPr>
      <w:r>
        <w:t>Bayesian/likelihood fusion calculations.</w:t>
      </w:r>
    </w:p>
    <w:p>
      <w:pPr>
        <w:pStyle w:val="ListBullet"/>
      </w:pPr>
      <w:r>
        <w:t>Trust update rules.</w:t>
      </w:r>
    </w:p>
    <w:p>
      <w:pPr>
        <w:pStyle w:val="ListBullet"/>
      </w:pPr>
      <w:r>
        <w:t>Graph criticality and propagation.</w:t>
      </w:r>
    </w:p>
    <w:p>
      <w:pPr>
        <w:pStyle w:val="ListBullet"/>
      </w:pPr>
      <w:r>
        <w:t>Risk calculations.</w:t>
      </w:r>
    </w:p>
    <w:p>
      <w:pPr>
        <w:pStyle w:val="ListBullet"/>
      </w:pPr>
      <w:r>
        <w:t>Optimizer constraints.</w:t>
      </w:r>
    </w:p>
    <w:p>
      <w:pPr>
        <w:pStyle w:val="ListBullet"/>
      </w:pPr>
      <w:r>
        <w:t>Policy authorization rules.</w:t>
      </w:r>
    </w:p>
    <w:p>
      <w:pPr>
        <w:pStyle w:val="ListBullet"/>
      </w:pPr>
      <w:r>
        <w:t>Verification residuals.</w:t>
      </w:r>
    </w:p>
    <w:p>
      <w:pPr>
        <w:pStyle w:val="Heading2"/>
      </w:pPr>
      <w:r>
        <w:t>18.2 Integration Testing</w:t>
      </w:r>
    </w:p>
    <w:p>
      <w:pPr>
        <w:pStyle w:val="ListBullet"/>
      </w:pPr>
      <w:r>
        <w:t>Observation → estimator → detector.</w:t>
      </w:r>
    </w:p>
    <w:p>
      <w:pPr>
        <w:pStyle w:val="ListBullet"/>
      </w:pPr>
      <w:r>
        <w:t>Detector → fusion → trust.</w:t>
      </w:r>
    </w:p>
    <w:p>
      <w:pPr>
        <w:pStyle w:val="ListBullet"/>
      </w:pPr>
      <w:r>
        <w:t>Trust → graph → risk.</w:t>
      </w:r>
    </w:p>
    <w:p>
      <w:pPr>
        <w:pStyle w:val="ListBullet"/>
      </w:pPr>
      <w:r>
        <w:t>Risk → simulation → optimizer.</w:t>
      </w:r>
    </w:p>
    <w:p>
      <w:pPr>
        <w:pStyle w:val="ListBullet"/>
      </w:pPr>
      <w:r>
        <w:t>Optimizer → policy → authorization → execution.</w:t>
      </w:r>
    </w:p>
    <w:p>
      <w:pPr>
        <w:pStyle w:val="ListBullet"/>
      </w:pPr>
      <w:r>
        <w:t>Execution → verification → recovery.</w:t>
      </w:r>
    </w:p>
    <w:p>
      <w:pPr>
        <w:pStyle w:val="Heading2"/>
      </w:pPr>
      <w:r>
        <w:t>18.3 Scenario Testing</w:t>
      </w:r>
    </w:p>
    <w:p>
      <w:pPr>
        <w:pStyle w:val="ListBullet"/>
      </w:pPr>
      <w:r>
        <w:t>Nominal flight.</w:t>
      </w:r>
    </w:p>
    <w:p>
      <w:pPr>
        <w:pStyle w:val="ListBullet"/>
      </w:pPr>
      <w:r>
        <w:t>Single-sensor corruption.</w:t>
      </w:r>
    </w:p>
    <w:p>
      <w:pPr>
        <w:pStyle w:val="ListBullet"/>
      </w:pPr>
      <w:r>
        <w:t>Multiple-source conflict.</w:t>
      </w:r>
    </w:p>
    <w:p>
      <w:pPr>
        <w:pStyle w:val="ListBullet"/>
      </w:pPr>
      <w:r>
        <w:t>Communication degradation.</w:t>
      </w:r>
    </w:p>
    <w:p>
      <w:pPr>
        <w:pStyle w:val="ListBullet"/>
      </w:pPr>
      <w:r>
        <w:t>Component failure.</w:t>
      </w:r>
    </w:p>
    <w:p>
      <w:pPr>
        <w:pStyle w:val="ListBullet"/>
      </w:pPr>
      <w:r>
        <w:t>Simultaneous faults.</w:t>
      </w:r>
    </w:p>
    <w:p>
      <w:pPr>
        <w:pStyle w:val="ListBullet"/>
      </w:pPr>
      <w:r>
        <w:t>Recovery after a false-positive incident.</w:t>
      </w:r>
    </w:p>
    <w:p>
      <w:pPr>
        <w:pStyle w:val="ListBullet"/>
      </w:pPr>
      <w:r>
        <w:t>Recovery after an incorrectly executed action.</w:t>
      </w:r>
    </w:p>
    <w:p>
      <w:pPr>
        <w:pStyle w:val="Heading1"/>
      </w:pPr>
      <w:r>
        <w:t>19. Research Contribution and Novelty Boundary</w:t>
      </w:r>
    </w:p>
    <w:p>
      <w:r>
        <w:t>AEGIS should not claim novelty in individual techniques such as Kalman filtering, Bayesian inference, graph theory, Monte Carlo simulation, anomaly detection or generic optimization. These are established methods.</w:t>
      </w:r>
    </w:p>
    <w:p>
      <w:r>
        <w:t>The research contribution is the integration and experimental evaluation of a mission-aware, uncertainty-aware, human-governed decision loop in which heterogeneous evidence affects dynamic trust; trust and component state feed an operational dependency graph; graph consequences affect mission-level risk; candidate responses are evaluated counterfactually; risk-sensitive optimization selects a response under hard safety constraints; high-impact actions pass through governance and human authorization; and the executed response is verified before the system commits to the new operational state.</w:t>
      </w:r>
    </w:p>
    <w:p>
      <w:r>
        <w:t>The contribution becomes defensible only if the implementation demonstrates measurable improvement over simpler baselines and clearly identifies where the method fails.</w:t>
      </w:r>
    </w:p>
    <w:p>
      <w:pPr>
        <w:pStyle w:val="Heading1"/>
      </w:pPr>
      <w:r>
        <w:t>20. Research Questions</w:t>
      </w:r>
    </w:p>
    <w:p>
      <w:pPr>
        <w:pStyle w:val="ListNumber"/>
      </w:pPr>
      <w:r>
        <w:t>Can multi-source evidence fusion improve interpretation of ambiguous anomalies compared with isolated alerting?</w:t>
      </w:r>
    </w:p>
    <w:p>
      <w:pPr>
        <w:pStyle w:val="ListNumber"/>
      </w:pPr>
      <w:r>
        <w:t>Can dynamic trust estimation improve downstream decision reliability?</w:t>
      </w:r>
    </w:p>
    <w:p>
      <w:pPr>
        <w:pStyle w:val="ListNumber"/>
      </w:pPr>
      <w:r>
        <w:t>Can operational dependency graphs improve mission-impact estimation compared with component-level severity?</w:t>
      </w:r>
    </w:p>
    <w:p>
      <w:pPr>
        <w:pStyle w:val="ListNumber"/>
      </w:pPr>
      <w:r>
        <w:t>Can counterfactual simulation improve response selection compared with fixed rule-based responses?</w:t>
      </w:r>
    </w:p>
    <w:p>
      <w:pPr>
        <w:pStyle w:val="ListNumber"/>
      </w:pPr>
      <w:r>
        <w:t>Can risk-sensitive optimization reduce severe operational outcomes while preserving mission utility?</w:t>
      </w:r>
    </w:p>
    <w:p>
      <w:pPr>
        <w:pStyle w:val="ListNumber"/>
      </w:pPr>
      <w:r>
        <w:t>Does human-in-the-loop authorization provide a practical governance boundary for high-impact actions?</w:t>
      </w:r>
    </w:p>
    <w:p>
      <w:pPr>
        <w:pStyle w:val="Heading1"/>
      </w:pPr>
      <w:r>
        <w:t>21. Project Objectives</w:t>
      </w:r>
    </w:p>
    <w:p>
      <w:pPr>
        <w:pStyle w:val="ListNumber"/>
      </w:pPr>
      <w:r>
        <w:t>Develop a unified computational model for state estimation, anomaly detection, evidence fusion and dynamic trust assessment.</w:t>
      </w:r>
    </w:p>
    <w:p>
      <w:pPr>
        <w:pStyle w:val="ListNumber"/>
      </w:pPr>
      <w:r>
        <w:t>Develop a mission-aware decision framework that models dependencies, evaluates operational risk and simulates alternative responses.</w:t>
      </w:r>
    </w:p>
    <w:p>
      <w:pPr>
        <w:pStyle w:val="ListNumber"/>
      </w:pPr>
      <w:r>
        <w:t>Implement human-governed response selection using risk-sensitive optimization, safety constraints, execution verification and recovery.</w:t>
      </w:r>
    </w:p>
    <w:p>
      <w:pPr>
        <w:pStyle w:val="Heading1"/>
      </w:pPr>
      <w:r>
        <w:t>22. Scope and Non-Goals</w:t>
      </w:r>
    </w:p>
    <w:p>
      <w:pPr>
        <w:pStyle w:val="Heading2"/>
      </w:pPr>
      <w:r>
        <w:t>22.1 Scope</w:t>
      </w:r>
    </w:p>
    <w:p>
      <w:pPr>
        <w:pStyle w:val="ListBullet"/>
      </w:pPr>
      <w:r>
        <w:t>One controlled simulated autonomous system.</w:t>
      </w:r>
    </w:p>
    <w:p>
      <w:pPr>
        <w:pStyle w:val="ListBullet"/>
      </w:pPr>
      <w:r>
        <w:t>A small reproducible scenario suite.</w:t>
      </w:r>
    </w:p>
    <w:p>
      <w:pPr>
        <w:pStyle w:val="ListBullet"/>
      </w:pPr>
      <w:r>
        <w:t>Synthetic/controlled telemetry.</w:t>
      </w:r>
    </w:p>
    <w:p>
      <w:pPr>
        <w:pStyle w:val="ListBullet"/>
      </w:pPr>
      <w:r>
        <w:t>Mission-aware computational decision support.</w:t>
      </w:r>
    </w:p>
    <w:p>
      <w:pPr>
        <w:pStyle w:val="ListBullet"/>
      </w:pPr>
      <w:r>
        <w:t>Recommendation and human authorization workflow.</w:t>
      </w:r>
    </w:p>
    <w:p>
      <w:pPr>
        <w:pStyle w:val="ListBullet"/>
      </w:pPr>
      <w:r>
        <w:t>Quantitative comparison against alert-only and fixed-rule baselines.</w:t>
      </w:r>
    </w:p>
    <w:p>
      <w:pPr>
        <w:pStyle w:val="Heading2"/>
      </w:pPr>
      <w:r>
        <w:t>22.2 Non-Goals</w:t>
      </w:r>
    </w:p>
    <w:p>
      <w:pPr>
        <w:pStyle w:val="ListBullet"/>
      </w:pPr>
      <w:r>
        <w:t>Direct control of real military, aviation or space assets.</w:t>
      </w:r>
    </w:p>
    <w:p>
      <w:pPr>
        <w:pStyle w:val="ListBullet"/>
      </w:pPr>
      <w:r>
        <w:t>Production safety certification.</w:t>
      </w:r>
    </w:p>
    <w:p>
      <w:pPr>
        <w:pStyle w:val="ListBullet"/>
      </w:pPr>
      <w:r>
        <w:t>Universal autonomy across all domains.</w:t>
      </w:r>
    </w:p>
    <w:p>
      <w:pPr>
        <w:pStyle w:val="ListBullet"/>
      </w:pPr>
      <w:r>
        <w:t>Replacement of SIEM, SOC, flight-control or mission-control systems.</w:t>
      </w:r>
    </w:p>
    <w:p>
      <w:pPr>
        <w:pStyle w:val="ListBullet"/>
      </w:pPr>
      <w:r>
        <w:t>LLM-only safety-critical decision-making.</w:t>
      </w:r>
    </w:p>
    <w:p>
      <w:pPr>
        <w:pStyle w:val="Heading1"/>
      </w:pPr>
      <w:r>
        <w:t>23. Academic Development Timeline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Period</w:t>
            </w:r>
          </w:p>
        </w:tc>
        <w:tc>
          <w:tcPr>
            <w:tcW w:type="dxa" w:w="3360"/>
            <w:vAlign w:val="center"/>
            <w:shd w:fill="D9E2F3"/>
          </w:tcPr>
          <w:p>
            <w:r/>
            <w:r>
              <w:rPr>
                <w:b/>
                <w:sz w:val="18"/>
              </w:rPr>
              <w:t>Phase</w:t>
            </w:r>
          </w:p>
        </w:tc>
        <w:tc>
          <w:tcPr>
            <w:tcW w:type="dxa" w:w="3360"/>
            <w:vAlign w:val="center"/>
            <w:shd w:fill="D9E2F3"/>
          </w:tcPr>
          <w:p>
            <w:r/>
            <w:r>
              <w:rPr>
                <w:b/>
                <w:sz w:val="18"/>
              </w:rPr>
              <w:t>Expected output</w:t>
            </w:r>
          </w:p>
        </w:tc>
      </w:tr>
      <w:tr>
        <w:tc>
          <w:tcPr>
            <w:tcW w:type="dxa" w:w="3360"/>
            <w:vAlign w:val="center"/>
          </w:tcPr>
          <w:p>
            <w:r/>
            <w:r>
              <w:rPr>
                <w:b w:val="0"/>
                <w:sz w:val="18"/>
              </w:rPr>
              <w:t>Jul–Aug 2026</w:t>
            </w:r>
          </w:p>
        </w:tc>
        <w:tc>
          <w:tcPr>
            <w:tcW w:type="dxa" w:w="3360"/>
            <w:vAlign w:val="center"/>
          </w:tcPr>
          <w:p>
            <w:r/>
            <w:r>
              <w:rPr>
                <w:b w:val="0"/>
                <w:sz w:val="18"/>
              </w:rPr>
              <w:t>Problem identification and literature survey</w:t>
            </w:r>
          </w:p>
        </w:tc>
        <w:tc>
          <w:tcPr>
            <w:tcW w:type="dxa" w:w="3360"/>
            <w:vAlign w:val="center"/>
          </w:tcPr>
          <w:p>
            <w:r/>
            <w:r>
              <w:rPr>
                <w:b w:val="0"/>
                <w:sz w:val="18"/>
              </w:rPr>
              <w:t>Problem definition + system specification</w:t>
            </w:r>
          </w:p>
        </w:tc>
      </w:tr>
      <w:tr>
        <w:tc>
          <w:tcPr>
            <w:tcW w:type="dxa" w:w="3360"/>
            <w:vAlign w:val="center"/>
          </w:tcPr>
          <w:p>
            <w:r/>
            <w:r>
              <w:rPr>
                <w:b w:val="0"/>
                <w:sz w:val="18"/>
              </w:rPr>
              <w:t>Sep–Oct 2026</w:t>
            </w:r>
          </w:p>
        </w:tc>
        <w:tc>
          <w:tcPr>
            <w:tcW w:type="dxa" w:w="3360"/>
            <w:vAlign w:val="center"/>
          </w:tcPr>
          <w:p>
            <w:r/>
            <w:r>
              <w:rPr>
                <w:b w:val="0"/>
                <w:sz w:val="18"/>
              </w:rPr>
              <w:t>Mathematical modeling and architecture</w:t>
            </w:r>
          </w:p>
        </w:tc>
        <w:tc>
          <w:tcPr>
            <w:tcW w:type="dxa" w:w="3360"/>
            <w:vAlign w:val="center"/>
          </w:tcPr>
          <w:p>
            <w:r/>
            <w:r>
              <w:rPr>
                <w:b w:val="0"/>
                <w:sz w:val="18"/>
              </w:rPr>
              <w:t>Computational model + architecture</w:t>
            </w:r>
          </w:p>
        </w:tc>
      </w:tr>
      <w:tr>
        <w:tc>
          <w:tcPr>
            <w:tcW w:type="dxa" w:w="3360"/>
            <w:vAlign w:val="center"/>
          </w:tcPr>
          <w:p>
            <w:r/>
            <w:r>
              <w:rPr>
                <w:b w:val="0"/>
                <w:sz w:val="18"/>
              </w:rPr>
              <w:t>Nov–Dec 2026</w:t>
            </w:r>
          </w:p>
        </w:tc>
        <w:tc>
          <w:tcPr>
            <w:tcW w:type="dxa" w:w="3360"/>
            <w:vAlign w:val="center"/>
          </w:tcPr>
          <w:p>
            <w:r/>
            <w:r>
              <w:rPr>
                <w:b w:val="0"/>
                <w:sz w:val="18"/>
              </w:rPr>
              <w:t>Telemetry, estimation, detection and trust</w:t>
            </w:r>
          </w:p>
        </w:tc>
        <w:tc>
          <w:tcPr>
            <w:tcW w:type="dxa" w:w="3360"/>
            <w:vAlign w:val="center"/>
          </w:tcPr>
          <w:p>
            <w:r/>
            <w:r>
              <w:rPr>
                <w:b w:val="0"/>
                <w:sz w:val="18"/>
              </w:rPr>
              <w:t>Initial technical prototype</w:t>
            </w:r>
          </w:p>
        </w:tc>
      </w:tr>
      <w:tr>
        <w:tc>
          <w:tcPr>
            <w:tcW w:type="dxa" w:w="3360"/>
            <w:vAlign w:val="center"/>
          </w:tcPr>
          <w:p>
            <w:r/>
            <w:r>
              <w:rPr>
                <w:b w:val="0"/>
                <w:sz w:val="18"/>
              </w:rPr>
              <w:t>Jan–Feb 2027</w:t>
            </w:r>
          </w:p>
        </w:tc>
        <w:tc>
          <w:tcPr>
            <w:tcW w:type="dxa" w:w="3360"/>
            <w:vAlign w:val="center"/>
          </w:tcPr>
          <w:p>
            <w:r/>
            <w:r>
              <w:rPr>
                <w:b w:val="0"/>
                <w:sz w:val="18"/>
              </w:rPr>
              <w:t>Graph, risk, simulation, optimization and HITL</w:t>
            </w:r>
          </w:p>
        </w:tc>
        <w:tc>
          <w:tcPr>
            <w:tcW w:type="dxa" w:w="3360"/>
            <w:vAlign w:val="center"/>
          </w:tcPr>
          <w:p>
            <w:r/>
            <w:r>
              <w:rPr>
                <w:b w:val="0"/>
                <w:sz w:val="18"/>
              </w:rPr>
              <w:t>Integrated prototype</w:t>
            </w:r>
          </w:p>
        </w:tc>
      </w:tr>
      <w:tr>
        <w:tc>
          <w:tcPr>
            <w:tcW w:type="dxa" w:w="3360"/>
            <w:vAlign w:val="center"/>
          </w:tcPr>
          <w:p>
            <w:r/>
            <w:r>
              <w:rPr>
                <w:b w:val="0"/>
                <w:sz w:val="18"/>
              </w:rPr>
              <w:t>Mar–Apr 2027</w:t>
            </w:r>
          </w:p>
        </w:tc>
        <w:tc>
          <w:tcPr>
            <w:tcW w:type="dxa" w:w="3360"/>
            <w:vAlign w:val="center"/>
          </w:tcPr>
          <w:p>
            <w:r/>
            <w:r>
              <w:rPr>
                <w:b w:val="0"/>
                <w:sz w:val="18"/>
              </w:rPr>
              <w:t>Validation and documentation</w:t>
            </w:r>
          </w:p>
        </w:tc>
        <w:tc>
          <w:tcPr>
            <w:tcW w:type="dxa" w:w="3360"/>
            <w:vAlign w:val="center"/>
          </w:tcPr>
          <w:p>
            <w:r/>
            <w:r>
              <w:rPr>
                <w:b w:val="0"/>
                <w:sz w:val="18"/>
              </w:rPr>
              <w:t>Validated results + final report</w:t>
            </w:r>
          </w:p>
        </w:tc>
      </w:tr>
    </w:tbl>
    <w:p/>
    <w:p>
      <w:pPr>
        <w:pStyle w:val="Heading1"/>
      </w:pPr>
      <w:r>
        <w:t>24. Technical Feasibility</w:t>
      </w:r>
    </w:p>
    <w:p>
      <w:pPr>
        <w:pStyle w:val="ListBullet"/>
      </w:pPr>
      <w:r>
        <w:t>The prototype uses established computational methods rather than requiring a new foundation model.</w:t>
      </w:r>
    </w:p>
    <w:p>
      <w:pPr>
        <w:pStyle w:val="ListBullet"/>
      </w:pPr>
      <w:r>
        <w:t>The controlled simulator makes the system reproducible and safe to test.</w:t>
      </w:r>
    </w:p>
    <w:p>
      <w:pPr>
        <w:pStyle w:val="ListBullet"/>
      </w:pPr>
      <w:r>
        <w:t>Rust provides a suitable implementation language for typed computational modules and backend services.</w:t>
      </w:r>
    </w:p>
    <w:p>
      <w:pPr>
        <w:pStyle w:val="ListBullet"/>
      </w:pPr>
      <w:r>
        <w:t>React/TypeScript provides the operator-facing visualization layer.</w:t>
      </w:r>
    </w:p>
    <w:p>
      <w:pPr>
        <w:pStyle w:val="ListBullet"/>
      </w:pPr>
      <w:r>
        <w:t>PostgreSQL provides sufficient persistence for the initial prototype.</w:t>
      </w:r>
    </w:p>
    <w:p>
      <w:pPr>
        <w:pStyle w:val="ListBullet"/>
      </w:pPr>
      <w:r>
        <w:t>The system can be implemented incrementally without requiring the entire architecture on day one.</w:t>
      </w:r>
    </w:p>
    <w:p>
      <w:pPr>
        <w:pStyle w:val="ListBullet"/>
      </w:pPr>
      <w:r>
        <w:t>The most important engineering risk is integration complexity, not the availability of individual algorithms.</w:t>
      </w:r>
    </w:p>
    <w:p>
      <w:pPr>
        <w:pStyle w:val="Heading1"/>
      </w:pPr>
      <w:r>
        <w:t>25. Expected Technical Outputs</w:t>
      </w:r>
    </w:p>
    <w:p>
      <w:pPr>
        <w:pStyle w:val="ListBullet"/>
      </w:pPr>
      <w:r>
        <w:t>AEGIS computational core implemented as modular Rust crates.</w:t>
      </w:r>
    </w:p>
    <w:p>
      <w:pPr>
        <w:pStyle w:val="ListBullet"/>
      </w:pPr>
      <w:r>
        <w:t>Deterministic autonomous-system simulator.</w:t>
      </w:r>
    </w:p>
    <w:p>
      <w:pPr>
        <w:pStyle w:val="ListBullet"/>
      </w:pPr>
      <w:r>
        <w:t>Scenario and fault-injection library.</w:t>
      </w:r>
    </w:p>
    <w:p>
      <w:pPr>
        <w:pStyle w:val="ListBullet"/>
      </w:pPr>
      <w:r>
        <w:t>Telemetry and evidence schema.</w:t>
      </w:r>
    </w:p>
    <w:p>
      <w:pPr>
        <w:pStyle w:val="ListBullet"/>
      </w:pPr>
      <w:r>
        <w:t>Operational dependency graph.</w:t>
      </w:r>
    </w:p>
    <w:p>
      <w:pPr>
        <w:pStyle w:val="ListBullet"/>
      </w:pPr>
      <w:r>
        <w:t>Risk-sensitive response optimizer.</w:t>
      </w:r>
    </w:p>
    <w:p>
      <w:pPr>
        <w:pStyle w:val="ListBullet"/>
      </w:pPr>
      <w:r>
        <w:t>Policy and human authorization workflow.</w:t>
      </w:r>
    </w:p>
    <w:p>
      <w:pPr>
        <w:pStyle w:val="ListBullet"/>
      </w:pPr>
      <w:r>
        <w:t>Verification/recovery loop.</w:t>
      </w:r>
    </w:p>
    <w:p>
      <w:pPr>
        <w:pStyle w:val="ListBullet"/>
      </w:pPr>
      <w:r>
        <w:t>Operator dashboard.</w:t>
      </w:r>
    </w:p>
    <w:p>
      <w:pPr>
        <w:pStyle w:val="ListBullet"/>
      </w:pPr>
      <w:r>
        <w:t>Reproducible evaluation harness and experiment records.</w:t>
      </w:r>
    </w:p>
    <w:p>
      <w:pPr>
        <w:pStyle w:val="ListBullet"/>
      </w:pPr>
      <w:r>
        <w:t>Technical report containing equations, assumptions, metrics, baselines and limitations.</w:t>
      </w:r>
    </w:p>
    <w:p>
      <w:pPr>
        <w:pStyle w:val="Heading1"/>
      </w:pPr>
      <w:r>
        <w:t>26. Known Limitations</w:t>
      </w:r>
    </w:p>
    <w:p>
      <w:pPr>
        <w:pStyle w:val="ListBullet"/>
      </w:pPr>
      <w:r>
        <w:t>Initial results will be simulation-based and cannot establish production safety.</w:t>
      </w:r>
    </w:p>
    <w:p>
      <w:pPr>
        <w:pStyle w:val="ListBullet"/>
      </w:pPr>
      <w:r>
        <w:t>The validity of decisions depends on simulator fidelity and model assumptions.</w:t>
      </w:r>
    </w:p>
    <w:p>
      <w:pPr>
        <w:pStyle w:val="ListBullet"/>
      </w:pPr>
      <w:r>
        <w:t>Trust scores are model outputs, not absolute measures of truth.</w:t>
      </w:r>
    </w:p>
    <w:p>
      <w:pPr>
        <w:pStyle w:val="ListBullet"/>
      </w:pPr>
      <w:r>
        <w:t>A dependency graph may omit real-world dependencies that were not encoded.</w:t>
      </w:r>
    </w:p>
    <w:p>
      <w:pPr>
        <w:pStyle w:val="ListBullet"/>
      </w:pPr>
      <w:r>
        <w:t>Monte Carlo results depend on the quality of the disturbance distribution.</w:t>
      </w:r>
    </w:p>
    <w:p>
      <w:pPr>
        <w:pStyle w:val="ListBullet"/>
      </w:pPr>
      <w:r>
        <w:t>Human authorization introduces latency and operator-dependence.</w:t>
      </w:r>
    </w:p>
    <w:p>
      <w:pPr>
        <w:pStyle w:val="ListBullet"/>
      </w:pPr>
      <w:r>
        <w:t>AI-generated explanations can be incorrect even when the computational core is correct, so explanations must remain subordinate to structured evidence.</w:t>
      </w:r>
    </w:p>
    <w:p>
      <w:pPr>
        <w:pStyle w:val="Heading1"/>
      </w:pPr>
      <w:r>
        <w:t>27. Zeroth Review Technical Pitch</w:t>
      </w:r>
    </w:p>
    <w:p>
      <w:r>
        <w:t>AEGIS is a mission-aware computational decision-intelligence platform for autonomous and mission-critical systems. Existing monitoring can identify abnormal events, but detection alone does not determine what can still be trusted, how a disruption affects the mission, or which response has the safest expected outcome. AEGIS addresses this by combining state estimation, anomaly detection, evidence fusion, dynamic trust, operational dependency graphs, mission-aware risk assessment, counterfactual simulation and risk-sensitive optimization. High-impact actions remain subject to policy and human authorization, and the system verifies whether the selected response actually produced the expected result. The initial prototype will use a controlled simulated autonomous drone and will be evaluated quantitatively against alert-only and fixed-rule baselines.</w:t>
      </w:r>
    </w:p>
    <w:p>
      <w:pPr>
        <w:pStyle w:val="Heading1"/>
      </w:pPr>
      <w:r>
        <w:t>28. Technical Defense Questions</w:t>
      </w:r>
    </w:p>
    <w:p>
      <w:pPr>
        <w:pStyle w:val="Heading3"/>
      </w:pPr>
      <w:r>
        <w:t>What is actually new?</w:t>
      </w:r>
    </w:p>
    <w:p>
      <w:r>
        <w:t>The proposed contribution is the integrated, mission-aware closed loop and its quantitative evaluation, not invention of each individual algorithm.</w:t>
      </w:r>
    </w:p>
    <w:p>
      <w:pPr>
        <w:pStyle w:val="Heading3"/>
      </w:pPr>
      <w:r>
        <w:t>Why use AI if the core is mathematical?</w:t>
      </w:r>
    </w:p>
    <w:p>
      <w:r>
        <w:t>AI is used for assistance such as explanation, correlation support and reporting. State, risk, constraints and authorization remain explicit computational components.</w:t>
      </w:r>
    </w:p>
    <w:p>
      <w:pPr>
        <w:pStyle w:val="Heading3"/>
      </w:pPr>
      <w:r>
        <w:t>Why not just use a SIEM?</w:t>
      </w:r>
    </w:p>
    <w:p>
      <w:r>
        <w:t>A SIEM is primarily an event/security monitoring and correlation system. AEGIS additionally models operational dependencies, mission impact, counterfactual responses and governed action selection.</w:t>
      </w:r>
    </w:p>
    <w:p>
      <w:pPr>
        <w:pStyle w:val="Heading3"/>
      </w:pPr>
      <w:r>
        <w:t>Why simulation?</w:t>
      </w:r>
    </w:p>
    <w:p>
      <w:r>
        <w:t>It provides repeatability, controlled fault injection, measurable ground truth and safe experimentation before any real-world deployment.</w:t>
      </w:r>
    </w:p>
    <w:p>
      <w:pPr>
        <w:pStyle w:val="Heading3"/>
      </w:pPr>
      <w:r>
        <w:t>What if the sensor data is wrong?</w:t>
      </w:r>
    </w:p>
    <w:p>
      <w:r>
        <w:t>The architecture explicitly models uncertainty, source quality and dynamic trust. Conflicting evidence lowers confidence and can trigger escalation.</w:t>
      </w:r>
    </w:p>
    <w:p>
      <w:pPr>
        <w:pStyle w:val="Heading3"/>
      </w:pPr>
      <w:r>
        <w:t>Can AEGIS act autonomously?</w:t>
      </w:r>
    </w:p>
    <w:p>
      <w:r>
        <w:t>Only within explicitly permitted policy boundaries. The prototype requires human authorization for higher-impact simulator actions.</w:t>
      </w:r>
    </w:p>
    <w:p>
      <w:pPr>
        <w:pStyle w:val="Heading3"/>
      </w:pPr>
      <w:r>
        <w:t>How will you prove the system works?</w:t>
      </w:r>
    </w:p>
    <w:p>
      <w:r>
        <w:t>By comparing AEGIS with alert-only and fixed-rule baselines under identical scenarios and reporting detection, risk, mission success, safety, latency and recovery metrics.</w:t>
      </w:r>
    </w:p>
    <w:p>
      <w:pPr>
        <w:pStyle w:val="Heading3"/>
      </w:pPr>
      <w:r>
        <w:t>What is the main limitation?</w:t>
      </w:r>
    </w:p>
    <w:p>
      <w:r>
        <w:t>The initial evidence is controlled simulation evidence, not operational certification or proof of real-world safety.</w:t>
      </w:r>
    </w:p>
    <w:p>
      <w:pPr>
        <w:pStyle w:val="Heading1"/>
      </w:pPr>
      <w:r>
        <w:t>29. Technical Reference Notes</w:t>
      </w:r>
    </w:p>
    <w:p>
      <w:pPr>
        <w:pStyle w:val="ListBullet"/>
      </w:pPr>
      <w:r>
        <w:t>IEEE Computational Intelligence Society, Human-centered Trustworthy Autonomous Systems Task Force (2026): trustworthy autonomy, technical robustness, runtime assurance, human oversight and evaluation methods.</w:t>
      </w:r>
    </w:p>
    <w:p>
      <w:pPr>
        <w:pStyle w:val="ListBullet"/>
      </w:pPr>
      <w:r>
        <w:t>DARPA, Assured Autonomy: continual assurance for learning-enabled cyber-physical systems, including monitoring and updating assurance as system/environment conditions evolve.</w:t>
      </w:r>
    </w:p>
    <w:p>
      <w:pPr>
        <w:pStyle w:val="ListBullet"/>
      </w:pPr>
      <w:r>
        <w:t>NIST, Autonomous Systems Assurance: assurance challenges arising from large and changing autonomous-system input spaces and the need for verification/validation approaches.</w:t>
      </w:r>
    </w:p>
    <w:p>
      <w:pPr>
        <w:pStyle w:val="ListBullet"/>
      </w:pPr>
      <w:r>
        <w:t>NASA Technical Reports Server, Considerations in Assuring Safety of Increasingly Autonomous Systems: safety assurance challenges and changing human/autonomy authority relationships.</w:t>
      </w:r>
    </w:p>
    <w:p>
      <w:pPr>
        <w:pStyle w:val="ListBullet"/>
      </w:pPr>
      <w:r>
        <w:t>ACM Transactions on Embedded Computing Systems, Trustworthy Autonomous System Development: hybrid design, simulation/testing and runtime assurance for autonomous systems.</w:t>
      </w:r>
    </w:p>
    <w:p>
      <w:pPr>
        <w:pStyle w:val="ListBullet"/>
      </w:pPr>
      <w:r>
        <w:t>Hobbs et al., Run Time Assurance for Safety-Critical Systems: runtime monitors and backup/safety controllers for constraining unverified control outputs.</w:t>
      </w:r>
    </w:p>
    <w:p>
      <w:pPr>
        <w:pStyle w:val="ListBullet"/>
      </w:pPr>
      <w:r>
        <w:t>Current 2026 research on mission-level runtime assurance and dependency-aware autonomous control loops provides relevant positioning for mission-aware runtime decision systems.</w:t>
      </w:r>
    </w:p>
    <w:p>
      <w:r>
        <w:t>Selected web sources consulted for this technical baseline: IEEE CIS HTAS; DARPA Assured Autonomy; NIST Autonomous Systems Assurance; NASA NTRS; ACM TECS; and recent 2026 runtime-assurance research. These sources support the general assurance, simulation, runtime monitoring and human-oversight framing. They do not establish that AEGIS itself is novel or certified.</w:t>
      </w:r>
    </w:p>
    <w:p>
      <w:pPr>
        <w:pStyle w:val="Heading1"/>
      </w:pPr>
      <w:r>
        <w:t>30. Final System Definition</w:t>
      </w:r>
    </w:p>
    <w:p>
      <w:r>
        <w:t>AEGIS is a computational assurance and decision-intelligence layer that converts uncertain heterogeneous observations into an auditable, risk-sensitive and governed operational response. Its defining technical property is the closed loop from evidence to trust, mission impact, counterfactual response evaluation, authorized execution and post-action verification.</w:t>
      </w:r>
    </w:p>
    <w:p>
      <w:r>
        <w:t>One-sentence definition: AEGIS is a mission-aware decision-intelligence platform that estimates system state, evaluates evidence and trust, models mission impact, simulates candidate responses, optimizes risk-sensitive actions, enforces authorization, and verifies recovery in a controlled autonomous-system environment.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AEGIS Technical Specification • Version 1.0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