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AEGIS</w:t>
      </w:r>
    </w:p>
    <w:p>
      <w:pPr>
        <w:jc w:val="center"/>
      </w:pPr>
      <w:r>
        <w:rPr>
          <w:i/>
          <w:sz w:val="26"/>
        </w:rPr>
        <w:t>Autonomous Evidence-driven Governance and Intelligent Safety</w:t>
      </w:r>
    </w:p>
    <w:p>
      <w:pPr>
        <w:jc w:val="center"/>
      </w:pPr>
      <w:r>
        <w:rPr>
          <w:b/>
          <w:sz w:val="28"/>
        </w:rPr>
        <w:t>Mission-Aware Computational Decision Intelligence for Autonomous and Mission-Critical Systems</w:t>
      </w:r>
    </w:p>
    <w:p/>
    <w:p>
      <w:pPr>
        <w:jc w:val="center"/>
      </w:pPr>
      <w:r>
        <w:rPr>
          <w:b/>
        </w:rPr>
        <w:t>Project Master Document</w:t>
      </w:r>
    </w:p>
    <w:p>
      <w:pPr>
        <w:jc w:val="center"/>
      </w:pPr>
      <w:r>
        <w:t>Zeroth Review / Research &amp; Prototype Specification</w:t>
      </w:r>
    </w:p>
    <w:p>
      <w:r>
        <w:br w:type="page"/>
      </w:r>
    </w:p>
    <w:p>
      <w:pPr>
        <w:pStyle w:val="Heading1"/>
      </w:pPr>
      <w:r>
        <w:t>0. Naming and Scope Note</w:t>
      </w:r>
    </w:p>
    <w:p>
      <w:r>
        <w:t>For this project, AEGIS is used as the working project name and is expanded as Autonomous Evidence-driven Governance and Intelligent Safety. A web check performed on 26 September 2026 found multiple unrelated projects already using the AEGIS name, including an AI-governance architecture called “Architectural Enforcement &amp; Governance of Intelligent Systems.” Therefore, the expansion used here should be treated as the project team's working nomenclature, not as evidence that the name is globally unique. Before publication, commercialization, or registration, perform a proper trademark, domain, repository, and literature-name search.</w:t>
      </w:r>
    </w:p>
    <w:p>
      <w:pPr>
        <w:pStyle w:val="Heading1"/>
      </w:pPr>
      <w:r>
        <w:t>1. Executive Summary</w:t>
      </w:r>
    </w:p>
    <w:p>
      <w:r>
        <w:t>AEGIS is a proposed computational decision-intelligence platform for autonomous and mission-critical systems. The system is designed to move beyond conventional alerting by connecting heterogeneous observations to system-state estimation, anomaly detection, evidence fusion, dynamic trust assessment, operational dependency analysis, mission-aware risk evaluation, counterfactual simulation, risk-sensitive optimization, human authorization, execution verification, and recovery.</w:t>
      </w:r>
    </w:p>
    <w:p>
      <w:r>
        <w:t>The initial implementation is intended as a controlled research prototype. It should operate on a simulated autonomous system rather than directly controlling real defense, space, industrial, or other safety-critical infrastructure. This makes the project experimentally reproducible while allowing measurable evaluation.</w:t>
      </w:r>
    </w:p>
    <w:p>
      <w:pPr>
        <w:pStyle w:val="Heading1"/>
      </w:pPr>
      <w:r>
        <w:t>2. Problem Statement</w:t>
      </w:r>
    </w:p>
    <w:p>
      <w:r>
        <w:t>Autonomous and cyber-physical systems continuously produce telemetry, sensor readings, network events, system logs, authentication events, and operational data. These observations may be noisy, incomplete, delayed, contradictory, or compromised. Conventional monitoring systems can identify abnormal events, but detection alone does not answer whether the affected component can still be trusted, how the event propagates through system dependencies, what the mission-level consequence is, or which available response offers the safest feasible outcome.</w:t>
      </w:r>
    </w:p>
    <w:p>
      <w:r>
        <w:t>AEGIS addresses this gap by treating security and operational events as inputs to a closed-loop decision process rather than as isolated alerts.</w:t>
      </w:r>
    </w:p>
    <w:p>
      <w:pPr>
        <w:pStyle w:val="Heading1"/>
      </w:pPr>
      <w:r>
        <w:t>3. Core Questions AEGIS Answers</w:t>
      </w:r>
    </w:p>
    <w:p>
      <w:pPr>
        <w:pStyle w:val="ListNumber"/>
      </w:pPr>
      <w:r>
        <w:t>What is happening in the system?</w:t>
      </w:r>
    </w:p>
    <w:p>
      <w:pPr>
        <w:pStyle w:val="ListNumber"/>
      </w:pPr>
      <w:r>
        <w:t>What is the most probable current system state?</w:t>
      </w:r>
    </w:p>
    <w:p>
      <w:pPr>
        <w:pStyle w:val="ListNumber"/>
      </w:pPr>
      <w:r>
        <w:t>Which observations and components can still be trusted?</w:t>
      </w:r>
    </w:p>
    <w:p>
      <w:pPr>
        <w:pStyle w:val="ListNumber"/>
      </w:pPr>
      <w:r>
        <w:t>How are affected components connected to the mission?</w:t>
      </w:r>
    </w:p>
    <w:p>
      <w:pPr>
        <w:pStyle w:val="ListNumber"/>
      </w:pPr>
      <w:r>
        <w:t>What is the likely mission-level impact?</w:t>
      </w:r>
    </w:p>
    <w:p>
      <w:pPr>
        <w:pStyle w:val="ListNumber"/>
      </w:pPr>
      <w:r>
        <w:t>What could happen under each feasible response?</w:t>
      </w:r>
    </w:p>
    <w:p>
      <w:pPr>
        <w:pStyle w:val="ListNumber"/>
      </w:pPr>
      <w:r>
        <w:t>Which response provides the best risk-adjusted outcome?</w:t>
      </w:r>
    </w:p>
    <w:p>
      <w:pPr>
        <w:pStyle w:val="ListNumber"/>
      </w:pPr>
      <w:r>
        <w:t>Which actions require human authorization?</w:t>
      </w:r>
    </w:p>
    <w:p>
      <w:pPr>
        <w:pStyle w:val="ListNumber"/>
      </w:pPr>
      <w:r>
        <w:t>Did the selected action produce the expected result?</w:t>
      </w:r>
    </w:p>
    <w:p>
      <w:pPr>
        <w:pStyle w:val="ListNumber"/>
      </w:pPr>
      <w:r>
        <w:t>What should happen if the response fails?</w:t>
      </w:r>
    </w:p>
    <w:p>
      <w:pPr>
        <w:pStyle w:val="Heading1"/>
      </w:pPr>
      <w:r>
        <w:t>4. Core Concept</w:t>
      </w:r>
    </w:p>
    <w:p>
      <w:r>
        <w:t>The central architecture is a continuous closed-loop process:</w:t>
      </w:r>
    </w:p>
    <w:p>
      <w:pPr>
        <w:jc w:val="center"/>
      </w:pPr>
      <w:r>
        <w:rPr>
          <w:b/>
          <w:sz w:val="24"/>
        </w:rPr>
        <w:t>Observe → Estimate → Detect → Fuse → Trust → Assess → Simulate → Optimize → Authorize → Execute → Verify → Recover</w:t>
      </w:r>
    </w:p>
    <w:p>
      <w:r>
        <w:t>The loop is deliberately broader than a conventional Security Operations Center alert pipeline. AEGIS attempts to connect evidence to operational consequence and then to a governed response.</w:t>
      </w:r>
    </w:p>
    <w:p>
      <w:pPr>
        <w:pStyle w:val="Heading1"/>
      </w:pPr>
      <w:r>
        <w:t>5. High-Level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Layer</w:t>
            </w:r>
          </w:p>
        </w:tc>
        <w:tc>
          <w:tcPr>
            <w:tcW w:type="dxa" w:w="3360"/>
          </w:tcPr>
          <w:p>
            <w:r>
              <w:rPr>
                <w:b/>
              </w:rPr>
              <w:t>Purpose</w:t>
            </w:r>
          </w:p>
        </w:tc>
        <w:tc>
          <w:tcPr>
            <w:tcW w:type="dxa" w:w="3360"/>
          </w:tcPr>
          <w:p>
            <w:r>
              <w:rPr>
                <w:b/>
              </w:rPr>
              <w:t>Typical Implementation</w:t>
            </w:r>
          </w:p>
        </w:tc>
      </w:tr>
      <w:tr>
        <w:tc>
          <w:tcPr>
            <w:tcW w:type="dxa" w:w="3360"/>
            <w:vAlign w:val="center"/>
          </w:tcPr>
          <w:p>
            <w:r>
              <w:t>Data / Observation</w:t>
            </w:r>
          </w:p>
        </w:tc>
        <w:tc>
          <w:tcPr>
            <w:tcW w:type="dxa" w:w="3360"/>
            <w:vAlign w:val="center"/>
          </w:tcPr>
          <w:p>
            <w:r>
              <w:t>Collect telemetry, logs, sensors and network events</w:t>
            </w:r>
          </w:p>
        </w:tc>
        <w:tc>
          <w:tcPr>
            <w:tcW w:type="dxa" w:w="3360"/>
            <w:vAlign w:val="center"/>
          </w:tcPr>
          <w:p>
            <w:r>
              <w:t>APIs, event streams, simulated telemetry</w:t>
            </w:r>
          </w:p>
        </w:tc>
      </w:tr>
      <w:tr>
        <w:tc>
          <w:tcPr>
            <w:tcW w:type="dxa" w:w="3360"/>
            <w:vAlign w:val="center"/>
          </w:tcPr>
          <w:p>
            <w:r>
              <w:t>Estimation</w:t>
            </w:r>
          </w:p>
        </w:tc>
        <w:tc>
          <w:tcPr>
            <w:tcW w:type="dxa" w:w="3360"/>
            <w:vAlign w:val="center"/>
          </w:tcPr>
          <w:p>
            <w:r>
              <w:t>Infer the current system state under uncertainty</w:t>
            </w:r>
          </w:p>
        </w:tc>
        <w:tc>
          <w:tcPr>
            <w:tcW w:type="dxa" w:w="3360"/>
            <w:vAlign w:val="center"/>
          </w:tcPr>
          <w:p>
            <w:r>
              <w:t>Kalman/Bayesian filtering</w:t>
            </w:r>
          </w:p>
        </w:tc>
      </w:tr>
      <w:tr>
        <w:tc>
          <w:tcPr>
            <w:tcW w:type="dxa" w:w="3360"/>
            <w:vAlign w:val="center"/>
          </w:tcPr>
          <w:p>
            <w:r>
              <w:t>Detection</w:t>
            </w:r>
          </w:p>
        </w:tc>
        <w:tc>
          <w:tcPr>
            <w:tcW w:type="dxa" w:w="3360"/>
            <w:vAlign w:val="center"/>
          </w:tcPr>
          <w:p>
            <w:r>
              <w:t>Identify abnormal behavior</w:t>
            </w:r>
          </w:p>
        </w:tc>
        <w:tc>
          <w:tcPr>
            <w:tcW w:type="dxa" w:w="3360"/>
            <w:vAlign w:val="center"/>
          </w:tcPr>
          <w:p>
            <w:r>
              <w:t>Residual analysis, CUSUM, Isolation Forest</w:t>
            </w:r>
          </w:p>
        </w:tc>
      </w:tr>
      <w:tr>
        <w:tc>
          <w:tcPr>
            <w:tcW w:type="dxa" w:w="3360"/>
            <w:vAlign w:val="center"/>
          </w:tcPr>
          <w:p>
            <w:r>
              <w:t>Evidence Fusion</w:t>
            </w:r>
          </w:p>
        </w:tc>
        <w:tc>
          <w:tcPr>
            <w:tcW w:type="dxa" w:w="3360"/>
            <w:vAlign w:val="center"/>
          </w:tcPr>
          <w:p>
            <w:r>
              <w:t>Combine heterogeneous evidence</w:t>
            </w:r>
          </w:p>
        </w:tc>
        <w:tc>
          <w:tcPr>
            <w:tcW w:type="dxa" w:w="3360"/>
            <w:vAlign w:val="center"/>
          </w:tcPr>
          <w:p>
            <w:r>
              <w:t>Bayesian inference / weighted fusion</w:t>
            </w:r>
          </w:p>
        </w:tc>
      </w:tr>
      <w:tr>
        <w:tc>
          <w:tcPr>
            <w:tcW w:type="dxa" w:w="3360"/>
            <w:vAlign w:val="center"/>
          </w:tcPr>
          <w:p>
            <w:r>
              <w:t>Trust</w:t>
            </w:r>
          </w:p>
        </w:tc>
        <w:tc>
          <w:tcPr>
            <w:tcW w:type="dxa" w:w="3360"/>
            <w:vAlign w:val="center"/>
          </w:tcPr>
          <w:p>
            <w:r>
              <w:t>Estimate reliability of components and observations</w:t>
            </w:r>
          </w:p>
        </w:tc>
        <w:tc>
          <w:tcPr>
            <w:tcW w:type="dxa" w:w="3360"/>
            <w:vAlign w:val="center"/>
          </w:tcPr>
          <w:p>
            <w:r>
              <w:t>Probabilistic trust model</w:t>
            </w:r>
          </w:p>
        </w:tc>
      </w:tr>
      <w:tr>
        <w:tc>
          <w:tcPr>
            <w:tcW w:type="dxa" w:w="3360"/>
            <w:vAlign w:val="center"/>
          </w:tcPr>
          <w:p>
            <w:r>
              <w:t>Operational Graph</w:t>
            </w:r>
          </w:p>
        </w:tc>
        <w:tc>
          <w:tcPr>
            <w:tcW w:type="dxa" w:w="3360"/>
            <w:vAlign w:val="center"/>
          </w:tcPr>
          <w:p>
            <w:r>
              <w:t>Represent dependencies and propagation</w:t>
            </w:r>
          </w:p>
        </w:tc>
        <w:tc>
          <w:tcPr>
            <w:tcW w:type="dxa" w:w="3360"/>
            <w:vAlign w:val="center"/>
          </w:tcPr>
          <w:p>
            <w:r>
              <w:t>Graph model</w:t>
            </w:r>
          </w:p>
        </w:tc>
      </w:tr>
      <w:tr>
        <w:tc>
          <w:tcPr>
            <w:tcW w:type="dxa" w:w="3360"/>
            <w:vAlign w:val="center"/>
          </w:tcPr>
          <w:p>
            <w:r>
              <w:t>Risk / Mission</w:t>
            </w:r>
          </w:p>
        </w:tc>
        <w:tc>
          <w:tcPr>
            <w:tcW w:type="dxa" w:w="3360"/>
            <w:vAlign w:val="center"/>
          </w:tcPr>
          <w:p>
            <w:r>
              <w:t>Estimate mission impact and operational risk</w:t>
            </w:r>
          </w:p>
        </w:tc>
        <w:tc>
          <w:tcPr>
            <w:tcW w:type="dxa" w:w="3360"/>
            <w:vAlign w:val="center"/>
          </w:tcPr>
          <w:p>
            <w:r>
              <w:t>Criticality + probabilistic risk</w:t>
            </w:r>
          </w:p>
        </w:tc>
      </w:tr>
      <w:tr>
        <w:tc>
          <w:tcPr>
            <w:tcW w:type="dxa" w:w="3360"/>
            <w:vAlign w:val="center"/>
          </w:tcPr>
          <w:p>
            <w:r>
              <w:t>Simulation</w:t>
            </w:r>
          </w:p>
        </w:tc>
        <w:tc>
          <w:tcPr>
            <w:tcW w:type="dxa" w:w="3360"/>
            <w:vAlign w:val="center"/>
          </w:tcPr>
          <w:p>
            <w:r>
              <w:t>Evaluate counterfactual responses</w:t>
            </w:r>
          </w:p>
        </w:tc>
        <w:tc>
          <w:tcPr>
            <w:tcW w:type="dxa" w:w="3360"/>
            <w:vAlign w:val="center"/>
          </w:tcPr>
          <w:p>
            <w:r>
              <w:t>Monte Carlo / scenario simulation</w:t>
            </w:r>
          </w:p>
        </w:tc>
      </w:tr>
      <w:tr>
        <w:tc>
          <w:tcPr>
            <w:tcW w:type="dxa" w:w="3360"/>
            <w:vAlign w:val="center"/>
          </w:tcPr>
          <w:p>
            <w:r>
              <w:t>Optimization</w:t>
            </w:r>
          </w:p>
        </w:tc>
        <w:tc>
          <w:tcPr>
            <w:tcW w:type="dxa" w:w="3360"/>
            <w:vAlign w:val="center"/>
          </w:tcPr>
          <w:p>
            <w:r>
              <w:t>Select risk-aware feasible action</w:t>
            </w:r>
          </w:p>
        </w:tc>
        <w:tc>
          <w:tcPr>
            <w:tcW w:type="dxa" w:w="3360"/>
            <w:vAlign w:val="center"/>
          </w:tcPr>
          <w:p>
            <w:r>
              <w:t>Constrained utility-CVaR optimization</w:t>
            </w:r>
          </w:p>
        </w:tc>
      </w:tr>
      <w:tr>
        <w:tc>
          <w:tcPr>
            <w:tcW w:type="dxa" w:w="3360"/>
            <w:vAlign w:val="center"/>
          </w:tcPr>
          <w:p>
            <w:r>
              <w:t>Governance</w:t>
            </w:r>
          </w:p>
        </w:tc>
        <w:tc>
          <w:tcPr>
            <w:tcW w:type="dxa" w:w="3360"/>
            <w:vAlign w:val="center"/>
          </w:tcPr>
          <w:p>
            <w:r>
              <w:t>Apply policy and human approval</w:t>
            </w:r>
          </w:p>
        </w:tc>
        <w:tc>
          <w:tcPr>
            <w:tcW w:type="dxa" w:w="3360"/>
            <w:vAlign w:val="center"/>
          </w:tcPr>
          <w:p>
            <w:r>
              <w:t>Policy engine + HITL</w:t>
            </w:r>
          </w:p>
        </w:tc>
      </w:tr>
      <w:tr>
        <w:tc>
          <w:tcPr>
            <w:tcW w:type="dxa" w:w="3360"/>
            <w:vAlign w:val="center"/>
          </w:tcPr>
          <w:p>
            <w:r>
              <w:t>Execution</w:t>
            </w:r>
          </w:p>
        </w:tc>
        <w:tc>
          <w:tcPr>
            <w:tcW w:type="dxa" w:w="3360"/>
            <w:vAlign w:val="center"/>
          </w:tcPr>
          <w:p>
            <w:r>
              <w:t>Perform approved response in prototype</w:t>
            </w:r>
          </w:p>
        </w:tc>
        <w:tc>
          <w:tcPr>
            <w:tcW w:type="dxa" w:w="3360"/>
            <w:vAlign w:val="center"/>
          </w:tcPr>
          <w:p>
            <w:r>
              <w:t>Controlled simulator / action adapter</w:t>
            </w:r>
          </w:p>
        </w:tc>
      </w:tr>
      <w:tr>
        <w:tc>
          <w:tcPr>
            <w:tcW w:type="dxa" w:w="3360"/>
            <w:vAlign w:val="center"/>
          </w:tcPr>
          <w:p>
            <w:r>
              <w:t>Verification / Recovery</w:t>
            </w:r>
          </w:p>
        </w:tc>
        <w:tc>
          <w:tcPr>
            <w:tcW w:type="dxa" w:w="3360"/>
            <w:vAlign w:val="center"/>
          </w:tcPr>
          <w:p>
            <w:r>
              <w:t>Compare expected vs observed outcome and replan</w:t>
            </w:r>
          </w:p>
        </w:tc>
        <w:tc>
          <w:tcPr>
            <w:tcW w:type="dxa" w:w="3360"/>
            <w:vAlign w:val="center"/>
          </w:tcPr>
          <w:p>
            <w:r>
              <w:t>Residual checks + replanning</w:t>
            </w:r>
          </w:p>
        </w:tc>
      </w:tr>
    </w:tbl>
    <w:p/>
    <w:p>
      <w:pPr>
        <w:pStyle w:val="Heading1"/>
      </w:pPr>
      <w:r>
        <w:t>6. Detailed Module Specification</w:t>
      </w:r>
    </w:p>
    <w:p>
      <w:pPr>
        <w:pStyle w:val="Heading2"/>
      </w:pPr>
      <w:r>
        <w:t>6.1 Observe</w:t>
      </w:r>
    </w:p>
    <w:p>
      <w:r>
        <w:t>Collects telemetry, sensor data, network events, system logs, authentication events, software integrity information, and operator actions.</w:t>
      </w:r>
    </w:p>
    <w:p>
      <w:r>
        <w:t>An observation can be represented as e_i = (id, source, timestamp, type, payload, confidence, provenance).</w:t>
      </w:r>
    </w:p>
    <w:p>
      <w:r>
        <w:t>Output: O_t = {o_1, o_2, ..., o_n}.</w:t>
      </w:r>
    </w:p>
    <w:p>
      <w:pPr>
        <w:pStyle w:val="Heading2"/>
      </w:pPr>
      <w:r>
        <w:t>6.2 Estimate</w:t>
      </w:r>
    </w:p>
    <w:p>
      <w:r>
        <w:t>Builds an estimate of the hidden system state from noisy observations.</w:t>
      </w:r>
    </w:p>
    <w:p>
      <w:r>
        <w:t>x_t = f(x_(t-1), u_t) + w_t; y_t = h(x_t) + v_t.</w:t>
      </w:r>
    </w:p>
    <w:p>
      <w:r>
        <w:t>Output: estimated state x_hat_t and associated uncertainty.</w:t>
      </w:r>
    </w:p>
    <w:p>
      <w:pPr>
        <w:pStyle w:val="Heading2"/>
      </w:pPr>
      <w:r>
        <w:t>6.3 Detect</w:t>
      </w:r>
    </w:p>
    <w:p>
      <w:r>
        <w:t>Determines whether behavior differs materially from the expected operating regime.</w:t>
      </w:r>
    </w:p>
    <w:p>
      <w:r>
        <w:t>Residual: r_t = y_t - y_hat_t. An anomaly may be flagged when ||r_t|| &gt; tau. Other candidate methods include CUSUM, EWMA, Isolation Forest, and reconstruction-error models.</w:t>
      </w:r>
    </w:p>
    <w:p>
      <w:r>
        <w:t>Output: anomaly score A_t in [0,1] and event classification.</w:t>
      </w:r>
    </w:p>
    <w:p>
      <w:pPr>
        <w:pStyle w:val="Heading2"/>
      </w:pPr>
      <w:r>
        <w:t>6.4 Fuse</w:t>
      </w:r>
    </w:p>
    <w:p>
      <w:r>
        <w:t>Combines evidence from multiple sources to distinguish competing explanations such as sensor failure, environmental interference, misconfiguration, or compromise.</w:t>
      </w:r>
    </w:p>
    <w:p>
      <w:r>
        <w:t>For hypothesis H and evidence E, Bayesian updating can be expressed as P(H|E) = P(E|H)P(H)/P(E).</w:t>
      </w:r>
    </w:p>
    <w:p>
      <w:r>
        <w:t>Output: posterior or fused confidence over incident hypotheses.</w:t>
      </w:r>
    </w:p>
    <w:p>
      <w:pPr>
        <w:pStyle w:val="Heading2"/>
      </w:pPr>
      <w:r>
        <w:t>6.5 Trust Engine</w:t>
      </w:r>
    </w:p>
    <w:p>
      <w:r>
        <w:t>Maintains dynamic, contextual confidence in components and information sources.</w:t>
      </w:r>
    </w:p>
    <w:p>
      <w:r>
        <w:t>A simple prototype model can use T_i(t) = w1 R_i + w2 C_i + w3 S_i + w4 H_i, with sum(w_i)=1. A later version can use probabilistic trust estimation.</w:t>
      </w:r>
    </w:p>
    <w:p>
      <w:r>
        <w:t>Output: trust score and uncertainty for each relevant component/source.</w:t>
      </w:r>
    </w:p>
    <w:p>
      <w:pPr>
        <w:pStyle w:val="Heading2"/>
      </w:pPr>
      <w:r>
        <w:t>6.6 Operational Reality Graph</w:t>
      </w:r>
    </w:p>
    <w:p>
      <w:r>
        <w:t>Represents assets, dependencies, information flows, and mission relationships.</w:t>
      </w:r>
    </w:p>
    <w:p>
      <w:r>
        <w:t>G=(V,E), where V contains assets/entities and E represents dependencies or influence.</w:t>
      </w:r>
    </w:p>
    <w:p>
      <w:r>
        <w:t>Output: dependency paths, criticality, and potential propagation paths.</w:t>
      </w:r>
    </w:p>
    <w:p>
      <w:pPr>
        <w:pStyle w:val="Heading2"/>
      </w:pPr>
      <w:r>
        <w:t>6.7 Mission-Aware Risk Assessment</w:t>
      </w:r>
    </w:p>
    <w:p>
      <w:r>
        <w:t>Connects component state and trust to mission consequences.</w:t>
      </w:r>
    </w:p>
    <w:p>
      <w:r>
        <w:t>A basic risk form is Risk(a)=P(Failure|E,a) × Impact. A richer formulation can depend on trust, graph structure, mission state, and current conditions.</w:t>
      </w:r>
    </w:p>
    <w:p>
      <w:r>
        <w:t>Output: action-specific risk and mission-impact estimate.</w:t>
      </w:r>
    </w:p>
    <w:p>
      <w:pPr>
        <w:pStyle w:val="Heading2"/>
      </w:pPr>
      <w:r>
        <w:t>6.8 Simulation Engine</w:t>
      </w:r>
    </w:p>
    <w:p>
      <w:r>
        <w:t>Evaluates possible future states under candidate actions before execution.</w:t>
      </w:r>
    </w:p>
    <w:p>
      <w:r>
        <w:t>x_(t+1) = F(x_t, a_t, omega_t). Monte Carlo simulation estimates expected outcomes across uncertain scenarios.</w:t>
      </w:r>
    </w:p>
    <w:p>
      <w:r>
        <w:t>Output: outcome distributions for candidate actions.</w:t>
      </w:r>
    </w:p>
    <w:p>
      <w:pPr>
        <w:pStyle w:val="Heading2"/>
      </w:pPr>
      <w:r>
        <w:t>6.9 Optimization Engine</w:t>
      </w:r>
    </w:p>
    <w:p>
      <w:r>
        <w:t>Selects a feasible response while considering expected utility and severe tail risk.</w:t>
      </w:r>
    </w:p>
    <w:p>
      <w:r>
        <w:t>a* = argmax_(a in A) [ E[U(a)] - lambda CVaR_alpha(L_a) ].</w:t>
      </w:r>
    </w:p>
    <w:p>
      <w:r>
        <w:t>Output: recommended action, utility, risk, constraints and explanation inputs.</w:t>
      </w:r>
    </w:p>
    <w:p>
      <w:pPr>
        <w:pStyle w:val="Heading2"/>
      </w:pPr>
      <w:r>
        <w:t>6.10 Authorization / Human-in-the-Loop</w:t>
      </w:r>
    </w:p>
    <w:p>
      <w:r>
        <w:t>Prevents the computational engine from treating every recommendation as automatically executable.</w:t>
      </w:r>
    </w:p>
    <w:p>
      <w:r>
        <w:t>Policy can map actions to ALLOW, DENY, ESCALATE, or REQUIRE_CONFIRMATION.</w:t>
      </w:r>
    </w:p>
    <w:p>
      <w:r>
        <w:t>Output: authorized, rejected, escalated, or modified action.</w:t>
      </w:r>
    </w:p>
    <w:p>
      <w:pPr>
        <w:pStyle w:val="Heading2"/>
      </w:pPr>
      <w:r>
        <w:t>6.11 Execute</w:t>
      </w:r>
    </w:p>
    <w:p>
      <w:r>
        <w:t>Applies the authorized action in the controlled prototype environment.</w:t>
      </w:r>
    </w:p>
    <w:p>
      <w:r>
        <w:t>Execution should be separated from the decision engine through a controlled action interface.</w:t>
      </w:r>
    </w:p>
    <w:p>
      <w:r>
        <w:t>Output: execution event and resulting system state.</w:t>
      </w:r>
    </w:p>
    <w:p>
      <w:pPr>
        <w:pStyle w:val="Heading2"/>
      </w:pPr>
      <w:r>
        <w:t>6.12 Verify</w:t>
      </w:r>
    </w:p>
    <w:p>
      <w:r>
        <w:t>Checks whether the observed result matches the predicted result.</w:t>
      </w:r>
    </w:p>
    <w:p>
      <w:r>
        <w:t>e_t = S_(t+1)^obs - S_(t+1)^expected.</w:t>
      </w:r>
    </w:p>
    <w:p>
      <w:r>
        <w:t>Output: success, deviation, or unexpected outcome.</w:t>
      </w:r>
    </w:p>
    <w:p>
      <w:pPr>
        <w:pStyle w:val="Heading2"/>
      </w:pPr>
      <w:r>
        <w:t>6.13 Recover</w:t>
      </w:r>
    </w:p>
    <w:p>
      <w:r>
        <w:t>Updates the state and trust model and initiates re-planning when the selected action does not restore acceptable operation.</w:t>
      </w:r>
    </w:p>
    <w:p>
      <w:r>
        <w:t>Recovery is a feedback transition to estimation, assessment, simulation and authorization.</w:t>
      </w:r>
    </w:p>
    <w:p>
      <w:r>
        <w:t>Output: restored state, restricted state, or new decision cycle.</w:t>
      </w:r>
    </w:p>
    <w:p>
      <w:pPr>
        <w:pStyle w:val="Heading1"/>
      </w:pPr>
      <w:r>
        <w:t>7. Canonical Demonstration Scenario: GPS Integrity Incident</w:t>
      </w:r>
    </w:p>
    <w:p>
      <w:r>
        <w:t>The recommended demonstration uses a simulated autonomous drone or comparable autonomous system. A controlled navigation-integrity disruption is injected so the complete AEGIS loop can be demonstrated without touching real mission infrastructure.</w:t>
      </w:r>
    </w:p>
    <w:p>
      <w:pPr>
        <w:pStyle w:val="ListNumber"/>
      </w:pPr>
      <w:r>
        <w:t>Observe: collect GPS, IMU, communication, flight-controller, and mission telemetry.</w:t>
      </w:r>
    </w:p>
    <w:p>
      <w:pPr>
        <w:pStyle w:val="ListNumber"/>
      </w:pPr>
      <w:r>
        <w:t>Estimate: infer position, velocity, and navigation state from multiple measurements.</w:t>
      </w:r>
    </w:p>
    <w:p>
      <w:pPr>
        <w:pStyle w:val="ListNumber"/>
      </w:pPr>
      <w:r>
        <w:t>Detect: identify abnormal disagreement between predicted and observed navigation behavior.</w:t>
      </w:r>
    </w:p>
    <w:p>
      <w:pPr>
        <w:pStyle w:val="ListNumber"/>
      </w:pPr>
      <w:r>
        <w:t>Fuse: combine GPS inconsistency, inertial mismatch, signal conditions, and security evidence.</w:t>
      </w:r>
    </w:p>
    <w:p>
      <w:pPr>
        <w:pStyle w:val="ListNumber"/>
      </w:pPr>
      <w:r>
        <w:t>Trust: reduce confidence in the affected navigation source when evidence becomes inconsistent.</w:t>
      </w:r>
    </w:p>
    <w:p>
      <w:pPr>
        <w:pStyle w:val="ListNumber"/>
      </w:pPr>
      <w:r>
        <w:t>Assess: use the operational graph to determine how navigation degradation affects the mission.</w:t>
      </w:r>
    </w:p>
    <w:p>
      <w:pPr>
        <w:pStyle w:val="ListNumber"/>
      </w:pPr>
      <w:r>
        <w:t>Simulate: evaluate continuation, navigation-source switching, controlled return, or safe-mode actions.</w:t>
      </w:r>
    </w:p>
    <w:p>
      <w:pPr>
        <w:pStyle w:val="ListNumber"/>
      </w:pPr>
      <w:r>
        <w:t>Optimize: compare expected mission utility and tail risk under the feasible action set.</w:t>
      </w:r>
    </w:p>
    <w:p>
      <w:pPr>
        <w:pStyle w:val="ListNumber"/>
      </w:pPr>
      <w:r>
        <w:t>Authorize: require human approval when the action is classified as high impact.</w:t>
      </w:r>
    </w:p>
    <w:p>
      <w:pPr>
        <w:pStyle w:val="ListNumber"/>
      </w:pPr>
      <w:r>
        <w:t>Execute: apply the approved action in the simulator.</w:t>
      </w:r>
    </w:p>
    <w:p>
      <w:pPr>
        <w:pStyle w:val="ListNumber"/>
      </w:pPr>
      <w:r>
        <w:t>Verify: compare the expected and actual system outcomes.</w:t>
      </w:r>
    </w:p>
    <w:p>
      <w:pPr>
        <w:pStyle w:val="ListNumber"/>
      </w:pPr>
      <w:r>
        <w:t>Recover: update the system model and replan if the action does not restore acceptable operation.</w:t>
      </w:r>
    </w:p>
    <w:p>
      <w:pPr>
        <w:pStyle w:val="Heading1"/>
      </w:pPr>
      <w:r>
        <w:t>8. Role of AI</w:t>
      </w:r>
    </w:p>
    <w:p>
      <w:r>
        <w:t>AEGIS should use AI as an assistive layer rather than treating an LLM as the authoritative decision-maker. This separation is important for reproducibility, explainability, and safety.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AI-Assisted Functions</w:t>
            </w:r>
          </w:p>
        </w:tc>
        <w:tc>
          <w:tcPr>
            <w:tcW w:type="dxa" w:w="5040"/>
          </w:tcPr>
          <w:p>
            <w:r>
              <w:rPr>
                <w:b/>
              </w:rPr>
              <w:t>Computationally Governed Functions</w:t>
            </w:r>
          </w:p>
        </w:tc>
      </w:tr>
      <w:tr>
        <w:tc>
          <w:tcPr>
            <w:tcW w:type="dxa" w:w="5040"/>
            <w:vAlign w:val="center"/>
          </w:tcPr>
          <w:p>
            <w:r>
              <w:t>Evidence summarization</w:t>
            </w:r>
          </w:p>
        </w:tc>
        <w:tc>
          <w:tcPr>
            <w:tcW w:type="dxa" w:w="5040"/>
            <w:vAlign w:val="center"/>
          </w:tcPr>
          <w:p>
            <w:r>
              <w:t>State estimation</w:t>
            </w:r>
          </w:p>
        </w:tc>
      </w:tr>
      <w:tr>
        <w:tc>
          <w:tcPr>
            <w:tcW w:type="dxa" w:w="5040"/>
            <w:vAlign w:val="center"/>
          </w:tcPr>
          <w:p>
            <w:r>
              <w:t>Event correlation assistance</w:t>
            </w:r>
          </w:p>
        </w:tc>
        <w:tc>
          <w:tcPr>
            <w:tcW w:type="dxa" w:w="5040"/>
            <w:vAlign w:val="center"/>
          </w:tcPr>
          <w:p>
            <w:r>
              <w:t>Trust calculation</w:t>
            </w:r>
          </w:p>
        </w:tc>
      </w:tr>
      <w:tr>
        <w:tc>
          <w:tcPr>
            <w:tcW w:type="dxa" w:w="5040"/>
            <w:vAlign w:val="center"/>
          </w:tcPr>
          <w:p>
            <w:r>
              <w:t>Natural-language explanations</w:t>
            </w:r>
          </w:p>
        </w:tc>
        <w:tc>
          <w:tcPr>
            <w:tcW w:type="dxa" w:w="5040"/>
            <w:vAlign w:val="center"/>
          </w:tcPr>
          <w:p>
            <w:r>
              <w:t>Risk calculation</w:t>
            </w:r>
          </w:p>
        </w:tc>
      </w:tr>
      <w:tr>
        <w:tc>
          <w:tcPr>
            <w:tcW w:type="dxa" w:w="5040"/>
            <w:vAlign w:val="center"/>
          </w:tcPr>
          <w:p>
            <w:r>
              <w:t>Operator interaction</w:t>
            </w:r>
          </w:p>
        </w:tc>
        <w:tc>
          <w:tcPr>
            <w:tcW w:type="dxa" w:w="5040"/>
            <w:vAlign w:val="center"/>
          </w:tcPr>
          <w:p>
            <w:r>
              <w:t>Simulation</w:t>
            </w:r>
          </w:p>
        </w:tc>
      </w:tr>
      <w:tr>
        <w:tc>
          <w:tcPr>
            <w:tcW w:type="dxa" w:w="5040"/>
            <w:vAlign w:val="center"/>
          </w:tcPr>
          <w:p>
            <w:r>
              <w:t>Report generation</w:t>
            </w:r>
          </w:p>
        </w:tc>
        <w:tc>
          <w:tcPr>
            <w:tcW w:type="dxa" w:w="5040"/>
            <w:vAlign w:val="center"/>
          </w:tcPr>
          <w:p>
            <w:r>
              <w:t>Optimization</w:t>
            </w:r>
          </w:p>
        </w:tc>
      </w:tr>
      <w:tr>
        <w:tc>
          <w:tcPr>
            <w:tcW w:type="dxa" w:w="5040"/>
            <w:vAlign w:val="center"/>
          </w:tcPr>
          <w:p>
            <w:r>
              <w:t>Pattern discovery assistance</w:t>
            </w:r>
          </w:p>
        </w:tc>
        <w:tc>
          <w:tcPr>
            <w:tcW w:type="dxa" w:w="5040"/>
            <w:vAlign w:val="center"/>
          </w:tcPr>
          <w:p>
            <w:r>
              <w:t>Policy and authorization constraints</w:t>
            </w:r>
          </w:p>
        </w:tc>
      </w:tr>
    </w:tbl>
    <w:p/>
    <w:p>
      <w:r>
        <w:t>The computational core should remain responsible for mathematical estimation, risk, simulation, optimization, and safety constraints. Human authorization should govern high-impact actions.</w:t>
      </w:r>
    </w:p>
    <w:p>
      <w:pPr>
        <w:pStyle w:val="Heading1"/>
      </w:pPr>
      <w:r>
        <w:t>9. Mathematical Model</w:t>
      </w:r>
    </w:p>
    <w:p>
      <w:r>
        <w:t>A compact mathematical representation of the system is:</w:t>
      </w:r>
    </w:p>
    <w:p>
      <w:pPr>
        <w:jc w:val="center"/>
      </w:pPr>
      <w:r>
        <w:rPr>
          <w:b/>
        </w:rPr>
        <w:t>State transition: x_t = f(x_(t-1), u_t) + w_t</w:t>
      </w:r>
    </w:p>
    <w:p>
      <w:pPr>
        <w:jc w:val="center"/>
      </w:pPr>
      <w:r>
        <w:rPr>
          <w:b/>
        </w:rPr>
        <w:t>Observation: y_t = h(x_t) + v_t</w:t>
      </w:r>
    </w:p>
    <w:p>
      <w:pPr>
        <w:jc w:val="center"/>
      </w:pPr>
      <w:r>
        <w:rPr>
          <w:b/>
        </w:rPr>
        <w:t>Belief state: b_t(s) = P(S_t=s | O_(1:t), A_(1:t-1))</w:t>
      </w:r>
    </w:p>
    <w:p>
      <w:pPr>
        <w:jc w:val="center"/>
      </w:pPr>
      <w:r>
        <w:rPr>
          <w:b/>
        </w:rPr>
        <w:t>Anomaly residual: r_t = y_t - y_hat_t</w:t>
      </w:r>
    </w:p>
    <w:p>
      <w:pPr>
        <w:jc w:val="center"/>
      </w:pPr>
      <w:r>
        <w:rPr>
          <w:b/>
        </w:rPr>
        <w:t>Trust: T_i = f(evidence, consistency, integrity, history)</w:t>
      </w:r>
    </w:p>
    <w:p>
      <w:pPr>
        <w:jc w:val="center"/>
      </w:pPr>
      <w:r>
        <w:rPr>
          <w:b/>
        </w:rPr>
        <w:t>Operational graph: G=(V,E)</w:t>
      </w:r>
    </w:p>
    <w:p>
      <w:pPr>
        <w:jc w:val="center"/>
      </w:pPr>
      <w:r>
        <w:rPr>
          <w:b/>
        </w:rPr>
        <w:t>Risk: R(a) = P(Failure | E,a) × Impact(a)</w:t>
      </w:r>
    </w:p>
    <w:p>
      <w:pPr>
        <w:jc w:val="center"/>
      </w:pPr>
      <w:r>
        <w:rPr>
          <w:b/>
        </w:rPr>
        <w:t>Simulation: S_(t+k)^(a) = F^k(S_t,a,W)</w:t>
      </w:r>
    </w:p>
    <w:p>
      <w:pPr>
        <w:jc w:val="center"/>
      </w:pPr>
      <w:r>
        <w:rPr>
          <w:b/>
        </w:rPr>
        <w:t>Decision: a* = argmax_(a in A) [E[U(a)] - lambda CVaR_alpha(L_a)]</w:t>
      </w:r>
    </w:p>
    <w:p>
      <w:pPr>
        <w:jc w:val="center"/>
      </w:pPr>
      <w:r>
        <w:rPr>
          <w:b/>
        </w:rPr>
        <w:t>Verification error: e_t = S_(t+1)^obs - S_(t+1)^expected</w:t>
      </w:r>
    </w:p>
    <w:p>
      <w:r>
        <w:t>The exact estimator, trust formulation, loss function, utility function, action constraints, and simulation dynamics must be specified experimentally. The equations above define the research structure; they are not evidence that a finished optimizer already exists.</w:t>
      </w:r>
    </w:p>
    <w:p>
      <w:pPr>
        <w:pStyle w:val="Heading1"/>
      </w:pPr>
      <w:r>
        <w:t>10. Research Contribution and Novelty</w:t>
      </w:r>
    </w:p>
    <w:p>
      <w:r>
        <w:t>The project should not claim novelty in individual algorithms such as Kalman filtering, Bayesian inference, graph theory, Monte Carlo simulation, anomaly detection, or optimization. Those are established techniques.</w:t>
      </w:r>
    </w:p>
    <w:p>
      <w:r>
        <w:t>The intended contribution is the integration and experimental evaluation of these capabilities in a mission-aware, uncertainty-aware, human-governed closed loop.</w:t>
      </w:r>
    </w:p>
    <w:p>
      <w:pPr>
        <w:pStyle w:val="ListBullet"/>
      </w:pPr>
      <w:r>
        <w:t>Connecting heterogeneous evidence to a dynamic trust representation.</w:t>
      </w:r>
    </w:p>
    <w:p>
      <w:pPr>
        <w:pStyle w:val="ListBullet"/>
      </w:pPr>
      <w:r>
        <w:t>Connecting trust and component state to an operational dependency graph.</w:t>
      </w:r>
    </w:p>
    <w:p>
      <w:pPr>
        <w:pStyle w:val="ListBullet"/>
      </w:pPr>
      <w:r>
        <w:t>Propagating component-level events into mission-level impact assessment.</w:t>
      </w:r>
    </w:p>
    <w:p>
      <w:pPr>
        <w:pStyle w:val="ListBullet"/>
      </w:pPr>
      <w:r>
        <w:t>Using counterfactual simulation to compare response strategies before execution.</w:t>
      </w:r>
    </w:p>
    <w:p>
      <w:pPr>
        <w:pStyle w:val="ListBullet"/>
      </w:pPr>
      <w:r>
        <w:t>Using risk-sensitive optimization rather than a simple highest-score action selector.</w:t>
      </w:r>
    </w:p>
    <w:p>
      <w:pPr>
        <w:pStyle w:val="ListBullet"/>
      </w:pPr>
      <w:r>
        <w:t>Maintaining human authorization for high-impact decisions.</w:t>
      </w:r>
    </w:p>
    <w:p>
      <w:pPr>
        <w:pStyle w:val="ListBullet"/>
      </w:pPr>
      <w:r>
        <w:t>Closing the loop with execution verification and recovery.</w:t>
      </w:r>
    </w:p>
    <w:p>
      <w:pPr>
        <w:pStyle w:val="Heading1"/>
      </w:pPr>
      <w:r>
        <w:t>11. Research Questions</w:t>
      </w:r>
    </w:p>
    <w:p>
      <w:pPr>
        <w:pStyle w:val="ListNumber"/>
      </w:pPr>
      <w:r>
        <w:t>Can multi-source evidence fusion improve interpretation of ambiguous anomalies compared with isolated alerting?</w:t>
      </w:r>
    </w:p>
    <w:p>
      <w:pPr>
        <w:pStyle w:val="ListNumber"/>
      </w:pPr>
      <w:r>
        <w:t>Can dynamic trust estimation improve the reliability of downstream decisions?</w:t>
      </w:r>
    </w:p>
    <w:p>
      <w:pPr>
        <w:pStyle w:val="ListNumber"/>
      </w:pPr>
      <w:r>
        <w:t>Can operational dependency graphs improve mission-impact estimation compared with component-level severity alone?</w:t>
      </w:r>
    </w:p>
    <w:p>
      <w:pPr>
        <w:pStyle w:val="ListNumber"/>
      </w:pPr>
      <w:r>
        <w:t>Can counterfactual simulation improve response selection compared with fixed rule-based responses?</w:t>
      </w:r>
    </w:p>
    <w:p>
      <w:pPr>
        <w:pStyle w:val="ListNumber"/>
      </w:pPr>
      <w:r>
        <w:t>Can risk-sensitive optimization reduce severe operational outcomes while maintaining acceptable mission utility?</w:t>
      </w:r>
    </w:p>
    <w:p>
      <w:pPr>
        <w:pStyle w:val="ListNumber"/>
      </w:pPr>
      <w:r>
        <w:t>Does human-in-the-loop authorization provide a practical governance boundary for high-impact actions in the prototype?</w:t>
      </w:r>
    </w:p>
    <w:p>
      <w:pPr>
        <w:pStyle w:val="Heading1"/>
      </w:pPr>
      <w:r>
        <w:t>12. Project Objectives</w:t>
      </w:r>
    </w:p>
    <w:p>
      <w:pPr>
        <w:pStyle w:val="ListNumber"/>
      </w:pPr>
      <w:r>
        <w:t>Develop a unified computational model for state estimation, anomaly detection, evidence fusion, and dynamic trust assessment.</w:t>
      </w:r>
    </w:p>
    <w:p>
      <w:pPr>
        <w:pStyle w:val="ListNumber"/>
      </w:pPr>
      <w:r>
        <w:t>Develop a mission-aware decision framework that models dependencies, evaluates operational risk, and simulates alternative responses.</w:t>
      </w:r>
    </w:p>
    <w:p>
      <w:pPr>
        <w:pStyle w:val="ListNumber"/>
      </w:pPr>
      <w:r>
        <w:t>Implement human-governed response selection with safety constraints, execution verification, and recovery.</w:t>
      </w:r>
    </w:p>
    <w:p>
      <w:pPr>
        <w:pStyle w:val="Heading1"/>
      </w:pPr>
      <w:r>
        <w:t>13. Scope</w:t>
      </w:r>
    </w:p>
    <w:p>
      <w:pPr>
        <w:pStyle w:val="ListBullet"/>
      </w:pPr>
      <w:r>
        <w:t>Initial focus: one controlled simulated autonomous system.</w:t>
      </w:r>
    </w:p>
    <w:p>
      <w:pPr>
        <w:pStyle w:val="ListBullet"/>
      </w:pPr>
      <w:r>
        <w:t>Initial disruptions: one or more reproducible fault/cyber scenarios such as sensor corruption, communication degradation, or navigation-integrity anomalies.</w:t>
      </w:r>
    </w:p>
    <w:p>
      <w:pPr>
        <w:pStyle w:val="ListBullet"/>
      </w:pPr>
      <w:r>
        <w:t>Data: synthetic or controlled simulation telemetry and event streams.</w:t>
      </w:r>
    </w:p>
    <w:p>
      <w:pPr>
        <w:pStyle w:val="ListBullet"/>
      </w:pPr>
      <w:r>
        <w:t>Decision output: recommendation and authorization workflow, not unrestricted real-world control.</w:t>
      </w:r>
    </w:p>
    <w:p>
      <w:pPr>
        <w:pStyle w:val="ListBullet"/>
      </w:pPr>
      <w:r>
        <w:t>Evaluation: quantitative experiments against baseline approaches.</w:t>
      </w:r>
    </w:p>
    <w:p>
      <w:pPr>
        <w:pStyle w:val="ListBullet"/>
      </w:pPr>
      <w:r>
        <w:t>Future domains: defense, space, communications, and critical infrastructure after domain-specific validation.</w:t>
      </w:r>
    </w:p>
    <w:p>
      <w:pPr>
        <w:pStyle w:val="Heading1"/>
      </w:pPr>
      <w:r>
        <w:t>14. Explicit Non-Goals</w:t>
      </w:r>
    </w:p>
    <w:p>
      <w:pPr>
        <w:pStyle w:val="ListBullet"/>
      </w:pPr>
      <w:r>
        <w:t>Direct control of real military or space assets.</w:t>
      </w:r>
    </w:p>
    <w:p>
      <w:pPr>
        <w:pStyle w:val="ListBullet"/>
      </w:pPr>
      <w:r>
        <w:t>Claiming production certification for safety-critical deployment.</w:t>
      </w:r>
    </w:p>
    <w:p>
      <w:pPr>
        <w:pStyle w:val="ListBullet"/>
      </w:pPr>
      <w:r>
        <w:t>Replacing all existing SIEM, SOC, autonomy, or mission-control systems.</w:t>
      </w:r>
    </w:p>
    <w:p>
      <w:pPr>
        <w:pStyle w:val="ListBullet"/>
      </w:pPr>
      <w:r>
        <w:t>Building a universal AI that independently handles every autonomous-system domain.</w:t>
      </w:r>
    </w:p>
    <w:p>
      <w:pPr>
        <w:pStyle w:val="ListBullet"/>
      </w:pPr>
      <w:r>
        <w:t>Using an LLM as the sole authority for safety-critical decisions.</w:t>
      </w:r>
    </w:p>
    <w:p>
      <w:pPr>
        <w:pStyle w:val="Heading1"/>
      </w:pPr>
      <w:r>
        <w:t>15. Proposed Technology Stack</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Area</w:t>
            </w:r>
          </w:p>
        </w:tc>
        <w:tc>
          <w:tcPr>
            <w:tcW w:type="dxa" w:w="5040"/>
          </w:tcPr>
          <w:p>
            <w:r>
              <w:rPr>
                <w:b/>
              </w:rPr>
              <w:t>Technology / Approach</w:t>
            </w:r>
          </w:p>
        </w:tc>
      </w:tr>
      <w:tr>
        <w:tc>
          <w:tcPr>
            <w:tcW w:type="dxa" w:w="5040"/>
            <w:vAlign w:val="center"/>
          </w:tcPr>
          <w:p>
            <w:r>
              <w:t>Backend</w:t>
            </w:r>
          </w:p>
        </w:tc>
        <w:tc>
          <w:tcPr>
            <w:tcW w:type="dxa" w:w="5040"/>
            <w:vAlign w:val="center"/>
          </w:tcPr>
          <w:p>
            <w:r>
              <w:t>Rust + Axum</w:t>
            </w:r>
          </w:p>
        </w:tc>
      </w:tr>
      <w:tr>
        <w:tc>
          <w:tcPr>
            <w:tcW w:type="dxa" w:w="5040"/>
            <w:vAlign w:val="center"/>
          </w:tcPr>
          <w:p>
            <w:r>
              <w:t>Data</w:t>
            </w:r>
          </w:p>
        </w:tc>
        <w:tc>
          <w:tcPr>
            <w:tcW w:type="dxa" w:w="5040"/>
            <w:vAlign w:val="center"/>
          </w:tcPr>
          <w:p>
            <w:r>
              <w:t>PostgreSQL; time-series extension if required</w:t>
            </w:r>
          </w:p>
        </w:tc>
      </w:tr>
      <w:tr>
        <w:tc>
          <w:tcPr>
            <w:tcW w:type="dxa" w:w="5040"/>
            <w:vAlign w:val="center"/>
          </w:tcPr>
          <w:p>
            <w:r>
              <w:t>Messaging</w:t>
            </w:r>
          </w:p>
        </w:tc>
        <w:tc>
          <w:tcPr>
            <w:tcW w:type="dxa" w:w="5040"/>
            <w:vAlign w:val="center"/>
          </w:tcPr>
          <w:p>
            <w:r>
              <w:t>WebSocket initially; message broker if scale requires</w:t>
            </w:r>
          </w:p>
        </w:tc>
      </w:tr>
      <w:tr>
        <w:tc>
          <w:tcPr>
            <w:tcW w:type="dxa" w:w="5040"/>
            <w:vAlign w:val="center"/>
          </w:tcPr>
          <w:p>
            <w:r>
              <w:t>Frontend</w:t>
            </w:r>
          </w:p>
        </w:tc>
        <w:tc>
          <w:tcPr>
            <w:tcW w:type="dxa" w:w="5040"/>
            <w:vAlign w:val="center"/>
          </w:tcPr>
          <w:p>
            <w:r>
              <w:t>React / TypeScript</w:t>
            </w:r>
          </w:p>
        </w:tc>
      </w:tr>
      <w:tr>
        <w:tc>
          <w:tcPr>
            <w:tcW w:type="dxa" w:w="5040"/>
            <w:vAlign w:val="center"/>
          </w:tcPr>
          <w:p>
            <w:r>
              <w:t>Visualization</w:t>
            </w:r>
          </w:p>
        </w:tc>
        <w:tc>
          <w:tcPr>
            <w:tcW w:type="dxa" w:w="5040"/>
            <w:vAlign w:val="center"/>
          </w:tcPr>
          <w:p>
            <w:r>
              <w:t>React Flow or equivalent graph visualization</w:t>
            </w:r>
          </w:p>
        </w:tc>
      </w:tr>
      <w:tr>
        <w:tc>
          <w:tcPr>
            <w:tcW w:type="dxa" w:w="5040"/>
            <w:vAlign w:val="center"/>
          </w:tcPr>
          <w:p>
            <w:r>
              <w:t>Computational core</w:t>
            </w:r>
          </w:p>
        </w:tc>
        <w:tc>
          <w:tcPr>
            <w:tcW w:type="dxa" w:w="5040"/>
            <w:vAlign w:val="center"/>
          </w:tcPr>
          <w:p>
            <w:r>
              <w:t>Rust modules for estimation, detection, trust, risk, simulation and optimization</w:t>
            </w:r>
          </w:p>
        </w:tc>
      </w:tr>
      <w:tr>
        <w:tc>
          <w:tcPr>
            <w:tcW w:type="dxa" w:w="5040"/>
            <w:vAlign w:val="center"/>
          </w:tcPr>
          <w:p>
            <w:r>
              <w:t>AI layer</w:t>
            </w:r>
          </w:p>
        </w:tc>
        <w:tc>
          <w:tcPr>
            <w:tcW w:type="dxa" w:w="5040"/>
            <w:vAlign w:val="center"/>
          </w:tcPr>
          <w:p>
            <w:r>
              <w:t>Local or controlled LLM for explanation/correlation assistance</w:t>
            </w:r>
          </w:p>
        </w:tc>
      </w:tr>
      <w:tr>
        <w:tc>
          <w:tcPr>
            <w:tcW w:type="dxa" w:w="5040"/>
            <w:vAlign w:val="center"/>
          </w:tcPr>
          <w:p>
            <w:r>
              <w:t>Simulation</w:t>
            </w:r>
          </w:p>
        </w:tc>
        <w:tc>
          <w:tcPr>
            <w:tcW w:type="dxa" w:w="5040"/>
            <w:vAlign w:val="center"/>
          </w:tcPr>
          <w:p>
            <w:r>
              <w:t>Custom deterministic simulator initially; robotics simulator only if justified</w:t>
            </w:r>
          </w:p>
        </w:tc>
      </w:tr>
      <w:tr>
        <w:tc>
          <w:tcPr>
            <w:tcW w:type="dxa" w:w="5040"/>
            <w:vAlign w:val="center"/>
          </w:tcPr>
          <w:p>
            <w:r>
              <w:t>Deployment</w:t>
            </w:r>
          </w:p>
        </w:tc>
        <w:tc>
          <w:tcPr>
            <w:tcW w:type="dxa" w:w="5040"/>
            <w:vAlign w:val="center"/>
          </w:tcPr>
          <w:p>
            <w:r>
              <w:t>Docker for reproducible development and evaluation</w:t>
            </w:r>
          </w:p>
        </w:tc>
      </w:tr>
    </w:tbl>
    <w:p/>
    <w:p>
      <w:pPr>
        <w:pStyle w:val="Heading1"/>
      </w:pPr>
      <w:r>
        <w:t>16. Suggested Software Structure</w:t>
      </w:r>
    </w:p>
    <w:p>
      <w:pPr>
        <w:pStyle w:val="NoSpacing"/>
      </w:pPr>
      <w:r>
        <w:rPr>
          <w:rFonts w:ascii="Consolas" w:hAnsi="Consolas"/>
          <w:sz w:val="18"/>
        </w:rPr>
        <w:t>aegis/</w:t>
        <w:br/>
        <w:t>├── apps/</w:t>
        <w:br/>
        <w:t>│   ├── api/</w:t>
        <w:br/>
        <w:t>│   └── web/</w:t>
        <w:br/>
        <w:t>├── crates/</w:t>
        <w:br/>
        <w:t>│   ├── domain/</w:t>
        <w:br/>
        <w:t>│   ├── telemetry/</w:t>
        <w:br/>
        <w:t>│   ├── estimator/</w:t>
        <w:br/>
        <w:t>│   ├── anomaly/</w:t>
        <w:br/>
        <w:t>│   ├── fusion/</w:t>
        <w:br/>
        <w:t>│   ├── trust/</w:t>
        <w:br/>
        <w:t>│   ├── graph/</w:t>
        <w:br/>
        <w:t>│   ├── risk/</w:t>
        <w:br/>
        <w:t>│   ├── simulator/</w:t>
        <w:br/>
        <w:t>│   ├── optimizer/</w:t>
        <w:br/>
        <w:t>│   ├── policy/</w:t>
        <w:br/>
        <w:t>│   ├── execution/</w:t>
        <w:br/>
        <w:t>│   └── verification/</w:t>
        <w:br/>
        <w:t>├── simulator/</w:t>
        <w:br/>
        <w:t>│   ├── scenarios/</w:t>
        <w:br/>
        <w:t>│   └── models/</w:t>
        <w:br/>
        <w:t>├── datasets/</w:t>
        <w:br/>
        <w:t>├── experiments/</w:t>
        <w:br/>
        <w:t>└── docs/</w:t>
      </w:r>
    </w:p>
    <w:p>
      <w:pPr>
        <w:pStyle w:val="Heading1"/>
      </w:pPr>
      <w:r>
        <w:t>17. Data Flow</w:t>
      </w:r>
    </w:p>
    <w:p>
      <w:pPr>
        <w:pStyle w:val="ListNumber"/>
      </w:pPr>
      <w:r>
        <w:t>Telemetry and event sources generate observations.</w:t>
      </w:r>
    </w:p>
    <w:p>
      <w:pPr>
        <w:pStyle w:val="ListNumber"/>
      </w:pPr>
      <w:r>
        <w:t>The ingestion layer validates, timestamps, normalizes, and records provenance.</w:t>
      </w:r>
    </w:p>
    <w:p>
      <w:pPr>
        <w:pStyle w:val="ListNumber"/>
      </w:pPr>
      <w:r>
        <w:t>The estimator produces the current system-state belief.</w:t>
      </w:r>
    </w:p>
    <w:p>
      <w:pPr>
        <w:pStyle w:val="ListNumber"/>
      </w:pPr>
      <w:r>
        <w:t>The detector identifies abnormal behavior.</w:t>
      </w:r>
    </w:p>
    <w:p>
      <w:pPr>
        <w:pStyle w:val="ListNumber"/>
      </w:pPr>
      <w:r>
        <w:t>The fusion engine updates incident hypotheses.</w:t>
      </w:r>
    </w:p>
    <w:p>
      <w:pPr>
        <w:pStyle w:val="ListNumber"/>
      </w:pPr>
      <w:r>
        <w:t>The trust engine updates confidence in relevant components and evidence sources.</w:t>
      </w:r>
    </w:p>
    <w:p>
      <w:pPr>
        <w:pStyle w:val="ListNumber"/>
      </w:pPr>
      <w:r>
        <w:t>The graph engine identifies dependencies and mission-critical paths.</w:t>
      </w:r>
    </w:p>
    <w:p>
      <w:pPr>
        <w:pStyle w:val="ListNumber"/>
      </w:pPr>
      <w:r>
        <w:t>The risk engine calculates action-specific operational impact.</w:t>
      </w:r>
    </w:p>
    <w:p>
      <w:pPr>
        <w:pStyle w:val="ListNumber"/>
      </w:pPr>
      <w:r>
        <w:t>The simulator generates outcome distributions for candidate actions.</w:t>
      </w:r>
    </w:p>
    <w:p>
      <w:pPr>
        <w:pStyle w:val="ListNumber"/>
      </w:pPr>
      <w:r>
        <w:t>The optimizer ranks feasible actions according to utility and risk constraints.</w:t>
      </w:r>
    </w:p>
    <w:p>
      <w:pPr>
        <w:pStyle w:val="ListNumber"/>
      </w:pPr>
      <w:r>
        <w:t>The policy engine determines whether execution is allowed or requires human authorization.</w:t>
      </w:r>
    </w:p>
    <w:p>
      <w:pPr>
        <w:pStyle w:val="ListNumber"/>
      </w:pPr>
      <w:r>
        <w:t>The execution adapter performs the action in the controlled environment.</w:t>
      </w:r>
    </w:p>
    <w:p>
      <w:pPr>
        <w:pStyle w:val="ListNumber"/>
      </w:pPr>
      <w:r>
        <w:t>The verifier compares predicted and observed results.</w:t>
      </w:r>
    </w:p>
    <w:p>
      <w:pPr>
        <w:pStyle w:val="ListNumber"/>
      </w:pPr>
      <w:r>
        <w:t>The recovery loop updates state and re-enters the decision cycle when necessary.</w:t>
      </w:r>
    </w:p>
    <w:p>
      <w:pPr>
        <w:pStyle w:val="Heading1"/>
      </w:pPr>
      <w:r>
        <w:t>18. Evaluation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Scenario</w:t>
            </w:r>
          </w:p>
        </w:tc>
        <w:tc>
          <w:tcPr>
            <w:tcW w:type="dxa" w:w="3360"/>
          </w:tcPr>
          <w:p>
            <w:r>
              <w:rPr>
                <w:b/>
              </w:rPr>
              <w:t>Injected Condition</w:t>
            </w:r>
          </w:p>
        </w:tc>
        <w:tc>
          <w:tcPr>
            <w:tcW w:type="dxa" w:w="3360"/>
          </w:tcPr>
          <w:p>
            <w:r>
              <w:rPr>
                <w:b/>
              </w:rPr>
              <w:t>Primary Measurements</w:t>
            </w:r>
          </w:p>
        </w:tc>
      </w:tr>
      <w:tr>
        <w:tc>
          <w:tcPr>
            <w:tcW w:type="dxa" w:w="3360"/>
            <w:vAlign w:val="center"/>
          </w:tcPr>
          <w:p>
            <w:r>
              <w:t>S1</w:t>
            </w:r>
          </w:p>
        </w:tc>
        <w:tc>
          <w:tcPr>
            <w:tcW w:type="dxa" w:w="3360"/>
            <w:vAlign w:val="center"/>
          </w:tcPr>
          <w:p>
            <w:r>
              <w:t>GPS / sensor corruption</w:t>
            </w:r>
          </w:p>
        </w:tc>
        <w:tc>
          <w:tcPr>
            <w:tcW w:type="dxa" w:w="3360"/>
            <w:vAlign w:val="center"/>
          </w:tcPr>
          <w:p>
            <w:r>
              <w:t>Detection, trust response, mission impact</w:t>
            </w:r>
          </w:p>
        </w:tc>
      </w:tr>
      <w:tr>
        <w:tc>
          <w:tcPr>
            <w:tcW w:type="dxa" w:w="3360"/>
            <w:vAlign w:val="center"/>
          </w:tcPr>
          <w:p>
            <w:r>
              <w:t>S2</w:t>
            </w:r>
          </w:p>
        </w:tc>
        <w:tc>
          <w:tcPr>
            <w:tcW w:type="dxa" w:w="3360"/>
            <w:vAlign w:val="center"/>
          </w:tcPr>
          <w:p>
            <w:r>
              <w:t>Communication degradation</w:t>
            </w:r>
          </w:p>
        </w:tc>
        <w:tc>
          <w:tcPr>
            <w:tcW w:type="dxa" w:w="3360"/>
            <w:vAlign w:val="center"/>
          </w:tcPr>
          <w:p>
            <w:r>
              <w:t>Risk estimation, alternative action selection</w:t>
            </w:r>
          </w:p>
        </w:tc>
      </w:tr>
      <w:tr>
        <w:tc>
          <w:tcPr>
            <w:tcW w:type="dxa" w:w="3360"/>
            <w:vAlign w:val="center"/>
          </w:tcPr>
          <w:p>
            <w:r>
              <w:t>S3</w:t>
            </w:r>
          </w:p>
        </w:tc>
        <w:tc>
          <w:tcPr>
            <w:tcW w:type="dxa" w:w="3360"/>
            <w:vAlign w:val="center"/>
          </w:tcPr>
          <w:p>
            <w:r>
              <w:t>Component failure</w:t>
            </w:r>
          </w:p>
        </w:tc>
        <w:tc>
          <w:tcPr>
            <w:tcW w:type="dxa" w:w="3360"/>
            <w:vAlign w:val="center"/>
          </w:tcPr>
          <w:p>
            <w:r>
              <w:t>Dependency propagation, recovery time</w:t>
            </w:r>
          </w:p>
        </w:tc>
      </w:tr>
      <w:tr>
        <w:tc>
          <w:tcPr>
            <w:tcW w:type="dxa" w:w="3360"/>
            <w:vAlign w:val="center"/>
          </w:tcPr>
          <w:p>
            <w:r>
              <w:t>S4</w:t>
            </w:r>
          </w:p>
        </w:tc>
        <w:tc>
          <w:tcPr>
            <w:tcW w:type="dxa" w:w="3360"/>
            <w:vAlign w:val="center"/>
          </w:tcPr>
          <w:p>
            <w:r>
              <w:t>Security anomaly</w:t>
            </w:r>
          </w:p>
        </w:tc>
        <w:tc>
          <w:tcPr>
            <w:tcW w:type="dxa" w:w="3360"/>
            <w:vAlign w:val="center"/>
          </w:tcPr>
          <w:p>
            <w:r>
              <w:t>Fusion confidence, trust degradation</w:t>
            </w:r>
          </w:p>
        </w:tc>
      </w:tr>
      <w:tr>
        <w:tc>
          <w:tcPr>
            <w:tcW w:type="dxa" w:w="3360"/>
            <w:vAlign w:val="center"/>
          </w:tcPr>
          <w:p>
            <w:r>
              <w:t>S5</w:t>
            </w:r>
          </w:p>
        </w:tc>
        <w:tc>
          <w:tcPr>
            <w:tcW w:type="dxa" w:w="3360"/>
            <w:vAlign w:val="center"/>
          </w:tcPr>
          <w:p>
            <w:r>
              <w:t>Multiple simultaneous disruptions</w:t>
            </w:r>
          </w:p>
        </w:tc>
        <w:tc>
          <w:tcPr>
            <w:tcW w:type="dxa" w:w="3360"/>
            <w:vAlign w:val="center"/>
          </w:tcPr>
          <w:p>
            <w:r>
              <w:t>Decision latency, mission success, robustness</w:t>
            </w:r>
          </w:p>
        </w:tc>
      </w:tr>
    </w:tbl>
    <w:p/>
    <w:p>
      <w:r>
        <w:t>Primary evaluation metrics:</w:t>
      </w:r>
    </w:p>
    <w:p>
      <w:pPr>
        <w:pStyle w:val="ListBullet"/>
      </w:pPr>
      <w:r>
        <w:t>Precision, recall, and false-alarm rate for anomaly detection.</w:t>
      </w:r>
    </w:p>
    <w:p>
      <w:pPr>
        <w:pStyle w:val="ListBullet"/>
      </w:pPr>
      <w:r>
        <w:t>Consistency and calibration of trust estimates.</w:t>
      </w:r>
    </w:p>
    <w:p>
      <w:pPr>
        <w:pStyle w:val="ListBullet"/>
      </w:pPr>
      <w:r>
        <w:t>Decision latency from incident detection to recommendation.</w:t>
      </w:r>
    </w:p>
    <w:p>
      <w:pPr>
        <w:pStyle w:val="ListBullet"/>
      </w:pPr>
      <w:r>
        <w:t>Mission success or mission-objective preservation.</w:t>
      </w:r>
    </w:p>
    <w:p>
      <w:pPr>
        <w:pStyle w:val="ListBullet"/>
      </w:pPr>
      <w:r>
        <w:t>Estimated and realized risk reduction.</w:t>
      </w:r>
    </w:p>
    <w:p>
      <w:pPr>
        <w:pStyle w:val="ListBullet"/>
      </w:pPr>
      <w:r>
        <w:t>Recovery time.</w:t>
      </w:r>
    </w:p>
    <w:p>
      <w:pPr>
        <w:pStyle w:val="ListBullet"/>
      </w:pPr>
      <w:r>
        <w:t>Human approval rate and escalation frequency for high-impact actions.</w:t>
      </w:r>
    </w:p>
    <w:p>
      <w:pPr>
        <w:pStyle w:val="ListBullet"/>
      </w:pPr>
      <w:r>
        <w:t>Robustness under noisy, missing, or conflicting observations.</w:t>
      </w:r>
    </w:p>
    <w:p>
      <w:pPr>
        <w:pStyle w:val="Heading1"/>
      </w:pPr>
      <w:r>
        <w:t>19. Baseline Comparison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System</w:t>
            </w:r>
          </w:p>
        </w:tc>
        <w:tc>
          <w:tcPr>
            <w:tcW w:type="dxa" w:w="5040"/>
          </w:tcPr>
          <w:p>
            <w:r>
              <w:rPr>
                <w:b/>
              </w:rPr>
              <w:t>Decision Capability</w:t>
            </w:r>
          </w:p>
        </w:tc>
      </w:tr>
      <w:tr>
        <w:tc>
          <w:tcPr>
            <w:tcW w:type="dxa" w:w="5040"/>
            <w:vAlign w:val="center"/>
          </w:tcPr>
          <w:p>
            <w:r>
              <w:t>Baseline A: Alert-only</w:t>
            </w:r>
          </w:p>
        </w:tc>
        <w:tc>
          <w:tcPr>
            <w:tcW w:type="dxa" w:w="5040"/>
            <w:vAlign w:val="center"/>
          </w:tcPr>
          <w:p>
            <w:r>
              <w:t>Detect and report anomalies; no response optimization.</w:t>
            </w:r>
          </w:p>
        </w:tc>
      </w:tr>
      <w:tr>
        <w:tc>
          <w:tcPr>
            <w:tcW w:type="dxa" w:w="5040"/>
            <w:vAlign w:val="center"/>
          </w:tcPr>
          <w:p>
            <w:r>
              <w:t>Baseline B: Rule-based</w:t>
            </w:r>
          </w:p>
        </w:tc>
        <w:tc>
          <w:tcPr>
            <w:tcW w:type="dxa" w:w="5040"/>
            <w:vAlign w:val="center"/>
          </w:tcPr>
          <w:p>
            <w:r>
              <w:t>Detect and apply predefined responses.</w:t>
            </w:r>
          </w:p>
        </w:tc>
      </w:tr>
      <w:tr>
        <w:tc>
          <w:tcPr>
            <w:tcW w:type="dxa" w:w="5040"/>
            <w:vAlign w:val="center"/>
          </w:tcPr>
          <w:p>
            <w:r>
              <w:t>AEGIS</w:t>
            </w:r>
          </w:p>
        </w:tc>
        <w:tc>
          <w:tcPr>
            <w:tcW w:type="dxa" w:w="5040"/>
            <w:vAlign w:val="center"/>
          </w:tcPr>
          <w:p>
            <w:r>
              <w:t>Estimate + trust + graph + risk + simulation + risk-sensitive optimization + governed execution.</w:t>
            </w:r>
          </w:p>
        </w:tc>
      </w:tr>
    </w:tbl>
    <w:p/>
    <w:p>
      <w:r>
        <w:t>The comparison should be conducted under the same simulated scenarios and evaluation conditions.</w:t>
      </w:r>
    </w:p>
    <w:p>
      <w:pPr>
        <w:pStyle w:val="Heading1"/>
      </w:pPr>
      <w:r>
        <w:t>20. Project Timeline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Period</w:t>
            </w:r>
          </w:p>
        </w:tc>
        <w:tc>
          <w:tcPr>
            <w:tcW w:type="dxa" w:w="2520"/>
          </w:tcPr>
          <w:p>
            <w:r>
              <w:rPr>
                <w:b/>
              </w:rPr>
              <w:t>Phase</w:t>
            </w:r>
          </w:p>
        </w:tc>
        <w:tc>
          <w:tcPr>
            <w:tcW w:type="dxa" w:w="2520"/>
          </w:tcPr>
          <w:p>
            <w:r>
              <w:rPr>
                <w:b/>
              </w:rPr>
              <w:t>Key Actions</w:t>
            </w:r>
          </w:p>
        </w:tc>
        <w:tc>
          <w:tcPr>
            <w:tcW w:type="dxa" w:w="2520"/>
          </w:tcPr>
          <w:p>
            <w:r>
              <w:rPr>
                <w:b/>
              </w:rPr>
              <w:t>Deliverable</w:t>
            </w:r>
          </w:p>
        </w:tc>
      </w:tr>
      <w:tr>
        <w:tc>
          <w:tcPr>
            <w:tcW w:type="dxa" w:w="2520"/>
            <w:vAlign w:val="center"/>
          </w:tcPr>
          <w:p>
            <w:r>
              <w:t>Jul–Aug 2026</w:t>
            </w:r>
          </w:p>
        </w:tc>
        <w:tc>
          <w:tcPr>
            <w:tcW w:type="dxa" w:w="2520"/>
            <w:vAlign w:val="center"/>
          </w:tcPr>
          <w:p>
            <w:r>
              <w:t>I</w:t>
            </w:r>
          </w:p>
        </w:tc>
        <w:tc>
          <w:tcPr>
            <w:tcW w:type="dxa" w:w="2520"/>
            <w:vAlign w:val="center"/>
          </w:tcPr>
          <w:p>
            <w:r>
              <w:t>Problem identification, literature survey, requirements</w:t>
            </w:r>
          </w:p>
        </w:tc>
        <w:tc>
          <w:tcPr>
            <w:tcW w:type="dxa" w:w="2520"/>
            <w:vAlign w:val="center"/>
          </w:tcPr>
          <w:p>
            <w:r>
              <w:t>Problem definition and system specification</w:t>
            </w:r>
          </w:p>
        </w:tc>
      </w:tr>
      <w:tr>
        <w:tc>
          <w:tcPr>
            <w:tcW w:type="dxa" w:w="2520"/>
            <w:vAlign w:val="center"/>
          </w:tcPr>
          <w:p>
            <w:r>
              <w:t>Sep–Oct 2026</w:t>
            </w:r>
          </w:p>
        </w:tc>
        <w:tc>
          <w:tcPr>
            <w:tcW w:type="dxa" w:w="2520"/>
            <w:vAlign w:val="center"/>
          </w:tcPr>
          <w:p>
            <w:r>
              <w:t>I</w:t>
            </w:r>
          </w:p>
        </w:tc>
        <w:tc>
          <w:tcPr>
            <w:tcW w:type="dxa" w:w="2520"/>
            <w:vAlign w:val="center"/>
          </w:tcPr>
          <w:p>
            <w:r>
              <w:t>Mathematical modeling, architecture and methodology</w:t>
            </w:r>
          </w:p>
        </w:tc>
        <w:tc>
          <w:tcPr>
            <w:tcW w:type="dxa" w:w="2520"/>
            <w:vAlign w:val="center"/>
          </w:tcPr>
          <w:p>
            <w:r>
              <w:t>Computational model and architecture</w:t>
            </w:r>
          </w:p>
        </w:tc>
      </w:tr>
      <w:tr>
        <w:tc>
          <w:tcPr>
            <w:tcW w:type="dxa" w:w="2520"/>
            <w:vAlign w:val="center"/>
          </w:tcPr>
          <w:p>
            <w:r>
              <w:t>Nov–Dec 2026</w:t>
            </w:r>
          </w:p>
        </w:tc>
        <w:tc>
          <w:tcPr>
            <w:tcW w:type="dxa" w:w="2520"/>
            <w:vAlign w:val="center"/>
          </w:tcPr>
          <w:p>
            <w:r>
              <w:t>I</w:t>
            </w:r>
          </w:p>
        </w:tc>
        <w:tc>
          <w:tcPr>
            <w:tcW w:type="dxa" w:w="2520"/>
            <w:vAlign w:val="center"/>
          </w:tcPr>
          <w:p>
            <w:r>
              <w:t>Telemetry, estimation, detection and trust prototype</w:t>
            </w:r>
          </w:p>
        </w:tc>
        <w:tc>
          <w:tcPr>
            <w:tcW w:type="dxa" w:w="2520"/>
            <w:vAlign w:val="center"/>
          </w:tcPr>
          <w:p>
            <w:r>
              <w:t>Initial prototype</w:t>
            </w:r>
          </w:p>
        </w:tc>
      </w:tr>
      <w:tr>
        <w:tc>
          <w:tcPr>
            <w:tcW w:type="dxa" w:w="2520"/>
            <w:vAlign w:val="center"/>
          </w:tcPr>
          <w:p>
            <w:r>
              <w:t>Jan–Feb 2027</w:t>
            </w:r>
          </w:p>
        </w:tc>
        <w:tc>
          <w:tcPr>
            <w:tcW w:type="dxa" w:w="2520"/>
            <w:vAlign w:val="center"/>
          </w:tcPr>
          <w:p>
            <w:r>
              <w:t>II</w:t>
            </w:r>
          </w:p>
        </w:tc>
        <w:tc>
          <w:tcPr>
            <w:tcW w:type="dxa" w:w="2520"/>
            <w:vAlign w:val="center"/>
          </w:tcPr>
          <w:p>
            <w:r>
              <w:t>Graph, risk, simulation, optimization and HITL integration</w:t>
            </w:r>
          </w:p>
        </w:tc>
        <w:tc>
          <w:tcPr>
            <w:tcW w:type="dxa" w:w="2520"/>
            <w:vAlign w:val="center"/>
          </w:tcPr>
          <w:p>
            <w:r>
              <w:t>Integrated AEGIS prototype</w:t>
            </w:r>
          </w:p>
        </w:tc>
      </w:tr>
      <w:tr>
        <w:tc>
          <w:tcPr>
            <w:tcW w:type="dxa" w:w="2520"/>
            <w:vAlign w:val="center"/>
          </w:tcPr>
          <w:p>
            <w:r>
              <w:t>Mar–Apr 2027</w:t>
            </w:r>
          </w:p>
        </w:tc>
        <w:tc>
          <w:tcPr>
            <w:tcW w:type="dxa" w:w="2520"/>
            <w:vAlign w:val="center"/>
          </w:tcPr>
          <w:p>
            <w:r>
              <w:t>II</w:t>
            </w:r>
          </w:p>
        </w:tc>
        <w:tc>
          <w:tcPr>
            <w:tcW w:type="dxa" w:w="2520"/>
            <w:vAlign w:val="center"/>
          </w:tcPr>
          <w:p>
            <w:r>
              <w:t>Testing, validation, evaluation and documentation</w:t>
            </w:r>
          </w:p>
        </w:tc>
        <w:tc>
          <w:tcPr>
            <w:tcW w:type="dxa" w:w="2520"/>
            <w:vAlign w:val="center"/>
          </w:tcPr>
          <w:p>
            <w:r>
              <w:t>Validated prototype and final report</w:t>
            </w:r>
          </w:p>
        </w:tc>
      </w:tr>
    </w:tbl>
    <w:p/>
    <w:p>
      <w:pPr>
        <w:pStyle w:val="Heading1"/>
      </w:pPr>
      <w:r>
        <w:t>21. SDG Alignment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SDG</w:t>
            </w:r>
          </w:p>
        </w:tc>
        <w:tc>
          <w:tcPr>
            <w:tcW w:type="dxa" w:w="5040"/>
          </w:tcPr>
          <w:p>
            <w:r>
              <w:rPr>
                <w:b/>
              </w:rPr>
              <w:t>Relevance</w:t>
            </w:r>
          </w:p>
        </w:tc>
      </w:tr>
      <w:tr>
        <w:tc>
          <w:tcPr>
            <w:tcW w:type="dxa" w:w="5040"/>
            <w:vAlign w:val="center"/>
          </w:tcPr>
          <w:p>
            <w:r>
              <w:t>SDG 9 – Industry, Innovation and Infrastructure</w:t>
            </w:r>
          </w:p>
        </w:tc>
        <w:tc>
          <w:tcPr>
            <w:tcW w:type="dxa" w:w="5040"/>
            <w:vAlign w:val="center"/>
          </w:tcPr>
          <w:p>
            <w:r>
              <w:t>Resilient digital, autonomous and critical infrastructure; computational innovation.</w:t>
            </w:r>
          </w:p>
        </w:tc>
      </w:tr>
      <w:tr>
        <w:tc>
          <w:tcPr>
            <w:tcW w:type="dxa" w:w="5040"/>
            <w:vAlign w:val="center"/>
          </w:tcPr>
          <w:p>
            <w:r>
              <w:t>SDG 11 – Sustainable Cities and Communities</w:t>
            </w:r>
          </w:p>
        </w:tc>
        <w:tc>
          <w:tcPr>
            <w:tcW w:type="dxa" w:w="5040"/>
            <w:vAlign w:val="center"/>
          </w:tcPr>
          <w:p>
            <w:r>
              <w:t>Resilient connected and autonomous systems supporting continuity of critical services.</w:t>
            </w:r>
          </w:p>
        </w:tc>
      </w:tr>
      <w:tr>
        <w:tc>
          <w:tcPr>
            <w:tcW w:type="dxa" w:w="5040"/>
            <w:vAlign w:val="center"/>
          </w:tcPr>
          <w:p>
            <w:r>
              <w:t>SDG 16 – Peace, Justice and Strong Institutions</w:t>
            </w:r>
          </w:p>
        </w:tc>
        <w:tc>
          <w:tcPr>
            <w:tcW w:type="dxa" w:w="5040"/>
            <w:vAlign w:val="center"/>
          </w:tcPr>
          <w:p>
            <w:r>
              <w:t>Secure, accountable and human-governed decision processes.</w:t>
            </w:r>
          </w:p>
        </w:tc>
      </w:tr>
    </w:tbl>
    <w:p/>
    <w:p>
      <w:pPr>
        <w:pStyle w:val="Heading1"/>
      </w:pPr>
      <w:r>
        <w:t>22. Technical Feasibility</w:t>
      </w:r>
    </w:p>
    <w:p>
      <w:pPr>
        <w:pStyle w:val="ListBullet"/>
      </w:pPr>
      <w:r>
        <w:t>The major mathematical components are based on established computational methods.</w:t>
      </w:r>
    </w:p>
    <w:p>
      <w:pPr>
        <w:pStyle w:val="ListBullet"/>
      </w:pPr>
      <w:r>
        <w:t>A controlled simulator can generate reproducible data without requiring real mission infrastructure.</w:t>
      </w:r>
    </w:p>
    <w:p>
      <w:pPr>
        <w:pStyle w:val="ListBullet"/>
      </w:pPr>
      <w:r>
        <w:t>Rust is suitable for implementing a deterministic, modular computational core.</w:t>
      </w:r>
    </w:p>
    <w:p>
      <w:pPr>
        <w:pStyle w:val="ListBullet"/>
      </w:pPr>
      <w:r>
        <w:t>A web interface can visualize state, trust, dependencies, risk, simulations, and approvals.</w:t>
      </w:r>
    </w:p>
    <w:p>
      <w:pPr>
        <w:pStyle w:val="ListBullet"/>
      </w:pPr>
      <w:r>
        <w:t>The prototype can be developed incrementally, beginning with one complete decision loop before adding additional modules.</w:t>
      </w:r>
    </w:p>
    <w:p>
      <w:pPr>
        <w:pStyle w:val="ListBullet"/>
      </w:pPr>
      <w:r>
        <w:t>The project can be evaluated quantitatively using controlled scenarios and baseline comparisons.</w:t>
      </w:r>
    </w:p>
    <w:p>
      <w:pPr>
        <w:pStyle w:val="Heading1"/>
      </w:pPr>
      <w:r>
        <w:t>23. Project Risks and Mitigations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Risk</w:t>
            </w:r>
          </w:p>
        </w:tc>
        <w:tc>
          <w:tcPr>
            <w:tcW w:type="dxa" w:w="3360"/>
          </w:tcPr>
          <w:p>
            <w:r>
              <w:rPr>
                <w:b/>
              </w:rPr>
              <w:t>Why It Matters</w:t>
            </w:r>
          </w:p>
        </w:tc>
        <w:tc>
          <w:tcPr>
            <w:tcW w:type="dxa" w:w="3360"/>
          </w:tcPr>
          <w:p>
            <w:r>
              <w:rPr>
                <w:b/>
              </w:rPr>
              <w:t>Mitigation</w:t>
            </w:r>
          </w:p>
        </w:tc>
      </w:tr>
      <w:tr>
        <w:tc>
          <w:tcPr>
            <w:tcW w:type="dxa" w:w="3360"/>
            <w:vAlign w:val="center"/>
          </w:tcPr>
          <w:p>
            <w:r>
              <w:t>Scope explosion</w:t>
            </w:r>
          </w:p>
        </w:tc>
        <w:tc>
          <w:tcPr>
            <w:tcW w:type="dxa" w:w="3360"/>
            <w:vAlign w:val="center"/>
          </w:tcPr>
          <w:p>
            <w:r>
              <w:t>Too many domains and modules can prevent completion.</w:t>
            </w:r>
          </w:p>
        </w:tc>
        <w:tc>
          <w:tcPr>
            <w:tcW w:type="dxa" w:w="3360"/>
            <w:vAlign w:val="center"/>
          </w:tcPr>
          <w:p>
            <w:r>
              <w:t>One simulated system and one complete end-to-end loop first.</w:t>
            </w:r>
          </w:p>
        </w:tc>
      </w:tr>
      <w:tr>
        <w:tc>
          <w:tcPr>
            <w:tcW w:type="dxa" w:w="3360"/>
            <w:vAlign w:val="center"/>
          </w:tcPr>
          <w:p>
            <w:r>
              <w:t>Poorly defined utility function</w:t>
            </w:r>
          </w:p>
        </w:tc>
        <w:tc>
          <w:tcPr>
            <w:tcW w:type="dxa" w:w="3360"/>
            <w:vAlign w:val="center"/>
          </w:tcPr>
          <w:p>
            <w:r>
              <w:t>Optimization becomes arbitrary.</w:t>
            </w:r>
          </w:p>
        </w:tc>
        <w:tc>
          <w:tcPr>
            <w:tcW w:type="dxa" w:w="3360"/>
            <w:vAlign w:val="center"/>
          </w:tcPr>
          <w:p>
            <w:r>
              <w:t>Define mission objectives and action costs before optimization.</w:t>
            </w:r>
          </w:p>
        </w:tc>
      </w:tr>
      <w:tr>
        <w:tc>
          <w:tcPr>
            <w:tcW w:type="dxa" w:w="3360"/>
            <w:vAlign w:val="center"/>
          </w:tcPr>
          <w:p>
            <w:r>
              <w:t>Uncalibrated trust scores</w:t>
            </w:r>
          </w:p>
        </w:tc>
        <w:tc>
          <w:tcPr>
            <w:tcW w:type="dxa" w:w="3360"/>
            <w:vAlign w:val="center"/>
          </w:tcPr>
          <w:p>
            <w:r>
              <w:t>False confidence can corrupt decisions.</w:t>
            </w:r>
          </w:p>
        </w:tc>
        <w:tc>
          <w:tcPr>
            <w:tcW w:type="dxa" w:w="3360"/>
            <w:vAlign w:val="center"/>
          </w:tcPr>
          <w:p>
            <w:r>
              <w:t>Use uncertainty, calibration tests, and sensitivity analysis.</w:t>
            </w:r>
          </w:p>
        </w:tc>
      </w:tr>
      <w:tr>
        <w:tc>
          <w:tcPr>
            <w:tcW w:type="dxa" w:w="3360"/>
            <w:vAlign w:val="center"/>
          </w:tcPr>
          <w:p>
            <w:r>
              <w:t>Synthetic-data bias</w:t>
            </w:r>
          </w:p>
        </w:tc>
        <w:tc>
          <w:tcPr>
            <w:tcW w:type="dxa" w:w="3360"/>
            <w:vAlign w:val="center"/>
          </w:tcPr>
          <w:p>
            <w:r>
              <w:t>Results may not generalize.</w:t>
            </w:r>
          </w:p>
        </w:tc>
        <w:tc>
          <w:tcPr>
            <w:tcW w:type="dxa" w:w="3360"/>
            <w:vAlign w:val="center"/>
          </w:tcPr>
          <w:p>
            <w:r>
              <w:t>Use multiple scenarios and clearly state limitations.</w:t>
            </w:r>
          </w:p>
        </w:tc>
      </w:tr>
      <w:tr>
        <w:tc>
          <w:tcPr>
            <w:tcW w:type="dxa" w:w="3360"/>
            <w:vAlign w:val="center"/>
          </w:tcPr>
          <w:p>
            <w:r>
              <w:t>AI hallucination</w:t>
            </w:r>
          </w:p>
        </w:tc>
        <w:tc>
          <w:tcPr>
            <w:tcW w:type="dxa" w:w="3360"/>
            <w:vAlign w:val="center"/>
          </w:tcPr>
          <w:p>
            <w:r>
              <w:t>Unsafe explanations or incorrect correlations.</w:t>
            </w:r>
          </w:p>
        </w:tc>
        <w:tc>
          <w:tcPr>
            <w:tcW w:type="dxa" w:w="3360"/>
            <w:vAlign w:val="center"/>
          </w:tcPr>
          <w:p>
            <w:r>
              <w:t>Keep AI non-authoritative and ground explanations in structured evidence.</w:t>
            </w:r>
          </w:p>
        </w:tc>
      </w:tr>
      <w:tr>
        <w:tc>
          <w:tcPr>
            <w:tcW w:type="dxa" w:w="3360"/>
            <w:vAlign w:val="center"/>
          </w:tcPr>
          <w:p>
            <w:r>
              <w:t>Overclaiming novelty</w:t>
            </w:r>
          </w:p>
        </w:tc>
        <w:tc>
          <w:tcPr>
            <w:tcW w:type="dxa" w:w="3360"/>
            <w:vAlign w:val="center"/>
          </w:tcPr>
          <w:p>
            <w:r>
              <w:t>Weakens academic credibility.</w:t>
            </w:r>
          </w:p>
        </w:tc>
        <w:tc>
          <w:tcPr>
            <w:tcW w:type="dxa" w:w="3360"/>
            <w:vAlign w:val="center"/>
          </w:tcPr>
          <w:p>
            <w:r>
              <w:t>Claim integration and evaluated methodology, not invention of established algorithms.</w:t>
            </w:r>
          </w:p>
        </w:tc>
      </w:tr>
      <w:tr>
        <w:tc>
          <w:tcPr>
            <w:tcW w:type="dxa" w:w="3360"/>
            <w:vAlign w:val="center"/>
          </w:tcPr>
          <w:p>
            <w:r>
              <w:t>Real-world deployment risk</w:t>
            </w:r>
          </w:p>
        </w:tc>
        <w:tc>
          <w:tcPr>
            <w:tcW w:type="dxa" w:w="3360"/>
            <w:vAlign w:val="center"/>
          </w:tcPr>
          <w:p>
            <w:r>
              <w:t>Prototype may be mistaken for production control.</w:t>
            </w:r>
          </w:p>
        </w:tc>
        <w:tc>
          <w:tcPr>
            <w:tcW w:type="dxa" w:w="3360"/>
            <w:vAlign w:val="center"/>
          </w:tcPr>
          <w:p>
            <w:r>
              <w:t>Use controlled simulation and explicit authorization boundaries.</w:t>
            </w:r>
          </w:p>
        </w:tc>
      </w:tr>
    </w:tbl>
    <w:p/>
    <w:p>
      <w:pPr>
        <w:pStyle w:val="Heading1"/>
      </w:pPr>
      <w:r>
        <w:t>24. Expected Outcome</w:t>
      </w:r>
    </w:p>
    <w:p>
      <w:r>
        <w:t>The expected outcome is a working research prototype that receives simulated operational and security observations, estimates the system state, identifies anomalies, updates trust, models operational dependencies, evaluates mission risk, simulates candidate responses, produces a risk-aware recommendation, routes high-impact actions through human authorization, and verifies the resulting system state.</w:t>
      </w:r>
    </w:p>
    <w:p>
      <w:pPr>
        <w:pStyle w:val="Heading1"/>
      </w:pPr>
      <w:r>
        <w:t>25. Zeroth Review Pitch</w:t>
      </w:r>
    </w:p>
    <w:p>
      <w:r>
        <w:t>AEGIS is a mission-aware computational decision intelligence platform for autonomous and mission-critical systems. Existing monitoring solutions can detect anomalies, but detection does not necessarily tell an operator what can still be trusted, how an event affects the mission, or which response is safest. AEGIS addresses this by combining state estimation, anomaly detection, evidence fusion, dynamic trust, operational dependency graphs, mission-aware risk assessment, counterfactual simulation, and risk-sensitive optimization. High-impact actions remain subject to policy and human authorization, and the system verifies whether the response achieved its intended outcome. The initial prototype will be validated using controlled simulated autonomous-system scenarios and quantitative comparison against alert-only and rule-based baselines.</w:t>
      </w:r>
    </w:p>
    <w:p>
      <w:pPr>
        <w:pStyle w:val="Heading1"/>
      </w:pPr>
      <w:r>
        <w:t>26. Likely Review Questions and Answers</w:t>
      </w:r>
    </w:p>
    <w:p>
      <w:r>
        <w:rPr>
          <w:b/>
        </w:rPr>
        <w:t>What is new about AEGIS?</w:t>
      </w:r>
    </w:p>
    <w:p>
      <w:r>
        <w:t>The individual algorithms are established. The intended contribution is their integration into a mission-aware, uncertainty-aware, human-governed closed loop and the experimental evaluation of whether that integration improves decision quality.</w:t>
      </w:r>
    </w:p>
    <w:p>
      <w:r>
        <w:rPr>
          <w:b/>
        </w:rPr>
        <w:t>Why use AI?</w:t>
      </w:r>
    </w:p>
    <w:p>
      <w:r>
        <w:t>AI assists with evidence correlation, summarization, explanation, and operator interaction. Authoritative state, risk, simulation, optimization, and safety constraints remain computationally governed.</w:t>
      </w:r>
    </w:p>
    <w:p>
      <w:r>
        <w:rPr>
          <w:b/>
        </w:rPr>
        <w:t>Why not use a SIEM?</w:t>
      </w:r>
    </w:p>
    <w:p>
      <w:r>
        <w:t>A SIEM is primarily focused on collecting, correlating, and reporting security events. AEGIS adds operational dependencies, mission impact, counterfactual response evaluation, and risk-sensitive action selection.</w:t>
      </w:r>
    </w:p>
    <w:p>
      <w:r>
        <w:rPr>
          <w:b/>
        </w:rPr>
        <w:t>Why simulation?</w:t>
      </w:r>
    </w:p>
    <w:p>
      <w:r>
        <w:t>Simulation provides controlled, reproducible, safe experiments where faults and cyber disruptions can be injected repeatedly and measured quantitatively.</w:t>
      </w:r>
    </w:p>
    <w:p>
      <w:r>
        <w:rPr>
          <w:b/>
        </w:rPr>
        <w:t>What if the data is wrong?</w:t>
      </w:r>
    </w:p>
    <w:p>
      <w:r>
        <w:t>The system explicitly models uncertainty and source trust rather than treating every observation as ground truth. Conflicting evidence can reduce confidence and trigger escalation.</w:t>
      </w:r>
    </w:p>
    <w:p>
      <w:r>
        <w:rPr>
          <w:b/>
        </w:rPr>
        <w:t>Can AEGIS act autonomously?</w:t>
      </w:r>
    </w:p>
    <w:p>
      <w:r>
        <w:t>Only within predefined policy and safety boundaries. High-impact or irreversible actions can require human authorization.</w:t>
      </w:r>
    </w:p>
    <w:p>
      <w:r>
        <w:rPr>
          <w:b/>
        </w:rPr>
        <w:t>How will you prove it works?</w:t>
      </w:r>
    </w:p>
    <w:p>
      <w:r>
        <w:t>By comparing AEGIS with alert-only and rule-based baselines using detection metrics, trust consistency, decision latency, mission success, risk reduction, and recovery time.</w:t>
      </w:r>
    </w:p>
    <w:p>
      <w:r>
        <w:rPr>
          <w:b/>
        </w:rPr>
        <w:t>What is the main limitation?</w:t>
      </w:r>
    </w:p>
    <w:p>
      <w:r>
        <w:t>The initial prototype uses controlled or simulated data, so it demonstrates computational feasibility and decision quality rather than certification for real mission-critical deployment.</w:t>
      </w:r>
    </w:p>
    <w:p>
      <w:pPr>
        <w:pStyle w:val="Heading1"/>
      </w:pPr>
      <w:r>
        <w:t>27. Reference and Source Notes</w:t>
      </w:r>
    </w:p>
    <w:p>
      <w:r>
        <w:t>The project concept in this document is based primarily on the project definition developed in the preceding discussion. For external context, a web check on 26 September 2026 identified several existing AEGIS projects using different expansions and architectures. In particular, the AEGIS Initiative publicly describes “Architectural Enforcement &amp; Governance of Intelligent Systems” as a governance architecture that evaluates AI-generated actions before execution. This is distinct from the present project's proposed mission-aware computational architecture, but the naming overlap should be treated seriously before public release.</w:t>
      </w:r>
    </w:p>
    <w:p>
      <w:r>
        <w:t>External context checked: AEGIS Initiative / AEGIS Governance documentation; an independent 2026 paper using the Aegis name for runtime governance; and a 2026 cyber-physical resilience framework discussing trust quantification and mission assurance.</w:t>
      </w:r>
    </w:p>
    <w:p>
      <w:pPr>
        <w:pStyle w:val="Heading1"/>
      </w:pPr>
      <w:r>
        <w:t>28. Final One-Sentence Definition</w:t>
      </w:r>
    </w:p>
    <w:p>
      <w:pPr>
        <w:jc w:val="center"/>
      </w:pPr>
      <w:r>
        <w:rPr>
          <w:b/>
          <w:sz w:val="24"/>
        </w:rPr>
        <w:t>AEGIS is a mission-aware computational decision-intelligence platform that estimates system state and trust, evaluates operational and mission risk, simulates possible responses, and supports safe, human-governed decisions for autonomous and mission-critical systems.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AEGIS Project Master Document | 26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