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4"/>
          <w:rFonts w:ascii="SimHei" w:hAnsi="SimHei" w:eastAsia="SimHei"/>
        </w:rPr>
        <w:t>计算社会科学研究项目申报书</w:t>
      </w:r>
    </w:p>
    <w:p/>
    <w:p>
      <w:pPr>
        <w:jc w:val="center"/>
      </w:pPr>
      <w:r>
        <w:rPr>
          <w:b/>
          <w:sz w:val="32"/>
          <w:rFonts w:ascii="SimHei" w:hAnsi="SimHei" w:eastAsia="SimHei"/>
        </w:rPr>
        <w:t>「清河记」：知识库驱动的多角色协同治理严肃游戏实验平台</w:t>
      </w:r>
    </w:p>
    <w:p>
      <w:pPr>
        <w:jc w:val="center"/>
      </w:pPr>
      <w:r>
        <w:rPr>
          <w:b w:val="0"/>
          <w:sz w:val="26"/>
          <w:rFonts w:ascii="SimSun" w:hAnsi="SimSun" w:eastAsia="SimSun"/>
        </w:rPr>
        <w:t>——线上剧本杀式治理推演与行为数据采集装置</w:t>
      </w:r>
    </w:p>
    <w:p/>
    <w:tbl>
      <w:tblPr>
        <w:tblStyle w:val="TableGrid"/>
        <w:tblW w:type="auto" w:w="0"/>
        <w:tblLook w:firstColumn="1" w:firstRow="1" w:lastColumn="0" w:lastRow="0" w:noHBand="0" w:noVBand="1" w:val="04A0"/>
      </w:tblPr>
      <w:tblGrid>
        <w:gridCol w:w="4513"/>
        <w:gridCol w:w="4513"/>
      </w:tblGrid>
      <w:tr>
        <w:tc>
          <w:tcPr>
            <w:tcW w:type="dxa" w:w="4513"/>
            <w:shd w:fill="E2EFDA"/>
          </w:tcPr>
          <w:p>
            <w:r/>
            <w:r>
              <w:rPr>
                <w:b/>
                <w:rFonts w:ascii="SimSun" w:hAnsi="SimSun" w:eastAsia="SimSun"/>
              </w:rPr>
              <w:t>项目名称</w:t>
            </w:r>
          </w:p>
        </w:tc>
        <w:tc>
          <w:tcPr>
            <w:tcW w:type="dxa" w:w="4513"/>
          </w:tcPr>
          <w:p>
            <w:r/>
            <w:r>
              <w:rPr>
                <w:b w:val="0"/>
                <w:rFonts w:ascii="SimSun" w:hAnsi="SimSun" w:eastAsia="SimSun"/>
              </w:rPr>
              <w:t>「清河记」：知识库驱动的多角色协同治理严肃游戏实验平台</w:t>
            </w:r>
          </w:p>
        </w:tc>
      </w:tr>
      <w:tr>
        <w:tc>
          <w:tcPr>
            <w:tcW w:type="dxa" w:w="4513"/>
            <w:shd w:fill="E2EFDA"/>
          </w:tcPr>
          <w:p>
            <w:r/>
            <w:r>
              <w:rPr>
                <w:b/>
                <w:rFonts w:ascii="SimSun" w:hAnsi="SimSun" w:eastAsia="SimSun"/>
              </w:rPr>
              <w:t>研究领域</w:t>
            </w:r>
          </w:p>
        </w:tc>
        <w:tc>
          <w:tcPr>
            <w:tcW w:type="dxa" w:w="4513"/>
          </w:tcPr>
          <w:p>
            <w:r/>
            <w:r>
              <w:rPr>
                <w:b w:val="0"/>
                <w:rFonts w:ascii="SimSun" w:hAnsi="SimSun" w:eastAsia="SimSun"/>
              </w:rPr>
              <w:t>计算社会科学 · 公共管理 · 严肃游戏方法论</w:t>
            </w:r>
          </w:p>
        </w:tc>
      </w:tr>
      <w:tr>
        <w:tc>
          <w:tcPr>
            <w:tcW w:type="dxa" w:w="4513"/>
            <w:shd w:fill="E2EFDA"/>
          </w:tcPr>
          <w:p>
            <w:r/>
            <w:r>
              <w:rPr>
                <w:b/>
                <w:rFonts w:ascii="SimSun" w:hAnsi="SimSun" w:eastAsia="SimSun"/>
              </w:rPr>
              <w:t>核心方法</w:t>
            </w:r>
          </w:p>
        </w:tc>
        <w:tc>
          <w:tcPr>
            <w:tcW w:type="dxa" w:w="4513"/>
          </w:tcPr>
          <w:p>
            <w:r/>
            <w:r>
              <w:rPr>
                <w:b w:val="0"/>
                <w:rFonts w:ascii="SimSun" w:hAnsi="SimSun" w:eastAsia="SimSun"/>
              </w:rPr>
              <w:t>多人角色严肃游戏实验 + 调查实验对照 + 混合方法</w:t>
            </w:r>
          </w:p>
        </w:tc>
      </w:tr>
      <w:tr>
        <w:tc>
          <w:tcPr>
            <w:tcW w:type="dxa" w:w="4513"/>
            <w:shd w:fill="E2EFDA"/>
          </w:tcPr>
          <w:p>
            <w:r/>
            <w:r>
              <w:rPr>
                <w:b/>
                <w:rFonts w:ascii="SimSun" w:hAnsi="SimSun" w:eastAsia="SimSun"/>
              </w:rPr>
              <w:t>游戏时长</w:t>
            </w:r>
          </w:p>
        </w:tc>
        <w:tc>
          <w:tcPr>
            <w:tcW w:type="dxa" w:w="4513"/>
          </w:tcPr>
          <w:p>
            <w:r/>
            <w:r>
              <w:rPr>
                <w:b w:val="0"/>
                <w:rFonts w:ascii="SimSun" w:hAnsi="SimSun" w:eastAsia="SimSun"/>
              </w:rPr>
              <w:t>每局90–120分钟（4–6人同局 + AI填充）</w:t>
            </w:r>
          </w:p>
        </w:tc>
      </w:tr>
      <w:tr>
        <w:tc>
          <w:tcPr>
            <w:tcW w:type="dxa" w:w="4513"/>
            <w:shd w:fill="E2EFDA"/>
          </w:tcPr>
          <w:p>
            <w:r/>
            <w:r>
              <w:rPr>
                <w:b/>
                <w:rFonts w:ascii="SimSun" w:hAnsi="SimSun" w:eastAsia="SimSun"/>
              </w:rPr>
              <w:t>负责人/单位</w:t>
            </w:r>
          </w:p>
        </w:tc>
        <w:tc>
          <w:tcPr>
            <w:tcW w:type="dxa" w:w="4513"/>
          </w:tcPr>
          <w:p>
            <w:r/>
            <w:r>
              <w:rPr>
                <w:b w:val="0"/>
                <w:rFonts w:ascii="SimSun" w:hAnsi="SimSun" w:eastAsia="SimSun"/>
              </w:rPr>
              <w:t>[姓名 / 单位]</w:t>
            </w:r>
          </w:p>
        </w:tc>
      </w:tr>
    </w:tbl>
    <w:p>
      <w:r>
        <w:br w:type="page"/>
      </w:r>
    </w:p>
    <w:p>
      <w:pPr>
        <w:pStyle w:val="Heading1"/>
      </w:pPr>
      <w:r>
        <w:rPr>
          <w:b/>
          <w:color w:val="1F3864"/>
          <w:sz w:val="32"/>
          <w:rFonts w:ascii="SimHei" w:hAnsi="SimHei" w:eastAsia="SimHei"/>
        </w:rPr>
        <w:t>一、问题意识与研究价值</w:t>
      </w:r>
    </w:p>
    <w:p>
      <w:pPr>
        <w:pStyle w:val="Heading2"/>
      </w:pPr>
      <w:r>
        <w:rPr>
          <w:b/>
          <w:color w:val="1F3864"/>
          <w:sz w:val="28"/>
          <w:rFonts w:ascii="SimHei" w:hAnsi="SimHei" w:eastAsia="SimHei"/>
        </w:rPr>
        <w:t>1.1 公共管理知识的"沉睡"：一个被精确测量的结构性问题</w:t>
      </w:r>
    </w:p>
    <w:p>
      <w:pPr>
        <w:ind w:firstLine="425"/>
      </w:pPr>
      <w:r>
        <w:rPr>
          <w:b w:val="0"/>
          <w:rFonts w:ascii="SimSun" w:hAnsi="SimSun" w:eastAsia="SimSun"/>
        </w:rPr>
        <w:t>公共管理学科积累了大量经实证检验的因果命题。仅以中国治理研究为例，晋升锦标赛理论揭示了地方官员竞争行为的激励逻辑（周黎安, 2007），选择性执行理论阐释了政策在基层走样的制度根源（O'Brien &amp; Li, 1999），运动式治理理论分析了专项整治的短期有效性与长期反弹风险（Liu, Lo &amp; Zhan, 2015），注意力分配理论解释了决策者如何在多目标冲突中确定优先序（Jones &amp; Baumgartner, 2005）。这些理论本质上是对治理过程中因果关系的系统总结，理应成为实践者的"认知基础设施"。</w:t>
      </w:r>
    </w:p>
    <w:p>
      <w:pPr>
        <w:ind w:firstLine="425"/>
      </w:pPr>
      <w:r>
        <w:rPr>
          <w:b w:val="0"/>
          <w:rFonts w:ascii="SimSun" w:hAnsi="SimSun" w:eastAsia="SimSun"/>
        </w:rPr>
        <w:t>然而，理论-实践鸿沟已被精确测量为一个结构性问题。Walker等（2019, PAR）运用主题建模分析3,796篇文献，发现学术界与实践界对关键治理议题的权重分配存在系统性偏差。Newman等（2016, PAR）发现"语言壁垒""获取渠道""组织文化"构成知识利用的三重障碍。Oliver等（2014）的系统综述进一步梳理了政策制定者使用研究证据的多重障碍。鸿沟的后果在基层治理中尤为突出：当一个县级河长面对上游跨域污染、群众上访和督察压力的三重夹击时，学术界关于"邻避效应""信息不对称""选择性执行"的系统研究几乎无法进入其决策视野——不是因为这些知识不存在，而是没有有效的传播路径和使用场景。</w:t>
      </w:r>
    </w:p>
    <w:p>
      <w:pPr>
        <w:pStyle w:val="Heading2"/>
      </w:pPr>
      <w:r>
        <w:rPr>
          <w:b/>
          <w:color w:val="1F3864"/>
          <w:sz w:val="28"/>
          <w:rFonts w:ascii="SimHei" w:hAnsi="SimHei" w:eastAsia="SimHei"/>
        </w:rPr>
        <w:t>1.2 本项目的核心构想</w:t>
      </w:r>
    </w:p>
    <w:p>
      <w:pPr>
        <w:ind w:firstLine="425"/>
      </w:pPr>
      <w:r>
        <w:rPr>
          <w:b w:val="0"/>
          <w:rFonts w:ascii="SimSun" w:hAnsi="SimSun" w:eastAsia="SimSun"/>
        </w:rPr>
        <w:t>本项目提出一条全新路径：</w:t>
      </w:r>
      <w:r>
        <w:rPr>
          <w:b/>
          <w:rFonts w:ascii="SimSun" w:hAnsi="SimSun" w:eastAsia="SimSun"/>
        </w:rPr>
        <w:t>通过线上剧本杀式的多角色严肃游戏，将学术知识库中的因果机制"嵌入"虚拟治理情境，让多个实践者分别扮演不同部门领导，在做决策、互相博弈、协同处置的过程中"遭遇"理论、"体验"因果</w:t>
      </w:r>
      <w:r>
        <w:rPr>
          <w:b w:val="0"/>
          <w:rFonts w:ascii="SimSun" w:hAnsi="SimSun" w:eastAsia="SimSun"/>
        </w:rPr>
        <w:t>。游戏既是知识激活的干预工具，又是多主体决策行为测量的研究平台。以一个具体的跨域水污染治理场景（"清河记"）为载体，整合央地关系、府际关系、政社关系等多重理论视角，通过90–120分钟的沉浸式多人推演体验，采集每个角色玩家的完整决策序列、跨部门互动行为和认知过程数据，并通过随机对照实验检验知识激活干预的效果。</w:t>
      </w:r>
    </w:p>
    <w:p>
      <w:pPr>
        <w:ind w:firstLine="425"/>
      </w:pPr>
      <w:r>
        <w:rPr>
          <w:b w:val="0"/>
          <w:rFonts w:ascii="SimSun" w:hAnsi="SimSun" w:eastAsia="SimSun"/>
        </w:rPr>
        <w:t>这个设计的核心洞见来自剧本杀的游戏结构：每个玩家拿到的是一份"不完整的剧本"——你只知道自己部门掌握的信息、自己的考核指标和自己的红线底线，但你不知道其他部门在想什么、掌握了什么信息、面临什么压力。</w:t>
      </w:r>
      <w:r>
        <w:rPr>
          <w:b/>
          <w:rFonts w:ascii="SimSun" w:hAnsi="SimSun" w:eastAsia="SimSun"/>
        </w:rPr>
        <w:t>真实治理中最难、最重要的部分——跨部门信息博弈、利益协调和集体决策——在这种信息不对称的多人互动中自然涌现</w:t>
      </w:r>
      <w:r>
        <w:rPr>
          <w:b w:val="0"/>
          <w:rFonts w:ascii="SimSun" w:hAnsi="SimSun" w:eastAsia="SimSun"/>
        </w:rPr>
        <w:t>，而不需要游戏设计者提前编排好"正确答案"。</w:t>
      </w:r>
    </w:p>
    <w:p>
      <w:r>
        <w:br w:type="page"/>
      </w:r>
    </w:p>
    <w:p>
      <w:pPr>
        <w:pStyle w:val="Heading1"/>
      </w:pPr>
      <w:r>
        <w:rPr>
          <w:b/>
          <w:color w:val="1F3864"/>
          <w:sz w:val="32"/>
          <w:rFonts w:ascii="SimHei" w:hAnsi="SimHei" w:eastAsia="SimHei"/>
        </w:rPr>
        <w:t>二、方法论论证：为什么需要多人严肃游戏实验？</w:t>
      </w:r>
    </w:p>
    <w:p>
      <w:pPr>
        <w:ind w:firstLine="425"/>
      </w:pPr>
      <w:r>
        <w:rPr>
          <w:b w:val="0"/>
          <w:rFonts w:ascii="SimSun" w:hAnsi="SimSun" w:eastAsia="SimSun"/>
        </w:rPr>
        <w:t>一个核心质疑是：用严肃游戏做研究是否"杀鸡焉用牛刀"？本节逐一分析七种主要方法在研究"实践者复杂治理决策行为"这一问题上的结构性局限，论证多人严肃游戏实验的不可替代性，同时坦诚其自身的局限。</w:t>
      </w:r>
    </w:p>
    <w:p>
      <w:pPr>
        <w:pStyle w:val="Heading2"/>
      </w:pPr>
      <w:r>
        <w:rPr>
          <w:b/>
          <w:color w:val="1F3864"/>
          <w:sz w:val="28"/>
          <w:rFonts w:ascii="SimHei" w:hAnsi="SimHei" w:eastAsia="SimHei"/>
        </w:rPr>
        <w:t>2.1 七种现有方法的结构性盲区</w:t>
      </w:r>
    </w:p>
    <w:p>
      <w:pPr>
        <w:ind w:firstLine="425"/>
      </w:pPr>
      <w:r>
        <w:rPr>
          <w:b/>
          <w:rFonts w:ascii="SimSun" w:hAnsi="SimSun" w:eastAsia="SimSun"/>
        </w:rPr>
        <w:t>调查问卷</w:t>
      </w:r>
      <w:r>
        <w:rPr>
          <w:b w:val="0"/>
          <w:rFonts w:ascii="SimSun" w:hAnsi="SimSun" w:eastAsia="SimSun"/>
        </w:rPr>
        <w:t>测量的是自报告态度而非真实行为，社会期望偏差在涉及政治敏感性的治理决策中尤为严重，且无法捕捉复杂情境下的动态决策过程。</w:t>
      </w:r>
      <w:r>
        <w:rPr>
          <w:b/>
          <w:rFonts w:ascii="SimSun" w:hAnsi="SimSun" w:eastAsia="SimSun"/>
        </w:rPr>
        <w:t>调查实验/Vignette实验</w:t>
      </w:r>
      <w:r>
        <w:rPr>
          <w:b w:val="0"/>
          <w:rFonts w:ascii="SimSun" w:hAnsi="SimSun" w:eastAsia="SimSun"/>
        </w:rPr>
        <w:t>是最接近的替代方案，但存在五个结构性盲区：无路径依赖（每个vignette是独立的一次性判断）、无动态信息环境（信息一次性呈现）、无反馈循环（开环而非闭环）、态度-行为鸿沟（最新研究发现vignette意愿与真实行为相关性仅η=0.28）、以及无法承载多目标同时冲突。更关键的是，调查实验中需求效应（demand effect）的存在已被系统讨论（Mummolo &amp; Peterson, 2019, APSR）：被试可能猜到研究意图而迎合或对抗性作答。</w:t>
      </w:r>
    </w:p>
    <w:p>
      <w:pPr>
        <w:ind w:firstLine="425"/>
      </w:pPr>
      <w:r>
        <w:rPr>
          <w:b/>
          <w:rFonts w:ascii="SimSun" w:hAnsi="SimSun" w:eastAsia="SimSun"/>
        </w:rPr>
        <w:t>实验室实验</w:t>
      </w:r>
      <w:r>
        <w:rPr>
          <w:b w:val="0"/>
          <w:rFonts w:ascii="SimSun" w:hAnsi="SimSun" w:eastAsia="SimSun"/>
        </w:rPr>
        <w:t>内部效度高但生态效度低，且通常使用大学生被试，而本研究的目标群体是在职实践者。</w:t>
      </w:r>
      <w:r>
        <w:rPr>
          <w:b/>
          <w:rFonts w:ascii="SimSun" w:hAnsi="SimSun" w:eastAsia="SimSun"/>
        </w:rPr>
        <w:t>博弈论模型/博弈实验</w:t>
      </w:r>
      <w:r>
        <w:rPr>
          <w:b w:val="0"/>
          <w:rFonts w:ascii="SimSun" w:hAnsi="SimSun" w:eastAsia="SimSun"/>
        </w:rPr>
        <w:t>预设了理性行为者、完全信息等简化假设，本研究恰恰要揭示实践者偏离理性假设的认知机制。</w:t>
      </w:r>
      <w:r>
        <w:rPr>
          <w:b/>
          <w:rFonts w:ascii="SimSun" w:hAnsi="SimSun" w:eastAsia="SimSun"/>
        </w:rPr>
        <w:t>仿真模拟/ABM</w:t>
      </w:r>
      <w:r>
        <w:rPr>
          <w:b w:val="0"/>
          <w:rFonts w:ascii="SimSun" w:hAnsi="SimSun" w:eastAsia="SimSun"/>
        </w:rPr>
        <w:t>所有Agent行为规则都由研究者预设，不能揭示"真实行为者实际如何行动"（Epstein, 2008; Hammond, 2015）。</w:t>
      </w:r>
      <w:r>
        <w:rPr>
          <w:b/>
          <w:rFonts w:ascii="SimSun" w:hAnsi="SimSun" w:eastAsia="SimSun"/>
        </w:rPr>
        <w:t>硅基样本/LLM模拟被试</w:t>
      </w:r>
      <w:r>
        <w:rPr>
          <w:b w:val="0"/>
          <w:rFonts w:ascii="SimSun" w:hAnsi="SimSun" w:eastAsia="SimSun"/>
        </w:rPr>
        <w:t>最新研究发现LLM生成数据方差偏小、回归系数与真实数据显著不同（Bisbee et al., 2024, Political Analysis），且无法模拟真实实践者的认知偏误和启发式策略。</w:t>
      </w:r>
      <w:r>
        <w:rPr>
          <w:b/>
          <w:rFonts w:ascii="SimSun" w:hAnsi="SimSun" w:eastAsia="SimSun"/>
        </w:rPr>
        <w:t>真实世界数据/观察性研究</w:t>
      </w:r>
      <w:r>
        <w:rPr>
          <w:b w:val="0"/>
          <w:rFonts w:ascii="SimSun" w:hAnsi="SimSun" w:eastAsia="SimSun"/>
        </w:rPr>
        <w:t>只能揭示"发生了什么"，无法回答"为什么这个人做了这个选择"的认知机制问题。</w:t>
      </w:r>
    </w:p>
    <w:p>
      <w:pPr>
        <w:pStyle w:val="Heading2"/>
      </w:pPr>
      <w:r>
        <w:rPr>
          <w:b/>
          <w:color w:val="1F3864"/>
          <w:sz w:val="28"/>
          <w:rFonts w:ascii="SimHei" w:hAnsi="SimHei" w:eastAsia="SimHei"/>
        </w:rPr>
        <w:t>2.2 多人严肃游戏实验的独特方法论贡献</w:t>
      </w:r>
    </w:p>
    <w:p>
      <w:pPr>
        <w:ind w:firstLine="425"/>
      </w:pPr>
      <w:r>
        <w:rPr>
          <w:b w:val="0"/>
          <w:rFonts w:ascii="SimSun" w:hAnsi="SimSun" w:eastAsia="SimSun"/>
        </w:rPr>
        <w:t>严肃游戏实验的不可替代性体现在四个层面。</w:t>
      </w:r>
      <w:r>
        <w:rPr>
          <w:b/>
          <w:rFonts w:ascii="SimSun" w:hAnsi="SimSun" w:eastAsia="SimSun"/>
        </w:rPr>
        <w:t>第一，提供完整的"过程数据"</w:t>
      </w:r>
      <w:r>
        <w:rPr>
          <w:b w:val="0"/>
          <w:rFonts w:ascii="SimSun" w:hAnsi="SimSun" w:eastAsia="SimSun"/>
        </w:rPr>
        <w:t>：不仅记录最终选择，还记录决策序列、信息搜索轨迹、跨部门沟通行为、反应时间分布。</w:t>
      </w:r>
      <w:r>
        <w:rPr>
          <w:b/>
          <w:rFonts w:ascii="SimSun" w:hAnsi="SimSun" w:eastAsia="SimSun"/>
        </w:rPr>
        <w:t>第二，实现"情境还原度与实验控制力的平衡"</w:t>
      </w:r>
      <w:r>
        <w:rPr>
          <w:b w:val="0"/>
          <w:rFonts w:ascii="SimSun" w:hAnsi="SimSun" w:eastAsia="SimSun"/>
        </w:rPr>
        <w:t>：比实验室和调查实验更高的生态效度，比真实世界数据更好的实验控制。</w:t>
      </w:r>
      <w:r>
        <w:rPr>
          <w:b/>
          <w:rFonts w:ascii="SimSun" w:hAnsi="SimSun" w:eastAsia="SimSun"/>
        </w:rPr>
        <w:t>第三，多主体交互过程数据</w:t>
      </w:r>
      <w:r>
        <w:rPr>
          <w:b w:val="0"/>
          <w:rFonts w:ascii="SimSun" w:hAnsi="SimSun" w:eastAsia="SimSun"/>
        </w:rPr>
        <w:t>：这是所有其他方法都无法产出的——谁先分享信息、谁拒绝联署、谁在私聊中妥协，这些微观互动直接测量协同治理理论的核心变量。</w:t>
      </w:r>
      <w:r>
        <w:rPr>
          <w:b/>
          <w:rFonts w:ascii="SimSun" w:hAnsi="SimSun" w:eastAsia="SimSun"/>
        </w:rPr>
        <w:t>第四，行为测量与干预一体化</w:t>
      </w:r>
      <w:r>
        <w:rPr>
          <w:b w:val="0"/>
          <w:rFonts w:ascii="SimSun" w:hAnsi="SimSun" w:eastAsia="SimSun"/>
        </w:rPr>
        <w:t>：游戏同时是数据采集工具和干预工具，"理论嵌入"通过游戏内的反馈机制自然发生，而不是外挂式的教育材料。</w:t>
      </w:r>
    </w:p>
    <w:p>
      <w:pPr>
        <w:pStyle w:val="Heading2"/>
      </w:pPr>
      <w:r>
        <w:rPr>
          <w:b/>
          <w:color w:val="1F3864"/>
          <w:sz w:val="28"/>
          <w:rFonts w:ascii="SimHei" w:hAnsi="SimHei" w:eastAsia="SimHei"/>
        </w:rPr>
        <w:t>2.3 坦诚回应："杀鸡焉用牛刀"质疑</w:t>
      </w:r>
    </w:p>
    <w:p>
      <w:pPr>
        <w:ind w:firstLine="425"/>
      </w:pPr>
      <w:r>
        <w:rPr>
          <w:b w:val="0"/>
          <w:rFonts w:ascii="SimSun" w:hAnsi="SimSun" w:eastAsia="SimSun"/>
        </w:rPr>
        <w:t>我们把互证写进研究设计：同一批参与者在进入游戏前后会完成一份极简调查实验（同主题vignette），对比"问卷偏好变化"与"游戏行为/机制调用变化"是否一致。如果高度一致，说明该问题上严肃游戏的边际价值有限——我们会在论文中诚实报告；如果系统性偏离（例如问卷里支持透明披露，但在高问责情境下游戏中反而选择延迟），这就构成严肃游戏方法学必要性的经验证据。</w:t>
      </w:r>
    </w:p>
    <w:p>
      <w:r>
        <w:br w:type="page"/>
      </w:r>
    </w:p>
    <w:p>
      <w:pPr>
        <w:pStyle w:val="Heading1"/>
      </w:pPr>
      <w:r>
        <w:rPr>
          <w:b/>
          <w:color w:val="1F3864"/>
          <w:sz w:val="32"/>
          <w:rFonts w:ascii="SimHei" w:hAnsi="SimHei" w:eastAsia="SimHei"/>
        </w:rPr>
        <w:t>三、竞品分析：现有方案为什么不够？</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F3864"/>
          </w:tcPr>
          <w:p>
            <w:r/>
            <w:r>
              <w:rPr>
                <w:b/>
                <w:color w:val="FFFFFF"/>
                <w:sz w:val="19"/>
                <w:rFonts w:ascii="SimHei" w:hAnsi="SimHei" w:eastAsia="SimHei"/>
              </w:rPr>
              <w:t>比较维度</w:t>
            </w:r>
          </w:p>
        </w:tc>
        <w:tc>
          <w:tcPr>
            <w:tcW w:type="dxa" w:w="1805"/>
            <w:shd w:fill="1F3864"/>
          </w:tcPr>
          <w:p>
            <w:r/>
            <w:r>
              <w:rPr>
                <w:b/>
                <w:color w:val="FFFFFF"/>
                <w:sz w:val="19"/>
                <w:rFonts w:ascii="SimHei" w:hAnsi="SimHei" w:eastAsia="SimHei"/>
              </w:rPr>
              <w:t>Democracy 4</w:t>
            </w:r>
          </w:p>
        </w:tc>
        <w:tc>
          <w:tcPr>
            <w:tcW w:type="dxa" w:w="1805"/>
            <w:shd w:fill="1F3864"/>
          </w:tcPr>
          <w:p>
            <w:r/>
            <w:r>
              <w:rPr>
                <w:b/>
                <w:color w:val="FFFFFF"/>
                <w:sz w:val="19"/>
                <w:rFonts w:ascii="SimHei" w:hAnsi="SimHei" w:eastAsia="SimHei"/>
              </w:rPr>
              <w:t>World Climate</w:t>
            </w:r>
          </w:p>
        </w:tc>
        <w:tc>
          <w:tcPr>
            <w:tcW w:type="dxa" w:w="1805"/>
            <w:shd w:fill="1F3864"/>
          </w:tcPr>
          <w:p>
            <w:r/>
            <w:r>
              <w:rPr>
                <w:b/>
                <w:color w:val="FFFFFF"/>
                <w:sz w:val="19"/>
                <w:rFonts w:ascii="SimHei" w:hAnsi="SimHei" w:eastAsia="SimHei"/>
              </w:rPr>
              <w:t>ABM工具</w:t>
            </w:r>
          </w:p>
        </w:tc>
        <w:tc>
          <w:tcPr>
            <w:tcW w:type="dxa" w:w="1805"/>
            <w:shd w:fill="1F3864"/>
          </w:tcPr>
          <w:p>
            <w:r/>
            <w:r>
              <w:rPr>
                <w:b/>
                <w:color w:val="FFFFFF"/>
                <w:sz w:val="19"/>
                <w:rFonts w:ascii="SimHei" w:hAnsi="SimHei" w:eastAsia="SimHei"/>
              </w:rPr>
              <w:t>「清河记」（本项目）</w:t>
            </w:r>
          </w:p>
        </w:tc>
      </w:tr>
      <w:tr>
        <w:tc>
          <w:tcPr>
            <w:tcW w:type="dxa" w:w="1805"/>
          </w:tcPr>
          <w:p>
            <w:r/>
            <w:r>
              <w:rPr>
                <w:b w:val="0"/>
                <w:sz w:val="19"/>
                <w:rFonts w:ascii="SimSun" w:hAnsi="SimSun" w:eastAsia="SimSun"/>
              </w:rPr>
              <w:t>知识基础</w:t>
            </w:r>
          </w:p>
        </w:tc>
        <w:tc>
          <w:tcPr>
            <w:tcW w:type="dxa" w:w="1805"/>
          </w:tcPr>
          <w:p>
            <w:r/>
            <w:r>
              <w:rPr>
                <w:b w:val="0"/>
                <w:sz w:val="19"/>
                <w:rFonts w:ascii="SimSun" w:hAnsi="SimSun" w:eastAsia="SimSun"/>
              </w:rPr>
              <w:t>开发者经验预设</w:t>
            </w:r>
          </w:p>
        </w:tc>
        <w:tc>
          <w:tcPr>
            <w:tcW w:type="dxa" w:w="1805"/>
          </w:tcPr>
          <w:p>
            <w:r/>
            <w:r>
              <w:rPr>
                <w:b w:val="0"/>
                <w:sz w:val="19"/>
                <w:rFonts w:ascii="SimSun" w:hAnsi="SimSun" w:eastAsia="SimSun"/>
              </w:rPr>
              <w:t>领域专用模型</w:t>
            </w:r>
          </w:p>
        </w:tc>
        <w:tc>
          <w:tcPr>
            <w:tcW w:type="dxa" w:w="1805"/>
          </w:tcPr>
          <w:p>
            <w:r/>
            <w:r>
              <w:rPr>
                <w:b w:val="0"/>
                <w:sz w:val="19"/>
                <w:rFonts w:ascii="SimSun" w:hAnsi="SimSun" w:eastAsia="SimSun"/>
              </w:rPr>
              <w:t>研究者预设</w:t>
            </w:r>
          </w:p>
        </w:tc>
        <w:tc>
          <w:tcPr>
            <w:tcW w:type="dxa" w:w="1805"/>
          </w:tcPr>
          <w:p>
            <w:r/>
            <w:r>
              <w:rPr>
                <w:b w:val="0"/>
                <w:sz w:val="19"/>
                <w:rFonts w:ascii="SimSun" w:hAnsi="SimSun" w:eastAsia="SimSun"/>
              </w:rPr>
              <w:t>学术知识库RAG提取</w:t>
              <w:br/>
              <w:t>每条规则可溯源</w:t>
            </w:r>
          </w:p>
        </w:tc>
      </w:tr>
      <w:tr>
        <w:tc>
          <w:tcPr>
            <w:tcW w:type="dxa" w:w="1805"/>
          </w:tcPr>
          <w:p>
            <w:r/>
            <w:r>
              <w:rPr>
                <w:b w:val="0"/>
                <w:sz w:val="19"/>
                <w:rFonts w:ascii="SimSun" w:hAnsi="SimSun" w:eastAsia="SimSun"/>
              </w:rPr>
              <w:t>治理场景</w:t>
            </w:r>
          </w:p>
        </w:tc>
        <w:tc>
          <w:tcPr>
            <w:tcW w:type="dxa" w:w="1805"/>
          </w:tcPr>
          <w:p>
            <w:r/>
            <w:r>
              <w:rPr>
                <w:b w:val="0"/>
                <w:sz w:val="19"/>
                <w:rFonts w:ascii="SimSun" w:hAnsi="SimSun" w:eastAsia="SimSun"/>
              </w:rPr>
              <w:t>西方民主制度</w:t>
            </w:r>
          </w:p>
        </w:tc>
        <w:tc>
          <w:tcPr>
            <w:tcW w:type="dxa" w:w="1805"/>
          </w:tcPr>
          <w:p>
            <w:r/>
            <w:r>
              <w:rPr>
                <w:b w:val="0"/>
                <w:sz w:val="19"/>
                <w:rFonts w:ascii="SimSun" w:hAnsi="SimSun" w:eastAsia="SimSun"/>
              </w:rPr>
              <w:t>全球气候谈判</w:t>
            </w:r>
          </w:p>
        </w:tc>
        <w:tc>
          <w:tcPr>
            <w:tcW w:type="dxa" w:w="1805"/>
          </w:tcPr>
          <w:p>
            <w:r/>
            <w:r>
              <w:rPr>
                <w:b w:val="0"/>
                <w:sz w:val="19"/>
                <w:rFonts w:ascii="SimSun" w:hAnsi="SimSun" w:eastAsia="SimSun"/>
              </w:rPr>
              <w:t>可自定义但抽象</w:t>
            </w:r>
          </w:p>
        </w:tc>
        <w:tc>
          <w:tcPr>
            <w:tcW w:type="dxa" w:w="1805"/>
          </w:tcPr>
          <w:p>
            <w:r/>
            <w:r>
              <w:rPr>
                <w:b w:val="0"/>
                <w:sz w:val="19"/>
                <w:rFonts w:ascii="SimSun" w:hAnsi="SimSun" w:eastAsia="SimSun"/>
              </w:rPr>
              <w:t>中国基层治理实况</w:t>
              <w:br/>
              <w:t>嵌入真实数据约束</w:t>
            </w:r>
          </w:p>
        </w:tc>
      </w:tr>
      <w:tr>
        <w:tc>
          <w:tcPr>
            <w:tcW w:type="dxa" w:w="1805"/>
          </w:tcPr>
          <w:p>
            <w:r/>
            <w:r>
              <w:rPr>
                <w:b w:val="0"/>
                <w:sz w:val="19"/>
                <w:rFonts w:ascii="SimSun" w:hAnsi="SimSun" w:eastAsia="SimSun"/>
              </w:rPr>
              <w:t>玩家互动</w:t>
            </w:r>
          </w:p>
        </w:tc>
        <w:tc>
          <w:tcPr>
            <w:tcW w:type="dxa" w:w="1805"/>
          </w:tcPr>
          <w:p>
            <w:r/>
            <w:r>
              <w:rPr>
                <w:b w:val="0"/>
                <w:sz w:val="19"/>
                <w:rFonts w:ascii="SimSun" w:hAnsi="SimSun" w:eastAsia="SimSun"/>
              </w:rPr>
              <w:t>单人</w:t>
            </w:r>
          </w:p>
        </w:tc>
        <w:tc>
          <w:tcPr>
            <w:tcW w:type="dxa" w:w="1805"/>
          </w:tcPr>
          <w:p>
            <w:r/>
            <w:r>
              <w:rPr>
                <w:b w:val="0"/>
                <w:sz w:val="19"/>
                <w:rFonts w:ascii="SimSun" w:hAnsi="SimSun" w:eastAsia="SimSun"/>
              </w:rPr>
              <w:t>多人但轮次固定</w:t>
            </w:r>
          </w:p>
        </w:tc>
        <w:tc>
          <w:tcPr>
            <w:tcW w:type="dxa" w:w="1805"/>
          </w:tcPr>
          <w:p>
            <w:r/>
            <w:r>
              <w:rPr>
                <w:b w:val="0"/>
                <w:sz w:val="19"/>
                <w:rFonts w:ascii="SimSun" w:hAnsi="SimSun" w:eastAsia="SimSun"/>
              </w:rPr>
              <w:t>无真人</w:t>
            </w:r>
          </w:p>
        </w:tc>
        <w:tc>
          <w:tcPr>
            <w:tcW w:type="dxa" w:w="1805"/>
          </w:tcPr>
          <w:p>
            <w:r/>
            <w:r>
              <w:rPr>
                <w:b w:val="0"/>
                <w:sz w:val="19"/>
                <w:rFonts w:ascii="SimSun" w:hAnsi="SimSun" w:eastAsia="SimSun"/>
              </w:rPr>
              <w:t>多角色剧本杀式</w:t>
              <w:br/>
              <w:t>实时互动+信息不对称</w:t>
            </w:r>
          </w:p>
        </w:tc>
      </w:tr>
      <w:tr>
        <w:tc>
          <w:tcPr>
            <w:tcW w:type="dxa" w:w="1805"/>
          </w:tcPr>
          <w:p>
            <w:r/>
            <w:r>
              <w:rPr>
                <w:b w:val="0"/>
                <w:sz w:val="19"/>
                <w:rFonts w:ascii="SimSun" w:hAnsi="SimSun" w:eastAsia="SimSun"/>
              </w:rPr>
              <w:t>因果机制</w:t>
            </w:r>
          </w:p>
        </w:tc>
        <w:tc>
          <w:tcPr>
            <w:tcW w:type="dxa" w:w="1805"/>
          </w:tcPr>
          <w:p>
            <w:r/>
            <w:r>
              <w:rPr>
                <w:b w:val="0"/>
                <w:sz w:val="19"/>
                <w:rFonts w:ascii="SimSun" w:hAnsi="SimSun" w:eastAsia="SimSun"/>
              </w:rPr>
              <w:t>隐含/不可审计</w:t>
            </w:r>
          </w:p>
        </w:tc>
        <w:tc>
          <w:tcPr>
            <w:tcW w:type="dxa" w:w="1805"/>
          </w:tcPr>
          <w:p>
            <w:r/>
            <w:r>
              <w:rPr>
                <w:b w:val="0"/>
                <w:sz w:val="19"/>
                <w:rFonts w:ascii="SimSun" w:hAnsi="SimSun" w:eastAsia="SimSun"/>
              </w:rPr>
              <w:t>领域特定方程</w:t>
            </w:r>
          </w:p>
        </w:tc>
        <w:tc>
          <w:tcPr>
            <w:tcW w:type="dxa" w:w="1805"/>
          </w:tcPr>
          <w:p>
            <w:r/>
            <w:r>
              <w:rPr>
                <w:b w:val="0"/>
                <w:sz w:val="19"/>
                <w:rFonts w:ascii="SimSun" w:hAnsi="SimSun" w:eastAsia="SimSun"/>
              </w:rPr>
              <w:t>显式但预设</w:t>
            </w:r>
          </w:p>
        </w:tc>
        <w:tc>
          <w:tcPr>
            <w:tcW w:type="dxa" w:w="1805"/>
          </w:tcPr>
          <w:p>
            <w:r/>
            <w:r>
              <w:rPr>
                <w:b w:val="0"/>
                <w:sz w:val="19"/>
                <w:rFonts w:ascii="SimSun" w:hAnsi="SimSun" w:eastAsia="SimSun"/>
              </w:rPr>
              <w:t>文献驱动+参数化</w:t>
              <w:br/>
              <w:t>可审计可更新</w:t>
            </w:r>
          </w:p>
        </w:tc>
      </w:tr>
      <w:tr>
        <w:tc>
          <w:tcPr>
            <w:tcW w:type="dxa" w:w="1805"/>
          </w:tcPr>
          <w:p>
            <w:r/>
            <w:r>
              <w:rPr>
                <w:b w:val="0"/>
                <w:sz w:val="19"/>
                <w:rFonts w:ascii="SimSun" w:hAnsi="SimSun" w:eastAsia="SimSun"/>
              </w:rPr>
              <w:t>数据产出</w:t>
            </w:r>
          </w:p>
        </w:tc>
        <w:tc>
          <w:tcPr>
            <w:tcW w:type="dxa" w:w="1805"/>
          </w:tcPr>
          <w:p>
            <w:r/>
            <w:r>
              <w:rPr>
                <w:b w:val="0"/>
                <w:sz w:val="19"/>
                <w:rFonts w:ascii="SimSun" w:hAnsi="SimSun" w:eastAsia="SimSun"/>
              </w:rPr>
              <w:t>无</w:t>
            </w:r>
          </w:p>
        </w:tc>
        <w:tc>
          <w:tcPr>
            <w:tcW w:type="dxa" w:w="1805"/>
          </w:tcPr>
          <w:p>
            <w:r/>
            <w:r>
              <w:rPr>
                <w:b w:val="0"/>
                <w:sz w:val="19"/>
                <w:rFonts w:ascii="SimSun" w:hAnsi="SimSun" w:eastAsia="SimSun"/>
              </w:rPr>
              <w:t>有限过程数据</w:t>
            </w:r>
          </w:p>
        </w:tc>
        <w:tc>
          <w:tcPr>
            <w:tcW w:type="dxa" w:w="1805"/>
          </w:tcPr>
          <w:p>
            <w:r/>
            <w:r>
              <w:rPr>
                <w:b w:val="0"/>
                <w:sz w:val="19"/>
                <w:rFonts w:ascii="SimSun" w:hAnsi="SimSun" w:eastAsia="SimSun"/>
              </w:rPr>
              <w:t>模拟数据</w:t>
            </w:r>
          </w:p>
        </w:tc>
        <w:tc>
          <w:tcPr>
            <w:tcW w:type="dxa" w:w="1805"/>
          </w:tcPr>
          <w:p>
            <w:r/>
            <w:r>
              <w:rPr>
                <w:b w:val="0"/>
                <w:sz w:val="19"/>
                <w:rFonts w:ascii="SimSun" w:hAnsi="SimSun" w:eastAsia="SimSun"/>
              </w:rPr>
              <w:t>完整行为数据流</w:t>
              <w:br/>
              <w:t>（决策+搜索+互动+时间）</w:t>
            </w:r>
          </w:p>
        </w:tc>
      </w:tr>
      <w:tr>
        <w:tc>
          <w:tcPr>
            <w:tcW w:type="dxa" w:w="1805"/>
          </w:tcPr>
          <w:p>
            <w:r/>
            <w:r>
              <w:rPr>
                <w:b w:val="0"/>
                <w:sz w:val="19"/>
                <w:rFonts w:ascii="SimSun" w:hAnsi="SimSun" w:eastAsia="SimSun"/>
              </w:rPr>
              <w:t>干预功能</w:t>
            </w:r>
          </w:p>
        </w:tc>
        <w:tc>
          <w:tcPr>
            <w:tcW w:type="dxa" w:w="1805"/>
          </w:tcPr>
          <w:p>
            <w:r/>
            <w:r>
              <w:rPr>
                <w:b w:val="0"/>
                <w:sz w:val="19"/>
                <w:rFonts w:ascii="SimSun" w:hAnsi="SimSun" w:eastAsia="SimSun"/>
              </w:rPr>
              <w:t>无</w:t>
            </w:r>
          </w:p>
        </w:tc>
        <w:tc>
          <w:tcPr>
            <w:tcW w:type="dxa" w:w="1805"/>
          </w:tcPr>
          <w:p>
            <w:r/>
            <w:r>
              <w:rPr>
                <w:b w:val="0"/>
                <w:sz w:val="19"/>
                <w:rFonts w:ascii="SimSun" w:hAnsi="SimSun" w:eastAsia="SimSun"/>
              </w:rPr>
              <w:t>反思讨论</w:t>
            </w:r>
          </w:p>
        </w:tc>
        <w:tc>
          <w:tcPr>
            <w:tcW w:type="dxa" w:w="1805"/>
          </w:tcPr>
          <w:p>
            <w:r/>
            <w:r>
              <w:rPr>
                <w:b w:val="0"/>
                <w:sz w:val="19"/>
                <w:rFonts w:ascii="SimSun" w:hAnsi="SimSun" w:eastAsia="SimSun"/>
              </w:rPr>
              <w:t>无</w:t>
            </w:r>
          </w:p>
        </w:tc>
        <w:tc>
          <w:tcPr>
            <w:tcW w:type="dxa" w:w="1805"/>
          </w:tcPr>
          <w:p>
            <w:r/>
            <w:r>
              <w:rPr>
                <w:b w:val="0"/>
                <w:sz w:val="19"/>
                <w:rFonts w:ascii="SimSun" w:hAnsi="SimSun" w:eastAsia="SimSun"/>
              </w:rPr>
              <w:t>"顾问提示"精准干预</w:t>
            </w:r>
          </w:p>
        </w:tc>
      </w:tr>
      <w:tr>
        <w:tc>
          <w:tcPr>
            <w:tcW w:type="dxa" w:w="1805"/>
          </w:tcPr>
          <w:p>
            <w:r/>
            <w:r>
              <w:rPr>
                <w:b w:val="0"/>
                <w:sz w:val="19"/>
                <w:rFonts w:ascii="SimSun" w:hAnsi="SimSun" w:eastAsia="SimSun"/>
              </w:rPr>
              <w:t>研究设计</w:t>
            </w:r>
          </w:p>
        </w:tc>
        <w:tc>
          <w:tcPr>
            <w:tcW w:type="dxa" w:w="1805"/>
          </w:tcPr>
          <w:p>
            <w:r/>
            <w:r>
              <w:rPr>
                <w:b w:val="0"/>
                <w:sz w:val="19"/>
                <w:rFonts w:ascii="SimSun" w:hAnsi="SimSun" w:eastAsia="SimSun"/>
              </w:rPr>
              <w:t>无</w:t>
            </w:r>
          </w:p>
        </w:tc>
        <w:tc>
          <w:tcPr>
            <w:tcW w:type="dxa" w:w="1805"/>
          </w:tcPr>
          <w:p>
            <w:r/>
            <w:r>
              <w:rPr>
                <w:b w:val="0"/>
                <w:sz w:val="19"/>
                <w:rFonts w:ascii="SimSun" w:hAnsi="SimSun" w:eastAsia="SimSun"/>
              </w:rPr>
              <w:t>前后测</w:t>
            </w:r>
          </w:p>
        </w:tc>
        <w:tc>
          <w:tcPr>
            <w:tcW w:type="dxa" w:w="1805"/>
          </w:tcPr>
          <w:p>
            <w:r/>
            <w:r>
              <w:rPr>
                <w:b w:val="0"/>
                <w:sz w:val="19"/>
                <w:rFonts w:ascii="SimSun" w:hAnsi="SimSun" w:eastAsia="SimSun"/>
              </w:rPr>
              <w:t>仿真实验</w:t>
            </w:r>
          </w:p>
        </w:tc>
        <w:tc>
          <w:tcPr>
            <w:tcW w:type="dxa" w:w="1805"/>
          </w:tcPr>
          <w:p>
            <w:r/>
            <w:r>
              <w:rPr>
                <w:b w:val="0"/>
                <w:sz w:val="19"/>
                <w:rFonts w:ascii="SimSun" w:hAnsi="SimSun" w:eastAsia="SimSun"/>
              </w:rPr>
              <w:t>RCT + vignette对照</w:t>
              <w:br/>
              <w:t>+ 混合方法</w:t>
            </w:r>
          </w:p>
        </w:tc>
      </w:tr>
    </w:tbl>
    <w:p>
      <w:pPr>
        <w:ind w:firstLine="425"/>
      </w:pPr>
      <w:r>
        <w:rPr>
          <w:b w:val="0"/>
          <w:rFonts w:ascii="SimSun" w:hAnsi="SimSun" w:eastAsia="SimSun"/>
        </w:rPr>
        <w:t>本项目与上述所有方案的核心差异可以用一句话概括：</w:t>
      </w:r>
      <w:r>
        <w:rPr>
          <w:b/>
          <w:rFonts w:ascii="SimSun" w:hAnsi="SimSun" w:eastAsia="SimSun"/>
        </w:rPr>
        <w:t>我们不是让玩家"操控一个系统"，而是让多个玩家"成为系统中的节点"——每个人只有局部信息、局部权限和局部目标，系统级后果从多人互动中涌现</w:t>
      </w:r>
      <w:r>
        <w:rPr>
          <w:b w:val="0"/>
          <w:rFonts w:ascii="SimSun" w:hAnsi="SimSun" w:eastAsia="SimSun"/>
        </w:rPr>
        <w:t>。这恰恰是真实治理的本质特征，也是其他所有方法难以捕捉的。</w:t>
      </w:r>
    </w:p>
    <w:p>
      <w:r>
        <w:br w:type="page"/>
      </w:r>
    </w:p>
    <w:p>
      <w:pPr>
        <w:pStyle w:val="Heading1"/>
      </w:pPr>
      <w:r>
        <w:rPr>
          <w:b/>
          <w:color w:val="1F3864"/>
          <w:sz w:val="32"/>
          <w:rFonts w:ascii="SimHei" w:hAnsi="SimHei" w:eastAsia="SimHei"/>
        </w:rPr>
        <w:t>四、游戏总体设计</w:t>
      </w:r>
    </w:p>
    <w:p>
      <w:pPr>
        <w:pStyle w:val="Heading2"/>
      </w:pPr>
      <w:r>
        <w:rPr>
          <w:b/>
          <w:color w:val="1F3864"/>
          <w:sz w:val="28"/>
          <w:rFonts w:ascii="SimHei" w:hAnsi="SimHei" w:eastAsia="SimHei"/>
        </w:rPr>
        <w:t>4.1 游戏概述</w:t>
      </w:r>
    </w:p>
    <w:p>
      <w:r>
        <w:rPr>
          <w:b/>
          <w:rFonts w:ascii="SimSun" w:hAnsi="SimSun" w:eastAsia="SimSun"/>
        </w:rPr>
        <w:t>游戏名称：</w:t>
      </w:r>
      <w:r>
        <w:rPr>
          <w:b w:val="0"/>
          <w:rFonts w:ascii="SimSun" w:hAnsi="SimSun" w:eastAsia="SimSun"/>
        </w:rPr>
        <w:t>「清河记」（River Dilemma）</w:t>
      </w:r>
    </w:p>
    <w:p>
      <w:r>
        <w:rPr>
          <w:b/>
          <w:rFonts w:ascii="SimSun" w:hAnsi="SimSun" w:eastAsia="SimSun"/>
        </w:rPr>
        <w:t>类型：</w:t>
      </w:r>
      <w:r>
        <w:rPr>
          <w:b w:val="0"/>
          <w:rFonts w:ascii="SimSun" w:hAnsi="SimSun" w:eastAsia="SimSun"/>
        </w:rPr>
        <w:t>线上多人剧本杀式协同治理推演严肃游戏</w:t>
      </w:r>
    </w:p>
    <w:p>
      <w:r>
        <w:rPr>
          <w:b/>
          <w:rFonts w:ascii="SimSun" w:hAnsi="SimSun" w:eastAsia="SimSun"/>
        </w:rPr>
        <w:t>平台：</w:t>
      </w:r>
      <w:r>
        <w:rPr>
          <w:b w:val="0"/>
          <w:rFonts w:ascii="SimSun" w:hAnsi="SimSun" w:eastAsia="SimSun"/>
        </w:rPr>
        <w:t>Web端（React + WebSocket实时通信），兼容PC和平板</w:t>
      </w:r>
    </w:p>
    <w:p>
      <w:r>
        <w:rPr>
          <w:b/>
          <w:rFonts w:ascii="SimSun" w:hAnsi="SimSun" w:eastAsia="SimSun"/>
        </w:rPr>
        <w:t>玩家数：</w:t>
      </w:r>
      <w:r>
        <w:rPr>
          <w:b w:val="0"/>
          <w:rFonts w:ascii="SimSun" w:hAnsi="SimSun" w:eastAsia="SimSun"/>
        </w:rPr>
        <w:t>每局4–6人真人 + AI填充其余角色（最佳5人局）</w:t>
      </w:r>
    </w:p>
    <w:p>
      <w:r>
        <w:rPr>
          <w:b/>
          <w:rFonts w:ascii="SimSun" w:hAnsi="SimSun" w:eastAsia="SimSun"/>
        </w:rPr>
        <w:t>时长：</w:t>
      </w:r>
      <w:r>
        <w:rPr>
          <w:b w:val="0"/>
          <w:rFonts w:ascii="SimSun" w:hAnsi="SimSun" w:eastAsia="SimSun"/>
        </w:rPr>
        <w:t>90–120分钟（含前测10分钟、游戏主体70–90分钟、复盘10分钟）</w:t>
      </w:r>
    </w:p>
    <w:p>
      <w:r>
        <w:rPr>
          <w:b/>
          <w:rFonts w:ascii="SimSun" w:hAnsi="SimSun" w:eastAsia="SimSun"/>
        </w:rPr>
        <w:t>核心循环：</w:t>
      </w:r>
      <w:r>
        <w:rPr>
          <w:b w:val="0"/>
          <w:rFonts w:ascii="SimSun" w:hAnsi="SimSun" w:eastAsia="SimSun"/>
        </w:rPr>
        <w:t>收到情报推送 → 在自己的"指挥桌"上做选择题式决策 → 与其他玩家通过聊天/联署互动 → 系统推送后果 → 进入下一回合</w:t>
      </w:r>
    </w:p>
    <w:p>
      <w:pPr>
        <w:pStyle w:val="Heading2"/>
      </w:pPr>
      <w:r>
        <w:rPr>
          <w:b/>
          <w:color w:val="1F3864"/>
          <w:sz w:val="28"/>
          <w:rFonts w:ascii="SimHei" w:hAnsi="SimHei" w:eastAsia="SimHei"/>
        </w:rPr>
        <w:t>4.2 场景设定</w:t>
      </w:r>
    </w:p>
    <w:p>
      <w:pPr>
        <w:ind w:firstLine="425"/>
      </w:pPr>
      <w:r>
        <w:rPr>
          <w:b w:val="0"/>
          <w:rFonts w:ascii="SimSun" w:hAnsi="SimSun" w:eastAsia="SimSun"/>
        </w:rPr>
        <w:t>虚构省份"安平省"。清水河从安平省西部流经明江市（上游工业城市）和清河市（中下游农业城市），最终汇入大湖。上游明江市拥有省级化工产业园区，年产值180亿元，是明江市财政的支柱。下游清河市42万人口，城镇化率38%，依赖清水河灌溉和城市供水。近期省委将"生态文明建设"纳入干部考核指标体系，权重从5%提升至15%；中央生态环境保护督察组即将进驻安平省。</w:t>
      </w:r>
    </w:p>
    <w:p>
      <w:pPr>
        <w:ind w:firstLine="425"/>
      </w:pPr>
      <w:r>
        <w:rPr>
          <w:b/>
          <w:rFonts w:ascii="SimSun" w:hAnsi="SimSun" w:eastAsia="SimSun"/>
        </w:rPr>
        <w:t>游戏开局事件</w:t>
      </w:r>
      <w:r>
        <w:rPr>
          <w:b w:val="0"/>
          <w:rFonts w:ascii="SimSun" w:hAnsi="SimSun" w:eastAsia="SimSun"/>
        </w:rPr>
        <w:t>：某日清晨，清水河清河段三个监测点同时报警——COD超标2.3倍，氨氮超标1.8倍。与此同时，下游李庄村村民拍摄的"清河变黑河"短视频12小时内播放量突破5万次；78户农民联名上访，诉称灌溉水污染导致150亩水稻减产，要求赔偿120万元。1家地市级电视台致电了解情况。消息同时到达：中央督察组将于6周后进驻安平省。</w:t>
      </w:r>
    </w:p>
    <w:p>
      <w:pPr>
        <w:ind w:firstLine="425"/>
      </w:pPr>
      <w:r>
        <w:rPr>
          <w:b w:val="0"/>
          <w:rFonts w:ascii="SimSun" w:hAnsi="SimSun" w:eastAsia="SimSun"/>
        </w:rPr>
        <w:t>这个场景天然嵌入三组核心关系：</w:t>
      </w:r>
      <w:r>
        <w:rPr>
          <w:b/>
          <w:rFonts w:ascii="SimSun" w:hAnsi="SimSun" w:eastAsia="SimSun"/>
        </w:rPr>
        <w:t>央地关系</w:t>
      </w:r>
      <w:r>
        <w:rPr>
          <w:b w:val="0"/>
          <w:rFonts w:ascii="SimSun" w:hAnsi="SimSun" w:eastAsia="SimSun"/>
        </w:rPr>
        <w:t>——督察、问责与信息上报制度迫使地方在不确定性下选择策略；</w:t>
      </w:r>
      <w:r>
        <w:rPr>
          <w:b/>
          <w:rFonts w:ascii="SimSun" w:hAnsi="SimSun" w:eastAsia="SimSun"/>
        </w:rPr>
        <w:t>府际关系</w:t>
      </w:r>
      <w:r>
        <w:rPr>
          <w:b w:val="0"/>
          <w:rFonts w:ascii="SimSun" w:hAnsi="SimSun" w:eastAsia="SimSun"/>
        </w:rPr>
        <w:t>——上下游城市围绕归责、数据共享、联合处置进行协同与博弈；</w:t>
      </w:r>
      <w:r>
        <w:rPr>
          <w:b/>
          <w:rFonts w:ascii="SimSun" w:hAnsi="SimSun" w:eastAsia="SimSun"/>
        </w:rPr>
        <w:t>政社关系</w:t>
      </w:r>
      <w:r>
        <w:rPr>
          <w:b w:val="0"/>
          <w:rFonts w:ascii="SimSun" w:hAnsi="SimSun" w:eastAsia="SimSun"/>
        </w:rPr>
        <w:t>——媒体、公众、NGO的信息行为改变治理结构，社会参与可能增加合法性也可能激化对抗。</w:t>
      </w:r>
    </w:p>
    <w:p>
      <w:pPr>
        <w:pStyle w:val="Heading2"/>
      </w:pPr>
      <w:r>
        <w:rPr>
          <w:b/>
          <w:color w:val="1F3864"/>
          <w:sz w:val="28"/>
          <w:rFonts w:ascii="SimHei" w:hAnsi="SimHei" w:eastAsia="SimHei"/>
        </w:rPr>
        <w:t>4.3 交互设计原则：让玩家"玩"而不是"答题"</w:t>
      </w:r>
    </w:p>
    <w:p>
      <w:pPr>
        <w:ind w:firstLine="425"/>
      </w:pPr>
      <w:r>
        <w:rPr>
          <w:b w:val="0"/>
          <w:rFonts w:ascii="SimSun" w:hAnsi="SimSun" w:eastAsia="SimSun"/>
        </w:rPr>
        <w:t>严肃游戏最容易"死"在"太像考试"上。本项目遵循一条核心原则：</w:t>
      </w:r>
      <w:r>
        <w:rPr>
          <w:b/>
          <w:rFonts w:ascii="SimSun" w:hAnsi="SimSun" w:eastAsia="SimSun"/>
        </w:rPr>
        <w:t>玩家的绝大多数操作都是"选择"而不是"写作"</w:t>
      </w:r>
      <w:r>
        <w:rPr>
          <w:b w:val="0"/>
          <w:rFonts w:ascii="SimSun" w:hAnsi="SimSun" w:eastAsia="SimSun"/>
        </w:rPr>
        <w:t>——点选、拖拽、排序、滑块、快捷短语，而不是填空和长篇作答。</w:t>
      </w:r>
    </w:p>
    <w:p>
      <w:pPr>
        <w:ind w:firstLine="425"/>
      </w:pPr>
      <w:r>
        <w:rPr>
          <w:b/>
          <w:rFonts w:ascii="SimSun" w:hAnsi="SimSun" w:eastAsia="SimSun"/>
        </w:rPr>
        <w:t>决策环节用"选择题+排序题"替代自由输入。</w:t>
      </w:r>
      <w:r>
        <w:rPr>
          <w:b w:val="0"/>
          <w:rFonts w:ascii="SimSun" w:hAnsi="SimSun" w:eastAsia="SimSun"/>
        </w:rPr>
        <w:t>每个回合，玩家面前出现的不是空白文本框，而是3–5个具体的行动选项，玩家需要选择并排出优先级。选择本身就是数据，比自由文本干净得多。</w:t>
      </w:r>
    </w:p>
    <w:p>
      <w:pPr>
        <w:ind w:firstLine="425"/>
      </w:pPr>
      <w:r>
        <w:rPr>
          <w:b/>
          <w:rFonts w:ascii="SimSun" w:hAnsi="SimSun" w:eastAsia="SimSun"/>
        </w:rPr>
        <w:t>协商环节用"快捷短语+自由聊天"双模式。</w:t>
      </w:r>
      <w:r>
        <w:rPr>
          <w:b w:val="0"/>
          <w:rFonts w:ascii="SimSun" w:hAnsi="SimSun" w:eastAsia="SimSun"/>
        </w:rPr>
        <w:t>聊天窗口提供一组角色专属的快捷短语按钮（例如"请共享监测数据""我方建议统一口径后再发布""需要你方联署"），玩家可以一键发送，也可以打字补充。快捷短语的使用频次本身就是结构化数据。</w:t>
      </w:r>
    </w:p>
    <w:p>
      <w:pPr>
        <w:ind w:firstLine="425"/>
      </w:pPr>
      <w:r>
        <w:rPr>
          <w:b/>
          <w:rFonts w:ascii="SimSun" w:hAnsi="SimSun" w:eastAsia="SimSun"/>
        </w:rPr>
        <w:t>联席会议用"立场卡选择+一句话补充"。</w:t>
      </w:r>
      <w:r>
        <w:rPr>
          <w:b w:val="0"/>
          <w:rFonts w:ascii="SimSun" w:hAnsi="SimSun" w:eastAsia="SimSun"/>
        </w:rPr>
        <w:t>每次联席会议，玩家从4–6张"立场卡"中选一张，然后可选地用一句话（≤30字）补充理由。立场卡的选择直接进入结构化数据。</w:t>
      </w:r>
    </w:p>
    <w:p>
      <w:pPr>
        <w:ind w:firstLine="425"/>
      </w:pPr>
      <w:r>
        <w:rPr>
          <w:b/>
          <w:rFonts w:ascii="SimSun" w:hAnsi="SimSun" w:eastAsia="SimSun"/>
        </w:rPr>
        <w:t>复盘环节用"因果图拖拽+选择题"替代写报告。</w:t>
      </w:r>
      <w:r>
        <w:rPr>
          <w:b w:val="0"/>
          <w:rFonts w:ascii="SimSun" w:hAnsi="SimSun" w:eastAsia="SimSun"/>
        </w:rPr>
        <w:t>玩家在因果图画布上把系统提供的"事件节点"和"机制标签"拖拽连线，完成选择题式的"预测校准"，不需要写长文本。</w:t>
      </w:r>
    </w:p>
    <w:p>
      <w:pPr>
        <w:ind w:firstLine="425"/>
      </w:pPr>
      <w:r>
        <w:rPr>
          <w:b/>
          <w:rFonts w:ascii="SimSun" w:hAnsi="SimSun" w:eastAsia="SimSun"/>
        </w:rPr>
        <w:t>整个游戏中唯一需要打字的环节</w:t>
      </w:r>
      <w:r>
        <w:rPr>
          <w:b w:val="0"/>
          <w:rFonts w:ascii="SimSun" w:hAnsi="SimSun" w:eastAsia="SimSun"/>
        </w:rPr>
        <w:t>只有两处：联席会议的可选≤30字补充说明，以及私聊中的自由文本。两者都不是必须的——快捷短语足以完成所有核心互动。</w:t>
      </w:r>
    </w:p>
    <w:p>
      <w:r>
        <w:br w:type="page"/>
      </w:r>
    </w:p>
    <w:p>
      <w:pPr>
        <w:pStyle w:val="Heading1"/>
      </w:pPr>
      <w:r>
        <w:rPr>
          <w:b/>
          <w:color w:val="1F3864"/>
          <w:sz w:val="32"/>
          <w:rFonts w:ascii="SimHei" w:hAnsi="SimHei" w:eastAsia="SimHei"/>
        </w:rPr>
        <w:t>五、角色体系：六份"不完整的剧本"</w:t>
      </w:r>
    </w:p>
    <w:p>
      <w:pPr>
        <w:ind w:firstLine="425"/>
      </w:pPr>
      <w:r>
        <w:rPr>
          <w:b w:val="0"/>
          <w:rFonts w:ascii="SimSun" w:hAnsi="SimSun" w:eastAsia="SimSun"/>
        </w:rPr>
        <w:t>「清河记」设置</w:t>
      </w:r>
      <w:r>
        <w:rPr>
          <w:b/>
          <w:rFonts w:ascii="SimSun" w:hAnsi="SimSun" w:eastAsia="SimSun"/>
        </w:rPr>
        <w:t>六个可玩领导席位</w:t>
      </w:r>
      <w:r>
        <w:rPr>
          <w:b w:val="0"/>
          <w:rFonts w:ascii="SimSun" w:hAnsi="SimSun" w:eastAsia="SimSun"/>
        </w:rPr>
        <w:t>，另有多个AI角色构成完整的治理生态。剧本杀的精髓在于：每个玩家拿到的信息、目标和约束都不同——你们面对的是同一场危机，但你们看到的是不同的世界。下面逐一展示每个角色在游戏开始时收到的"角色剧本"，包括身份背景、考核目标、独占信息、可用权限、社交关系和隐藏任务。</w:t>
      </w:r>
    </w:p>
    <w:p>
      <w:pPr>
        <w:pStyle w:val="Heading2"/>
      </w:pPr>
      <w:r>
        <w:rPr>
          <w:b/>
          <w:color w:val="1F3864"/>
          <w:sz w:val="28"/>
          <w:rFonts w:ascii="SimHei" w:hAnsi="SimHei" w:eastAsia="SimHei"/>
        </w:rPr>
        <w:t>角色一：陆明远——清河市副市长（分管生态环保）</w:t>
      </w:r>
    </w:p>
    <w:p>
      <w:pPr>
        <w:pStyle w:val="Heading3"/>
      </w:pPr>
      <w:r>
        <w:rPr>
          <w:b/>
          <w:color w:val="1F3864"/>
          <w:sz w:val="25"/>
          <w:rFonts w:ascii="SimHei" w:hAnsi="SimHei" w:eastAsia="SimHei"/>
        </w:rPr>
        <w:t>身份背景</w:t>
      </w:r>
    </w:p>
    <w:p>
      <w:pPr>
        <w:ind w:firstLine="425"/>
      </w:pPr>
      <w:r>
        <w:rPr>
          <w:b w:val="0"/>
          <w:rFonts w:ascii="SimSun" w:hAnsi="SimSun" w:eastAsia="SimSun"/>
        </w:rPr>
        <w:t>"你叫陆明远，46岁，清河市副市长，分管生态环保、水利和应急。你是从省生态环境厅处长岗位调任的，到任第5个月。你的前任因在上一轮督察中"整改不力"被免职——这个教训你记得很清楚。市委赵书记私下跟你说过一句话："</w:t>
      </w:r>
      <w:r>
        <w:rPr>
          <w:b w:val="0"/>
          <w:i/>
          <w:rFonts w:ascii="SimSun" w:hAnsi="SimSun" w:eastAsia="SimSun"/>
        </w:rPr>
        <w:t>"小陆啊，生态这块我交给你了，但一个原则——别搞出大事来。"</w:t>
      </w:r>
      <w:r>
        <w:rPr>
          <w:b w:val="0"/>
          <w:rFonts w:ascii="SimSun" w:hAnsi="SimSun" w:eastAsia="SimSun"/>
        </w:rPr>
        <w:t>"</w:t>
      </w:r>
    </w:p>
    <w:p>
      <w:pPr>
        <w:pStyle w:val="Heading3"/>
      </w:pPr>
      <w:r>
        <w:rPr>
          <w:b/>
          <w:color w:val="1F3864"/>
          <w:sz w:val="25"/>
          <w:rFonts w:ascii="SimHei" w:hAnsi="SimHei" w:eastAsia="SimHei"/>
        </w:rPr>
        <w:t>考核目标（KPI权重）</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3864"/>
          </w:tcPr>
          <w:p>
            <w:r/>
            <w:r>
              <w:rPr>
                <w:b/>
                <w:color w:val="FFFFFF"/>
                <w:sz w:val="19"/>
                <w:rFonts w:ascii="SimHei" w:hAnsi="SimHei" w:eastAsia="SimHei"/>
              </w:rPr>
              <w:t>指标</w:t>
            </w:r>
          </w:p>
        </w:tc>
        <w:tc>
          <w:tcPr>
            <w:tcW w:type="dxa" w:w="3009"/>
            <w:shd w:fill="1F3864"/>
          </w:tcPr>
          <w:p>
            <w:r/>
            <w:r>
              <w:rPr>
                <w:b/>
                <w:color w:val="FFFFFF"/>
                <w:sz w:val="19"/>
                <w:rFonts w:ascii="SimHei" w:hAnsi="SimHei" w:eastAsia="SimHei"/>
              </w:rPr>
              <w:t>权重</w:t>
            </w:r>
          </w:p>
        </w:tc>
        <w:tc>
          <w:tcPr>
            <w:tcW w:type="dxa" w:w="3009"/>
            <w:shd w:fill="1F3864"/>
          </w:tcPr>
          <w:p>
            <w:r/>
            <w:r>
              <w:rPr>
                <w:b/>
                <w:color w:val="FFFFFF"/>
                <w:sz w:val="19"/>
                <w:rFonts w:ascii="SimHei" w:hAnsi="SimHei" w:eastAsia="SimHei"/>
              </w:rPr>
              <w:t>说明</w:t>
            </w:r>
          </w:p>
        </w:tc>
      </w:tr>
      <w:tr>
        <w:tc>
          <w:tcPr>
            <w:tcW w:type="dxa" w:w="3009"/>
          </w:tcPr>
          <w:p>
            <w:r/>
            <w:r>
              <w:rPr>
                <w:b w:val="0"/>
                <w:sz w:val="19"/>
                <w:rFonts w:ascii="SimSun" w:hAnsi="SimSun" w:eastAsia="SimSun"/>
              </w:rPr>
              <w:t>央地问责风险</w:t>
            </w:r>
          </w:p>
        </w:tc>
        <w:tc>
          <w:tcPr>
            <w:tcW w:type="dxa" w:w="3009"/>
          </w:tcPr>
          <w:p>
            <w:r/>
            <w:r>
              <w:rPr>
                <w:b w:val="0"/>
                <w:sz w:val="19"/>
                <w:rFonts w:ascii="SimSun" w:hAnsi="SimSun" w:eastAsia="SimSun"/>
              </w:rPr>
              <w:t>30%</w:t>
            </w:r>
          </w:p>
        </w:tc>
        <w:tc>
          <w:tcPr>
            <w:tcW w:type="dxa" w:w="3009"/>
          </w:tcPr>
          <w:p>
            <w:r/>
            <w:r>
              <w:rPr>
                <w:b w:val="0"/>
                <w:sz w:val="19"/>
                <w:rFonts w:ascii="SimSun" w:hAnsi="SimSun" w:eastAsia="SimSun"/>
              </w:rPr>
              <w:t>督察进驻前不能出现"瞒报迟报"或"整改不力"的认定</w:t>
            </w:r>
          </w:p>
        </w:tc>
      </w:tr>
      <w:tr>
        <w:tc>
          <w:tcPr>
            <w:tcW w:type="dxa" w:w="3009"/>
          </w:tcPr>
          <w:p>
            <w:r/>
            <w:r>
              <w:rPr>
                <w:b w:val="0"/>
                <w:sz w:val="19"/>
                <w:rFonts w:ascii="SimSun" w:hAnsi="SimSun" w:eastAsia="SimSun"/>
              </w:rPr>
              <w:t>跨域协调进展</w:t>
            </w:r>
          </w:p>
        </w:tc>
        <w:tc>
          <w:tcPr>
            <w:tcW w:type="dxa" w:w="3009"/>
          </w:tcPr>
          <w:p>
            <w:r/>
            <w:r>
              <w:rPr>
                <w:b w:val="0"/>
                <w:sz w:val="19"/>
                <w:rFonts w:ascii="SimSun" w:hAnsi="SimSun" w:eastAsia="SimSun"/>
              </w:rPr>
              <w:t>25%</w:t>
            </w:r>
          </w:p>
        </w:tc>
        <w:tc>
          <w:tcPr>
            <w:tcW w:type="dxa" w:w="3009"/>
          </w:tcPr>
          <w:p>
            <w:r/>
            <w:r>
              <w:rPr>
                <w:b w:val="0"/>
                <w:sz w:val="19"/>
                <w:rFonts w:ascii="SimSun" w:hAnsi="SimSun" w:eastAsia="SimSun"/>
              </w:rPr>
              <w:t>必须形成与明江市的联合处置方案</w:t>
            </w:r>
          </w:p>
        </w:tc>
      </w:tr>
      <w:tr>
        <w:tc>
          <w:tcPr>
            <w:tcW w:type="dxa" w:w="3009"/>
          </w:tcPr>
          <w:p>
            <w:r/>
            <w:r>
              <w:rPr>
                <w:b w:val="0"/>
                <w:sz w:val="19"/>
                <w:rFonts w:ascii="SimSun" w:hAnsi="SimSun" w:eastAsia="SimSun"/>
              </w:rPr>
              <w:t>社会稳定</w:t>
            </w:r>
          </w:p>
        </w:tc>
        <w:tc>
          <w:tcPr>
            <w:tcW w:type="dxa" w:w="3009"/>
          </w:tcPr>
          <w:p>
            <w:r/>
            <w:r>
              <w:rPr>
                <w:b w:val="0"/>
                <w:sz w:val="19"/>
                <w:rFonts w:ascii="SimSun" w:hAnsi="SimSun" w:eastAsia="SimSun"/>
              </w:rPr>
              <w:t>20%</w:t>
            </w:r>
          </w:p>
        </w:tc>
        <w:tc>
          <w:tcPr>
            <w:tcW w:type="dxa" w:w="3009"/>
          </w:tcPr>
          <w:p>
            <w:r/>
            <w:r>
              <w:rPr>
                <w:b w:val="0"/>
                <w:sz w:val="19"/>
                <w:rFonts w:ascii="SimSun" w:hAnsi="SimSun" w:eastAsia="SimSun"/>
              </w:rPr>
              <w:t>不能出现群体性事件或大规模舆情失控</w:t>
            </w:r>
          </w:p>
        </w:tc>
      </w:tr>
      <w:tr>
        <w:tc>
          <w:tcPr>
            <w:tcW w:type="dxa" w:w="3009"/>
          </w:tcPr>
          <w:p>
            <w:r/>
            <w:r>
              <w:rPr>
                <w:b w:val="0"/>
                <w:sz w:val="19"/>
                <w:rFonts w:ascii="SimSun" w:hAnsi="SimSun" w:eastAsia="SimSun"/>
              </w:rPr>
              <w:t>环境改善实效</w:t>
            </w:r>
          </w:p>
        </w:tc>
        <w:tc>
          <w:tcPr>
            <w:tcW w:type="dxa" w:w="3009"/>
          </w:tcPr>
          <w:p>
            <w:r/>
            <w:r>
              <w:rPr>
                <w:b w:val="0"/>
                <w:sz w:val="19"/>
                <w:rFonts w:ascii="SimSun" w:hAnsi="SimSun" w:eastAsia="SimSun"/>
              </w:rPr>
              <w:t>15%</w:t>
            </w:r>
          </w:p>
        </w:tc>
        <w:tc>
          <w:tcPr>
            <w:tcW w:type="dxa" w:w="3009"/>
          </w:tcPr>
          <w:p>
            <w:r/>
            <w:r>
              <w:rPr>
                <w:b w:val="0"/>
                <w:sz w:val="19"/>
                <w:rFonts w:ascii="SimSun" w:hAnsi="SimSun" w:eastAsia="SimSun"/>
              </w:rPr>
              <w:t>水质指标需要有可见改善趋势</w:t>
            </w:r>
          </w:p>
        </w:tc>
      </w:tr>
      <w:tr>
        <w:tc>
          <w:tcPr>
            <w:tcW w:type="dxa" w:w="3009"/>
          </w:tcPr>
          <w:p>
            <w:r/>
            <w:r>
              <w:rPr>
                <w:b w:val="0"/>
                <w:sz w:val="19"/>
                <w:rFonts w:ascii="SimSun" w:hAnsi="SimSun" w:eastAsia="SimSun"/>
              </w:rPr>
              <w:t>经济影响控制</w:t>
            </w:r>
          </w:p>
        </w:tc>
        <w:tc>
          <w:tcPr>
            <w:tcW w:type="dxa" w:w="3009"/>
          </w:tcPr>
          <w:p>
            <w:r/>
            <w:r>
              <w:rPr>
                <w:b w:val="0"/>
                <w:sz w:val="19"/>
                <w:rFonts w:ascii="SimSun" w:hAnsi="SimSun" w:eastAsia="SimSun"/>
              </w:rPr>
              <w:t>10%</w:t>
            </w:r>
          </w:p>
        </w:tc>
        <w:tc>
          <w:tcPr>
            <w:tcW w:type="dxa" w:w="3009"/>
          </w:tcPr>
          <w:p>
            <w:r/>
            <w:r>
              <w:rPr>
                <w:b w:val="0"/>
                <w:sz w:val="19"/>
                <w:rFonts w:ascii="SimSun" w:hAnsi="SimSun" w:eastAsia="SimSun"/>
              </w:rPr>
              <w:t>企业关停造成的就业和税收损失控制在可接受范围</w:t>
            </w:r>
          </w:p>
        </w:tc>
      </w:tr>
    </w:tbl>
    <w:p>
      <w:pPr>
        <w:pStyle w:val="Heading3"/>
      </w:pPr>
      <w:r>
        <w:rPr>
          <w:b/>
          <w:color w:val="1F3864"/>
          <w:sz w:val="25"/>
          <w:rFonts w:ascii="SimHei" w:hAnsi="SimHei" w:eastAsia="SimHei"/>
        </w:rPr>
        <w:t>独占信息（只有你知道的）</w:t>
      </w:r>
    </w:p>
    <w:p>
      <w:pPr>
        <w:ind w:firstLine="425"/>
      </w:pPr>
      <w:r>
        <w:rPr>
          <w:b/>
          <w:rFonts w:ascii="SimSun" w:hAnsi="SimSun" w:eastAsia="SimSun"/>
        </w:rPr>
        <w:t>秘密1</w:t>
      </w:r>
      <w:r>
        <w:rPr>
          <w:b w:val="0"/>
          <w:rFonts w:ascii="SimSun" w:hAnsi="SimSun" w:eastAsia="SimSun"/>
        </w:rPr>
        <w:t>：省厅老领导私下透露，中央督察组本轮重点之一是"跨域水污染治理"——清水河大概率在关注名单上。</w:t>
      </w:r>
      <w:r>
        <w:rPr>
          <w:b/>
          <w:rFonts w:ascii="SimSun" w:hAnsi="SimSun" w:eastAsia="SimSun"/>
        </w:rPr>
        <w:t>秘密2</w:t>
      </w:r>
      <w:r>
        <w:rPr>
          <w:b w:val="0"/>
          <w:rFonts w:ascii="SimSun" w:hAnsi="SimSun" w:eastAsia="SimSun"/>
        </w:rPr>
        <w:t>：你通过非正式渠道了解到，明江市刘副市长（明江市分管环保）近期正在争取提拔，如果出大问题他的前途就完了——这可能是施压的筹码，也可能让他更加防御性地推诿。</w:t>
      </w:r>
      <w:r>
        <w:rPr>
          <w:b/>
          <w:rFonts w:ascii="SimSun" w:hAnsi="SimSun" w:eastAsia="SimSun"/>
        </w:rPr>
        <w:t>秘密3</w:t>
      </w:r>
      <w:r>
        <w:rPr>
          <w:b w:val="0"/>
          <w:rFonts w:ascii="SimSun" w:hAnsi="SimSun" w:eastAsia="SimSun"/>
        </w:rPr>
        <w:t>：赵书记的秘书悄悄告诉你，赵书记其实最怕的不是环保问题本身，而是"被媒体和上面盯上"——如果你能把事情"控制在可管理范围内"，赵书记会全力支持你。</w:t>
      </w:r>
    </w:p>
    <w:p>
      <w:pPr>
        <w:pStyle w:val="Heading3"/>
      </w:pPr>
      <w:r>
        <w:rPr>
          <w:b/>
          <w:color w:val="1F3864"/>
          <w:sz w:val="25"/>
          <w:rFonts w:ascii="SimHei" w:hAnsi="SimHei" w:eastAsia="SimHei"/>
        </w:rPr>
        <w:t>可用权限</w:t>
      </w:r>
    </w:p>
    <w:p>
      <w:pPr>
        <w:ind w:firstLine="425"/>
      </w:pPr>
      <w:r>
        <w:rPr>
          <w:b w:val="0"/>
          <w:rFonts w:ascii="SimSun" w:hAnsi="SimSun" w:eastAsia="SimSun"/>
        </w:rPr>
        <w:t>你可以：召开市级协调会议（自动通知所有市内角色）；向省生态环境厅提交正式报告（触发"上级关注"机制）；致函明江市要求协调（需要自己角色签发）；要求任何市内部门提交专项汇报；动用300万专项资金。你不可以：直接对明江市下达行政命令；未经赵书记（AI角色）同意对外发布重大声明；直接关停企业（需环保局执法建议+你的批准）。</w:t>
      </w:r>
    </w:p>
    <w:p>
      <w:pPr>
        <w:pStyle w:val="Heading3"/>
      </w:pPr>
      <w:r>
        <w:rPr>
          <w:b/>
          <w:color w:val="1F3864"/>
          <w:sz w:val="25"/>
          <w:rFonts w:ascii="SimHei" w:hAnsi="SimHei" w:eastAsia="SimHei"/>
        </w:rPr>
        <w:t>社交关系</w:t>
      </w:r>
    </w:p>
    <w:p>
      <w:pPr>
        <w:ind w:firstLine="425"/>
      </w:pPr>
      <w:r>
        <w:rPr>
          <w:b/>
          <w:rFonts w:ascii="SimSun" w:hAnsi="SimSun" w:eastAsia="SimSun"/>
        </w:rPr>
        <w:t>与环保局长的关系</w:t>
      </w:r>
      <w:r>
        <w:rPr>
          <w:b w:val="0"/>
          <w:rFonts w:ascii="SimSun" w:hAnsi="SimSun" w:eastAsia="SimSun"/>
        </w:rPr>
        <w:t>：工作关系密切，环保局向你汇报业务。你需要环保局的技术数据来做判断，但环保局有时候报上来的信息太"技术语言"。</w:t>
      </w:r>
      <w:r>
        <w:rPr>
          <w:b/>
          <w:rFonts w:ascii="SimSun" w:hAnsi="SimSun" w:eastAsia="SimSun"/>
        </w:rPr>
        <w:t>与宣传部的关系</w:t>
      </w:r>
      <w:r>
        <w:rPr>
          <w:b w:val="0"/>
          <w:rFonts w:ascii="SimSun" w:hAnsi="SimSun" w:eastAsia="SimSun"/>
        </w:rPr>
        <w:t>：宣传部分管领导是另一位副市长，但涉及环保的对外口径需要你把关。你和宣传部之间经常在"说多少"和"怎么说"上有分歧。</w:t>
      </w:r>
      <w:r>
        <w:rPr>
          <w:b/>
          <w:rFonts w:ascii="SimSun" w:hAnsi="SimSun" w:eastAsia="SimSun"/>
        </w:rPr>
        <w:t>与明江市刘副市长的关系</w:t>
      </w:r>
      <w:r>
        <w:rPr>
          <w:b w:val="0"/>
          <w:rFonts w:ascii="SimSun" w:hAnsi="SimSun" w:eastAsia="SimSun"/>
        </w:rPr>
        <w:t>：你们在省厅工作时有过交集，算是认识但不算朋友。上任以来关于清水河的事通过一次电话，对方态度模糊。</w:t>
      </w:r>
    </w:p>
    <w:p>
      <w:pPr>
        <w:pStyle w:val="Heading3"/>
      </w:pPr>
      <w:r>
        <w:rPr>
          <w:b/>
          <w:color w:val="1F3864"/>
          <w:sz w:val="25"/>
          <w:rFonts w:ascii="SimHei" w:hAnsi="SimHei" w:eastAsia="SimHei"/>
        </w:rPr>
        <w:t>隐藏任务</w:t>
      </w:r>
    </w:p>
    <w:p>
      <w:pPr>
        <w:ind w:firstLine="425"/>
      </w:pPr>
      <w:r>
        <w:rPr>
          <w:b w:val="0"/>
          <w:i/>
          <w:color w:val="7030A0"/>
          <w:rFonts w:ascii="SimSun" w:hAnsi="SimSun" w:eastAsia="SimSun"/>
        </w:rPr>
        <w:t>（这条信息只有这个角色看得到）</w:t>
      </w:r>
      <w:r>
        <w:rPr>
          <w:b w:val="0"/>
          <w:rFonts w:ascii="SimSun" w:hAnsi="SimSun" w:eastAsia="SimSun"/>
        </w:rPr>
        <w:t>：赵书记在你上任时说了另一句没对别人说的话："明年换届，你干得好，我推荐你进常委班子。"这意味着你不仅要处理好这件事，还要让赵书记觉得"用你用对了"。这会微妙地影响你的决策——你可能更倾向于那些能让你"被看见在解决问题"的策略，而不一定是最优策略。</w:t>
      </w:r>
    </w:p>
    <w:p>
      <w:r>
        <w:br w:type="page"/>
      </w:r>
    </w:p>
    <w:p>
      <w:pPr>
        <w:pStyle w:val="Heading2"/>
      </w:pPr>
      <w:r>
        <w:rPr>
          <w:b/>
          <w:color w:val="1F3864"/>
          <w:sz w:val="28"/>
          <w:rFonts w:ascii="SimHei" w:hAnsi="SimHei" w:eastAsia="SimHei"/>
        </w:rPr>
        <w:t>角色二：李雪峰——清河市生态环境局局长</w:t>
      </w:r>
    </w:p>
    <w:p>
      <w:pPr>
        <w:pStyle w:val="Heading3"/>
      </w:pPr>
      <w:r>
        <w:rPr>
          <w:b/>
          <w:color w:val="1F3864"/>
          <w:sz w:val="25"/>
          <w:rFonts w:ascii="SimHei" w:hAnsi="SimHei" w:eastAsia="SimHei"/>
        </w:rPr>
        <w:t>身份背景</w:t>
      </w:r>
    </w:p>
    <w:p>
      <w:pPr>
        <w:ind w:firstLine="425"/>
      </w:pPr>
      <w:r>
        <w:rPr>
          <w:b w:val="0"/>
          <w:rFonts w:ascii="SimSun" w:hAnsi="SimSun" w:eastAsia="SimSun"/>
        </w:rPr>
        <w:t>"你叫李雪峰，43岁，环境工程博士，在环境系统干了20年，去年从市环境监测中心主任提拔为局长。你是技术出身，信奉"数据说话、依法行政"，对运动式整治持保留态度。你很清楚：环保局是这场危机中最关键的技术支撑，但也是最容易当"背锅侠"的部门——数据报得太真会得罪人，报得太假会害自己。"</w:t>
      </w:r>
    </w:p>
    <w:p>
      <w:pPr>
        <w:pStyle w:val="Heading3"/>
      </w:pPr>
      <w:r>
        <w:rPr>
          <w:b/>
          <w:color w:val="1F3864"/>
          <w:sz w:val="25"/>
          <w:rFonts w:ascii="SimHei" w:hAnsi="SimHei" w:eastAsia="SimHei"/>
        </w:rPr>
        <w:t>考核目标（KPI权重）</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3864"/>
          </w:tcPr>
          <w:p>
            <w:r/>
            <w:r>
              <w:rPr>
                <w:b/>
                <w:color w:val="FFFFFF"/>
                <w:sz w:val="19"/>
                <w:rFonts w:ascii="SimHei" w:hAnsi="SimHei" w:eastAsia="SimHei"/>
              </w:rPr>
              <w:t>指标</w:t>
            </w:r>
          </w:p>
        </w:tc>
        <w:tc>
          <w:tcPr>
            <w:tcW w:type="dxa" w:w="3009"/>
            <w:shd w:fill="1F3864"/>
          </w:tcPr>
          <w:p>
            <w:r/>
            <w:r>
              <w:rPr>
                <w:b/>
                <w:color w:val="FFFFFF"/>
                <w:sz w:val="19"/>
                <w:rFonts w:ascii="SimHei" w:hAnsi="SimHei" w:eastAsia="SimHei"/>
              </w:rPr>
              <w:t>权重</w:t>
            </w:r>
          </w:p>
        </w:tc>
        <w:tc>
          <w:tcPr>
            <w:tcW w:type="dxa" w:w="3009"/>
            <w:shd w:fill="1F3864"/>
          </w:tcPr>
          <w:p>
            <w:r/>
            <w:r>
              <w:rPr>
                <w:b/>
                <w:color w:val="FFFFFF"/>
                <w:sz w:val="19"/>
                <w:rFonts w:ascii="SimHei" w:hAnsi="SimHei" w:eastAsia="SimHei"/>
              </w:rPr>
              <w:t>说明</w:t>
            </w:r>
          </w:p>
        </w:tc>
      </w:tr>
      <w:tr>
        <w:tc>
          <w:tcPr>
            <w:tcW w:type="dxa" w:w="3009"/>
          </w:tcPr>
          <w:p>
            <w:r/>
            <w:r>
              <w:rPr>
                <w:b w:val="0"/>
                <w:sz w:val="19"/>
                <w:rFonts w:ascii="SimSun" w:hAnsi="SimSun" w:eastAsia="SimSun"/>
              </w:rPr>
              <w:t>证据链完整性</w:t>
            </w:r>
          </w:p>
        </w:tc>
        <w:tc>
          <w:tcPr>
            <w:tcW w:type="dxa" w:w="3009"/>
          </w:tcPr>
          <w:p>
            <w:r/>
            <w:r>
              <w:rPr>
                <w:b w:val="0"/>
                <w:sz w:val="19"/>
                <w:rFonts w:ascii="SimSun" w:hAnsi="SimSun" w:eastAsia="SimSun"/>
              </w:rPr>
              <w:t>35%</w:t>
            </w:r>
          </w:p>
        </w:tc>
        <w:tc>
          <w:tcPr>
            <w:tcW w:type="dxa" w:w="3009"/>
          </w:tcPr>
          <w:p>
            <w:r/>
            <w:r>
              <w:rPr>
                <w:b w:val="0"/>
                <w:sz w:val="19"/>
                <w:rFonts w:ascii="SimSun" w:hAnsi="SimSun" w:eastAsia="SimSun"/>
              </w:rPr>
              <w:t>采样、检测、溯源全流程经得起法律和技术审查</w:t>
            </w:r>
          </w:p>
        </w:tc>
      </w:tr>
      <w:tr>
        <w:tc>
          <w:tcPr>
            <w:tcW w:type="dxa" w:w="3009"/>
          </w:tcPr>
          <w:p>
            <w:r/>
            <w:r>
              <w:rPr>
                <w:b w:val="0"/>
                <w:sz w:val="19"/>
                <w:rFonts w:ascii="SimSun" w:hAnsi="SimSun" w:eastAsia="SimSun"/>
              </w:rPr>
              <w:t>污染溯源准确性</w:t>
            </w:r>
          </w:p>
        </w:tc>
        <w:tc>
          <w:tcPr>
            <w:tcW w:type="dxa" w:w="3009"/>
          </w:tcPr>
          <w:p>
            <w:r/>
            <w:r>
              <w:rPr>
                <w:b w:val="0"/>
                <w:sz w:val="19"/>
                <w:rFonts w:ascii="SimSun" w:hAnsi="SimSun" w:eastAsia="SimSun"/>
              </w:rPr>
              <w:t>25%</w:t>
            </w:r>
          </w:p>
        </w:tc>
        <w:tc>
          <w:tcPr>
            <w:tcW w:type="dxa" w:w="3009"/>
          </w:tcPr>
          <w:p>
            <w:r/>
            <w:r>
              <w:rPr>
                <w:b w:val="0"/>
                <w:sz w:val="19"/>
                <w:rFonts w:ascii="SimSun" w:hAnsi="SimSun" w:eastAsia="SimSun"/>
              </w:rPr>
              <w:t>必须准确认定污染来源和贡献比例</w:t>
            </w:r>
          </w:p>
        </w:tc>
      </w:tr>
      <w:tr>
        <w:tc>
          <w:tcPr>
            <w:tcW w:type="dxa" w:w="3009"/>
          </w:tcPr>
          <w:p>
            <w:r/>
            <w:r>
              <w:rPr>
                <w:b w:val="0"/>
                <w:sz w:val="19"/>
                <w:rFonts w:ascii="SimSun" w:hAnsi="SimSun" w:eastAsia="SimSun"/>
              </w:rPr>
              <w:t>执法程序合规</w:t>
            </w:r>
          </w:p>
        </w:tc>
        <w:tc>
          <w:tcPr>
            <w:tcW w:type="dxa" w:w="3009"/>
          </w:tcPr>
          <w:p>
            <w:r/>
            <w:r>
              <w:rPr>
                <w:b w:val="0"/>
                <w:sz w:val="19"/>
                <w:rFonts w:ascii="SimSun" w:hAnsi="SimSun" w:eastAsia="SimSun"/>
              </w:rPr>
              <w:t>20%</w:t>
            </w:r>
          </w:p>
        </w:tc>
        <w:tc>
          <w:tcPr>
            <w:tcW w:type="dxa" w:w="3009"/>
          </w:tcPr>
          <w:p>
            <w:r/>
            <w:r>
              <w:rPr>
                <w:b w:val="0"/>
                <w:sz w:val="19"/>
                <w:rFonts w:ascii="SimSun" w:hAnsi="SimSun" w:eastAsia="SimSun"/>
              </w:rPr>
              <w:t>所有执法行动必须程序合法，经得起行政复议</w:t>
            </w:r>
          </w:p>
        </w:tc>
      </w:tr>
      <w:tr>
        <w:tc>
          <w:tcPr>
            <w:tcW w:type="dxa" w:w="3009"/>
          </w:tcPr>
          <w:p>
            <w:r/>
            <w:r>
              <w:rPr>
                <w:b w:val="0"/>
                <w:sz w:val="19"/>
                <w:rFonts w:ascii="SimSun" w:hAnsi="SimSun" w:eastAsia="SimSun"/>
              </w:rPr>
              <w:t>信息上报及时性</w:t>
            </w:r>
          </w:p>
        </w:tc>
        <w:tc>
          <w:tcPr>
            <w:tcW w:type="dxa" w:w="3009"/>
          </w:tcPr>
          <w:p>
            <w:r/>
            <w:r>
              <w:rPr>
                <w:b w:val="0"/>
                <w:sz w:val="19"/>
                <w:rFonts w:ascii="SimSun" w:hAnsi="SimSun" w:eastAsia="SimSun"/>
              </w:rPr>
              <w:t>10%</w:t>
            </w:r>
          </w:p>
        </w:tc>
        <w:tc>
          <w:tcPr>
            <w:tcW w:type="dxa" w:w="3009"/>
          </w:tcPr>
          <w:p>
            <w:r/>
            <w:r>
              <w:rPr>
                <w:b w:val="0"/>
                <w:sz w:val="19"/>
                <w:rFonts w:ascii="SimSun" w:hAnsi="SimSun" w:eastAsia="SimSun"/>
              </w:rPr>
              <w:t>向市政府和上级部门的报告不能延迟</w:t>
            </w:r>
          </w:p>
        </w:tc>
      </w:tr>
      <w:tr>
        <w:tc>
          <w:tcPr>
            <w:tcW w:type="dxa" w:w="3009"/>
          </w:tcPr>
          <w:p>
            <w:r/>
            <w:r>
              <w:rPr>
                <w:b w:val="0"/>
                <w:sz w:val="19"/>
                <w:rFonts w:ascii="SimSun" w:hAnsi="SimSun" w:eastAsia="SimSun"/>
              </w:rPr>
              <w:t>本局人员安全</w:t>
            </w:r>
          </w:p>
        </w:tc>
        <w:tc>
          <w:tcPr>
            <w:tcW w:type="dxa" w:w="3009"/>
          </w:tcPr>
          <w:p>
            <w:r/>
            <w:r>
              <w:rPr>
                <w:b w:val="0"/>
                <w:sz w:val="19"/>
                <w:rFonts w:ascii="SimSun" w:hAnsi="SimSun" w:eastAsia="SimSun"/>
              </w:rPr>
              <w:t>10%</w:t>
            </w:r>
          </w:p>
        </w:tc>
        <w:tc>
          <w:tcPr>
            <w:tcW w:type="dxa" w:w="3009"/>
          </w:tcPr>
          <w:p>
            <w:r/>
            <w:r>
              <w:rPr>
                <w:b w:val="0"/>
                <w:sz w:val="19"/>
                <w:rFonts w:ascii="SimSun" w:hAnsi="SimSun" w:eastAsia="SimSun"/>
              </w:rPr>
              <w:t>基层执法人员不能出现人身安全问题</w:t>
            </w:r>
          </w:p>
        </w:tc>
      </w:tr>
    </w:tbl>
    <w:p>
      <w:pPr>
        <w:pStyle w:val="Heading3"/>
      </w:pPr>
      <w:r>
        <w:rPr>
          <w:b/>
          <w:color w:val="1F3864"/>
          <w:sz w:val="25"/>
          <w:rFonts w:ascii="SimHei" w:hAnsi="SimHei" w:eastAsia="SimHei"/>
        </w:rPr>
        <w:t>独占信息（只有你知道的）</w:t>
      </w:r>
    </w:p>
    <w:p>
      <w:pPr>
        <w:ind w:firstLine="425"/>
      </w:pPr>
      <w:r>
        <w:rPr>
          <w:b/>
          <w:rFonts w:ascii="SimSun" w:hAnsi="SimSun" w:eastAsia="SimSun"/>
        </w:rPr>
        <w:t>秘密1</w:t>
      </w:r>
      <w:r>
        <w:rPr>
          <w:b w:val="0"/>
          <w:rFonts w:ascii="SimSun" w:hAnsi="SimSun" w:eastAsia="SimSun"/>
        </w:rPr>
        <w:t>：你手下的监测站站长私下告诉你，其实清水河的数据异常不是今天才有的——过去三个月，每到月初的1–3号，上游来水的COD就会出现一次短暂飙升，然后回落。但上一任局长指示"暂不上报，继续观察"。你上任后继续沿用了这个做法——</w:t>
      </w:r>
      <w:r>
        <w:rPr>
          <w:b/>
          <w:rFonts w:ascii="SimSun" w:hAnsi="SimSun" w:eastAsia="SimSun"/>
        </w:rPr>
        <w:t>这意味着你有可能被追责"发现问题未及时报告"</w:t>
      </w:r>
      <w:r>
        <w:rPr>
          <w:b w:val="0"/>
          <w:rFonts w:ascii="SimSun" w:hAnsi="SimSun" w:eastAsia="SimSun"/>
        </w:rPr>
        <w:t>。</w:t>
      </w:r>
      <w:r>
        <w:rPr>
          <w:b/>
          <w:rFonts w:ascii="SimSun" w:hAnsi="SimSun" w:eastAsia="SimSun"/>
        </w:rPr>
        <w:t>秘密2</w:t>
      </w:r>
      <w:r>
        <w:rPr>
          <w:b w:val="0"/>
          <w:rFonts w:ascii="SimSun" w:hAnsi="SimSun" w:eastAsia="SimSun"/>
        </w:rPr>
        <w:t>：清河市经济开发区内有3家企业也存在超标排放（华丰化工超标最严重），但经发局王主任私下警告你"华丰400多人就业，你动它试试"。你还没决定怎么处理本县企业。</w:t>
      </w:r>
      <w:r>
        <w:rPr>
          <w:b/>
          <w:rFonts w:ascii="SimSun" w:hAnsi="SimSun" w:eastAsia="SimSun"/>
        </w:rPr>
        <w:t>秘密3</w:t>
      </w:r>
      <w:r>
        <w:rPr>
          <w:b w:val="0"/>
          <w:rFonts w:ascii="SimSun" w:hAnsi="SimSun" w:eastAsia="SimSun"/>
        </w:rPr>
        <w:t>：你在省厅的老同事透露，明江县化工园区的排污数据在省厅系统里有一份未公开的自动监测记录，显示有多次超标——但这份数据你目前拿不到，需要通过省厅渠道或者明江市环保局才能获取。</w:t>
      </w:r>
    </w:p>
    <w:p>
      <w:pPr>
        <w:pStyle w:val="Heading3"/>
      </w:pPr>
      <w:r>
        <w:rPr>
          <w:b/>
          <w:color w:val="1F3864"/>
          <w:sz w:val="25"/>
          <w:rFonts w:ascii="SimHei" w:hAnsi="SimHei" w:eastAsia="SimHei"/>
        </w:rPr>
        <w:t>可用权限</w:t>
      </w:r>
    </w:p>
    <w:p>
      <w:pPr>
        <w:ind w:firstLine="425"/>
      </w:pPr>
      <w:r>
        <w:rPr>
          <w:b w:val="0"/>
          <w:rFonts w:ascii="SimSun" w:hAnsi="SimSun" w:eastAsia="SimSun"/>
        </w:rPr>
        <w:t>你可以：部署监测力量（选择采样策略和优先序）；向副市长提交执法建议（但最终批准权在副市长）；向省生态环境厅技术线上报数据；对本县企业发起现场检查和证据保全；要求明江市环保局共享监测数据（对方可以拒绝）。你不可以：直接关停企业（需副市长批准）；直接联系明江市市领导（只能对接明江市环保局或请副市长出面）；对外发布任何数据（需宣传部协调）。</w:t>
      </w:r>
    </w:p>
    <w:p>
      <w:pPr>
        <w:pStyle w:val="Heading3"/>
      </w:pPr>
      <w:r>
        <w:rPr>
          <w:b/>
          <w:color w:val="1F3864"/>
          <w:sz w:val="25"/>
          <w:rFonts w:ascii="SimHei" w:hAnsi="SimHei" w:eastAsia="SimHei"/>
        </w:rPr>
        <w:t>隐藏任务</w:t>
      </w:r>
    </w:p>
    <w:p>
      <w:pPr>
        <w:ind w:firstLine="425"/>
      </w:pPr>
      <w:r>
        <w:rPr>
          <w:b w:val="0"/>
          <w:i/>
          <w:color w:val="7030A0"/>
          <w:rFonts w:ascii="SimSun" w:hAnsi="SimSun" w:eastAsia="SimSun"/>
        </w:rPr>
        <w:t>（这条信息只有这个角色看得到）</w:t>
      </w:r>
      <w:r>
        <w:rPr>
          <w:b w:val="0"/>
          <w:rFonts w:ascii="SimSun" w:hAnsi="SimSun" w:eastAsia="SimSun"/>
        </w:rPr>
        <w:t>：你心里有一个不敢跟任何人说的担忧——如果上一任局长"指示暂不上报"的事被翻出来，你作为继任者沿用了这个做法，可能会被认定为"知情不报"。你需要想办法在不暴露自己软肋的前提下，把问题处理干净。这会影响你的信息共享策略——你可能倾向于"把新发现的问题说得很充分，但对历史遗留问题含糊带过"。</w:t>
      </w:r>
    </w:p>
    <w:p>
      <w:r>
        <w:br w:type="page"/>
      </w:r>
    </w:p>
    <w:p>
      <w:pPr>
        <w:pStyle w:val="Heading2"/>
      </w:pPr>
      <w:r>
        <w:rPr>
          <w:b/>
          <w:color w:val="1F3864"/>
          <w:sz w:val="28"/>
          <w:rFonts w:ascii="SimHei" w:hAnsi="SimHei" w:eastAsia="SimHei"/>
        </w:rPr>
        <w:t>角色三：周倩——清河市委宣传部副部长兼网信办主任</w:t>
      </w:r>
    </w:p>
    <w:p>
      <w:pPr>
        <w:pStyle w:val="Heading3"/>
      </w:pPr>
      <w:r>
        <w:rPr>
          <w:b/>
          <w:color w:val="1F3864"/>
          <w:sz w:val="25"/>
          <w:rFonts w:ascii="SimHei" w:hAnsi="SimHei" w:eastAsia="SimHei"/>
        </w:rPr>
        <w:t>身份背景</w:t>
      </w:r>
    </w:p>
    <w:p>
      <w:pPr>
        <w:ind w:firstLine="425"/>
      </w:pPr>
      <w:r>
        <w:rPr>
          <w:b w:val="0"/>
          <w:rFonts w:ascii="SimSun" w:hAnsi="SimSun" w:eastAsia="SimSun"/>
        </w:rPr>
        <w:t>"你叫周倩，39岁，新闻学硕士，从市电视台记者做起，在宣传系统干了15年。你深谙舆情传播规律：坏消息不会因为你不说就消失，它只会在你沉默的时候变成谣言。但你也知道，在体制内做宣传工作，'说多了'和'说少了'都可能犯错——你要找到那个微妙的平衡点。"</w:t>
      </w:r>
    </w:p>
    <w:p>
      <w:pPr>
        <w:pStyle w:val="Heading3"/>
      </w:pPr>
      <w:r>
        <w:rPr>
          <w:b/>
          <w:color w:val="1F3864"/>
          <w:sz w:val="25"/>
          <w:rFonts w:ascii="SimHei" w:hAnsi="SimHei" w:eastAsia="SimHei"/>
        </w:rPr>
        <w:t>考核目标（KPI权重）</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3864"/>
          </w:tcPr>
          <w:p>
            <w:r/>
            <w:r>
              <w:rPr>
                <w:b/>
                <w:color w:val="FFFFFF"/>
                <w:sz w:val="19"/>
                <w:rFonts w:ascii="SimHei" w:hAnsi="SimHei" w:eastAsia="SimHei"/>
              </w:rPr>
              <w:t>指标</w:t>
            </w:r>
          </w:p>
        </w:tc>
        <w:tc>
          <w:tcPr>
            <w:tcW w:type="dxa" w:w="3009"/>
            <w:shd w:fill="1F3864"/>
          </w:tcPr>
          <w:p>
            <w:r/>
            <w:r>
              <w:rPr>
                <w:b/>
                <w:color w:val="FFFFFF"/>
                <w:sz w:val="19"/>
                <w:rFonts w:ascii="SimHei" w:hAnsi="SimHei" w:eastAsia="SimHei"/>
              </w:rPr>
              <w:t>权重</w:t>
            </w:r>
          </w:p>
        </w:tc>
        <w:tc>
          <w:tcPr>
            <w:tcW w:type="dxa" w:w="3009"/>
            <w:shd w:fill="1F3864"/>
          </w:tcPr>
          <w:p>
            <w:r/>
            <w:r>
              <w:rPr>
                <w:b/>
                <w:color w:val="FFFFFF"/>
                <w:sz w:val="19"/>
                <w:rFonts w:ascii="SimHei" w:hAnsi="SimHei" w:eastAsia="SimHei"/>
              </w:rPr>
              <w:t>说明</w:t>
            </w:r>
          </w:p>
        </w:tc>
      </w:tr>
      <w:tr>
        <w:tc>
          <w:tcPr>
            <w:tcW w:type="dxa" w:w="3009"/>
          </w:tcPr>
          <w:p>
            <w:r/>
            <w:r>
              <w:rPr>
                <w:b w:val="0"/>
                <w:sz w:val="19"/>
                <w:rFonts w:ascii="SimSun" w:hAnsi="SimSun" w:eastAsia="SimSun"/>
              </w:rPr>
              <w:t>舆情控制</w:t>
            </w:r>
          </w:p>
        </w:tc>
        <w:tc>
          <w:tcPr>
            <w:tcW w:type="dxa" w:w="3009"/>
          </w:tcPr>
          <w:p>
            <w:r/>
            <w:r>
              <w:rPr>
                <w:b w:val="0"/>
                <w:sz w:val="19"/>
                <w:rFonts w:ascii="SimSun" w:hAnsi="SimSun" w:eastAsia="SimSun"/>
              </w:rPr>
              <w:t>30%</w:t>
            </w:r>
          </w:p>
        </w:tc>
        <w:tc>
          <w:tcPr>
            <w:tcW w:type="dxa" w:w="3009"/>
          </w:tcPr>
          <w:p>
            <w:r/>
            <w:r>
              <w:rPr>
                <w:b w:val="0"/>
                <w:sz w:val="19"/>
                <w:rFonts w:ascii="SimSun" w:hAnsi="SimSun" w:eastAsia="SimSun"/>
              </w:rPr>
              <w:t>网络舆情热度不能突破"红色预警线"，不能出现全国性负面报道</w:t>
            </w:r>
          </w:p>
        </w:tc>
      </w:tr>
      <w:tr>
        <w:tc>
          <w:tcPr>
            <w:tcW w:type="dxa" w:w="3009"/>
          </w:tcPr>
          <w:p>
            <w:r/>
            <w:r>
              <w:rPr>
                <w:b w:val="0"/>
                <w:sz w:val="19"/>
                <w:rFonts w:ascii="SimSun" w:hAnsi="SimSun" w:eastAsia="SimSun"/>
              </w:rPr>
              <w:t>信息发布及时性</w:t>
            </w:r>
          </w:p>
        </w:tc>
        <w:tc>
          <w:tcPr>
            <w:tcW w:type="dxa" w:w="3009"/>
          </w:tcPr>
          <w:p>
            <w:r/>
            <w:r>
              <w:rPr>
                <w:b w:val="0"/>
                <w:sz w:val="19"/>
                <w:rFonts w:ascii="SimSun" w:hAnsi="SimSun" w:eastAsia="SimSun"/>
              </w:rPr>
              <w:t>25%</w:t>
            </w:r>
          </w:p>
        </w:tc>
        <w:tc>
          <w:tcPr>
            <w:tcW w:type="dxa" w:w="3009"/>
          </w:tcPr>
          <w:p>
            <w:r/>
            <w:r>
              <w:rPr>
                <w:b w:val="0"/>
                <w:sz w:val="19"/>
                <w:rFonts w:ascii="SimSun" w:hAnsi="SimSun" w:eastAsia="SimSun"/>
              </w:rPr>
              <w:t>在关键窗口期内必须有官方声音，避免"信息真空"</w:t>
            </w:r>
          </w:p>
        </w:tc>
      </w:tr>
      <w:tr>
        <w:tc>
          <w:tcPr>
            <w:tcW w:type="dxa" w:w="3009"/>
          </w:tcPr>
          <w:p>
            <w:r/>
            <w:r>
              <w:rPr>
                <w:b w:val="0"/>
                <w:sz w:val="19"/>
                <w:rFonts w:ascii="SimSun" w:hAnsi="SimSun" w:eastAsia="SimSun"/>
              </w:rPr>
              <w:t>口径一致性</w:t>
            </w:r>
          </w:p>
        </w:tc>
        <w:tc>
          <w:tcPr>
            <w:tcW w:type="dxa" w:w="3009"/>
          </w:tcPr>
          <w:p>
            <w:r/>
            <w:r>
              <w:rPr>
                <w:b w:val="0"/>
                <w:sz w:val="19"/>
                <w:rFonts w:ascii="SimSun" w:hAnsi="SimSun" w:eastAsia="SimSun"/>
              </w:rPr>
              <w:t>20%</w:t>
            </w:r>
          </w:p>
        </w:tc>
        <w:tc>
          <w:tcPr>
            <w:tcW w:type="dxa" w:w="3009"/>
          </w:tcPr>
          <w:p>
            <w:r/>
            <w:r>
              <w:rPr>
                <w:b w:val="0"/>
                <w:sz w:val="19"/>
                <w:rFonts w:ascii="SimSun" w:hAnsi="SimSun" w:eastAsia="SimSun"/>
              </w:rPr>
              <w:t>对上报告和对外发布的内容不能出现矛盾</w:t>
            </w:r>
          </w:p>
        </w:tc>
      </w:tr>
      <w:tr>
        <w:tc>
          <w:tcPr>
            <w:tcW w:type="dxa" w:w="3009"/>
          </w:tcPr>
          <w:p>
            <w:r/>
            <w:r>
              <w:rPr>
                <w:b w:val="0"/>
                <w:sz w:val="19"/>
                <w:rFonts w:ascii="SimSun" w:hAnsi="SimSun" w:eastAsia="SimSun"/>
              </w:rPr>
              <w:t>媒体关系维护</w:t>
            </w:r>
          </w:p>
        </w:tc>
        <w:tc>
          <w:tcPr>
            <w:tcW w:type="dxa" w:w="3009"/>
          </w:tcPr>
          <w:p>
            <w:r/>
            <w:r>
              <w:rPr>
                <w:b w:val="0"/>
                <w:sz w:val="19"/>
                <w:rFonts w:ascii="SimSun" w:hAnsi="SimSun" w:eastAsia="SimSun"/>
              </w:rPr>
              <w:t>15%</w:t>
            </w:r>
          </w:p>
        </w:tc>
        <w:tc>
          <w:tcPr>
            <w:tcW w:type="dxa" w:w="3009"/>
          </w:tcPr>
          <w:p>
            <w:r/>
            <w:r>
              <w:rPr>
                <w:b w:val="0"/>
                <w:sz w:val="19"/>
                <w:rFonts w:ascii="SimSun" w:hAnsi="SimSun" w:eastAsia="SimSun"/>
              </w:rPr>
              <w:t>与主流媒体保持可控的沟通关系</w:t>
            </w:r>
          </w:p>
        </w:tc>
      </w:tr>
      <w:tr>
        <w:tc>
          <w:tcPr>
            <w:tcW w:type="dxa" w:w="3009"/>
          </w:tcPr>
          <w:p>
            <w:r/>
            <w:r>
              <w:rPr>
                <w:b w:val="0"/>
                <w:sz w:val="19"/>
                <w:rFonts w:ascii="SimSun" w:hAnsi="SimSun" w:eastAsia="SimSun"/>
              </w:rPr>
              <w:t>公众信任度</w:t>
            </w:r>
          </w:p>
        </w:tc>
        <w:tc>
          <w:tcPr>
            <w:tcW w:type="dxa" w:w="3009"/>
          </w:tcPr>
          <w:p>
            <w:r/>
            <w:r>
              <w:rPr>
                <w:b w:val="0"/>
                <w:sz w:val="19"/>
                <w:rFonts w:ascii="SimSun" w:hAnsi="SimSun" w:eastAsia="SimSun"/>
              </w:rPr>
              <w:t>10%</w:t>
            </w:r>
          </w:p>
        </w:tc>
        <w:tc>
          <w:tcPr>
            <w:tcW w:type="dxa" w:w="3009"/>
          </w:tcPr>
          <w:p>
            <w:r/>
            <w:r>
              <w:rPr>
                <w:b w:val="0"/>
                <w:sz w:val="19"/>
                <w:rFonts w:ascii="SimSun" w:hAnsi="SimSun" w:eastAsia="SimSun"/>
              </w:rPr>
              <w:t>舆情转向需从"质疑"变为"关注进展"</w:t>
            </w:r>
          </w:p>
        </w:tc>
      </w:tr>
    </w:tbl>
    <w:p>
      <w:pPr>
        <w:pStyle w:val="Heading3"/>
      </w:pPr>
      <w:r>
        <w:rPr>
          <w:b/>
          <w:color w:val="1F3864"/>
          <w:sz w:val="25"/>
          <w:rFonts w:ascii="SimHei" w:hAnsi="SimHei" w:eastAsia="SimHei"/>
        </w:rPr>
        <w:t>独占信息（只有你知道的）</w:t>
      </w:r>
    </w:p>
    <w:p>
      <w:pPr>
        <w:ind w:firstLine="425"/>
      </w:pPr>
      <w:r>
        <w:rPr>
          <w:b/>
          <w:rFonts w:ascii="SimSun" w:hAnsi="SimSun" w:eastAsia="SimSun"/>
        </w:rPr>
        <w:t>秘密1</w:t>
      </w:r>
      <w:r>
        <w:rPr>
          <w:b w:val="0"/>
          <w:rFonts w:ascii="SimSun" w:hAnsi="SimSun" w:eastAsia="SimSun"/>
        </w:rPr>
        <w:t>：你的老朋友——省报驻地记者张瑶——私下告诉你，省报已经在准备一篇"跨域水污染治理困境"的深度报道，清水河是素材之一。张瑶说"你给我独家素材，我保证报道基调可控；你不给我，我就用网上的素材，那可就不好说了"。这是一张可以用但风险很大的牌。</w:t>
      </w:r>
      <w:r>
        <w:rPr>
          <w:b/>
          <w:rFonts w:ascii="SimSun" w:hAnsi="SimSun" w:eastAsia="SimSun"/>
        </w:rPr>
        <w:t>秘密2</w:t>
      </w:r>
      <w:r>
        <w:rPr>
          <w:b w:val="0"/>
          <w:rFonts w:ascii="SimSun" w:hAnsi="SimSun" w:eastAsia="SimSun"/>
        </w:rPr>
        <w:t>：舆情监测系统显示，"清河变黑河"视频的最早传播节点不是普通网民——而是一个叫"碧水行动"的本地环保NGO的官方账号。这个NGO的负责人秦远你知道，是个很有经验的环保行动者，在全省环保圈有人脉。</w:t>
      </w:r>
      <w:r>
        <w:rPr>
          <w:b/>
          <w:rFonts w:ascii="SimSun" w:hAnsi="SimSun" w:eastAsia="SimSun"/>
        </w:rPr>
        <w:t>秘密3</w:t>
      </w:r>
      <w:r>
        <w:rPr>
          <w:b w:val="0"/>
          <w:rFonts w:ascii="SimSun" w:hAnsi="SimSun" w:eastAsia="SimSun"/>
        </w:rPr>
        <w:t>：宣传系统内部有一条不成文的规矩：如果一件事被上级宣传部门发了"限制令"（要求不再扩大报道），你就安全了；但如果上级没发"限制令"而你自己压了，后来压不住了，你就成了替罪羊。目前上级还没有任何指示。</w:t>
      </w:r>
    </w:p>
    <w:p>
      <w:pPr>
        <w:pStyle w:val="Heading3"/>
      </w:pPr>
      <w:r>
        <w:rPr>
          <w:b/>
          <w:color w:val="1F3864"/>
          <w:sz w:val="25"/>
          <w:rFonts w:ascii="SimHei" w:hAnsi="SimHei" w:eastAsia="SimHei"/>
        </w:rPr>
        <w:t>可用权限</w:t>
      </w:r>
    </w:p>
    <w:p>
      <w:pPr>
        <w:ind w:firstLine="425"/>
      </w:pPr>
      <w:r>
        <w:rPr>
          <w:b w:val="0"/>
          <w:rFonts w:ascii="SimSun" w:hAnsi="SimSun" w:eastAsia="SimSun"/>
        </w:rPr>
        <w:t>你可以：在官方新媒体平台发布声明（需要至少一个相关业务部门确认内容准确性）；组织新闻发布会（需副市长批准）；联系媒体进行"通气"或"沟通"（非正式渠道）；监测和分析舆情走势；向市委报告舆情风险等级。你不可以：删帖或要求平台下架内容（需省网信办协调）；代替业务部门发布技术数据；在未经副市长同意的情况下公开"定性结论"。</w:t>
      </w:r>
    </w:p>
    <w:p>
      <w:pPr>
        <w:pStyle w:val="Heading3"/>
      </w:pPr>
      <w:r>
        <w:rPr>
          <w:b/>
          <w:color w:val="1F3864"/>
          <w:sz w:val="25"/>
          <w:rFonts w:ascii="SimHei" w:hAnsi="SimHei" w:eastAsia="SimHei"/>
        </w:rPr>
        <w:t>隐藏任务</w:t>
      </w:r>
    </w:p>
    <w:p>
      <w:pPr>
        <w:ind w:firstLine="425"/>
      </w:pPr>
      <w:r>
        <w:rPr>
          <w:b w:val="0"/>
          <w:i/>
          <w:color w:val="7030A0"/>
          <w:rFonts w:ascii="SimSun" w:hAnsi="SimSun" w:eastAsia="SimSun"/>
        </w:rPr>
        <w:t>（这条信息只有这个角色看得到）</w:t>
      </w:r>
      <w:r>
        <w:rPr>
          <w:b w:val="0"/>
          <w:rFonts w:ascii="SimSun" w:hAnsi="SimSun" w:eastAsia="SimSun"/>
        </w:rPr>
        <w:t>：省报记者张瑶跟你关系非常好——好到她知道你一件私事：去年你为了完成"正面宣传任务"，在一篇关于清河水环境的报道中用了"不准确"的措辞（把"部分达标"写成了"全面达标"）。如果张瑶翻脸，这件事可能被曝出来。你需要在维护与张瑶关系的同时，不能让她左右你的专业判断。</w:t>
      </w:r>
    </w:p>
    <w:p>
      <w:r>
        <w:br w:type="page"/>
      </w:r>
    </w:p>
    <w:p>
      <w:pPr>
        <w:pStyle w:val="Heading2"/>
      </w:pPr>
      <w:r>
        <w:rPr>
          <w:b/>
          <w:color w:val="1F3864"/>
          <w:sz w:val="28"/>
          <w:rFonts w:ascii="SimHei" w:hAnsi="SimHei" w:eastAsia="SimHei"/>
        </w:rPr>
        <w:t>角色四：刘建国——明江市生态环境局局长</w:t>
      </w:r>
    </w:p>
    <w:p>
      <w:pPr>
        <w:pStyle w:val="Heading3"/>
      </w:pPr>
      <w:r>
        <w:rPr>
          <w:b/>
          <w:color w:val="1F3864"/>
          <w:sz w:val="25"/>
          <w:rFonts w:ascii="SimHei" w:hAnsi="SimHei" w:eastAsia="SimHei"/>
        </w:rPr>
        <w:t>身份背景</w:t>
      </w:r>
    </w:p>
    <w:p>
      <w:pPr>
        <w:ind w:firstLine="425"/>
      </w:pPr>
      <w:r>
        <w:rPr>
          <w:b w:val="0"/>
          <w:rFonts w:ascii="SimSun" w:hAnsi="SimSun" w:eastAsia="SimSun"/>
        </w:rPr>
        <w:t>"你叫刘建国，48岁，明江市生态环境局局长，同时兼任化工园区环境安全指导组组长。明江市的化工园区是全市财政支柱——园区企业纳税占全市财政收入的40%。你的处境比清河市的同行更复杂：一方面你知道园区确实存在环保隐患，另一方面你的市领导不断暗示'不要自乱阵脚'。你被夹在中间，两头受气。"</w:t>
      </w:r>
    </w:p>
    <w:p>
      <w:pPr>
        <w:pStyle w:val="Heading3"/>
      </w:pPr>
      <w:r>
        <w:rPr>
          <w:b/>
          <w:color w:val="1F3864"/>
          <w:sz w:val="25"/>
          <w:rFonts w:ascii="SimHei" w:hAnsi="SimHei" w:eastAsia="SimHei"/>
        </w:rPr>
        <w:t>考核目标（KPI权重）</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3864"/>
          </w:tcPr>
          <w:p>
            <w:r/>
            <w:r>
              <w:rPr>
                <w:b/>
                <w:color w:val="FFFFFF"/>
                <w:sz w:val="19"/>
                <w:rFonts w:ascii="SimHei" w:hAnsi="SimHei" w:eastAsia="SimHei"/>
              </w:rPr>
              <w:t>指标</w:t>
            </w:r>
          </w:p>
        </w:tc>
        <w:tc>
          <w:tcPr>
            <w:tcW w:type="dxa" w:w="3009"/>
            <w:shd w:fill="1F3864"/>
          </w:tcPr>
          <w:p>
            <w:r/>
            <w:r>
              <w:rPr>
                <w:b/>
                <w:color w:val="FFFFFF"/>
                <w:sz w:val="19"/>
                <w:rFonts w:ascii="SimHei" w:hAnsi="SimHei" w:eastAsia="SimHei"/>
              </w:rPr>
              <w:t>权重</w:t>
            </w:r>
          </w:p>
        </w:tc>
        <w:tc>
          <w:tcPr>
            <w:tcW w:type="dxa" w:w="3009"/>
            <w:shd w:fill="1F3864"/>
          </w:tcPr>
          <w:p>
            <w:r/>
            <w:r>
              <w:rPr>
                <w:b/>
                <w:color w:val="FFFFFF"/>
                <w:sz w:val="19"/>
                <w:rFonts w:ascii="SimHei" w:hAnsi="SimHei" w:eastAsia="SimHei"/>
              </w:rPr>
              <w:t>说明</w:t>
            </w:r>
          </w:p>
        </w:tc>
      </w:tr>
      <w:tr>
        <w:tc>
          <w:tcPr>
            <w:tcW w:type="dxa" w:w="3009"/>
          </w:tcPr>
          <w:p>
            <w:r/>
            <w:r>
              <w:rPr>
                <w:b w:val="0"/>
                <w:sz w:val="19"/>
                <w:rFonts w:ascii="SimSun" w:hAnsi="SimSun" w:eastAsia="SimSun"/>
              </w:rPr>
              <w:t>园区运营连续性</w:t>
            </w:r>
          </w:p>
        </w:tc>
        <w:tc>
          <w:tcPr>
            <w:tcW w:type="dxa" w:w="3009"/>
          </w:tcPr>
          <w:p>
            <w:r/>
            <w:r>
              <w:rPr>
                <w:b w:val="0"/>
                <w:sz w:val="19"/>
                <w:rFonts w:ascii="SimSun" w:hAnsi="SimSun" w:eastAsia="SimSun"/>
              </w:rPr>
              <w:t>30%</w:t>
            </w:r>
          </w:p>
        </w:tc>
        <w:tc>
          <w:tcPr>
            <w:tcW w:type="dxa" w:w="3009"/>
          </w:tcPr>
          <w:p>
            <w:r/>
            <w:r>
              <w:rPr>
                <w:b w:val="0"/>
                <w:sz w:val="19"/>
                <w:rFonts w:ascii="SimSun" w:hAnsi="SimSun" w:eastAsia="SimSun"/>
              </w:rPr>
              <w:t>化工园区不能出现非必要的大面积停产</w:t>
            </w:r>
          </w:p>
        </w:tc>
      </w:tr>
      <w:tr>
        <w:tc>
          <w:tcPr>
            <w:tcW w:type="dxa" w:w="3009"/>
          </w:tcPr>
          <w:p>
            <w:r/>
            <w:r>
              <w:rPr>
                <w:b w:val="0"/>
                <w:sz w:val="19"/>
                <w:rFonts w:ascii="SimSun" w:hAnsi="SimSun" w:eastAsia="SimSun"/>
              </w:rPr>
              <w:t>责任认定防御</w:t>
            </w:r>
          </w:p>
        </w:tc>
        <w:tc>
          <w:tcPr>
            <w:tcW w:type="dxa" w:w="3009"/>
          </w:tcPr>
          <w:p>
            <w:r/>
            <w:r>
              <w:rPr>
                <w:b w:val="0"/>
                <w:sz w:val="19"/>
                <w:rFonts w:ascii="SimSun" w:hAnsi="SimSun" w:eastAsia="SimSun"/>
              </w:rPr>
              <w:t>25%</w:t>
            </w:r>
          </w:p>
        </w:tc>
        <w:tc>
          <w:tcPr>
            <w:tcW w:type="dxa" w:w="3009"/>
          </w:tcPr>
          <w:p>
            <w:r/>
            <w:r>
              <w:rPr>
                <w:b w:val="0"/>
                <w:sz w:val="19"/>
                <w:rFonts w:ascii="SimSun" w:hAnsi="SimSun" w:eastAsia="SimSun"/>
              </w:rPr>
              <w:t>不能让清河市单方面把责任全部归到明江市头上</w:t>
            </w:r>
          </w:p>
        </w:tc>
      </w:tr>
      <w:tr>
        <w:tc>
          <w:tcPr>
            <w:tcW w:type="dxa" w:w="3009"/>
          </w:tcPr>
          <w:p>
            <w:r/>
            <w:r>
              <w:rPr>
                <w:b w:val="0"/>
                <w:sz w:val="19"/>
                <w:rFonts w:ascii="SimSun" w:hAnsi="SimSun" w:eastAsia="SimSun"/>
              </w:rPr>
              <w:t>合规底线</w:t>
            </w:r>
          </w:p>
        </w:tc>
        <w:tc>
          <w:tcPr>
            <w:tcW w:type="dxa" w:w="3009"/>
          </w:tcPr>
          <w:p>
            <w:r/>
            <w:r>
              <w:rPr>
                <w:b w:val="0"/>
                <w:sz w:val="19"/>
                <w:rFonts w:ascii="SimSun" w:hAnsi="SimSun" w:eastAsia="SimSun"/>
              </w:rPr>
              <w:t>20%</w:t>
            </w:r>
          </w:p>
        </w:tc>
        <w:tc>
          <w:tcPr>
            <w:tcW w:type="dxa" w:w="3009"/>
          </w:tcPr>
          <w:p>
            <w:r/>
            <w:r>
              <w:rPr>
                <w:b w:val="0"/>
                <w:sz w:val="19"/>
                <w:rFonts w:ascii="SimSun" w:hAnsi="SimSun" w:eastAsia="SimSun"/>
              </w:rPr>
              <w:t>自己管辖范围内的执法程序不能有瑕疵</w:t>
            </w:r>
          </w:p>
        </w:tc>
      </w:tr>
      <w:tr>
        <w:tc>
          <w:tcPr>
            <w:tcW w:type="dxa" w:w="3009"/>
          </w:tcPr>
          <w:p>
            <w:r/>
            <w:r>
              <w:rPr>
                <w:b w:val="0"/>
                <w:sz w:val="19"/>
                <w:rFonts w:ascii="SimSun" w:hAnsi="SimSun" w:eastAsia="SimSun"/>
              </w:rPr>
              <w:t>上级关系维护</w:t>
            </w:r>
          </w:p>
        </w:tc>
        <w:tc>
          <w:tcPr>
            <w:tcW w:type="dxa" w:w="3009"/>
          </w:tcPr>
          <w:p>
            <w:r/>
            <w:r>
              <w:rPr>
                <w:b w:val="0"/>
                <w:sz w:val="19"/>
                <w:rFonts w:ascii="SimSun" w:hAnsi="SimSun" w:eastAsia="SimSun"/>
              </w:rPr>
              <w:t>15%</w:t>
            </w:r>
          </w:p>
        </w:tc>
        <w:tc>
          <w:tcPr>
            <w:tcW w:type="dxa" w:w="3009"/>
          </w:tcPr>
          <w:p>
            <w:r/>
            <w:r>
              <w:rPr>
                <w:b w:val="0"/>
                <w:sz w:val="19"/>
                <w:rFonts w:ascii="SimSun" w:hAnsi="SimSun" w:eastAsia="SimSun"/>
              </w:rPr>
              <w:t>明江市刘副市长交代的"保护大局"指示不能违背太多</w:t>
            </w:r>
          </w:p>
        </w:tc>
      </w:tr>
      <w:tr>
        <w:tc>
          <w:tcPr>
            <w:tcW w:type="dxa" w:w="3009"/>
          </w:tcPr>
          <w:p>
            <w:r/>
            <w:r>
              <w:rPr>
                <w:b w:val="0"/>
                <w:sz w:val="19"/>
                <w:rFonts w:ascii="SimSun" w:hAnsi="SimSun" w:eastAsia="SimSun"/>
              </w:rPr>
              <w:t>跨域合作形象</w:t>
            </w:r>
          </w:p>
        </w:tc>
        <w:tc>
          <w:tcPr>
            <w:tcW w:type="dxa" w:w="3009"/>
          </w:tcPr>
          <w:p>
            <w:r/>
            <w:r>
              <w:rPr>
                <w:b w:val="0"/>
                <w:sz w:val="19"/>
                <w:rFonts w:ascii="SimSun" w:hAnsi="SimSun" w:eastAsia="SimSun"/>
              </w:rPr>
              <w:t>10%</w:t>
            </w:r>
          </w:p>
        </w:tc>
        <w:tc>
          <w:tcPr>
            <w:tcW w:type="dxa" w:w="3009"/>
          </w:tcPr>
          <w:p>
            <w:r/>
            <w:r>
              <w:rPr>
                <w:b w:val="0"/>
                <w:sz w:val="19"/>
                <w:rFonts w:ascii="SimSun" w:hAnsi="SimSun" w:eastAsia="SimSun"/>
              </w:rPr>
              <w:t>不能被贴上"不配合"的标签导致省级介入</w:t>
            </w:r>
          </w:p>
        </w:tc>
      </w:tr>
    </w:tbl>
    <w:p>
      <w:pPr>
        <w:pStyle w:val="Heading3"/>
      </w:pPr>
      <w:r>
        <w:rPr>
          <w:b/>
          <w:color w:val="1F3864"/>
          <w:sz w:val="25"/>
          <w:rFonts w:ascii="SimHei" w:hAnsi="SimHei" w:eastAsia="SimHei"/>
        </w:rPr>
        <w:t>独占信息（只有你知道的）</w:t>
      </w:r>
    </w:p>
    <w:p>
      <w:pPr>
        <w:ind w:firstLine="425"/>
      </w:pPr>
      <w:r>
        <w:rPr>
          <w:b/>
          <w:rFonts w:ascii="SimSun" w:hAnsi="SimSun" w:eastAsia="SimSun"/>
        </w:rPr>
        <w:t>秘密1</w:t>
      </w:r>
      <w:r>
        <w:rPr>
          <w:b w:val="0"/>
          <w:rFonts w:ascii="SimSun" w:hAnsi="SimSun" w:eastAsia="SimSun"/>
        </w:rPr>
        <w:t>：你知道园区内最大的企业"盛源化工"去年更换了一套废水处理设备，但新设备的环评手续还没批下来——如果被查到，这是典型的"未批先用"，可以罚到企业肉疼。但盛源化工的老板和明江市分管工业的副市长关系很深。</w:t>
      </w:r>
      <w:r>
        <w:rPr>
          <w:b/>
          <w:rFonts w:ascii="SimSun" w:hAnsi="SimSun" w:eastAsia="SimSun"/>
        </w:rPr>
        <w:t>秘密2</w:t>
      </w:r>
      <w:r>
        <w:rPr>
          <w:b w:val="0"/>
          <w:rFonts w:ascii="SimSun" w:hAnsi="SimSun" w:eastAsia="SimSun"/>
        </w:rPr>
        <w:t>：你手里有一份园区自动监测数据——显示盛源化工在过去三个月有多次夜间排放超标记录。</w:t>
      </w:r>
      <w:r>
        <w:rPr>
          <w:b/>
          <w:rFonts w:ascii="SimSun" w:hAnsi="SimSun" w:eastAsia="SimSun"/>
        </w:rPr>
        <w:t>这份数据你一直压着没上报</w:t>
      </w:r>
      <w:r>
        <w:rPr>
          <w:b w:val="0"/>
          <w:rFonts w:ascii="SimSun" w:hAnsi="SimSun" w:eastAsia="SimSun"/>
        </w:rPr>
        <w:t>，因为你判断"现在不是时候"。但如果这份数据被省厅通过其他渠道获取，你的处境会非常危险。</w:t>
      </w:r>
      <w:r>
        <w:rPr>
          <w:b/>
          <w:rFonts w:ascii="SimSun" w:hAnsi="SimSun" w:eastAsia="SimSun"/>
        </w:rPr>
        <w:t>秘密3</w:t>
      </w:r>
      <w:r>
        <w:rPr>
          <w:b w:val="0"/>
          <w:rFonts w:ascii="SimSun" w:hAnsi="SimSun" w:eastAsia="SimSun"/>
        </w:rPr>
        <w:t>：你私下和清河市环保局的李雪峰有过一次非正式电话，李雪峰暗示"大家都是同行，能不能低调处理"。你没有明确回应，但你知道他也不想把事情闹大。</w:t>
      </w:r>
    </w:p>
    <w:p>
      <w:pPr>
        <w:pStyle w:val="Heading3"/>
      </w:pPr>
      <w:r>
        <w:rPr>
          <w:b/>
          <w:color w:val="1F3864"/>
          <w:sz w:val="25"/>
          <w:rFonts w:ascii="SimHei" w:hAnsi="SimHei" w:eastAsia="SimHei"/>
        </w:rPr>
        <w:t>可用权限</w:t>
      </w:r>
    </w:p>
    <w:p>
      <w:pPr>
        <w:ind w:firstLine="425"/>
      </w:pPr>
      <w:r>
        <w:rPr>
          <w:b w:val="0"/>
          <w:rFonts w:ascii="SimSun" w:hAnsi="SimSun" w:eastAsia="SimSun"/>
        </w:rPr>
        <w:t>你可以：对园区企业进行现场检查和证据保全；决定是否向清河市环保局共享监测数据（可以选择共享多少、什么精度）；向明江市政府提交情况汇报；向省生态环境厅技术线上报数据。你不可以：直接命令企业停产（需明江市政府批准）；代表明江市政府发布官方声明；参加清河市的内部会议（但可以参加两市联合会议）。</w:t>
      </w:r>
    </w:p>
    <w:p>
      <w:pPr>
        <w:pStyle w:val="Heading3"/>
      </w:pPr>
      <w:r>
        <w:rPr>
          <w:b/>
          <w:color w:val="1F3864"/>
          <w:sz w:val="25"/>
          <w:rFonts w:ascii="SimHei" w:hAnsi="SimHei" w:eastAsia="SimHei"/>
        </w:rPr>
        <w:t>隐藏任务</w:t>
      </w:r>
    </w:p>
    <w:p>
      <w:pPr>
        <w:ind w:firstLine="425"/>
      </w:pPr>
      <w:r>
        <w:rPr>
          <w:b w:val="0"/>
          <w:i/>
          <w:color w:val="7030A0"/>
          <w:rFonts w:ascii="SimSun" w:hAnsi="SimSun" w:eastAsia="SimSun"/>
        </w:rPr>
        <w:t>（这条信息只有这个角色看得到）</w:t>
      </w:r>
      <w:r>
        <w:rPr>
          <w:b w:val="0"/>
          <w:rFonts w:ascii="SimSun" w:hAnsi="SimSun" w:eastAsia="SimSun"/>
        </w:rPr>
        <w:t>：你知道自己手上那份夜间超标数据是一颗定时炸弹——藏着有风险，但拿出来会得罪很多人。你的理想结果是：以一种"被动发现"而非"主动举报"的方式让这份数据浮出水面，这样你既不会被追责"隐瞒"，也不会得罪本市领导。你需要在与清河市的互动中找到合适的时机。</w:t>
      </w:r>
    </w:p>
    <w:p>
      <w:r>
        <w:br w:type="page"/>
      </w:r>
    </w:p>
    <w:p>
      <w:pPr>
        <w:pStyle w:val="Heading2"/>
      </w:pPr>
      <w:r>
        <w:rPr>
          <w:b/>
          <w:color w:val="1F3864"/>
          <w:sz w:val="28"/>
          <w:rFonts w:ascii="SimHei" w:hAnsi="SimHei" w:eastAsia="SimHei"/>
        </w:rPr>
        <w:t>角色五：秦远——"碧水行动"环保NGO负责人</w:t>
      </w:r>
    </w:p>
    <w:p>
      <w:pPr>
        <w:pStyle w:val="Heading3"/>
      </w:pPr>
      <w:r>
        <w:rPr>
          <w:b/>
          <w:color w:val="1F3864"/>
          <w:sz w:val="25"/>
          <w:rFonts w:ascii="SimHei" w:hAnsi="SimHei" w:eastAsia="SimHei"/>
        </w:rPr>
        <w:t>身份背景</w:t>
      </w:r>
    </w:p>
    <w:p>
      <w:pPr>
        <w:ind w:firstLine="425"/>
      </w:pPr>
      <w:r>
        <w:rPr>
          <w:b w:val="0"/>
          <w:rFonts w:ascii="SimSun" w:hAnsi="SimSun" w:eastAsia="SimSun"/>
        </w:rPr>
        <w:t>"你叫秦远，35岁，环境科学硕士毕业后没有进体制，而是创办了本省第一个专注水环境的民间环保组织'碧水行动'。组织成立4年，有12名全职成员和200多名志愿者。你做过很多次水环境调查，跟多个地市的环保部门打过交道——有的合作愉快，有的不欢而散。你深知在中国做环保NGO的微妙边界：太温和没人理你，太激进会被取缔。你的策略一直是'用专业数据说话，但必要时敢把数据公之于众'。"</w:t>
      </w:r>
    </w:p>
    <w:p>
      <w:pPr>
        <w:pStyle w:val="Heading3"/>
      </w:pPr>
      <w:r>
        <w:rPr>
          <w:b/>
          <w:color w:val="1F3864"/>
          <w:sz w:val="25"/>
          <w:rFonts w:ascii="SimHei" w:hAnsi="SimHei" w:eastAsia="SimHei"/>
        </w:rPr>
        <w:t>考核目标（KPI权重）</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3864"/>
          </w:tcPr>
          <w:p>
            <w:r/>
            <w:r>
              <w:rPr>
                <w:b/>
                <w:color w:val="FFFFFF"/>
                <w:sz w:val="19"/>
                <w:rFonts w:ascii="SimHei" w:hAnsi="SimHei" w:eastAsia="SimHei"/>
              </w:rPr>
              <w:t>指标</w:t>
            </w:r>
          </w:p>
        </w:tc>
        <w:tc>
          <w:tcPr>
            <w:tcW w:type="dxa" w:w="3009"/>
            <w:shd w:fill="1F3864"/>
          </w:tcPr>
          <w:p>
            <w:r/>
            <w:r>
              <w:rPr>
                <w:b/>
                <w:color w:val="FFFFFF"/>
                <w:sz w:val="19"/>
                <w:rFonts w:ascii="SimHei" w:hAnsi="SimHei" w:eastAsia="SimHei"/>
              </w:rPr>
              <w:t>权重</w:t>
            </w:r>
          </w:p>
        </w:tc>
        <w:tc>
          <w:tcPr>
            <w:tcW w:type="dxa" w:w="3009"/>
            <w:shd w:fill="1F3864"/>
          </w:tcPr>
          <w:p>
            <w:r/>
            <w:r>
              <w:rPr>
                <w:b/>
                <w:color w:val="FFFFFF"/>
                <w:sz w:val="19"/>
                <w:rFonts w:ascii="SimHei" w:hAnsi="SimHei" w:eastAsia="SimHei"/>
              </w:rPr>
              <w:t>说明</w:t>
            </w:r>
          </w:p>
        </w:tc>
      </w:tr>
      <w:tr>
        <w:tc>
          <w:tcPr>
            <w:tcW w:type="dxa" w:w="3009"/>
          </w:tcPr>
          <w:p>
            <w:r/>
            <w:r>
              <w:rPr>
                <w:b w:val="0"/>
                <w:sz w:val="19"/>
                <w:rFonts w:ascii="SimSun" w:hAnsi="SimSun" w:eastAsia="SimSun"/>
              </w:rPr>
              <w:t>信息透明度</w:t>
            </w:r>
          </w:p>
        </w:tc>
        <w:tc>
          <w:tcPr>
            <w:tcW w:type="dxa" w:w="3009"/>
          </w:tcPr>
          <w:p>
            <w:r/>
            <w:r>
              <w:rPr>
                <w:b w:val="0"/>
                <w:sz w:val="19"/>
                <w:rFonts w:ascii="SimSun" w:hAnsi="SimSun" w:eastAsia="SimSun"/>
              </w:rPr>
              <w:t>35%</w:t>
            </w:r>
          </w:p>
        </w:tc>
        <w:tc>
          <w:tcPr>
            <w:tcW w:type="dxa" w:w="3009"/>
          </w:tcPr>
          <w:p>
            <w:r/>
            <w:r>
              <w:rPr>
                <w:b w:val="0"/>
                <w:sz w:val="19"/>
                <w:rFonts w:ascii="SimSun" w:hAnsi="SimSun" w:eastAsia="SimSun"/>
              </w:rPr>
              <w:t>推动政府公开更多环境数据和治理进展</w:t>
            </w:r>
          </w:p>
        </w:tc>
      </w:tr>
      <w:tr>
        <w:tc>
          <w:tcPr>
            <w:tcW w:type="dxa" w:w="3009"/>
          </w:tcPr>
          <w:p>
            <w:r/>
            <w:r>
              <w:rPr>
                <w:b w:val="0"/>
                <w:sz w:val="19"/>
                <w:rFonts w:ascii="SimSun" w:hAnsi="SimSun" w:eastAsia="SimSun"/>
              </w:rPr>
              <w:t>环境改善实效</w:t>
            </w:r>
          </w:p>
        </w:tc>
        <w:tc>
          <w:tcPr>
            <w:tcW w:type="dxa" w:w="3009"/>
          </w:tcPr>
          <w:p>
            <w:r/>
            <w:r>
              <w:rPr>
                <w:b w:val="0"/>
                <w:sz w:val="19"/>
                <w:rFonts w:ascii="SimSun" w:hAnsi="SimSun" w:eastAsia="SimSun"/>
              </w:rPr>
              <w:t>25%</w:t>
            </w:r>
          </w:p>
        </w:tc>
        <w:tc>
          <w:tcPr>
            <w:tcW w:type="dxa" w:w="3009"/>
          </w:tcPr>
          <w:p>
            <w:r/>
            <w:r>
              <w:rPr>
                <w:b w:val="0"/>
                <w:sz w:val="19"/>
                <w:rFonts w:ascii="SimSun" w:hAnsi="SimSun" w:eastAsia="SimSun"/>
              </w:rPr>
              <w:t>清水河水质要有真实的、可验证的改善</w:t>
            </w:r>
          </w:p>
        </w:tc>
      </w:tr>
      <w:tr>
        <w:tc>
          <w:tcPr>
            <w:tcW w:type="dxa" w:w="3009"/>
          </w:tcPr>
          <w:p>
            <w:r/>
            <w:r>
              <w:rPr>
                <w:b w:val="0"/>
                <w:sz w:val="19"/>
                <w:rFonts w:ascii="SimSun" w:hAnsi="SimSun" w:eastAsia="SimSun"/>
              </w:rPr>
              <w:t>组织生存与发展</w:t>
            </w:r>
          </w:p>
        </w:tc>
        <w:tc>
          <w:tcPr>
            <w:tcW w:type="dxa" w:w="3009"/>
          </w:tcPr>
          <w:p>
            <w:r/>
            <w:r>
              <w:rPr>
                <w:b w:val="0"/>
                <w:sz w:val="19"/>
                <w:rFonts w:ascii="SimSun" w:hAnsi="SimSun" w:eastAsia="SimSun"/>
              </w:rPr>
              <w:t>20%</w:t>
            </w:r>
          </w:p>
        </w:tc>
        <w:tc>
          <w:tcPr>
            <w:tcW w:type="dxa" w:w="3009"/>
          </w:tcPr>
          <w:p>
            <w:r/>
            <w:r>
              <w:rPr>
                <w:b w:val="0"/>
                <w:sz w:val="19"/>
                <w:rFonts w:ascii="SimSun" w:hAnsi="SimSun" w:eastAsia="SimSun"/>
              </w:rPr>
              <w:t>不能因为激进行动被取缔或被边缘化</w:t>
            </w:r>
          </w:p>
        </w:tc>
      </w:tr>
      <w:tr>
        <w:tc>
          <w:tcPr>
            <w:tcW w:type="dxa" w:w="3009"/>
          </w:tcPr>
          <w:p>
            <w:r/>
            <w:r>
              <w:rPr>
                <w:b w:val="0"/>
                <w:sz w:val="19"/>
                <w:rFonts w:ascii="SimSun" w:hAnsi="SimSun" w:eastAsia="SimSun"/>
              </w:rPr>
              <w:t>公众动员能力</w:t>
            </w:r>
          </w:p>
        </w:tc>
        <w:tc>
          <w:tcPr>
            <w:tcW w:type="dxa" w:w="3009"/>
          </w:tcPr>
          <w:p>
            <w:r/>
            <w:r>
              <w:rPr>
                <w:b w:val="0"/>
                <w:sz w:val="19"/>
                <w:rFonts w:ascii="SimSun" w:hAnsi="SimSun" w:eastAsia="SimSun"/>
              </w:rPr>
              <w:t>10%</w:t>
            </w:r>
          </w:p>
        </w:tc>
        <w:tc>
          <w:tcPr>
            <w:tcW w:type="dxa" w:w="3009"/>
          </w:tcPr>
          <w:p>
            <w:r/>
            <w:r>
              <w:rPr>
                <w:b w:val="0"/>
                <w:sz w:val="19"/>
                <w:rFonts w:ascii="SimSun" w:hAnsi="SimSun" w:eastAsia="SimSun"/>
              </w:rPr>
              <w:t>证明NGO的社会价值，吸引更多公众关注和支持</w:t>
            </w:r>
          </w:p>
        </w:tc>
      </w:tr>
      <w:tr>
        <w:tc>
          <w:tcPr>
            <w:tcW w:type="dxa" w:w="3009"/>
          </w:tcPr>
          <w:p>
            <w:r/>
            <w:r>
              <w:rPr>
                <w:b w:val="0"/>
                <w:sz w:val="19"/>
                <w:rFonts w:ascii="SimSun" w:hAnsi="SimSun" w:eastAsia="SimSun"/>
              </w:rPr>
              <w:t>与政府的合作空间</w:t>
            </w:r>
          </w:p>
        </w:tc>
        <w:tc>
          <w:tcPr>
            <w:tcW w:type="dxa" w:w="3009"/>
          </w:tcPr>
          <w:p>
            <w:r/>
            <w:r>
              <w:rPr>
                <w:b w:val="0"/>
                <w:sz w:val="19"/>
                <w:rFonts w:ascii="SimSun" w:hAnsi="SimSun" w:eastAsia="SimSun"/>
              </w:rPr>
              <w:t>10%</w:t>
            </w:r>
          </w:p>
        </w:tc>
        <w:tc>
          <w:tcPr>
            <w:tcW w:type="dxa" w:w="3009"/>
          </w:tcPr>
          <w:p>
            <w:r/>
            <w:r>
              <w:rPr>
                <w:b w:val="0"/>
                <w:sz w:val="19"/>
                <w:rFonts w:ascii="SimSun" w:hAnsi="SimSun" w:eastAsia="SimSun"/>
              </w:rPr>
              <w:t>在保持独立性的同时，尽量被纳入正式治理框架</w:t>
            </w:r>
          </w:p>
        </w:tc>
      </w:tr>
    </w:tbl>
    <w:p>
      <w:pPr>
        <w:pStyle w:val="Heading3"/>
      </w:pPr>
      <w:r>
        <w:rPr>
          <w:b/>
          <w:color w:val="1F3864"/>
          <w:sz w:val="25"/>
          <w:rFonts w:ascii="SimHei" w:hAnsi="SimHei" w:eastAsia="SimHei"/>
        </w:rPr>
        <w:t>独占信息（只有你知道的）</w:t>
      </w:r>
    </w:p>
    <w:p>
      <w:pPr>
        <w:ind w:firstLine="425"/>
      </w:pPr>
      <w:r>
        <w:rPr>
          <w:b/>
          <w:rFonts w:ascii="SimSun" w:hAnsi="SimSun" w:eastAsia="SimSun"/>
        </w:rPr>
        <w:t>秘密1</w:t>
      </w:r>
      <w:r>
        <w:rPr>
          <w:b w:val="0"/>
          <w:rFonts w:ascii="SimSun" w:hAnsi="SimSun" w:eastAsia="SimSun"/>
        </w:rPr>
        <w:t>：两周前，你的志愿者团队在清水河上游——恰好在清河市和明江市交界处——独立采集了水样并送第三方检测。</w:t>
      </w:r>
      <w:r>
        <w:rPr>
          <w:b/>
          <w:rFonts w:ascii="SimSun" w:hAnsi="SimSun" w:eastAsia="SimSun"/>
        </w:rPr>
        <w:t>检测报告显示特征污染物浓度比官方数据高出约40%</w:t>
      </w:r>
      <w:r>
        <w:rPr>
          <w:b w:val="0"/>
          <w:rFonts w:ascii="SimSun" w:hAnsi="SimSun" w:eastAsia="SimSun"/>
        </w:rPr>
        <w:t>。你怀疑官方监测点的位置可能有意避开了污染最严重的河段。这份报告目前只有你有。</w:t>
      </w:r>
      <w:r>
        <w:rPr>
          <w:b/>
          <w:rFonts w:ascii="SimSun" w:hAnsi="SimSun" w:eastAsia="SimSun"/>
        </w:rPr>
        <w:t>秘密2</w:t>
      </w:r>
      <w:r>
        <w:rPr>
          <w:b w:val="0"/>
          <w:rFonts w:ascii="SimSun" w:hAnsi="SimSun" w:eastAsia="SimSun"/>
        </w:rPr>
        <w:t>：你和省人大一位关注环保的代表有联系，这位代表愿意在省人大常委会上就清水河污染问题提出质询——但条件是你能提供扎实的数据支撑。</w:t>
      </w:r>
      <w:r>
        <w:rPr>
          <w:b/>
          <w:rFonts w:ascii="SimSun" w:hAnsi="SimSun" w:eastAsia="SimSun"/>
        </w:rPr>
        <w:t>秘密3</w:t>
      </w:r>
      <w:r>
        <w:rPr>
          <w:b w:val="0"/>
          <w:rFonts w:ascii="SimSun" w:hAnsi="SimSun" w:eastAsia="SimSun"/>
        </w:rPr>
        <w:t>：一个你不想公开的事实——"碧水行动"的资金来源中有一笔来自一家环保技术公司的赞助，这家公司恰好在竞标清水河流域治理工程。如果这层关系被曝光，你的"独立性"叙事就会受到质疑。</w:t>
      </w:r>
    </w:p>
    <w:p>
      <w:pPr>
        <w:pStyle w:val="Heading3"/>
      </w:pPr>
      <w:r>
        <w:rPr>
          <w:b/>
          <w:color w:val="1F3864"/>
          <w:sz w:val="25"/>
          <w:rFonts w:ascii="SimHei" w:hAnsi="SimHei" w:eastAsia="SimHei"/>
        </w:rPr>
        <w:t>可用权限</w:t>
      </w:r>
    </w:p>
    <w:p>
      <w:pPr>
        <w:ind w:firstLine="425"/>
      </w:pPr>
      <w:r>
        <w:rPr>
          <w:b w:val="0"/>
          <w:rFonts w:ascii="SimSun" w:hAnsi="SimSun" w:eastAsia="SimSun"/>
        </w:rPr>
        <w:t>你可以：在社交媒体和组织网站上发布独立检测数据和评论；向政府部门提交正式建议函或信息公开申请；联系媒体提供线索和数据；组织志愿者进行公开的水质检测直播；参加政府邀请的公众参与环节（如果被邀请的话）。你不可以：进入化工园区或企业厂区（这是行政权限）；调取政府内部文件；参加政府内部会议（除非被特别邀请）；强制要求任何部门回应。</w:t>
      </w:r>
    </w:p>
    <w:p>
      <w:pPr>
        <w:pStyle w:val="Heading3"/>
      </w:pPr>
      <w:r>
        <w:rPr>
          <w:b/>
          <w:color w:val="1F3864"/>
          <w:sz w:val="25"/>
          <w:rFonts w:ascii="SimHei" w:hAnsi="SimHei" w:eastAsia="SimHei"/>
        </w:rPr>
        <w:t>隐藏任务</w:t>
      </w:r>
    </w:p>
    <w:p>
      <w:pPr>
        <w:ind w:firstLine="425"/>
      </w:pPr>
      <w:r>
        <w:rPr>
          <w:b w:val="0"/>
          <w:i/>
          <w:color w:val="7030A0"/>
          <w:rFonts w:ascii="SimSun" w:hAnsi="SimSun" w:eastAsia="SimSun"/>
        </w:rPr>
        <w:t>（这条信息只有这个角色看得到）</w:t>
      </w:r>
      <w:r>
        <w:rPr>
          <w:b w:val="0"/>
          <w:rFonts w:ascii="SimSun" w:hAnsi="SimSun" w:eastAsia="SimSun"/>
        </w:rPr>
        <w:t>：你手里那份"比官方高40%"的独立检测报告是一张核弹级别的牌。你的理想策略是：先跟政府沟通，看能否通过合作方式推动信息公开和实质整治；如果政府不配合或敷衍了事，你就有正当理由公开这份报告。但你必须拿捏时机——太早公开可能把事情搞成对抗，太晚公开你可能错过舆论窗口。</w:t>
      </w:r>
    </w:p>
    <w:p>
      <w:r>
        <w:br w:type="page"/>
      </w:r>
    </w:p>
    <w:p>
      <w:pPr>
        <w:pStyle w:val="Heading2"/>
      </w:pPr>
      <w:r>
        <w:rPr>
          <w:b/>
          <w:color w:val="1F3864"/>
          <w:sz w:val="28"/>
          <w:rFonts w:ascii="SimHei" w:hAnsi="SimHei" w:eastAsia="SimHei"/>
        </w:rPr>
        <w:t>角色六：孙海波——清河市水务集团总经理</w:t>
      </w:r>
    </w:p>
    <w:p>
      <w:pPr>
        <w:pStyle w:val="Heading3"/>
      </w:pPr>
      <w:r>
        <w:rPr>
          <w:b/>
          <w:color w:val="1F3864"/>
          <w:sz w:val="25"/>
          <w:rFonts w:ascii="SimHei" w:hAnsi="SimHei" w:eastAsia="SimHei"/>
        </w:rPr>
        <w:t>身份背景</w:t>
      </w:r>
    </w:p>
    <w:p>
      <w:pPr>
        <w:ind w:firstLine="425"/>
      </w:pPr>
      <w:r>
        <w:rPr>
          <w:b w:val="0"/>
          <w:rFonts w:ascii="SimSun" w:hAnsi="SimSun" w:eastAsia="SimSun"/>
        </w:rPr>
        <w:t>"你叫孙海波，50岁，清河市水务集团总经理。水务集团是国有企业，负责全市42万人的自来水供应。你管理着1座水厂、3座泵站和一套老化的管网系统。备用水源只有一个地下水应急水源地，设计日供水量只有主水源的30%——一旦启用，部分城区将面临限水。你的噩梦场景是：污染物到达取水口，你来不及切换水源，自来水出了问题。这种事在中国已经发生过——2005年松花江事件和2014年兰州自来水苯超标事件的教训你背得出来。"</w:t>
      </w:r>
    </w:p>
    <w:p>
      <w:pPr>
        <w:pStyle w:val="Heading3"/>
      </w:pPr>
      <w:r>
        <w:rPr>
          <w:b/>
          <w:color w:val="1F3864"/>
          <w:sz w:val="25"/>
          <w:rFonts w:ascii="SimHei" w:hAnsi="SimHei" w:eastAsia="SimHei"/>
        </w:rPr>
        <w:t>考核目标（KPI权重）</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3864"/>
          </w:tcPr>
          <w:p>
            <w:r/>
            <w:r>
              <w:rPr>
                <w:b/>
                <w:color w:val="FFFFFF"/>
                <w:sz w:val="19"/>
                <w:rFonts w:ascii="SimHei" w:hAnsi="SimHei" w:eastAsia="SimHei"/>
              </w:rPr>
              <w:t>指标</w:t>
            </w:r>
          </w:p>
        </w:tc>
        <w:tc>
          <w:tcPr>
            <w:tcW w:type="dxa" w:w="3009"/>
            <w:shd w:fill="1F3864"/>
          </w:tcPr>
          <w:p>
            <w:r/>
            <w:r>
              <w:rPr>
                <w:b/>
                <w:color w:val="FFFFFF"/>
                <w:sz w:val="19"/>
                <w:rFonts w:ascii="SimHei" w:hAnsi="SimHei" w:eastAsia="SimHei"/>
              </w:rPr>
              <w:t>权重</w:t>
            </w:r>
          </w:p>
        </w:tc>
        <w:tc>
          <w:tcPr>
            <w:tcW w:type="dxa" w:w="3009"/>
            <w:shd w:fill="1F3864"/>
          </w:tcPr>
          <w:p>
            <w:r/>
            <w:r>
              <w:rPr>
                <w:b/>
                <w:color w:val="FFFFFF"/>
                <w:sz w:val="19"/>
                <w:rFonts w:ascii="SimHei" w:hAnsi="SimHei" w:eastAsia="SimHei"/>
              </w:rPr>
              <w:t>说明</w:t>
            </w:r>
          </w:p>
        </w:tc>
      </w:tr>
      <w:tr>
        <w:tc>
          <w:tcPr>
            <w:tcW w:type="dxa" w:w="3009"/>
          </w:tcPr>
          <w:p>
            <w:r/>
            <w:r>
              <w:rPr>
                <w:b w:val="0"/>
                <w:sz w:val="19"/>
                <w:rFonts w:ascii="SimSun" w:hAnsi="SimSun" w:eastAsia="SimSun"/>
              </w:rPr>
              <w:t>供水安全</w:t>
            </w:r>
          </w:p>
        </w:tc>
        <w:tc>
          <w:tcPr>
            <w:tcW w:type="dxa" w:w="3009"/>
          </w:tcPr>
          <w:p>
            <w:r/>
            <w:r>
              <w:rPr>
                <w:b w:val="0"/>
                <w:sz w:val="19"/>
                <w:rFonts w:ascii="SimSun" w:hAnsi="SimSun" w:eastAsia="SimSun"/>
              </w:rPr>
              <w:t>40%</w:t>
            </w:r>
          </w:p>
        </w:tc>
        <w:tc>
          <w:tcPr>
            <w:tcW w:type="dxa" w:w="3009"/>
          </w:tcPr>
          <w:p>
            <w:r/>
            <w:r>
              <w:rPr>
                <w:b w:val="0"/>
                <w:sz w:val="19"/>
                <w:rFonts w:ascii="SimSun" w:hAnsi="SimSun" w:eastAsia="SimSun"/>
              </w:rPr>
              <w:t>自来水出厂水质绝对不能出问题——这是生死线</w:t>
            </w:r>
          </w:p>
        </w:tc>
      </w:tr>
      <w:tr>
        <w:tc>
          <w:tcPr>
            <w:tcW w:type="dxa" w:w="3009"/>
          </w:tcPr>
          <w:p>
            <w:r/>
            <w:r>
              <w:rPr>
                <w:b w:val="0"/>
                <w:sz w:val="19"/>
                <w:rFonts w:ascii="SimSun" w:hAnsi="SimSun" w:eastAsia="SimSun"/>
              </w:rPr>
              <w:t>供水连续性</w:t>
            </w:r>
          </w:p>
        </w:tc>
        <w:tc>
          <w:tcPr>
            <w:tcW w:type="dxa" w:w="3009"/>
          </w:tcPr>
          <w:p>
            <w:r/>
            <w:r>
              <w:rPr>
                <w:b w:val="0"/>
                <w:sz w:val="19"/>
                <w:rFonts w:ascii="SimSun" w:hAnsi="SimSun" w:eastAsia="SimSun"/>
              </w:rPr>
              <w:t>25%</w:t>
            </w:r>
          </w:p>
        </w:tc>
        <w:tc>
          <w:tcPr>
            <w:tcW w:type="dxa" w:w="3009"/>
          </w:tcPr>
          <w:p>
            <w:r/>
            <w:r>
              <w:rPr>
                <w:b w:val="0"/>
                <w:sz w:val="19"/>
                <w:rFonts w:ascii="SimSun" w:hAnsi="SimSun" w:eastAsia="SimSun"/>
              </w:rPr>
              <w:t>尽量避免大面积停水或限水</w:t>
            </w:r>
          </w:p>
        </w:tc>
      </w:tr>
      <w:tr>
        <w:tc>
          <w:tcPr>
            <w:tcW w:type="dxa" w:w="3009"/>
          </w:tcPr>
          <w:p>
            <w:r/>
            <w:r>
              <w:rPr>
                <w:b w:val="0"/>
                <w:sz w:val="19"/>
                <w:rFonts w:ascii="SimSun" w:hAnsi="SimSun" w:eastAsia="SimSun"/>
              </w:rPr>
              <w:t>成本控制</w:t>
            </w:r>
          </w:p>
        </w:tc>
        <w:tc>
          <w:tcPr>
            <w:tcW w:type="dxa" w:w="3009"/>
          </w:tcPr>
          <w:p>
            <w:r/>
            <w:r>
              <w:rPr>
                <w:b w:val="0"/>
                <w:sz w:val="19"/>
                <w:rFonts w:ascii="SimSun" w:hAnsi="SimSun" w:eastAsia="SimSun"/>
              </w:rPr>
              <w:t>15%</w:t>
            </w:r>
          </w:p>
        </w:tc>
        <w:tc>
          <w:tcPr>
            <w:tcW w:type="dxa" w:w="3009"/>
          </w:tcPr>
          <w:p>
            <w:r/>
            <w:r>
              <w:rPr>
                <w:b w:val="0"/>
                <w:sz w:val="19"/>
                <w:rFonts w:ascii="SimSun" w:hAnsi="SimSun" w:eastAsia="SimSun"/>
              </w:rPr>
              <w:t>备用水源启用成本高，水质检测加密成本高，需要控制</w:t>
            </w:r>
          </w:p>
        </w:tc>
      </w:tr>
      <w:tr>
        <w:tc>
          <w:tcPr>
            <w:tcW w:type="dxa" w:w="3009"/>
          </w:tcPr>
          <w:p>
            <w:r/>
            <w:r>
              <w:rPr>
                <w:b w:val="0"/>
                <w:sz w:val="19"/>
                <w:rFonts w:ascii="SimSun" w:hAnsi="SimSun" w:eastAsia="SimSun"/>
              </w:rPr>
              <w:t>信息沟通</w:t>
            </w:r>
          </w:p>
        </w:tc>
        <w:tc>
          <w:tcPr>
            <w:tcW w:type="dxa" w:w="3009"/>
          </w:tcPr>
          <w:p>
            <w:r/>
            <w:r>
              <w:rPr>
                <w:b w:val="0"/>
                <w:sz w:val="19"/>
                <w:rFonts w:ascii="SimSun" w:hAnsi="SimSun" w:eastAsia="SimSun"/>
              </w:rPr>
              <w:t>10%</w:t>
            </w:r>
          </w:p>
        </w:tc>
        <w:tc>
          <w:tcPr>
            <w:tcW w:type="dxa" w:w="3009"/>
          </w:tcPr>
          <w:p>
            <w:r/>
            <w:r>
              <w:rPr>
                <w:b w:val="0"/>
                <w:sz w:val="19"/>
                <w:rFonts w:ascii="SimSun" w:hAnsi="SimSun" w:eastAsia="SimSun"/>
              </w:rPr>
              <w:t>必须让市政府和公众知道水务在做什么</w:t>
            </w:r>
          </w:p>
        </w:tc>
      </w:tr>
      <w:tr>
        <w:tc>
          <w:tcPr>
            <w:tcW w:type="dxa" w:w="3009"/>
          </w:tcPr>
          <w:p>
            <w:r/>
            <w:r>
              <w:rPr>
                <w:b w:val="0"/>
                <w:sz w:val="19"/>
                <w:rFonts w:ascii="SimSun" w:hAnsi="SimSun" w:eastAsia="SimSun"/>
              </w:rPr>
              <w:t>应急准备度</w:t>
            </w:r>
          </w:p>
        </w:tc>
        <w:tc>
          <w:tcPr>
            <w:tcW w:type="dxa" w:w="3009"/>
          </w:tcPr>
          <w:p>
            <w:r/>
            <w:r>
              <w:rPr>
                <w:b w:val="0"/>
                <w:sz w:val="19"/>
                <w:rFonts w:ascii="SimSun" w:hAnsi="SimSun" w:eastAsia="SimSun"/>
              </w:rPr>
              <w:t>10%</w:t>
            </w:r>
          </w:p>
        </w:tc>
        <w:tc>
          <w:tcPr>
            <w:tcW w:type="dxa" w:w="3009"/>
          </w:tcPr>
          <w:p>
            <w:r/>
            <w:r>
              <w:rPr>
                <w:b w:val="0"/>
                <w:sz w:val="19"/>
                <w:rFonts w:ascii="SimSun" w:hAnsi="SimSun" w:eastAsia="SimSun"/>
              </w:rPr>
              <w:t>如果最终需要切换水源，必须有完备预案</w:t>
            </w:r>
          </w:p>
        </w:tc>
      </w:tr>
    </w:tbl>
    <w:p>
      <w:pPr>
        <w:pStyle w:val="Heading3"/>
      </w:pPr>
      <w:r>
        <w:rPr>
          <w:b/>
          <w:color w:val="1F3864"/>
          <w:sz w:val="25"/>
          <w:rFonts w:ascii="SimHei" w:hAnsi="SimHei" w:eastAsia="SimHei"/>
        </w:rPr>
        <w:t>独占信息（只有你知道的）</w:t>
      </w:r>
    </w:p>
    <w:p>
      <w:pPr>
        <w:ind w:firstLine="425"/>
      </w:pPr>
      <w:r>
        <w:rPr>
          <w:b/>
          <w:rFonts w:ascii="SimSun" w:hAnsi="SimSun" w:eastAsia="SimSun"/>
        </w:rPr>
        <w:t>秘密1</w:t>
      </w:r>
      <w:r>
        <w:rPr>
          <w:b w:val="0"/>
          <w:rFonts w:ascii="SimSun" w:hAnsi="SimSun" w:eastAsia="SimSun"/>
        </w:rPr>
        <w:t>：你们水厂的深度处理设备其实已经老化——</w:t>
      </w:r>
      <w:r>
        <w:rPr>
          <w:b/>
          <w:rFonts w:ascii="SimSun" w:hAnsi="SimSun" w:eastAsia="SimSun"/>
        </w:rPr>
        <w:t>正常情况下勉强够用，但如果原水水质急剧恶化，处理效率可能跟不上</w:t>
      </w:r>
      <w:r>
        <w:rPr>
          <w:b w:val="0"/>
          <w:rFonts w:ascii="SimSun" w:hAnsi="SimSun" w:eastAsia="SimSun"/>
        </w:rPr>
        <w:t>。这个隐患你在上个月的内部会议上已经提过，但集团董事会以"今年预算已定"为由搁置了升级方案。</w:t>
      </w:r>
      <w:r>
        <w:rPr>
          <w:b/>
          <w:rFonts w:ascii="SimSun" w:hAnsi="SimSun" w:eastAsia="SimSun"/>
        </w:rPr>
        <w:t>秘密2</w:t>
      </w:r>
      <w:r>
        <w:rPr>
          <w:b w:val="0"/>
          <w:rFonts w:ascii="SimSun" w:hAnsi="SimSun" w:eastAsia="SimSun"/>
        </w:rPr>
        <w:t>：你的技术团队自己在取水口上游增设了一个非正式的预警监测点（不在官方监测体系内），目前数据显示特征污染物浓度在缓慢上升——按照趋势，大约48–72小时后会接近取水口预警线。</w:t>
      </w:r>
      <w:r>
        <w:rPr>
          <w:b/>
          <w:rFonts w:ascii="SimSun" w:hAnsi="SimSun" w:eastAsia="SimSun"/>
        </w:rPr>
        <w:t>秘密3</w:t>
      </w:r>
      <w:r>
        <w:rPr>
          <w:b w:val="0"/>
          <w:rFonts w:ascii="SimSun" w:hAnsi="SimSun" w:eastAsia="SimSun"/>
        </w:rPr>
        <w:t>：地下水应急水源地的出水量其实比设计值还低——去年旱季测试时只达到设计产能的70%。如果真启用，限水范围会比预案写的更大。</w:t>
      </w:r>
    </w:p>
    <w:p>
      <w:pPr>
        <w:pStyle w:val="Heading3"/>
      </w:pPr>
      <w:r>
        <w:rPr>
          <w:b/>
          <w:color w:val="1F3864"/>
          <w:sz w:val="25"/>
          <w:rFonts w:ascii="SimHei" w:hAnsi="SimHei" w:eastAsia="SimHei"/>
        </w:rPr>
        <w:t>可用权限</w:t>
      </w:r>
    </w:p>
    <w:p>
      <w:pPr>
        <w:ind w:firstLine="425"/>
      </w:pPr>
      <w:r>
        <w:rPr>
          <w:b w:val="0"/>
          <w:rFonts w:ascii="SimSun" w:hAnsi="SimSun" w:eastAsia="SimSun"/>
        </w:rPr>
        <w:t>你可以：部署取水口加密监测（需要投入人力和经费）；启动备用水源切换预案（重大决定，需向副市长汇报）；向市政府提交供水安全风险评估报告；调整水厂处理工艺参数；对外发布"水质安全公告"（需宣传部协调）。你不可以：直接对外宣布"停水"或"限水"（需市政府批准）；介入污染溯源或执法（不是你的职责）；调取环保部门的监测数据（需要向环保局索取）。</w:t>
      </w:r>
    </w:p>
    <w:p>
      <w:pPr>
        <w:pStyle w:val="Heading3"/>
      </w:pPr>
      <w:r>
        <w:rPr>
          <w:b/>
          <w:color w:val="1F3864"/>
          <w:sz w:val="25"/>
          <w:rFonts w:ascii="SimHei" w:hAnsi="SimHei" w:eastAsia="SimHei"/>
        </w:rPr>
        <w:t>隐藏任务</w:t>
      </w:r>
    </w:p>
    <w:p>
      <w:pPr>
        <w:ind w:firstLine="425"/>
      </w:pPr>
      <w:r>
        <w:rPr>
          <w:b w:val="0"/>
          <w:i/>
          <w:color w:val="7030A0"/>
          <w:rFonts w:ascii="SimSun" w:hAnsi="SimSun" w:eastAsia="SimSun"/>
        </w:rPr>
        <w:t>（这条信息只有这个角色看得到）</w:t>
      </w:r>
      <w:r>
        <w:rPr>
          <w:b w:val="0"/>
          <w:rFonts w:ascii="SimSun" w:hAnsi="SimSun" w:eastAsia="SimSun"/>
        </w:rPr>
        <w:t>：你最怕的场景不是"污染来了"——而是"污染来了但我没提前准备"。如果事后查明你提前知道风险但没有及时启动预案，你将面临渎职追责。但如果你现在就大张旗鼓启动预案，结果污染没来或者很轻微，你会被批评"反应过度、制造恐慌"。你需要找到"恰到好处"的行动时机，而这个时机取决于你能从环保局拿到多少信息。</w:t>
      </w:r>
    </w:p>
    <w:p>
      <w:r>
        <w:br w:type="page"/>
      </w:r>
    </w:p>
    <w:p>
      <w:pPr>
        <w:pStyle w:val="Heading2"/>
      </w:pPr>
      <w:r>
        <w:rPr>
          <w:b/>
          <w:color w:val="1F3864"/>
          <w:sz w:val="28"/>
          <w:rFonts w:ascii="SimHei" w:hAnsi="SimHei" w:eastAsia="SimHei"/>
        </w:rPr>
        <w:t>AI角色（非真人玩家，由系统控制）</w:t>
      </w:r>
    </w:p>
    <w:p>
      <w:pPr>
        <w:ind w:firstLine="425"/>
      </w:pPr>
      <w:r>
        <w:rPr>
          <w:b w:val="0"/>
          <w:rFonts w:ascii="SimSun" w:hAnsi="SimSun" w:eastAsia="SimSun"/>
        </w:rPr>
        <w:t>以下角色由AI按照预设规则自动行动和回应，它们为游戏提供完整的制度环境和外部压力：</w:t>
      </w:r>
    </w:p>
    <w:p>
      <w:pPr>
        <w:ind w:firstLine="425"/>
      </w:pPr>
      <w:r>
        <w:rPr>
          <w:b/>
          <w:rFonts w:ascii="SimSun" w:hAnsi="SimSun" w:eastAsia="SimSun"/>
        </w:rPr>
        <w:t>赵书记（清河市委书记）</w:t>
      </w:r>
      <w:r>
        <w:rPr>
          <w:b w:val="0"/>
          <w:rFonts w:ascii="SimSun" w:hAnsi="SimSun" w:eastAsia="SimSun"/>
        </w:rPr>
        <w:t>：55岁，任期第4年，即将换届。高度关注政治安全，会在关键时刻通过"市委指示"对副市长施压。行为逻辑：事态可控时支持副市长，事态失控时开始"切割"。</w:t>
      </w:r>
    </w:p>
    <w:p>
      <w:pPr>
        <w:ind w:firstLine="425"/>
      </w:pPr>
      <w:r>
        <w:rPr>
          <w:b/>
          <w:rFonts w:ascii="SimSun" w:hAnsi="SimSun" w:eastAsia="SimSun"/>
        </w:rPr>
        <w:t>省生态环境厅</w:t>
      </w:r>
      <w:r>
        <w:rPr>
          <w:b w:val="0"/>
          <w:rFonts w:ascii="SimSun" w:hAnsi="SimSun" w:eastAsia="SimSun"/>
        </w:rPr>
        <w:t>：以"催报""督办""约谈"三种方式介入。如果收到两个市的矛盾报告，会启动"联合调查"机制——这对两市都是压力。</w:t>
      </w:r>
    </w:p>
    <w:p>
      <w:pPr>
        <w:ind w:firstLine="425"/>
      </w:pPr>
      <w:r>
        <w:rPr>
          <w:b/>
          <w:rFonts w:ascii="SimSun" w:hAnsi="SimSun" w:eastAsia="SimSun"/>
        </w:rPr>
        <w:t>省报记者张瑶</w:t>
      </w:r>
      <w:r>
        <w:rPr>
          <w:b w:val="0"/>
          <w:rFonts w:ascii="SimSun" w:hAnsi="SimSun" w:eastAsia="SimSun"/>
        </w:rPr>
        <w:t>：会主动联系宣传部要求采访，态度取决于宣传部的回应策略。如果48小时得不到有效回应，会发出独立报道。</w:t>
      </w:r>
    </w:p>
    <w:p>
      <w:pPr>
        <w:ind w:firstLine="425"/>
      </w:pPr>
      <w:r>
        <w:rPr>
          <w:b/>
          <w:rFonts w:ascii="SimSun" w:hAnsi="SimSun" w:eastAsia="SimSun"/>
        </w:rPr>
        <w:t>张村长（下游受影响村庄代表）</w:t>
      </w:r>
      <w:r>
        <w:rPr>
          <w:b w:val="0"/>
          <w:rFonts w:ascii="SimSun" w:hAnsi="SimSun" w:eastAsia="SimSun"/>
        </w:rPr>
        <w:t>：诉求强度受时间延迟和政府回应态度影响。如果超过一周未获实质性回应，会启动"集体上访"事件。</w:t>
      </w:r>
    </w:p>
    <w:p>
      <w:pPr>
        <w:ind w:firstLine="425"/>
      </w:pPr>
      <w:r>
        <w:rPr>
          <w:b/>
          <w:rFonts w:ascii="SimSun" w:hAnsi="SimSun" w:eastAsia="SimSun"/>
        </w:rPr>
        <w:t>经发局王主任</w:t>
      </w:r>
      <w:r>
        <w:rPr>
          <w:b w:val="0"/>
          <w:rFonts w:ascii="SimSun" w:hAnsi="SimSun" w:eastAsia="SimSun"/>
        </w:rPr>
        <w:t>：会在涉及企业关停的决策中自动提出反对意见并施加经济损失压力。</w:t>
      </w:r>
    </w:p>
    <w:p>
      <w:pPr>
        <w:ind w:firstLine="425"/>
      </w:pPr>
      <w:r>
        <w:rPr>
          <w:b/>
          <w:rFonts w:ascii="SimSun" w:hAnsi="SimSun" w:eastAsia="SimSun"/>
        </w:rPr>
        <w:t>中央督察组</w:t>
      </w:r>
      <w:r>
        <w:rPr>
          <w:b w:val="0"/>
          <w:rFonts w:ascii="SimSun" w:hAnsi="SimSun" w:eastAsia="SimSun"/>
        </w:rPr>
        <w:t>：在游戏第三阶段出现，根据之前所有决策的累积结果评估"问题清单"。</w:t>
      </w:r>
    </w:p>
    <w:p>
      <w:r>
        <w:br w:type="page"/>
      </w:r>
    </w:p>
    <w:p>
      <w:pPr>
        <w:pStyle w:val="Heading1"/>
      </w:pPr>
      <w:r>
        <w:rPr>
          <w:b/>
          <w:color w:val="1F3864"/>
          <w:sz w:val="32"/>
          <w:rFonts w:ascii="SimHei" w:hAnsi="SimHei" w:eastAsia="SimHei"/>
        </w:rPr>
        <w:t>六、游戏全流程：一局「清河记」是怎么玩的</w:t>
      </w:r>
    </w:p>
    <w:p>
      <w:pPr>
        <w:ind w:firstLine="425"/>
      </w:pPr>
      <w:r>
        <w:rPr>
          <w:b w:val="0"/>
          <w:rFonts w:ascii="SimSun" w:hAnsi="SimSun" w:eastAsia="SimSun"/>
        </w:rPr>
        <w:t>下面用一局完整的游戏过程展示「清河记」的全貌。我们假设五个真人玩家分别选择了副市长（陆明远）、环保局长（李雪峰）、宣传部（周倩）、明江市环保局长（刘建国）、NGO负责人（秦远），水务集团（孙海波）由AI代理填充。</w:t>
      </w:r>
    </w:p>
    <w:p>
      <w:pPr>
        <w:pStyle w:val="Heading2"/>
      </w:pPr>
      <w:r>
        <w:rPr>
          <w:b/>
          <w:color w:val="1F3864"/>
          <w:sz w:val="28"/>
          <w:rFonts w:ascii="SimHei" w:hAnsi="SimHei" w:eastAsia="SimHei"/>
        </w:rPr>
        <w:t>6.0 开局准备（约10分钟）</w:t>
      </w:r>
    </w:p>
    <w:p>
      <w:pPr>
        <w:pStyle w:val="Heading3"/>
      </w:pPr>
      <w:r>
        <w:rPr>
          <w:b/>
          <w:color w:val="1F3864"/>
          <w:sz w:val="25"/>
          <w:rFonts w:ascii="SimHei" w:hAnsi="SimHei" w:eastAsia="SimHei"/>
        </w:rPr>
        <w:t>进入房间与选角</w:t>
      </w:r>
    </w:p>
    <w:p>
      <w:pPr>
        <w:ind w:firstLine="425"/>
      </w:pPr>
      <w:r>
        <w:rPr>
          <w:b w:val="0"/>
          <w:rFonts w:ascii="SimSun" w:hAnsi="SimSun" w:eastAsia="SimSun"/>
        </w:rPr>
        <w:t>玩家通过链接进入游戏房间。屏幕中央是清水河流域的简化地图，河流从左上流向右下，上游标注化工园区，中游标注监测站，下游标注水厂和城区。地图四周环绕着六个"领导席位"图标——每个席位上方是角色名称和头像剪影，下方是一句话角色定位。例如环保局席位下方写着："你是证据链的守门人，但时间不等你，历史也不会放过你。"玩家点击选择自己的席位，系统锁定后分发角色剧本。</w:t>
      </w:r>
    </w:p>
    <w:p>
      <w:pPr>
        <w:pStyle w:val="Heading3"/>
      </w:pPr>
      <w:r>
        <w:rPr>
          <w:b/>
          <w:color w:val="1F3864"/>
          <w:sz w:val="25"/>
          <w:rFonts w:ascii="SimHei" w:hAnsi="SimHei" w:eastAsia="SimHei"/>
        </w:rPr>
        <w:t>阅读剧本（5分钟）</w:t>
      </w:r>
    </w:p>
    <w:p>
      <w:pPr>
        <w:ind w:firstLine="425"/>
      </w:pPr>
      <w:r>
        <w:rPr>
          <w:b w:val="0"/>
          <w:rFonts w:ascii="SimSun" w:hAnsi="SimSun" w:eastAsia="SimSun"/>
        </w:rPr>
        <w:t>每个玩家进入自己的"办公室"界面——这是一个私密屏幕，只有自己能看到。屏幕上呈现你的完整角色剧本：身份背景、考核目标、独占信息、可用权限和隐藏任务。系统用5分钟倒计时要求玩家阅读。阅读完毕后，系统弹出一道"确认题"：请选择你认为自己最大的风险是什么——三个选项对应角色剧本中的三个秘密。这既确认玩家读了剧本，也作为前测数据记录"玩家对自身处境的初始理解"。</w:t>
      </w:r>
    </w:p>
    <w:p>
      <w:pPr>
        <w:pStyle w:val="Heading3"/>
      </w:pPr>
      <w:r>
        <w:rPr>
          <w:b/>
          <w:color w:val="1F3864"/>
          <w:sz w:val="25"/>
          <w:rFonts w:ascii="SimHei" w:hAnsi="SimHei" w:eastAsia="SimHei"/>
        </w:rPr>
        <w:t>前测（嵌入式，3分钟）</w:t>
      </w:r>
    </w:p>
    <w:p>
      <w:pPr>
        <w:ind w:firstLine="425"/>
      </w:pPr>
      <w:r>
        <w:rPr>
          <w:b w:val="0"/>
          <w:rFonts w:ascii="SimSun" w:hAnsi="SimSun" w:eastAsia="SimSun"/>
        </w:rPr>
        <w:t>系统弹出"快速判断"——3道同主题vignette选择题，包装成"在正式接手之前，先看看你的直觉"。例如："如果污染源尚不确定，你倾向于先公开还是先核实？""面对跨域污染，你更倾向于直接协商、向上借力还是舆论施压？"每题15秒限时。玩家不会意识到这是问卷。</w:t>
      </w:r>
    </w:p>
    <w:p>
      <w:r>
        <w:br w:type="page"/>
      </w:r>
    </w:p>
    <w:p>
      <w:pPr>
        <w:pStyle w:val="Heading2"/>
      </w:pPr>
      <w:r>
        <w:rPr>
          <w:b/>
          <w:color w:val="1F3864"/>
          <w:sz w:val="28"/>
          <w:rFonts w:ascii="SimHei" w:hAnsi="SimHei" w:eastAsia="SimHei"/>
        </w:rPr>
        <w:t>6.1 阶段一："风起"（模拟第1–2周，现实约20分钟）</w:t>
      </w:r>
    </w:p>
    <w:p>
      <w:pPr>
        <w:pStyle w:val="Heading3"/>
      </w:pPr>
      <w:r>
        <w:rPr>
          <w:b/>
          <w:color w:val="1F3864"/>
          <w:sz w:val="25"/>
          <w:rFonts w:ascii="SimHei" w:hAnsi="SimHei" w:eastAsia="SimHei"/>
        </w:rPr>
        <w:t>6.1.1 警报推送：同一事件，六块不同的屏幕</w:t>
      </w:r>
    </w:p>
    <w:p>
      <w:pPr>
        <w:ind w:firstLine="425"/>
      </w:pPr>
      <w:r>
        <w:rPr>
          <w:b w:val="0"/>
          <w:rFonts w:ascii="SimSun" w:hAnsi="SimSun" w:eastAsia="SimSun"/>
        </w:rPr>
        <w:t>所有玩家的屏幕同时闪烁红色警报——"清水河清河段水质异常，下游村民联名上访，舆情扩散中"。但接下来，每个角色看到的信息完全不同。</w:t>
      </w:r>
    </w:p>
    <w:p>
      <w:pPr>
        <w:ind w:firstLine="425"/>
      </w:pPr>
      <w:r>
        <w:rPr>
          <w:b/>
          <w:rFonts w:ascii="SimSun" w:hAnsi="SimSun" w:eastAsia="SimSun"/>
        </w:rPr>
        <w:t>副市长陆明远的屏幕</w:t>
      </w:r>
      <w:r>
        <w:rPr>
          <w:b w:val="0"/>
          <w:rFonts w:ascii="SimSun" w:hAnsi="SimSun" w:eastAsia="SimSun"/>
        </w:rPr>
        <w:t>弹出三条推送：①省厅加急函"请于48小时内报送初步判断及处置方案"，附红色倒计时器；②秘书处内参"中央督察组6周后进驻"；③赵书记（AI）的语音消息："小陆，这件事你全权牵头，但有一条——不能让它变成新闻头条。"</w:t>
      </w:r>
    </w:p>
    <w:p>
      <w:pPr>
        <w:ind w:firstLine="425"/>
      </w:pPr>
      <w:r>
        <w:rPr>
          <w:b/>
          <w:rFonts w:ascii="SimSun" w:hAnsi="SimSun" w:eastAsia="SimSun"/>
        </w:rPr>
        <w:t>环保局长李雪峰的屏幕</w:t>
      </w:r>
      <w:r>
        <w:rPr>
          <w:b w:val="0"/>
          <w:rFonts w:ascii="SimSun" w:hAnsi="SimSun" w:eastAsia="SimSun"/>
        </w:rPr>
        <w:t>弹出三条推送：①监测站实时数据——三个采样点的COD和氨氮数值，带噪声，数据旁有一个"历史数据"按钮可以展开过去三个月的趋势图（</w:t>
      </w:r>
      <w:r>
        <w:rPr>
          <w:b w:val="0"/>
          <w:i/>
          <w:color w:val="7030A0"/>
          <w:rFonts w:ascii="SimSun" w:hAnsi="SimSun" w:eastAsia="SimSun"/>
        </w:rPr>
        <w:t>点开会看到每月初的异常飙升——也就是他的秘密1</w:t>
      </w:r>
      <w:r>
        <w:rPr>
          <w:b w:val="0"/>
          <w:rFonts w:ascii="SimSun" w:hAnsi="SimSun" w:eastAsia="SimSun"/>
        </w:rPr>
        <w:t>）；②清源化工（上游企业）历史档案——三年两次违规记录；③采样规范流程图——展示标准采样需要的步骤和时间，旁标注"简化采样可节省时间但法律效力降低"。</w:t>
      </w:r>
    </w:p>
    <w:p>
      <w:pPr>
        <w:ind w:firstLine="425"/>
      </w:pPr>
      <w:r>
        <w:rPr>
          <w:b/>
          <w:rFonts w:ascii="SimSun" w:hAnsi="SimSun" w:eastAsia="SimSun"/>
        </w:rPr>
        <w:t>宣传部周倩的屏幕</w:t>
      </w:r>
      <w:r>
        <w:rPr>
          <w:b w:val="0"/>
          <w:rFonts w:ascii="SimSun" w:hAnsi="SimSun" w:eastAsia="SimSun"/>
        </w:rPr>
        <w:t>弹出三条推送：①舆情热力图——"清河变黑河"话题2.3万浏览量并在加速，三个传播节点分别是本地论坛、微博环保大V、短视频平台（</w:t>
      </w:r>
      <w:r>
        <w:rPr>
          <w:b w:val="0"/>
          <w:i/>
          <w:color w:val="7030A0"/>
          <w:rFonts w:ascii="SimSun" w:hAnsi="SimSun" w:eastAsia="SimSun"/>
        </w:rPr>
        <w:t>系统标注最早传播节点是"碧水行动"NGO账号</w:t>
      </w:r>
      <w:r>
        <w:rPr>
          <w:b w:val="0"/>
          <w:rFonts w:ascii="SimSun" w:hAnsi="SimSun" w:eastAsia="SimSun"/>
        </w:rPr>
        <w:t>）；②两家媒体的采访提问清单；③系统自动生成的"类似事件舆情曲线"——显示"不回应""模糊回应""透明回应"三种策略下的信任变化对比折线图。</w:t>
      </w:r>
    </w:p>
    <w:p>
      <w:pPr>
        <w:ind w:firstLine="425"/>
      </w:pPr>
      <w:r>
        <w:rPr>
          <w:b/>
          <w:rFonts w:ascii="SimSun" w:hAnsi="SimSun" w:eastAsia="SimSun"/>
        </w:rPr>
        <w:t>明江市环保局长刘建国的屏幕</w:t>
      </w:r>
      <w:r>
        <w:rPr>
          <w:b w:val="0"/>
          <w:rFonts w:ascii="SimSun" w:hAnsi="SimSun" w:eastAsia="SimSun"/>
        </w:rPr>
        <w:t>弹出三条推送：①明江市刘副市长（AI）的消息："建国，下游清河市在闹，你先了解一下情况，别急着回应，先看看他们有什么证据"；②化工园区今日自动监测数据（只有刘建国能看到的全部数据——</w:t>
      </w:r>
      <w:r>
        <w:rPr>
          <w:b w:val="0"/>
          <w:i/>
          <w:color w:val="7030A0"/>
          <w:rFonts w:ascii="SimSun" w:hAnsi="SimSun" w:eastAsia="SimSun"/>
        </w:rPr>
        <w:t>包括那份夜间超标记录</w:t>
      </w:r>
      <w:r>
        <w:rPr>
          <w:b w:val="0"/>
          <w:rFonts w:ascii="SimSun" w:hAnsi="SimSun" w:eastAsia="SimSun"/>
        </w:rPr>
        <w:t>）；③清河市环保局李雪峰的来电记录提示——"未接来电1条"。</w:t>
      </w:r>
    </w:p>
    <w:p>
      <w:pPr>
        <w:ind w:firstLine="425"/>
      </w:pPr>
      <w:r>
        <w:rPr>
          <w:b/>
          <w:rFonts w:ascii="SimSun" w:hAnsi="SimSun" w:eastAsia="SimSun"/>
        </w:rPr>
        <w:t>NGO秦远的屏幕</w:t>
      </w:r>
      <w:r>
        <w:rPr>
          <w:b w:val="0"/>
          <w:rFonts w:ascii="SimSun" w:hAnsi="SimSun" w:eastAsia="SimSun"/>
        </w:rPr>
        <w:t>弹出三条推送：①"碧水行动"官方账号发布的"清河变黑河"视频的传播数据——浏览量、评论关键词云图、转发路径；②两周前的独立检测报告（</w:t>
      </w:r>
      <w:r>
        <w:rPr>
          <w:b w:val="0"/>
          <w:i/>
          <w:color w:val="7030A0"/>
          <w:rFonts w:ascii="SimSun" w:hAnsi="SimSun" w:eastAsia="SimSun"/>
        </w:rPr>
        <w:t>显示特征污染物比官方数据高40%</w:t>
      </w:r>
      <w:r>
        <w:rPr>
          <w:b w:val="0"/>
          <w:rFonts w:ascii="SimSun" w:hAnsi="SimSun" w:eastAsia="SimSun"/>
        </w:rPr>
        <w:t>）——旁标注"如公布，预计引爆二次舆情"；③省人大代表的微信消息："报告我看了，你能不能再提供更详细的数据？如果够扎实，下个月常委会上我可以提质询。"</w:t>
      </w:r>
    </w:p>
    <w:p>
      <w:pPr>
        <w:ind w:firstLine="425"/>
      </w:pPr>
      <w:r>
        <w:rPr>
          <w:b/>
          <w:rFonts w:ascii="SimSun" w:hAnsi="SimSun" w:eastAsia="SimSun"/>
        </w:rPr>
        <w:t>水务孙海波（AI控制，但行为逻辑如下）</w:t>
      </w:r>
      <w:r>
        <w:rPr>
          <w:b w:val="0"/>
          <w:rFonts w:ascii="SimSun" w:hAnsi="SimSun" w:eastAsia="SimSun"/>
        </w:rPr>
        <w:t>：收到取水口实时水质数据（当前正常但上游有上升趋势），自动进入"关注"状态，向副市长发送一条简短汇报："取水口目前正常，但上游水质有波动迹象，建议关注。"</w:t>
      </w:r>
    </w:p>
    <w:p>
      <w:pPr>
        <w:ind w:left="283"/>
      </w:pPr>
      <w:r>
        <w:rPr>
          <w:b w:val="0"/>
          <w:i/>
          <w:color w:val="7030A0"/>
          <w:sz w:val="22"/>
          <w:rFonts w:ascii="SimSun" w:hAnsi="SimSun" w:eastAsia="SimSun"/>
        </w:rPr>
        <w:t>【研究设计说明】六块不同的屏幕模拟了真实治理中的信息不对称结构。系统记录每个玩家在每条推送上的停留时间（精确到秒）和查看顺序，直接测量"注意力分配"——不同角色的制度位置如何塑造他们首先关注什么。这是调查实验无法捕捉的过程数据。</w:t>
      </w:r>
    </w:p>
    <w:p>
      <w:pPr>
        <w:pStyle w:val="Heading3"/>
      </w:pPr>
      <w:r>
        <w:rPr>
          <w:b/>
          <w:color w:val="1F3864"/>
          <w:sz w:val="25"/>
          <w:rFonts w:ascii="SimHei" w:hAnsi="SimHei" w:eastAsia="SimHei"/>
        </w:rPr>
        <w:t>6.1.2 独立决策回合（每人3分钟）</w:t>
      </w:r>
    </w:p>
    <w:p>
      <w:pPr>
        <w:ind w:firstLine="425"/>
      </w:pPr>
      <w:r>
        <w:rPr>
          <w:b w:val="0"/>
          <w:rFonts w:ascii="SimSun" w:hAnsi="SimSun" w:eastAsia="SimSun"/>
        </w:rPr>
        <w:t>信息推送结束后，每个角色面前弹出2–3道属于自己的决策题。以下是每个角色的具体选择：</w:t>
      </w:r>
    </w:p>
    <w:p>
      <w:pPr>
        <w:ind w:firstLine="425"/>
      </w:pPr>
      <w:r>
        <w:rPr>
          <w:b/>
          <w:color w:val="1F3864"/>
          <w:rFonts w:ascii="SimSun" w:hAnsi="SimSun" w:eastAsia="SimSun"/>
        </w:rPr>
        <w:t>【副市长·决策1：对上报告策略】</w:t>
      </w:r>
      <w:r>
        <w:rPr>
          <w:b w:val="0"/>
          <w:rFonts w:ascii="SimSun" w:hAnsi="SimSun" w:eastAsia="SimSun"/>
        </w:rPr>
        <w:t>四个选项：A.如实全面报告（含全部超标数据、群众受损、初步研判指向上游）；B.选择性报告（"水质出现波动""已启动排查"，不报具体超标倍数）；C.问题+方案报告（如实报告问题，同时附治理方案和资源需求清单）；D.申请延期（"正在核查"）。</w:t>
      </w:r>
      <w:r>
        <w:rPr>
          <w:b/>
          <w:rFonts w:ascii="SimSun" w:hAnsi="SimSun" w:eastAsia="SimSun"/>
        </w:rPr>
        <w:t>每个选项旁有一个小问号图标</w:t>
      </w:r>
      <w:r>
        <w:rPr>
          <w:b w:val="0"/>
          <w:rFonts w:ascii="SimSun" w:hAnsi="SimSun" w:eastAsia="SimSun"/>
        </w:rPr>
        <w:t>，鼠标悬停显示"顾问提示"——例如选项D旁："等上级指示可以降低当前决策风险，但如果后续被认定'贻误时机'，问责风险大幅上升。"这条提示背后对应的是Hood（2011）的责备规避理论，但玩家看到的只是一条实用警告。</w:t>
      </w:r>
    </w:p>
    <w:p>
      <w:pPr>
        <w:ind w:firstLine="425"/>
      </w:pPr>
      <w:r>
        <w:rPr>
          <w:b/>
          <w:color w:val="1F3864"/>
          <w:rFonts w:ascii="SimSun" w:hAnsi="SimSun" w:eastAsia="SimSun"/>
        </w:rPr>
        <w:t>【副市长·决策2：是否召开市级协调会】</w:t>
      </w:r>
      <w:r>
        <w:rPr>
          <w:b w:val="0"/>
          <w:rFonts w:ascii="SimSun" w:hAnsi="SimSun" w:eastAsia="SimSun"/>
        </w:rPr>
        <w:t>三个选项：A.立即召开（所有市内角色收到通知）；B.先分别与环保和宣传单独沟通再决定；C.等省里进一步指示。</w:t>
      </w:r>
    </w:p>
    <w:p>
      <w:pPr>
        <w:ind w:firstLine="425"/>
      </w:pPr>
      <w:r>
        <w:rPr>
          <w:b/>
          <w:color w:val="1F3864"/>
          <w:rFonts w:ascii="SimSun" w:hAnsi="SimSun" w:eastAsia="SimSun"/>
        </w:rPr>
        <w:t>【环保局长·决策1：采样策略】</w:t>
      </w:r>
      <w:r>
        <w:rPr>
          <w:b w:val="0"/>
          <w:rFonts w:ascii="SimSun" w:hAnsi="SimSun" w:eastAsia="SimSun"/>
        </w:rPr>
        <w:t>四个选项要求拖拽排出优先序：A.现场快检（2小时出结果，精度低）；B.标准平行采样送第三方（12小时出结果，可作法律证据）；C.先对上游企业证据保全（防毁灭证据）；D.先调取清水河三个月历史数据做趋势分析。</w:t>
      </w:r>
      <w:r>
        <w:rPr>
          <w:b w:val="0"/>
          <w:i/>
          <w:color w:val="7030A0"/>
          <w:rFonts w:ascii="SimSun" w:hAnsi="SimSun" w:eastAsia="SimSun"/>
        </w:rPr>
        <w:t>注意：如果玩家选了D，系统会展示历史数据——包括每月初的异常飙升——这等于让玩家直面自己的"秘密1"</w:t>
      </w:r>
      <w:r>
        <w:rPr>
          <w:b w:val="0"/>
          <w:rFonts w:ascii="SimSun" w:hAnsi="SimSun" w:eastAsia="SimSun"/>
        </w:rPr>
        <w:t>。</w:t>
      </w:r>
    </w:p>
    <w:p>
      <w:pPr>
        <w:ind w:firstLine="425"/>
      </w:pPr>
      <w:r>
        <w:rPr>
          <w:b/>
          <w:color w:val="1F3864"/>
          <w:rFonts w:ascii="SimSun" w:hAnsi="SimSun" w:eastAsia="SimSun"/>
        </w:rPr>
        <w:t>【环保局长·决策2：是否主动告知副市长"历史异常数据"】</w:t>
      </w:r>
      <w:r>
        <w:rPr>
          <w:b w:val="0"/>
          <w:rFonts w:ascii="SimSun" w:hAnsi="SimSun" w:eastAsia="SimSun"/>
        </w:rPr>
        <w:t>三个选项：A.主动完整汇报（坦白历史遗留问题）；B.汇报近期数据，对历史异常"暂时搁置"；C.先把历史数据确认清楚再汇报。</w:t>
      </w:r>
      <w:r>
        <w:rPr>
          <w:b/>
          <w:rFonts w:ascii="SimSun" w:hAnsi="SimSun" w:eastAsia="SimSun"/>
        </w:rPr>
        <w:t>这是一个非常微妙的信息博弈节点</w:t>
      </w:r>
      <w:r>
        <w:rPr>
          <w:b w:val="0"/>
          <w:rFonts w:ascii="SimSun" w:hAnsi="SimSun" w:eastAsia="SimSun"/>
        </w:rPr>
        <w:t>：选A可能暴露自己的软肋但赢得信任，选B保护自己但种下隐患。</w:t>
      </w:r>
    </w:p>
    <w:p>
      <w:pPr>
        <w:ind w:firstLine="425"/>
      </w:pPr>
      <w:r>
        <w:rPr>
          <w:b/>
          <w:color w:val="1F3864"/>
          <w:rFonts w:ascii="SimSun" w:hAnsi="SimSun" w:eastAsia="SimSun"/>
        </w:rPr>
        <w:t>【宣传部·决策1：首次对外回应策略】</w:t>
      </w:r>
      <w:r>
        <w:rPr>
          <w:b w:val="0"/>
          <w:rFonts w:ascii="SimSun" w:hAnsi="SimSun" w:eastAsia="SimSun"/>
        </w:rPr>
        <w:t>四个选项：A.两小时内召开新闻发布会；B.先在官微发简短声明"已关注，正在核查"；C.联系省报记者张瑶提供独家素材换取"基调可控"的报道；D.暂不回应，等信息明确后统一发布。选项D旁的顾问提示（对应风险沟通理论中的"信息真空"概念）："沉默超过4小时后，谣言填充速度显著加快。上一次类似事件中，官方12小时不回应导致谣言传播量超过官方声明5倍。"</w:t>
      </w:r>
    </w:p>
    <w:p>
      <w:pPr>
        <w:ind w:firstLine="425"/>
      </w:pPr>
      <w:r>
        <w:rPr>
          <w:b/>
          <w:color w:val="1F3864"/>
          <w:rFonts w:ascii="SimSun" w:hAnsi="SimSun" w:eastAsia="SimSun"/>
        </w:rPr>
        <w:t>【宣传部·决策2：如何处理NGO的传播行为】</w:t>
      </w:r>
      <w:r>
        <w:rPr>
          <w:b w:val="0"/>
          <w:rFonts w:ascii="SimSun" w:hAnsi="SimSun" w:eastAsia="SimSun"/>
        </w:rPr>
        <w:t>三个选项：A.联系NGO负责人沟通，了解其诉求；B.通过舆情管控渠道降低其声量；C.暂不处理，观察发展。</w:t>
      </w:r>
    </w:p>
    <w:p>
      <w:pPr>
        <w:ind w:firstLine="425"/>
      </w:pPr>
      <w:r>
        <w:rPr>
          <w:b/>
          <w:color w:val="1F3864"/>
          <w:rFonts w:ascii="SimSun" w:hAnsi="SimSun" w:eastAsia="SimSun"/>
        </w:rPr>
        <w:t>【明江市环保局长·决策1：是否回复清河市环保局的来电】</w:t>
      </w:r>
      <w:r>
        <w:rPr>
          <w:b w:val="0"/>
          <w:rFonts w:ascii="SimSun" w:hAnsi="SimSun" w:eastAsia="SimSun"/>
        </w:rPr>
        <w:t>三个选项：A.尽快回电，表示愿意配合调查；B.先向本市领导汇报后再决定怎么回；C.暂不回复，等对方再来找。</w:t>
      </w:r>
      <w:r>
        <w:rPr>
          <w:b/>
          <w:rFonts w:ascii="SimSun" w:hAnsi="SimSun" w:eastAsia="SimSun"/>
        </w:rPr>
        <w:t>这个选择直接影响后续的跨域协调路径</w:t>
      </w:r>
      <w:r>
        <w:rPr>
          <w:b w:val="0"/>
          <w:rFonts w:ascii="SimSun" w:hAnsi="SimSun" w:eastAsia="SimSun"/>
        </w:rPr>
        <w:t>——如果刘建国选A，清河市李雪峰会收到一条"明江市愿意沟通"的信号；如果选C，李雪峰会把"对方不配合"汇报给副市长，可能导致更强硬的升级策略。</w:t>
      </w:r>
    </w:p>
    <w:p>
      <w:pPr>
        <w:ind w:firstLine="425"/>
      </w:pPr>
      <w:r>
        <w:rPr>
          <w:b/>
          <w:color w:val="1F3864"/>
          <w:rFonts w:ascii="SimSun" w:hAnsi="SimSun" w:eastAsia="SimSun"/>
        </w:rPr>
        <w:t>【明江市环保局长·决策2：如何处理手中的夜间超标数据】</w:t>
      </w:r>
      <w:r>
        <w:rPr>
          <w:b w:val="0"/>
          <w:rFonts w:ascii="SimSun" w:hAnsi="SimSun" w:eastAsia="SimSun"/>
        </w:rPr>
        <w:t>四个选项：A.主动上报省厅和本市领导；B.先与清河市环保局私下沟通，看能否"低调处理"；C.先藏着，等局势明朗再说；D.只上报本市领导，不给省厅和清河市。</w:t>
      </w:r>
    </w:p>
    <w:p>
      <w:pPr>
        <w:ind w:firstLine="425"/>
      </w:pPr>
      <w:r>
        <w:rPr>
          <w:b/>
          <w:color w:val="1F3864"/>
          <w:rFonts w:ascii="SimSun" w:hAnsi="SimSun" w:eastAsia="SimSun"/>
        </w:rPr>
        <w:t>【NGO·决策1：独立检测报告的处置策略】</w:t>
      </w:r>
      <w:r>
        <w:rPr>
          <w:b w:val="0"/>
          <w:rFonts w:ascii="SimSun" w:hAnsi="SimSun" w:eastAsia="SimSun"/>
        </w:rPr>
        <w:t>四个选项：A.立即全网公布；B.先向清河市环保局提交正式信息公开申请并附上报告；C.私下联系宣传部，提出"数据换信息公开"的合作条件；D.暂时保留，等政府行动后再决定。</w:t>
      </w:r>
    </w:p>
    <w:p>
      <w:pPr>
        <w:ind w:firstLine="425"/>
      </w:pPr>
      <w:r>
        <w:rPr>
          <w:b/>
          <w:color w:val="1F3864"/>
          <w:rFonts w:ascii="SimSun" w:hAnsi="SimSun" w:eastAsia="SimSun"/>
        </w:rPr>
        <w:t>【NGO·决策2：是否联合省人大代表推动质询】</w:t>
      </w:r>
      <w:r>
        <w:rPr>
          <w:b w:val="0"/>
          <w:rFonts w:ascii="SimSun" w:hAnsi="SimSun" w:eastAsia="SimSun"/>
        </w:rPr>
        <w:t>三个选项：A.立即把数据发给省人大代表，推动质询；B.先等等，看政府回应后再决定；C.不走这条路——一旦进入政治渠道，NGO可能失去行动灵活性。</w:t>
      </w:r>
    </w:p>
    <w:p>
      <w:pPr>
        <w:ind w:left="283"/>
      </w:pPr>
      <w:r>
        <w:rPr>
          <w:b w:val="0"/>
          <w:i/>
          <w:color w:val="7030A0"/>
          <w:sz w:val="22"/>
          <w:rFonts w:ascii="SimSun" w:hAnsi="SimSun" w:eastAsia="SimSun"/>
        </w:rPr>
        <w:t>【研究设计说明】所有选项经过精心设计：副市长的四个初报选项分别对应Hood/Weaver的责任规避类型学中的"透明策略""筛选策略""混合策略""拖延策略"；环保局长的采样排序直接测量"速度vs.程序vs.证据"权衡偏好；明江环保局长的数据处置选项测量"信息共享vs.信息囤积"策略——所有选择都可直接映射到理论变量。顾问提示的出现/不出现是随机化操控的一部分：实验组看到提示，对照组不看到，从而测量"理论提示是否改变决策"。</w:t>
      </w:r>
    </w:p>
    <w:p>
      <w:pPr>
        <w:pStyle w:val="Heading3"/>
      </w:pPr>
      <w:r>
        <w:rPr>
          <w:b/>
          <w:color w:val="1F3864"/>
          <w:sz w:val="25"/>
          <w:rFonts w:ascii="SimHei" w:hAnsi="SimHei" w:eastAsia="SimHei"/>
        </w:rPr>
        <w:t>6.1.3 互动回合：跨部门信息博弈（8分钟）</w:t>
      </w:r>
    </w:p>
    <w:p>
      <w:pPr>
        <w:ind w:firstLine="425"/>
      </w:pPr>
      <w:r>
        <w:rPr>
          <w:b w:val="0"/>
          <w:rFonts w:ascii="SimSun" w:hAnsi="SimSun" w:eastAsia="SimSun"/>
        </w:rPr>
        <w:t>独立决策完成后，系统进入"协商窗口"。屏幕底部的聊天面板自动展开。</w:t>
      </w:r>
      <w:r>
        <w:rPr>
          <w:b/>
          <w:rFonts w:ascii="SimSun" w:hAnsi="SimSun" w:eastAsia="SimSun"/>
        </w:rPr>
        <w:t>聊天分为三个频道</w:t>
      </w:r>
      <w:r>
        <w:rPr>
          <w:b w:val="0"/>
          <w:rFonts w:ascii="SimSun" w:hAnsi="SimSun" w:eastAsia="SimSun"/>
        </w:rPr>
        <w:t>：全体频道（所有玩家可见）、清河市内部频道（只有副市长、环保、宣传、水务可见；明江环保局和NGO看不到）、以及私聊频道（任意两人之间的一对一对话，其他人不可见）。</w:t>
      </w:r>
    </w:p>
    <w:p>
      <w:pPr>
        <w:ind w:firstLine="425"/>
      </w:pPr>
      <w:r>
        <w:rPr>
          <w:b w:val="0"/>
          <w:rFonts w:ascii="SimSun" w:hAnsi="SimSun" w:eastAsia="SimSun"/>
        </w:rPr>
        <w:t>系统同时推送一条"协同任务提示"："以下行动需要联署才能生效——① 对省厅的初步报告需要副市长签发+环保局确认数据 ② 对外新闻发布需要副市长批准+宣传部执行+至少一个业务部门确认内容准确性。"</w:t>
      </w:r>
    </w:p>
    <w:p>
      <w:pPr>
        <w:ind w:firstLine="425"/>
      </w:pPr>
      <w:r>
        <w:rPr>
          <w:b w:val="0"/>
          <w:rFonts w:ascii="SimSun" w:hAnsi="SimSun" w:eastAsia="SimSun"/>
        </w:rPr>
        <w:t>让我们描述一个典型的互动场景——</w:t>
      </w:r>
    </w:p>
    <w:p>
      <w:pPr>
        <w:ind w:firstLine="425"/>
      </w:pPr>
      <w:r>
        <w:rPr>
          <w:b/>
          <w:rFonts w:ascii="SimSun" w:hAnsi="SimSun" w:eastAsia="SimSun"/>
        </w:rPr>
        <w:t>副市长</w:t>
      </w:r>
      <w:r>
        <w:rPr>
          <w:b w:val="0"/>
          <w:rFonts w:ascii="SimSun" w:hAnsi="SimSun" w:eastAsia="SimSun"/>
        </w:rPr>
        <w:t>在清河市内部频道发出一条快捷短语按钮："请各部门确认当前掌握的关键信息。"随后在私聊频道单独给宣传部发消息："舆情压力有多大？我们能争取到多少时间？"——这条私聊对环保局不可见。</w:t>
      </w:r>
    </w:p>
    <w:p>
      <w:pPr>
        <w:ind w:firstLine="425"/>
      </w:pPr>
      <w:r>
        <w:rPr>
          <w:b/>
          <w:rFonts w:ascii="SimSun" w:hAnsi="SimSun" w:eastAsia="SimSun"/>
        </w:rPr>
        <w:t>环保局长</w:t>
      </w:r>
      <w:r>
        <w:rPr>
          <w:b w:val="0"/>
          <w:rFonts w:ascii="SimSun" w:hAnsi="SimSun" w:eastAsia="SimSun"/>
        </w:rPr>
        <w:t>看到副市长的全体频道消息后，面临一个关键选择——系统弹出一个信息共享面板："你要向副市长分享什么？"三个选项：A.全部分享（含历史异常数据和当前数据）；B.只分享当前数据（隐去历史异常）；C.先说"数据还在确认中"。这个选择直接影响后续——如果选B，系统在后台记录"信息筛选行为"，对应委托-代理理论中的选择性报告。</w:t>
      </w:r>
    </w:p>
    <w:p>
      <w:pPr>
        <w:ind w:firstLine="425"/>
      </w:pPr>
      <w:r>
        <w:rPr>
          <w:b/>
          <w:rFonts w:ascii="SimSun" w:hAnsi="SimSun" w:eastAsia="SimSun"/>
        </w:rPr>
        <w:t>同一时间，明江市环保局长刘建国</w:t>
      </w:r>
      <w:r>
        <w:rPr>
          <w:b w:val="0"/>
          <w:rFonts w:ascii="SimSun" w:hAnsi="SimSun" w:eastAsia="SimSun"/>
        </w:rPr>
        <w:t>的屏幕上弹出一条来自清河市环保局李雪峰的请求（如果李雪峰之前选了"向明江市索取数据"的话）："请贵局共享化工园区近期监测数据。"刘建国面前弹出一个选择："以什么精度回应？"A.共享全部自动监测记录（含夜间超标数据）；B.共享日均值报表（隐去夜间峰值）；C.回复"数据整理中，稍后提供"。</w:t>
      </w:r>
      <w:r>
        <w:rPr>
          <w:b/>
          <w:rFonts w:ascii="SimSun" w:hAnsi="SimSun" w:eastAsia="SimSun"/>
        </w:rPr>
        <w:t>如果刘建国选B，清河市收到的信息与明江市实际掌握的信息之间出现"精度折损"——这直接模拟了真实治理中信息在行政边界间传递时的系统性失真。</w:t>
      </w:r>
    </w:p>
    <w:p>
      <w:pPr>
        <w:ind w:firstLine="425"/>
      </w:pPr>
      <w:r>
        <w:rPr>
          <w:b/>
          <w:rFonts w:ascii="SimSun" w:hAnsi="SimSun" w:eastAsia="SimSun"/>
        </w:rPr>
        <w:t>NGO秦远</w:t>
      </w:r>
      <w:r>
        <w:rPr>
          <w:b w:val="0"/>
          <w:rFonts w:ascii="SimSun" w:hAnsi="SimSun" w:eastAsia="SimSun"/>
        </w:rPr>
        <w:t>此时处于一个特殊位置——他不在政府内部频道中，但他可以在全体频道发言（所有人可见），也可以私聊任何一个角色。如果秦远选择私聊宣传部提出"数据换信息公开"的合作条件，宣传部就面临一个微妙的抉择：接受意味着引入外部监督力量但可能增加公信力，拒绝意味着短期可控但如果NGO转向公开对抗，后果更难收拾。</w:t>
      </w:r>
    </w:p>
    <w:p>
      <w:pPr>
        <w:ind w:firstLine="425"/>
      </w:pPr>
      <w:r>
        <w:rPr>
          <w:b/>
          <w:rFonts w:ascii="SimSun" w:hAnsi="SimSun" w:eastAsia="SimSun"/>
        </w:rPr>
        <w:t>AI角色也在制造压力</w:t>
      </w:r>
      <w:r>
        <w:rPr>
          <w:b w:val="0"/>
          <w:rFonts w:ascii="SimSun" w:hAnsi="SimSun" w:eastAsia="SimSun"/>
        </w:rPr>
        <w:t>。赵书记（AI）在副市长的私聊中发来一条："小陆，刚从省里得到消息，这次督察可能会重点关注跨域水污染。你要把握好尺度。"省生态环境厅（AI）发来催报函："48小时倒计时提醒：还剩36小时。"张村长（AI）在全体频道发布一条公开声明："如果一周内看不到实质性行动，我们将组织集体赴市信访。"</w:t>
      </w:r>
    </w:p>
    <w:p>
      <w:pPr>
        <w:ind w:firstLine="425"/>
      </w:pPr>
      <w:r>
        <w:rPr>
          <w:b w:val="0"/>
          <w:rFonts w:ascii="SimSun" w:hAnsi="SimSun" w:eastAsia="SimSun"/>
        </w:rPr>
        <w:t>协商窗口最后2分钟，系统弹出"联署倒计时"——需要联署的行动如果未获得所有必要签名，将自动失败。此时往往出现最激烈的协商：副市长急着要环保局确认数据以便签发初报，环保局可能要求"再给我2小时确认"；宣传部想发声明但需要环保局确认内容准确性，环保局可能说"我不能为不确定的数据背书"。这种多方角力正是真实治理中条块协同的微缩版。</w:t>
      </w:r>
    </w:p>
    <w:p>
      <w:pPr>
        <w:ind w:left="283"/>
      </w:pPr>
      <w:r>
        <w:rPr>
          <w:b w:val="0"/>
          <w:i/>
          <w:color w:val="7030A0"/>
          <w:sz w:val="22"/>
          <w:rFonts w:ascii="SimSun" w:hAnsi="SimSun" w:eastAsia="SimSun"/>
        </w:rPr>
        <w:t>【研究设计说明】互动回合产出三类核心数据：①聊天记录（全体+内部+私聊，含时间戳、快捷短语vs自由文本比例）——用于社会网络分析和话语分析；②信息共享行为日志（谁主动分享、谁被动索取、谁拒绝、分享了什么精度的信息）——直接测量协同治理中的透明度和信任（Ansell &amp; Gash, 2008）；③联署行为日志（谁发起、谁签字、耗时多久、是否附条件）——测量权力结构和协同成本。这些是多人游戏独有的数据类型，单人vignette实验完全无法产出。</w:t>
      </w:r>
    </w:p>
    <w:p>
      <w:pPr>
        <w:pStyle w:val="Heading3"/>
      </w:pPr>
      <w:r>
        <w:rPr>
          <w:b/>
          <w:color w:val="1F3864"/>
          <w:sz w:val="25"/>
          <w:rFonts w:ascii="SimHei" w:hAnsi="SimHei" w:eastAsia="SimHei"/>
        </w:rPr>
        <w:t>6.1.4 联席会议与后果反馈（5分钟）</w:t>
      </w:r>
    </w:p>
    <w:p>
      <w:pPr>
        <w:ind w:firstLine="425"/>
      </w:pPr>
      <w:r>
        <w:rPr>
          <w:b w:val="0"/>
          <w:rFonts w:ascii="SimSun" w:hAnsi="SimSun" w:eastAsia="SimSun"/>
        </w:rPr>
        <w:t>协商结束，系统自动召开"联席会议"。所有玩家的屏幕切换到"会议室"——虚拟圆桌，每个角色头像围坐。会议核心议题：</w:t>
      </w:r>
      <w:r>
        <w:rPr>
          <w:b/>
          <w:rFonts w:ascii="SimSun" w:hAnsi="SimSun" w:eastAsia="SimSun"/>
        </w:rPr>
        <w:t>"对上初报的发布方案"</w:t>
      </w:r>
      <w:r>
        <w:rPr>
          <w:b w:val="0"/>
          <w:rFonts w:ascii="SimSun" w:hAnsi="SimSun" w:eastAsia="SimSun"/>
        </w:rPr>
        <w:t>。系统给出四张"立场卡"：A."即时透明"——立即如实报告所有已知信息含不确定性；B."稳健审慎"——报告已确认部分，标注"正在核查"；C."最小化"——以"情况可控"为基调；D."延迟"——申请延期。每张卡下方有一行小字提示可能后果。</w:t>
      </w:r>
    </w:p>
    <w:p>
      <w:pPr>
        <w:ind w:firstLine="425"/>
      </w:pPr>
      <w:r>
        <w:rPr>
          <w:b w:val="0"/>
          <w:rFonts w:ascii="SimSun" w:hAnsi="SimSun" w:eastAsia="SimSun"/>
        </w:rPr>
        <w:t>每个玩家选择一张立场卡后，可选填≤30字补充。所有人选完后立场卡同时翻开。</w:t>
      </w:r>
      <w:r>
        <w:rPr>
          <w:b/>
          <w:rFonts w:ascii="SimSun" w:hAnsi="SimSun" w:eastAsia="SimSun"/>
        </w:rPr>
        <w:t>这是全游戏最有戏剧性的时刻之一</w:t>
      </w:r>
      <w:r>
        <w:rPr>
          <w:b w:val="0"/>
          <w:rFonts w:ascii="SimSun" w:hAnsi="SimSun" w:eastAsia="SimSun"/>
        </w:rPr>
        <w:t>——每个人第一次看到其他角色的立场。如果副市长选了"稳健审慎"但环保局选了"即时透明"、NGO在全体频道公开质疑"为什么不能全部公开"，整个会议室的气氛瞬间紧张起来。如果至少4/6的玩家选择相同或相邻立场，视为"达成共识"；否则判定"协同失败"，所有角色的"央地问责风险"指标上升15点。</w:t>
      </w:r>
    </w:p>
    <w:p>
      <w:pPr>
        <w:ind w:firstLine="425"/>
      </w:pPr>
      <w:r>
        <w:rPr>
          <w:b w:val="0"/>
          <w:rFonts w:ascii="SimSun" w:hAnsi="SimSun" w:eastAsia="SimSun"/>
        </w:rPr>
        <w:t>后果推送：五个核心指标（饮用水安全风险、公众信任度、央地问责压力、府际冲突强度、司法/合规风险）以动画方式变化。</w:t>
      </w:r>
      <w:r>
        <w:rPr>
          <w:b/>
          <w:rFonts w:ascii="SimSun" w:hAnsi="SimSun" w:eastAsia="SimSun"/>
        </w:rPr>
        <w:t>每个指标变化旁自动标注一个"机制标签"</w:t>
      </w:r>
      <w:r>
        <w:rPr>
          <w:b w:val="0"/>
          <w:rFonts w:ascii="SimSun" w:hAnsi="SimSun" w:eastAsia="SimSun"/>
        </w:rPr>
        <w:t>——例如"公众信任−12 ← 信息真空效应"。这些机制标签用日常语言命名因果逻辑，玩家不会意识到它们来自学术理论，但在后续复盘环节，这些标签将成为因果图拖拽的"连线标签"。</w:t>
      </w:r>
    </w:p>
    <w:p>
      <w:pPr>
        <w:ind w:firstLine="425"/>
      </w:pPr>
      <w:r>
        <w:rPr>
          <w:b w:val="0"/>
          <w:rFonts w:ascii="SimSun" w:hAnsi="SimSun" w:eastAsia="SimSun"/>
        </w:rPr>
        <w:t>后果推送的最后一条是"阶段预告"："调查结果初步出炉：清水河污染主要来自上游明江市化工园区（约70%），但清河市经济开发区内3家企业也存在超标排放。明江市方面回应：'正在调查，暂无法确认。'舆情持续发酵中。"玩家点击确认，进入阶段二。</w:t>
      </w:r>
    </w:p>
    <w:p>
      <w:r>
        <w:br w:type="page"/>
      </w:r>
    </w:p>
    <w:p>
      <w:pPr>
        <w:pStyle w:val="Heading2"/>
      </w:pPr>
      <w:r>
        <w:rPr>
          <w:b/>
          <w:color w:val="1F3864"/>
          <w:sz w:val="28"/>
          <w:rFonts w:ascii="SimHei" w:hAnsi="SimHei" w:eastAsia="SimHei"/>
        </w:rPr>
        <w:t>6.2 阶段二："交锋"（模拟第3–4周，现实约25分钟）</w:t>
      </w:r>
    </w:p>
    <w:p>
      <w:pPr>
        <w:pStyle w:val="Heading3"/>
      </w:pPr>
      <w:r>
        <w:rPr>
          <w:b/>
          <w:color w:val="1F3864"/>
          <w:sz w:val="25"/>
          <w:rFonts w:ascii="SimHei" w:hAnsi="SimHei" w:eastAsia="SimHei"/>
        </w:rPr>
        <w:t>6.2.1 情境升级推送</w:t>
      </w:r>
    </w:p>
    <w:p>
      <w:pPr>
        <w:ind w:firstLine="425"/>
      </w:pPr>
      <w:r>
        <w:rPr>
          <w:b/>
          <w:rFonts w:ascii="SimSun" w:hAnsi="SimSun" w:eastAsia="SimSun"/>
        </w:rPr>
        <w:t>副市长</w:t>
      </w:r>
      <w:r>
        <w:rPr>
          <w:b w:val="0"/>
          <w:rFonts w:ascii="SimSun" w:hAnsi="SimSun" w:eastAsia="SimSun"/>
        </w:rPr>
        <w:t>收到：①明江市来函"在联合调查组正式结论前，我市不同意单方面定性"；②省厅催办"联合处置方案下周一前提交"；③赵书记AI消息："小陆，明江那边不好说话，你想想办法。实在不行走省厅的路。"</w:t>
      </w:r>
    </w:p>
    <w:p>
      <w:pPr>
        <w:ind w:firstLine="425"/>
      </w:pPr>
      <w:r>
        <w:rPr>
          <w:b/>
          <w:rFonts w:ascii="SimSun" w:hAnsi="SimSun" w:eastAsia="SimSun"/>
        </w:rPr>
        <w:t>环保局长</w:t>
      </w:r>
      <w:r>
        <w:rPr>
          <w:b w:val="0"/>
          <w:rFonts w:ascii="SimSun" w:hAnsi="SimSun" w:eastAsia="SimSun"/>
        </w:rPr>
        <w:t>收到：①快检结果回传——检出特征污染物，但浓度低于排放标准（"有污染但不超标"的经典监管灰色地带）；②基层反馈："人手紧张，同时做标准采样和企业证据保全有困难，建议二选一"；③</w:t>
      </w:r>
      <w:r>
        <w:rPr>
          <w:b w:val="0"/>
          <w:i/>
          <w:color w:val="7030A0"/>
          <w:rFonts w:ascii="SimSun" w:hAnsi="SimSun" w:eastAsia="SimSun"/>
        </w:rPr>
        <w:t>如果阶段一选了调取历史数据，此时系统推送历史趋势分析报告——明确显示过去三个月每月初的异常飙升</w:t>
      </w:r>
      <w:r>
        <w:rPr>
          <w:b w:val="0"/>
          <w:rFonts w:ascii="SimSun" w:hAnsi="SimSun" w:eastAsia="SimSun"/>
        </w:rPr>
        <w:t>。</w:t>
      </w:r>
    </w:p>
    <w:p>
      <w:pPr>
        <w:ind w:firstLine="425"/>
      </w:pPr>
      <w:r>
        <w:rPr>
          <w:b/>
          <w:rFonts w:ascii="SimSun" w:hAnsi="SimSun" w:eastAsia="SimSun"/>
        </w:rPr>
        <w:t>宣传部</w:t>
      </w:r>
      <w:r>
        <w:rPr>
          <w:b w:val="0"/>
          <w:rFonts w:ascii="SimSun" w:hAnsi="SimSun" w:eastAsia="SimSun"/>
        </w:rPr>
        <w:t>收到：①舆情升级——"自来水有毒"短视频50万浏览量，评论区有人开始囤矿泉水；②NGO"碧水行动"公开声明："如果政府不在一周内公开监测数据，我们将自行公布独立检测报告"；③省报记者张瑶又来电："周姐，再不给我素材，我就用网上的了。"</w:t>
      </w:r>
    </w:p>
    <w:p>
      <w:pPr>
        <w:ind w:firstLine="425"/>
      </w:pPr>
      <w:r>
        <w:rPr>
          <w:b/>
          <w:rFonts w:ascii="SimSun" w:hAnsi="SimSun" w:eastAsia="SimSun"/>
        </w:rPr>
        <w:t>明江市环保局长</w:t>
      </w:r>
      <w:r>
        <w:rPr>
          <w:b w:val="0"/>
          <w:rFonts w:ascii="SimSun" w:hAnsi="SimSun" w:eastAsia="SimSun"/>
        </w:rPr>
        <w:t>收到：①明江市刘副市长AI消息："建国，清河市那边态度很强硬。你代表我们回应，但底线不能让——园区不能停。你看看能不能拖延一下调查节奏"；②一条让他紧张的消息——清河市环保局已经向省厅技术线上报了数据，</w:t>
      </w:r>
      <w:r>
        <w:rPr>
          <w:b w:val="0"/>
          <w:i/>
          <w:color w:val="7030A0"/>
          <w:rFonts w:ascii="SimSun" w:hAnsi="SimSun" w:eastAsia="SimSun"/>
        </w:rPr>
        <w:t>如果省厅调取园区自动监测数据并与刘建国手中的数据比对……</w:t>
      </w:r>
      <w:r>
        <w:rPr>
          <w:b w:val="0"/>
          <w:rFonts w:ascii="SimSun" w:hAnsi="SimSun" w:eastAsia="SimSun"/>
        </w:rPr>
      </w:r>
    </w:p>
    <w:p>
      <w:pPr>
        <w:ind w:firstLine="425"/>
      </w:pPr>
      <w:r>
        <w:rPr>
          <w:b/>
          <w:rFonts w:ascii="SimSun" w:hAnsi="SimSun" w:eastAsia="SimSun"/>
        </w:rPr>
        <w:t>NGO</w:t>
      </w:r>
      <w:r>
        <w:rPr>
          <w:b w:val="0"/>
          <w:rFonts w:ascii="SimSun" w:hAnsi="SimSun" w:eastAsia="SimSun"/>
        </w:rPr>
        <w:t>收到：①"碧水行动"志愿者反馈——又拍到了清水河新的污染画面；②省人大代表回复："数据很有说服力，我已经在准备质询提案了，你把这份报告正式提交给我"；③一个微妙的消息——</w:t>
      </w:r>
      <w:r>
        <w:rPr>
          <w:b w:val="0"/>
          <w:i/>
          <w:color w:val="7030A0"/>
          <w:rFonts w:ascii="SimSun" w:hAnsi="SimSun" w:eastAsia="SimSun"/>
        </w:rPr>
        <w:t>那家赞助"碧水行动"的环保技术公司来电："秦总，清水河这件事闹大了，我们正好有技术方案……你能不能在跟政府接触时顺便推荐一下？"</w:t>
      </w:r>
    </w:p>
    <w:p>
      <w:pPr>
        <w:pStyle w:val="Heading3"/>
      </w:pPr>
      <w:r>
        <w:rPr>
          <w:b/>
          <w:color w:val="1F3864"/>
          <w:sz w:val="25"/>
          <w:rFonts w:ascii="SimHei" w:hAnsi="SimHei" w:eastAsia="SimHei"/>
        </w:rPr>
        <w:t>6.2.2 角色专属核心决策</w:t>
      </w:r>
    </w:p>
    <w:p>
      <w:pPr>
        <w:ind w:firstLine="425"/>
      </w:pPr>
      <w:r>
        <w:rPr>
          <w:b/>
          <w:color w:val="1F3864"/>
          <w:rFonts w:ascii="SimSun" w:hAnsi="SimSun" w:eastAsia="SimSun"/>
        </w:rPr>
        <w:t>【副市长·核心决策：跨域协调策略】</w:t>
      </w:r>
      <w:r>
        <w:rPr>
          <w:b w:val="0"/>
          <w:rFonts w:ascii="SimSun" w:hAnsi="SimSun" w:eastAsia="SimSun"/>
        </w:rPr>
        <w:t>五个选项：A.直接致函明江市要求共享数据并联合声明；B.通过省厅协调（请上级出面）；C.在本方声明中公开点名上游责任（舆论施压）；D.先不管上游，专注本县处置；E.组合策略——先私下协商，设定期限，到期无果再升级到省厅。</w:t>
      </w:r>
      <w:r>
        <w:rPr>
          <w:b/>
          <w:rFonts w:ascii="SimSun" w:hAnsi="SimSun" w:eastAsia="SimSun"/>
        </w:rPr>
        <w:t>顾问提示</w:t>
      </w:r>
      <w:r>
        <w:rPr>
          <w:b w:val="0"/>
          <w:rFonts w:ascii="SimSun" w:hAnsi="SimSun" w:eastAsia="SimSun"/>
        </w:rPr>
        <w:t>在选项A旁："直接协商成本低但执行率取决于对方合作意愿，过去跨域环境纠纷中直接协商成功率约20%–30%。"在选项B旁："向上借力可以增加协调力度，但一旦省厅介入，你对事态的控制权会下降。"</w:t>
      </w:r>
    </w:p>
    <w:p>
      <w:pPr>
        <w:ind w:firstLine="425"/>
      </w:pPr>
      <w:r>
        <w:rPr>
          <w:b/>
          <w:color w:val="1F3864"/>
          <w:rFonts w:ascii="SimSun" w:hAnsi="SimSun" w:eastAsia="SimSun"/>
        </w:rPr>
        <w:t>【副市长·核心决策：本县企业处置】</w:t>
      </w:r>
      <w:r>
        <w:rPr>
          <w:b w:val="0"/>
          <w:rFonts w:ascii="SimSun" w:hAnsi="SimSun" w:eastAsia="SimSun"/>
        </w:rPr>
        <w:t>四个选项：A.立即关停3家超标企业（需环保局联署）；B.限期30天整改（不达标再关停）；C.差异化——关停最严重的华丰化工，其余限期整改；D.暂不处理，集中精力解决上游这个"主要矛盾"。经发局王主任（AI）自动在内部频道发言："华丰化工400多人就业，去年纳税2800万，关停的后果你们想过没有？"</w:t>
      </w:r>
    </w:p>
    <w:p>
      <w:pPr>
        <w:ind w:firstLine="425"/>
      </w:pPr>
      <w:r>
        <w:rPr>
          <w:b/>
          <w:color w:val="1F3864"/>
          <w:rFonts w:ascii="SimSun" w:hAnsi="SimSun" w:eastAsia="SimSun"/>
        </w:rPr>
        <w:t>【环保局长·核心决策："速度—程序—证据链"三角取舍】</w:t>
      </w:r>
      <w:r>
        <w:rPr>
          <w:b w:val="0"/>
          <w:rFonts w:ascii="SimSun" w:hAnsi="SimSun" w:eastAsia="SimSun"/>
        </w:rPr>
        <w:t>三个选项排序：A.加快标准采样（赶在下次联席会议前出完整数据）；B.优先企业厂区证据保全（防企业毁灭证据）；C.引入第三方检测（公正但最慢）。</w:t>
      </w:r>
      <w:r>
        <w:rPr>
          <w:b/>
          <w:rFonts w:ascii="SimSun" w:hAnsi="SimSun" w:eastAsia="SimSun"/>
        </w:rPr>
        <w:t>顾问提示</w:t>
      </w:r>
      <w:r>
        <w:rPr>
          <w:b w:val="0"/>
          <w:rFonts w:ascii="SimSun" w:hAnsi="SimSun" w:eastAsia="SimSun"/>
        </w:rPr>
        <w:t>在B旁："如果企业方面已在转移物料，每延迟1小时证据消失概率上升约15%。但如果优先保全企业证据而水质数据延后，其他部门可能面临更大压力。"这条提示背后是街头官僚理论（Lipsky, 1980）中的"速度与合规不可兼得"命题。</w:t>
      </w:r>
    </w:p>
    <w:p>
      <w:pPr>
        <w:ind w:firstLine="425"/>
      </w:pPr>
      <w:r>
        <w:rPr>
          <w:b/>
          <w:color w:val="1F3864"/>
          <w:rFonts w:ascii="SimSun" w:hAnsi="SimSun" w:eastAsia="SimSun"/>
        </w:rPr>
        <w:t>【宣传部·核心决策：对NGO和媒体的回应策略】</w:t>
      </w:r>
      <w:r>
        <w:rPr>
          <w:b w:val="0"/>
          <w:rFonts w:ascii="SimSun" w:hAnsi="SimSun" w:eastAsia="SimSun"/>
        </w:rPr>
        <w:t>——两道关联决策。对NGO：A.正式邀请参与联合监测（开放合作）；B.私下沟通承诺一周内公开数据，请求暂缓独立行动；C.不予回应。对省报记者张瑶：A.提供独家素材换取基调可控的报道；B.正式安排采访（可控但信息量大）；C.婉拒采访。</w:t>
      </w:r>
      <w:r>
        <w:rPr>
          <w:b/>
          <w:rFonts w:ascii="SimSun" w:hAnsi="SimSun" w:eastAsia="SimSun"/>
        </w:rPr>
        <w:t>两道题的组合</w:t>
      </w:r>
      <w:r>
        <w:rPr>
          <w:b w:val="0"/>
          <w:rFonts w:ascii="SimSun" w:hAnsi="SimSun" w:eastAsia="SimSun"/>
        </w:rPr>
        <w:t>构成宣传部的"信息开放矩阵"——选择组合会产生完全不同的后续路径。</w:t>
      </w:r>
    </w:p>
    <w:p>
      <w:pPr>
        <w:ind w:firstLine="425"/>
      </w:pPr>
      <w:r>
        <w:rPr>
          <w:b/>
          <w:color w:val="1F3864"/>
          <w:rFonts w:ascii="SimSun" w:hAnsi="SimSun" w:eastAsia="SimSun"/>
        </w:rPr>
        <w:t>【明江市环保局长·核心决策：数据博弈升级】</w:t>
      </w:r>
      <w:r>
        <w:rPr>
          <w:b w:val="0"/>
          <w:rFonts w:ascii="SimSun" w:hAnsi="SimSun" w:eastAsia="SimSun"/>
        </w:rPr>
        <w:t>——如果阶段一选了"暂不回复清河市"，此时系统推送一条新压力：清河市已经向省厅上报了数据。刘建国面临升级决策：A.主动联系清河市环保局，提出"联合调查"并选择性共享数据；B.向省厅主动上报园区数据（含夜间超标记录），争取"配合调查"的姿态分；C.继续等待，赌清河市拿不到园区数据；D.只向本市领导汇报，让本市领导决定。</w:t>
      </w:r>
    </w:p>
    <w:p>
      <w:pPr>
        <w:ind w:firstLine="425"/>
      </w:pPr>
      <w:r>
        <w:rPr>
          <w:b/>
          <w:color w:val="1F3864"/>
          <w:rFonts w:ascii="SimSun" w:hAnsi="SimSun" w:eastAsia="SimSun"/>
        </w:rPr>
        <w:t>【NGO·核心决策：独立报告公布时机与方式】</w:t>
      </w:r>
      <w:r>
        <w:rPr>
          <w:b w:val="0"/>
          <w:rFonts w:ascii="SimSun" w:hAnsi="SimSun" w:eastAsia="SimSun"/>
        </w:rPr>
        <w:t>——此时NGO面前弹出一个"时机权衡滑块"：左端是"立即公布"（最大舆论冲击力，但可能被定性为"添乱"），右端是"继续保留"（保持协商筹码，但可能错过窗口）。滑块拖到任意位置。此外系统给出一道选择题：如果要公布，选择什么渠道？A.社交媒体全网发布；B.只发给省报记者做深度报道素材；C.提交给省人大代表做质询支撑；D.同时走B+C。</w:t>
      </w:r>
    </w:p>
    <w:p>
      <w:pPr>
        <w:pStyle w:val="Heading3"/>
      </w:pPr>
      <w:r>
        <w:rPr>
          <w:b/>
          <w:color w:val="1F3864"/>
          <w:sz w:val="25"/>
          <w:rFonts w:ascii="SimHei" w:hAnsi="SimHei" w:eastAsia="SimHei"/>
        </w:rPr>
        <w:t>6.2.3 互动高潮：多线并行的信息博弈（10分钟）</w:t>
      </w:r>
    </w:p>
    <w:p>
      <w:pPr>
        <w:ind w:firstLine="425"/>
      </w:pPr>
      <w:r>
        <w:rPr>
          <w:b w:val="0"/>
          <w:rFonts w:ascii="SimSun" w:hAnsi="SimSun" w:eastAsia="SimSun"/>
        </w:rPr>
        <w:t>这个阶段的互动比阶段一更复杂。多条互动线同时展开——</w:t>
      </w:r>
    </w:p>
    <w:p>
      <w:pPr>
        <w:ind w:firstLine="425"/>
      </w:pPr>
      <w:r>
        <w:rPr>
          <w:b/>
          <w:rFonts w:ascii="SimSun" w:hAnsi="SimSun" w:eastAsia="SimSun"/>
        </w:rPr>
        <w:t>互动线一：环保局 ↔ 明江市环保局的"数据对接"</w:t>
      </w:r>
      <w:r>
        <w:rPr>
          <w:b w:val="0"/>
          <w:rFonts w:ascii="SimSun" w:hAnsi="SimSun" w:eastAsia="SimSun"/>
        </w:rPr>
        <w:t>。如果双方都选择了某种程度的合作，系统会创建一个"跨市技术频道"——两人可以在其中沟通数据细节。系统设计了"精度折损"机制：当明江市选择共享数据时，弹出选项"以什么精度？"——A.原始数据（含夜间峰值）；B.日均值（隐去峰值）；C.口头描述。清河市收到的信息质量取决于这个选择。</w:t>
      </w:r>
      <w:r>
        <w:rPr>
          <w:b/>
          <w:rFonts w:ascii="SimSun" w:hAnsi="SimSun" w:eastAsia="SimSun"/>
        </w:rPr>
        <w:t>如果明江市选B，而清河市后来通过省厅渠道拿到了原始数据——"口径矛盾"事件将在阶段三触发</w:t>
      </w:r>
      <w:r>
        <w:rPr>
          <w:b w:val="0"/>
          <w:rFonts w:ascii="SimSun" w:hAnsi="SimSun" w:eastAsia="SimSun"/>
        </w:rPr>
        <w:t>。</w:t>
      </w:r>
    </w:p>
    <w:p>
      <w:pPr>
        <w:ind w:firstLine="425"/>
      </w:pPr>
      <w:r>
        <w:rPr>
          <w:b/>
          <w:rFonts w:ascii="SimSun" w:hAnsi="SimSun" w:eastAsia="SimSun"/>
        </w:rPr>
        <w:t>互动线二：副市长 ↔ 宣传部的"口径协调"</w:t>
      </w:r>
      <w:r>
        <w:rPr>
          <w:b w:val="0"/>
          <w:rFonts w:ascii="SimSun" w:hAnsi="SimSun" w:eastAsia="SimSun"/>
        </w:rPr>
        <w:t>。副市长需要宣传部配合发布对外声明，但两人可能在"说多少"上有分歧。如果对上报告中对污染程度的表述与对外声明不一致（比如对上说"超标2.3倍"、对外说"水质出现波动"），</w:t>
      </w:r>
      <w:r>
        <w:rPr>
          <w:b/>
          <w:rFonts w:ascii="SimSun" w:hAnsi="SimSun" w:eastAsia="SimSun"/>
        </w:rPr>
        <w:t>系统在下一阶段自动触发"口径矛盾"事件——AI扮演的媒体同时获得了两份文件并质问</w:t>
      </w:r>
      <w:r>
        <w:rPr>
          <w:b w:val="0"/>
          <w:rFonts w:ascii="SimSun" w:hAnsi="SimSun" w:eastAsia="SimSun"/>
        </w:rPr>
        <w:t>。</w:t>
      </w:r>
    </w:p>
    <w:p>
      <w:pPr>
        <w:ind w:firstLine="425"/>
      </w:pPr>
      <w:r>
        <w:rPr>
          <w:b/>
          <w:rFonts w:ascii="SimSun" w:hAnsi="SimSun" w:eastAsia="SimSun"/>
        </w:rPr>
        <w:t>互动线三：NGO ↔ 宣传部的"合作或对抗"分叉</w:t>
      </w:r>
      <w:r>
        <w:rPr>
          <w:b w:val="0"/>
          <w:rFonts w:ascii="SimSun" w:hAnsi="SimSun" w:eastAsia="SimSun"/>
        </w:rPr>
        <w:t>。如果宣传部在阶段一选了"联系NGO沟通"，此时两人进入私聊协商——NGO可能提出条件（"你们公开数据，我们暂缓发布独立报告"），宣传部可能讨价还价（"我们可以一周内公开，但需要你们先撤回那条微博"）。如果宣传部选了"不予回应"，NGO会在全体频道发布倒计时："距离我们公布独立检测报告还有X小时。"</w:t>
      </w:r>
    </w:p>
    <w:p>
      <w:pPr>
        <w:ind w:firstLine="425"/>
      </w:pPr>
      <w:r>
        <w:rPr>
          <w:b/>
          <w:rFonts w:ascii="SimSun" w:hAnsi="SimSun" w:eastAsia="SimSun"/>
        </w:rPr>
        <w:t>互动线四：副市长 ↔ 明江市环保局的"跨域施压"</w:t>
      </w:r>
      <w:r>
        <w:rPr>
          <w:b w:val="0"/>
          <w:rFonts w:ascii="SimSun" w:hAnsi="SimSun" w:eastAsia="SimSun"/>
        </w:rPr>
        <w:t>。如果副市长选了"直接致函明江市"，函件文本会自动出现在刘建国的屏幕上。刘建国可以选择回应方式：A.正式回函表示配合；B.回函表示"正在调查"（实际上是拖延）；C.不回函（高风险——可能被解读为不配合，副市长有理由升级到省厅）。</w:t>
      </w:r>
    </w:p>
    <w:p>
      <w:pPr>
        <w:pStyle w:val="Heading3"/>
      </w:pPr>
      <w:r>
        <w:rPr>
          <w:b/>
          <w:color w:val="1F3864"/>
          <w:sz w:val="25"/>
          <w:rFonts w:ascii="SimHei" w:hAnsi="SimHei" w:eastAsia="SimHei"/>
        </w:rPr>
        <w:t>6.2.4 阶段二联席会议与后果</w:t>
      </w:r>
    </w:p>
    <w:p>
      <w:pPr>
        <w:ind w:firstLine="425"/>
      </w:pPr>
      <w:r>
        <w:rPr>
          <w:b w:val="0"/>
          <w:rFonts w:ascii="SimSun" w:hAnsi="SimSun" w:eastAsia="SimSun"/>
        </w:rPr>
        <w:t>联席会议核心议题：</w:t>
      </w:r>
      <w:r>
        <w:rPr>
          <w:b/>
          <w:rFonts w:ascii="SimSun" w:hAnsi="SimSun" w:eastAsia="SimSun"/>
        </w:rPr>
        <w:t>"联合处置方案的框架"</w:t>
      </w:r>
      <w:r>
        <w:rPr>
          <w:b w:val="0"/>
          <w:rFonts w:ascii="SimSun" w:hAnsi="SimSun" w:eastAsia="SimSun"/>
        </w:rPr>
        <w:t>。三张方案卡：A."透明协同"——两市联合公开所有数据、邀请社会监测、统一发布；B."内部协调"——先两市内部达成共识再对外，社会监测暂缓；C."各自为政"——清河市独立发布处置方案，不再等明江市。投票和后果推送机制与阶段一相同。</w:t>
      </w:r>
    </w:p>
    <w:p>
      <w:pPr>
        <w:ind w:firstLine="425"/>
      </w:pPr>
      <w:r>
        <w:rPr>
          <w:b w:val="0"/>
          <w:rFonts w:ascii="SimSun" w:hAnsi="SimSun" w:eastAsia="SimSun"/>
        </w:rPr>
        <w:t>后果推送中增加一个"预判挑战"：屏幕显示"接下来两周最可能发生的是——"三个情景选项让每个玩家预测。这成为"预测校准"数据的一部分——测量玩家对治理后果的预判能力。</w:t>
      </w:r>
    </w:p>
    <w:p>
      <w:r>
        <w:br w:type="page"/>
      </w:r>
    </w:p>
    <w:p>
      <w:pPr>
        <w:pStyle w:val="Heading2"/>
      </w:pPr>
      <w:r>
        <w:rPr>
          <w:b/>
          <w:color w:val="1F3864"/>
          <w:sz w:val="28"/>
          <w:rFonts w:ascii="SimHei" w:hAnsi="SimHei" w:eastAsia="SimHei"/>
        </w:rPr>
        <w:t>6.3 阶段三："深水"（模拟第2–4月，现实约25分钟）</w:t>
      </w:r>
    </w:p>
    <w:p>
      <w:pPr>
        <w:pStyle w:val="Heading3"/>
      </w:pPr>
      <w:r>
        <w:rPr>
          <w:b/>
          <w:color w:val="1F3864"/>
          <w:sz w:val="25"/>
          <w:rFonts w:ascii="SimHei" w:hAnsi="SimHei" w:eastAsia="SimHei"/>
        </w:rPr>
        <w:t>6.3.1 局势全面复杂化</w:t>
      </w:r>
    </w:p>
    <w:p>
      <w:pPr>
        <w:ind w:firstLine="425"/>
      </w:pPr>
      <w:r>
        <w:rPr>
          <w:b w:val="0"/>
          <w:rFonts w:ascii="SimSun" w:hAnsi="SimSun" w:eastAsia="SimSun"/>
        </w:rPr>
        <w:t>系统推送一连串交叉压力：①标准采样结果回传——确认特征污染物超标1.5倍，证据链完整；②如果明江市之前只共享了"日均值"，此时省厅独立调取了园区自动监测数据——</w:t>
      </w:r>
      <w:r>
        <w:rPr>
          <w:b/>
          <w:rFonts w:ascii="SimSun" w:hAnsi="SimSun" w:eastAsia="SimSun"/>
        </w:rPr>
        <w:t>发现与明江市提供的数据不一致</w:t>
      </w:r>
      <w:r>
        <w:rPr>
          <w:b w:val="0"/>
          <w:rFonts w:ascii="SimSun" w:hAnsi="SimSun" w:eastAsia="SimSun"/>
        </w:rPr>
        <w:t>，省厅发函两市要求说明；③居民区出现零星抢水现象；④水务集团AI报告：取水口上游20公里处检测到微量特征污染物，浓度呈上升趋势；⑤如果宣传部之前选了"不回应NGO"，此时NGO的独立检测报告正式发布——</w:t>
      </w:r>
      <w:r>
        <w:rPr>
          <w:b/>
          <w:rFonts w:ascii="SimSun" w:hAnsi="SimSun" w:eastAsia="SimSun"/>
        </w:rPr>
        <w:t>数据显示比官方高40%</w:t>
      </w:r>
      <w:r>
        <w:rPr>
          <w:b w:val="0"/>
          <w:rFonts w:ascii="SimSun" w:hAnsi="SimSun" w:eastAsia="SimSun"/>
        </w:rPr>
        <w:t>，引发新一轮舆情高峰。</w:t>
      </w:r>
    </w:p>
    <w:p>
      <w:pPr>
        <w:pStyle w:val="Heading3"/>
      </w:pPr>
      <w:r>
        <w:rPr>
          <w:b/>
          <w:color w:val="1F3864"/>
          <w:sz w:val="25"/>
          <w:rFonts w:ascii="SimHei" w:hAnsi="SimHei" w:eastAsia="SimHei"/>
        </w:rPr>
        <w:t>6.3.2 每个角色的终极困境</w:t>
      </w:r>
    </w:p>
    <w:p>
      <w:pPr>
        <w:ind w:firstLine="425"/>
      </w:pPr>
      <w:r>
        <w:rPr>
          <w:b/>
          <w:color w:val="1F3864"/>
          <w:rFonts w:ascii="SimSun" w:hAnsi="SimSun" w:eastAsia="SimSun"/>
        </w:rPr>
        <w:t>【副市长的困境：治理模式选择——全游戏最核心的理论测量节点】</w:t>
      </w:r>
      <w:r>
        <w:rPr>
          <w:b w:val="0"/>
          <w:rFonts w:ascii="SimSun" w:hAnsi="SimSun" w:eastAsia="SimSun"/>
        </w:rPr>
        <w:t>系统呈现"治理方案设计器"，玩家可选主策略（受300万预算约束）：A."百日攻坚"专项整治——集中力量、限期达标（150万）；B.常态化"监测-预警-响应"制度——安装自动监测站、分级响应预案（200万）；C.PPP引入第三方治理（需申请上级配套）；D."民间河长"志愿者网络+信息公开平台（50万）。</w:t>
      </w:r>
      <w:r>
        <w:rPr>
          <w:b/>
          <w:rFonts w:ascii="SimSun" w:hAnsi="SimSun" w:eastAsia="SimSun"/>
        </w:rPr>
        <w:t>顾问提示</w:t>
      </w:r>
      <w:r>
        <w:rPr>
          <w:b w:val="0"/>
          <w:rFonts w:ascii="SimSun" w:hAnsi="SimSun" w:eastAsia="SimSun"/>
        </w:rPr>
        <w:t>在选项A旁："高强度执法在前6周通常效果显著，但历史经验显示约60%的案例在2个月后出现合规率反弹。"这条提示背后对应Liu等（2015, PAR）关于运动式治理的研究发现。</w:t>
      </w:r>
    </w:p>
    <w:p>
      <w:pPr>
        <w:ind w:firstLine="425"/>
      </w:pPr>
      <w:r>
        <w:rPr>
          <w:b/>
          <w:color w:val="1F3864"/>
          <w:rFonts w:ascii="SimSun" w:hAnsi="SimSun" w:eastAsia="SimSun"/>
        </w:rPr>
        <w:t>【环保局长的困境：程序合规的终极考验】</w:t>
      </w:r>
      <w:r>
        <w:rPr>
          <w:b w:val="0"/>
          <w:rFonts w:ascii="SimSun" w:hAnsi="SimSun" w:eastAsia="SimSun"/>
        </w:rPr>
        <w:t>基层执法人员报告：企业在转移原料桶，如果不立即进入厂区封存，证据可能灭失——但需要副市长批准+市场监管联署。三个选项：A.不等联署，环保局单独进入厂区先行封存（快速但程序瑕疵）；B.紧急联系副市长和市场监管走联署流程（合规但可能来不及）；C.在厂区外拍照固定外部证据（折衷但证据效力有限）。</w:t>
      </w:r>
      <w:r>
        <w:rPr>
          <w:b/>
          <w:rFonts w:ascii="SimSun" w:hAnsi="SimSun" w:eastAsia="SimSun"/>
        </w:rPr>
        <w:t>顾问提示</w:t>
      </w:r>
      <w:r>
        <w:rPr>
          <w:b w:val="0"/>
          <w:rFonts w:ascii="SimSun" w:hAnsi="SimSun" w:eastAsia="SimSun"/>
        </w:rPr>
        <w:t>在A旁："单独执法虽快，但后续企业提起行政复议时，'程序不合法'将是主要抗辩理由。类似案例中程序瑕疵导致执法结果被撤销的比例约40%。"</w:t>
      </w:r>
    </w:p>
    <w:p>
      <w:pPr>
        <w:ind w:firstLine="425"/>
      </w:pPr>
      <w:r>
        <w:rPr>
          <w:b/>
          <w:color w:val="1F3864"/>
          <w:rFonts w:ascii="SimSun" w:hAnsi="SimSun" w:eastAsia="SimSun"/>
        </w:rPr>
        <w:t>【宣传部的困境：口径矛盾爆发】</w:t>
      </w:r>
      <w:r>
        <w:rPr>
          <w:b w:val="0"/>
          <w:rFonts w:ascii="SimSun" w:hAnsi="SimSun" w:eastAsia="SimSun"/>
        </w:rPr>
        <w:t>如果之前对上报告和对外声明存在不一致，此时AI扮演的媒体在全体频道发出质疑："我们获得的政府内部报告显示污染数据与公开声明不一致，请问如何解释？"宣传部必须在三个选项中选择：A.正式道歉并公布完整数据；B.技术性解释（"数据在不同时段有波动"）；C.不回应，转移话题到"治理进展"。</w:t>
      </w:r>
    </w:p>
    <w:p>
      <w:pPr>
        <w:ind w:firstLine="425"/>
      </w:pPr>
      <w:r>
        <w:rPr>
          <w:b/>
          <w:color w:val="1F3864"/>
          <w:rFonts w:ascii="SimSun" w:hAnsi="SimSun" w:eastAsia="SimSun"/>
        </w:rPr>
        <w:t>【明江市环保局长的困境："定时炸弹"引爆】</w:t>
      </w:r>
      <w:r>
        <w:rPr>
          <w:b w:val="0"/>
          <w:rFonts w:ascii="SimSun" w:hAnsi="SimSun" w:eastAsia="SimSun"/>
        </w:rPr>
        <w:t>如果之前选了隐藏夜间超标数据，而省厅已经独立调取了园区数据——此时系统推送一条红色警告："省生态环境厅发函：贵局提供的监测数据与省级自动监测系统记录存在不一致，请于3日内书面说明。"刘建国面临终极选择：A.坦白全部数据并主动提出整改方案；B.以"数据传输误差"为由技术性解释；C.向本市领导如实汇报并请求指示。</w:t>
      </w:r>
    </w:p>
    <w:p>
      <w:pPr>
        <w:ind w:firstLine="425"/>
      </w:pPr>
      <w:r>
        <w:rPr>
          <w:b/>
          <w:color w:val="1F3864"/>
          <w:rFonts w:ascii="SimSun" w:hAnsi="SimSun" w:eastAsia="SimSun"/>
        </w:rPr>
        <w:t>【NGO的困境：独立性与合作性的平衡】</w:t>
      </w:r>
      <w:r>
        <w:rPr>
          <w:b w:val="0"/>
          <w:rFonts w:ascii="SimSun" w:hAnsi="SimSun" w:eastAsia="SimSun"/>
        </w:rPr>
        <w:t>如果之前选了与政府合作，但政府的行动没有达到NGO的预期——此时面临选择：A.公开批评政府"合作了但没实质行动"；B.继续保持合作但在幕后向媒体提供信息；C.接受现状，认为"有进步总比没有好"。如果那家赞助企业又来电施压推荐技术方案——秦远还必须决定：拒绝（可能失去资金来源）还是配合（可能被质疑独立性）。</w:t>
      </w:r>
    </w:p>
    <w:p>
      <w:pPr>
        <w:pStyle w:val="Heading3"/>
      </w:pPr>
      <w:r>
        <w:rPr>
          <w:b/>
          <w:color w:val="1F3864"/>
          <w:sz w:val="25"/>
          <w:rFonts w:ascii="SimHei" w:hAnsi="SimHei" w:eastAsia="SimHei"/>
        </w:rPr>
        <w:t>6.3.3 核心理论干预点</w:t>
      </w:r>
    </w:p>
    <w:p>
      <w:pPr>
        <w:ind w:firstLine="425"/>
      </w:pPr>
      <w:r>
        <w:rPr>
          <w:b w:val="0"/>
          <w:rFonts w:ascii="SimSun" w:hAnsi="SimSun" w:eastAsia="SimSun"/>
        </w:rPr>
        <w:t>阶段三结束时，系统对所有实验组玩家触发</w:t>
      </w:r>
      <w:r>
        <w:rPr>
          <w:b/>
          <w:rFonts w:ascii="SimSun" w:hAnsi="SimSun" w:eastAsia="SimSun"/>
        </w:rPr>
        <w:t>"认知冲突反馈"</w:t>
      </w:r>
      <w:r>
        <w:rPr>
          <w:b w:val="0"/>
          <w:rFonts w:ascii="SimSun" w:hAnsi="SimSun" w:eastAsia="SimSun"/>
        </w:rPr>
        <w:t>——这是知识库嵌入最深层的一次干预。系统根据每个玩家的实际决策序列，自动匹配一段"因果机制回放"：</w:t>
      </w:r>
    </w:p>
    <w:p>
      <w:pPr>
        <w:ind w:firstLine="425"/>
      </w:pPr>
      <w:r>
        <w:rPr>
          <w:b w:val="0"/>
          <w:rFonts w:ascii="SimSun" w:hAnsi="SimSun" w:eastAsia="SimSun"/>
        </w:rPr>
        <w:t>例如，如果副市长选了"百日攻坚"运动式治理，系统展示一段动画：水质前6周快速改善（达标率80%），但第7–8周回落至55%。旁边自动出现一个"机制标签"——"执法疲劳效应"，点击可展开一句话解释："高强度执法短期内迫使企业合规，但执法人员的注意力和资源不可持续投入，当强度下降时，之前被压制的违规行为反弹。"</w:t>
      </w:r>
      <w:r>
        <w:rPr>
          <w:b/>
          <w:rFonts w:ascii="SimSun" w:hAnsi="SimSun" w:eastAsia="SimSun"/>
        </w:rPr>
        <w:t>这段回放的每一个数字和每一条逻辑都来自知识库中的实证文献</w:t>
      </w:r>
      <w:r>
        <w:rPr>
          <w:b w:val="0"/>
          <w:rFonts w:ascii="SimSun" w:hAnsi="SimSun" w:eastAsia="SimSun"/>
        </w:rPr>
        <w:t>（具体来说是Liu et al., 2015, PAR关于运动式执法的研究），但玩家体验到的只是一个"游戏后果动画"。</w:t>
      </w:r>
    </w:p>
    <w:p>
      <w:pPr>
        <w:ind w:firstLine="425"/>
      </w:pPr>
      <w:r>
        <w:rPr>
          <w:b w:val="0"/>
          <w:rFonts w:ascii="SimSun" w:hAnsi="SimSun" w:eastAsia="SimSun"/>
        </w:rPr>
        <w:t>对照组玩家看到的是同样的后果数字变化，但没有"机制标签"和因果解释——他们只知道"发生了什么"但不被提示"为什么"。这个差异是RCT核心操控。</w:t>
      </w:r>
    </w:p>
    <w:p>
      <w:r>
        <w:br w:type="page"/>
      </w:r>
    </w:p>
    <w:p>
      <w:pPr>
        <w:pStyle w:val="Heading2"/>
      </w:pPr>
      <w:r>
        <w:rPr>
          <w:b/>
          <w:color w:val="1F3864"/>
          <w:sz w:val="28"/>
          <w:rFonts w:ascii="SimHei" w:hAnsi="SimHei" w:eastAsia="SimHei"/>
        </w:rPr>
        <w:t>6.4 阶段四："交卷"（模拟第5–6月，现实约20分钟）</w:t>
      </w:r>
    </w:p>
    <w:p>
      <w:pPr>
        <w:pStyle w:val="Heading3"/>
      </w:pPr>
      <w:r>
        <w:rPr>
          <w:b/>
          <w:color w:val="1F3864"/>
          <w:sz w:val="25"/>
          <w:rFonts w:ascii="SimHei" w:hAnsi="SimHei" w:eastAsia="SimHei"/>
        </w:rPr>
        <w:t>6.4.1 督察进场与终极压力测试</w:t>
      </w:r>
    </w:p>
    <w:p>
      <w:pPr>
        <w:ind w:firstLine="425"/>
      </w:pPr>
      <w:r>
        <w:rPr>
          <w:b w:val="0"/>
          <w:rFonts w:ascii="SimSun" w:hAnsi="SimSun" w:eastAsia="SimSun"/>
        </w:rPr>
        <w:t>中央督察组到达。系统推送"督察清单"——根据前三阶段所有决策的累积，自动生成一份"问题清单"和"认可清单"。例如：如果阶段一选了"如实报告"且阶段二完成了标准采样——"认可：信息报送及时、证据链完整"；如果选了"选择性报告"且被查出历史数据异常——"问题：存在迟报嫌疑，需进一步核查"。</w:t>
      </w:r>
    </w:p>
    <w:p>
      <w:pPr>
        <w:ind w:firstLine="425"/>
      </w:pPr>
      <w:r>
        <w:rPr>
          <w:b w:val="0"/>
          <w:rFonts w:ascii="SimSun" w:hAnsi="SimSun" w:eastAsia="SimSun"/>
        </w:rPr>
        <w:t>每个角色面对各自的"最终决策"——</w:t>
      </w:r>
    </w:p>
    <w:p>
      <w:pPr>
        <w:ind w:firstLine="425"/>
      </w:pPr>
      <w:r>
        <w:rPr>
          <w:b/>
          <w:color w:val="1F3864"/>
          <w:rFonts w:ascii="SimSun" w:hAnsi="SimSun" w:eastAsia="SimSun"/>
        </w:rPr>
        <w:t>【副市长·最终决策：向督察组汇报什么】</w:t>
      </w:r>
      <w:r>
        <w:rPr>
          <w:b w:val="0"/>
          <w:rFonts w:ascii="SimSun" w:hAnsi="SimSun" w:eastAsia="SimSun"/>
        </w:rPr>
        <w:t>——路径依赖在此处达到高潮。如果前期选了"如实报告+制度化治理+开放公众参与"，此时可以从容展示全程记录；如果前期选了"选择性报告+运动式治理+压制NGO"，此时面临两难：保持口径冒被查实风险，还是主动纠正并展示改进。</w:t>
      </w:r>
    </w:p>
    <w:p>
      <w:pPr>
        <w:ind w:firstLine="425"/>
      </w:pPr>
      <w:r>
        <w:rPr>
          <w:b/>
          <w:color w:val="1F3864"/>
          <w:rFonts w:ascii="SimSun" w:hAnsi="SimSun" w:eastAsia="SimSun"/>
        </w:rPr>
        <w:t>【环保局长·最终决策：如何面对历史遗留问题】</w:t>
      </w:r>
      <w:r>
        <w:rPr>
          <w:b w:val="0"/>
          <w:rFonts w:ascii="SimSun" w:hAnsi="SimSun" w:eastAsia="SimSun"/>
        </w:rPr>
        <w:t>——如果"知情不报"的隐患到这一步还没被揭露，系统给出最后机会：A.主动向督察组坦白历史问题并提交完整整改方案；B.继续隐瞒，赌不会被查到；C.以"新任局长发现问题后立即整改"的叙事框架汇报。</w:t>
      </w:r>
    </w:p>
    <w:p>
      <w:pPr>
        <w:ind w:firstLine="425"/>
      </w:pPr>
      <w:r>
        <w:rPr>
          <w:b/>
          <w:color w:val="1F3864"/>
          <w:rFonts w:ascii="SimSun" w:hAnsi="SimSun" w:eastAsia="SimSun"/>
        </w:rPr>
        <w:t>【明江市环保局长·最终决策：数据问题的收尾】</w:t>
      </w:r>
      <w:r>
        <w:rPr>
          <w:b w:val="0"/>
          <w:rFonts w:ascii="SimSun" w:hAnsi="SimSun" w:eastAsia="SimSun"/>
        </w:rPr>
        <w:t>——如果之前的数据不一致已经被省厅发现，此时督察组也拿到了省厅的比对报告。刘建国可以选择：A.向督察组全面配合并提出整改承诺；B.将责任归到"企业数据造假、我局受骗"；C.请求本市领导出面协调。</w:t>
      </w:r>
    </w:p>
    <w:p>
      <w:pPr>
        <w:pStyle w:val="Heading3"/>
      </w:pPr>
      <w:r>
        <w:rPr>
          <w:b/>
          <w:color w:val="1F3864"/>
          <w:sz w:val="25"/>
          <w:rFonts w:ascii="SimHei" w:hAnsi="SimHei" w:eastAsia="SimHei"/>
        </w:rPr>
        <w:t>6.4.2 复盘：因果图拖拽（不写报告！）</w:t>
      </w:r>
    </w:p>
    <w:p>
      <w:pPr>
        <w:ind w:firstLine="425"/>
      </w:pPr>
      <w:r>
        <w:rPr>
          <w:b/>
          <w:rFonts w:ascii="SimSun" w:hAnsi="SimSun" w:eastAsia="SimSun"/>
        </w:rPr>
        <w:t>第一步：时间线回放（2分钟）。</w:t>
      </w:r>
      <w:r>
        <w:rPr>
          <w:b w:val="0"/>
          <w:rFonts w:ascii="SimSun" w:hAnsi="SimSun" w:eastAsia="SimSun"/>
        </w:rPr>
        <w:t>屏幕展示整个游戏的事件时间线，标注所有关键事件和每个角色的关键决策，用不同颜色区分。所有人第一次看到全局图景——包括其他角色做了什么、私聊了什么（脱敏后的行为摘要）。</w:t>
      </w:r>
    </w:p>
    <w:p>
      <w:pPr>
        <w:ind w:firstLine="425"/>
      </w:pPr>
      <w:r>
        <w:rPr>
          <w:b/>
          <w:rFonts w:ascii="SimSun" w:hAnsi="SimSun" w:eastAsia="SimSun"/>
        </w:rPr>
        <w:t>第二步：因果图拖拽（5分钟）。</w:t>
      </w:r>
      <w:r>
        <w:rPr>
          <w:b w:val="0"/>
          <w:rFonts w:ascii="SimSun" w:hAnsi="SimSun" w:eastAsia="SimSun"/>
        </w:rPr>
        <w:t>左侧是"事件卡"（如"初报延迟""数据精度折损""NGO公布报告""口径矛盾曝光"），右侧是游戏中出现过的所有"机制标签"（如"信息真空效应""执法疲劳""程序-结果脱节""透明度红利""数据折损""责备上移"）。中间是空白画布。</w:t>
      </w:r>
      <w:r>
        <w:rPr>
          <w:b/>
          <w:rFonts w:ascii="SimSun" w:hAnsi="SimSun" w:eastAsia="SimSun"/>
        </w:rPr>
        <w:t>玩家把事件卡和机制标签拖到画布上，用连线串成因果链</w:t>
      </w:r>
      <w:r>
        <w:rPr>
          <w:b w:val="0"/>
          <w:rFonts w:ascii="SimSun" w:hAnsi="SimSun" w:eastAsia="SimSun"/>
        </w:rPr>
        <w:t>——从"原因"连到"机制"再连到"结果"。这个拖拽过程对玩家像"讲故事"，对研究者却是"实践者的因果推理结构"的可视化。</w:t>
      </w:r>
    </w:p>
    <w:p>
      <w:pPr>
        <w:ind w:firstLine="425"/>
      </w:pPr>
      <w:r>
        <w:rPr>
          <w:b/>
          <w:rFonts w:ascii="SimSun" w:hAnsi="SimSun" w:eastAsia="SimSun"/>
        </w:rPr>
        <w:t>第三步：预测校准（2分钟）。</w:t>
      </w:r>
      <w:r>
        <w:rPr>
          <w:b w:val="0"/>
          <w:rFonts w:ascii="SimSun" w:hAnsi="SimSun" w:eastAsia="SimSun"/>
        </w:rPr>
        <w:t>系统展示五个核心指标的最终值，问每个玩家："这个结果比你预期的好还是差？"然后问一个反事实问题："如果把'问责压力'调高一倍，你觉得你会做出不同的选择吗？"——嵌入式反事实思维训练+数据采集。</w:t>
      </w:r>
    </w:p>
    <w:p>
      <w:pPr>
        <w:ind w:firstLine="425"/>
      </w:pPr>
      <w:r>
        <w:rPr>
          <w:b/>
          <w:rFonts w:ascii="SimSun" w:hAnsi="SimSun" w:eastAsia="SimSun"/>
        </w:rPr>
        <w:t>第四步：协同热力图（2分钟）。</w:t>
      </w:r>
      <w:r>
        <w:rPr>
          <w:b w:val="0"/>
          <w:rFonts w:ascii="SimSun" w:hAnsi="SimSun" w:eastAsia="SimSun"/>
        </w:rPr>
        <w:t>屏幕展示社会网络图：每个角色是节点，连线粗细代表互动频次，颜色代表互动性质（绿=合作、橙=谈判、红=冲突）。所有玩家同时看到——这往往引发"原来你一直在跟他私聊""怪不得我什么都不知道"的反应。</w:t>
      </w:r>
    </w:p>
    <w:p>
      <w:pPr>
        <w:pStyle w:val="Heading3"/>
      </w:pPr>
      <w:r>
        <w:rPr>
          <w:b/>
          <w:color w:val="1F3864"/>
          <w:sz w:val="25"/>
          <w:rFonts w:ascii="SimHei" w:hAnsi="SimHei" w:eastAsia="SimHei"/>
        </w:rPr>
        <w:t>6.4.3 后测与结束</w:t>
      </w:r>
    </w:p>
    <w:p>
      <w:pPr>
        <w:ind w:firstLine="425"/>
      </w:pPr>
      <w:r>
        <w:rPr>
          <w:b w:val="0"/>
          <w:rFonts w:ascii="SimSun" w:hAnsi="SimSun" w:eastAsia="SimSun"/>
        </w:rPr>
        <w:t>复盘结束后，系统弹出3道与前测相同主题但措辞变化的vignette选择题（后测）。前后测对比直接测量"游戏是否改变了判断偏好"。最后系统生成一份"复盘卡"——一页可视化摘要，含时间线缩略图、因果图缩略图、五维指标终值、协同热力图和一句"个性化反馈"（例如"你在时间压力下倾向于选择程序捷径——这在60%的情况下加快了处置，但在40%的情况下引发了后续合规问题"）。玩家一键保存或分享。游戏结束。</w:t>
      </w:r>
    </w:p>
    <w:p>
      <w:r>
        <w:br w:type="page"/>
      </w:r>
    </w:p>
    <w:p>
      <w:pPr>
        <w:pStyle w:val="Heading1"/>
      </w:pPr>
      <w:r>
        <w:rPr>
          <w:b/>
          <w:color w:val="1F3864"/>
          <w:sz w:val="32"/>
          <w:rFonts w:ascii="SimHei" w:hAnsi="SimHei" w:eastAsia="SimHei"/>
        </w:rPr>
        <w:t>七、知识库融入设计：让理论"隐形"但"无处不在"</w:t>
      </w:r>
    </w:p>
    <w:p>
      <w:pPr>
        <w:ind w:firstLine="425"/>
      </w:pPr>
      <w:r>
        <w:rPr>
          <w:b w:val="0"/>
          <w:rFonts w:ascii="SimSun" w:hAnsi="SimSun" w:eastAsia="SimSun"/>
        </w:rPr>
        <w:t>本项目与现有严肃游戏最根本的区别，不是"我们有一个学术知识库"，而是</w:t>
      </w:r>
      <w:r>
        <w:rPr>
          <w:b/>
          <w:rFonts w:ascii="SimSun" w:hAnsi="SimSun" w:eastAsia="SimSun"/>
        </w:rPr>
        <w:t>我们找到了一种方法让学术理论驱动游戏规则、塑造游戏体验、产出研究数据，同时对玩家完全透明而不造成认知负担</w:t>
      </w:r>
      <w:r>
        <w:rPr>
          <w:b w:val="0"/>
          <w:rFonts w:ascii="SimSun" w:hAnsi="SimSun" w:eastAsia="SimSun"/>
        </w:rPr>
        <w:t>。</w:t>
      </w:r>
    </w:p>
    <w:p>
      <w:pPr>
        <w:pStyle w:val="Heading2"/>
      </w:pPr>
      <w:r>
        <w:rPr>
          <w:b/>
          <w:color w:val="1F3864"/>
          <w:sz w:val="28"/>
          <w:rFonts w:ascii="SimHei" w:hAnsi="SimHei" w:eastAsia="SimHei"/>
        </w:rPr>
        <w:t>7.1 表层：顾问提示系统（玩家可见）</w:t>
      </w:r>
    </w:p>
    <w:p>
      <w:pPr>
        <w:ind w:firstLine="425"/>
      </w:pPr>
      <w:r>
        <w:rPr>
          <w:b w:val="0"/>
          <w:rFonts w:ascii="SimSun" w:hAnsi="SimSun" w:eastAsia="SimSun"/>
        </w:rPr>
        <w:t>每个角色有一个"值班顾问"NPC，在关键决策点以气泡弹窗推送1–2句话的实用提示。</w:t>
      </w:r>
      <w:r>
        <w:rPr>
          <w:b/>
          <w:rFonts w:ascii="SimSun" w:hAnsi="SimSun" w:eastAsia="SimSun"/>
        </w:rPr>
        <w:t>提示用日常语言写成，绝不出现理论名称或文献引用</w:t>
      </w:r>
      <w:r>
        <w:rPr>
          <w:b w:val="0"/>
          <w:rFonts w:ascii="SimSun" w:hAnsi="SimSun" w:eastAsia="SimSun"/>
        </w:rPr>
        <w:t>。例如环保局长选"跳过标准采样"时，顾问说"上次类似案例，省略平行采样的方案在行政复议中被推翻了"。顾问提示的出现/不出现是实验操控变量：对照组无提示（纯凭直觉），实验组有提示（理论辅助），强化组提示附带"原因"按钮可点开看更详细的机制解释。三组决策差异直接测量"理论提示的因果效应"。</w:t>
      </w:r>
    </w:p>
    <w:p>
      <w:pPr>
        <w:pStyle w:val="Heading2"/>
      </w:pPr>
      <w:r>
        <w:rPr>
          <w:b/>
          <w:color w:val="1F3864"/>
          <w:sz w:val="28"/>
          <w:rFonts w:ascii="SimHei" w:hAnsi="SimHei" w:eastAsia="SimHei"/>
        </w:rPr>
        <w:t>7.2 中层：机制标签系统（玩家可感知但无需理解来源）</w:t>
      </w:r>
    </w:p>
    <w:p>
      <w:pPr>
        <w:ind w:firstLine="425"/>
      </w:pPr>
      <w:r>
        <w:rPr>
          <w:b w:val="0"/>
          <w:rFonts w:ascii="SimSun" w:hAnsi="SimSun" w:eastAsia="SimSun"/>
        </w:rPr>
        <w:t>游戏中所有后果反馈都附带"机制标签"——用日常语言命名的因果逻辑标签，如"信息真空效应""执法疲劳""程序-结果脱节""口径矛盾放大""数据折损""透明度红利""责备上移"。这些标签不是装饰：它们在复盘的因果图拖拽中作为"连线标签"使用。</w:t>
      </w:r>
      <w:r>
        <w:rPr>
          <w:b/>
          <w:rFonts w:ascii="SimSun" w:hAnsi="SimSun" w:eastAsia="SimSun"/>
        </w:rPr>
        <w:t>玩家在不知不觉中学会了用理论概念解释治理过程</w:t>
      </w:r>
      <w:r>
        <w:rPr>
          <w:b w:val="0"/>
          <w:rFonts w:ascii="SimSun" w:hAnsi="SimSun" w:eastAsia="SimSun"/>
        </w:rPr>
        <w:t>——他们的主观感受不是"我在学理论"，而是"我在复盘游戏中发生了什么"。</w:t>
      </w:r>
    </w:p>
    <w:p>
      <w:pPr>
        <w:pStyle w:val="Heading2"/>
      </w:pPr>
      <w:r>
        <w:rPr>
          <w:b/>
          <w:color w:val="1F3864"/>
          <w:sz w:val="28"/>
          <w:rFonts w:ascii="SimHei" w:hAnsi="SimHei" w:eastAsia="SimHei"/>
        </w:rPr>
        <w:t>7.3 底层：知识溯源后台（仅研究者可见）</w:t>
      </w:r>
    </w:p>
    <w:p>
      <w:pPr>
        <w:ind w:firstLine="425"/>
      </w:pPr>
      <w:r>
        <w:rPr>
          <w:b w:val="0"/>
          <w:rFonts w:ascii="SimSun" w:hAnsi="SimSun" w:eastAsia="SimSun"/>
        </w:rPr>
        <w:t>研究团队维护一个"理论-机制-标签"映射数据库。每个机制标签的后台记录包含：标签名称（日常语言）→ 对应理论名称 → 核心因果命题 → 适用条件与边界 → 反例/失效条件 → 来源文献（≥2条）→ 来源政策条款（如有）→ 典型案例。这个结构化映射是连接"游戏体验"与"学术研究"的桥梁，也是本项目的核心知识资产。</w:t>
      </w:r>
    </w:p>
    <w:p>
      <w:pPr>
        <w:ind w:firstLine="425"/>
      </w:pPr>
      <w:r>
        <w:rPr>
          <w:b w:val="0"/>
          <w:rFonts w:ascii="SimSun" w:hAnsi="SimSun" w:eastAsia="SimSun"/>
        </w:rPr>
        <w:t>举一个具体例子说明三层如何联动。当副市长选择"百日攻坚"后，</w:t>
      </w:r>
      <w:r>
        <w:rPr>
          <w:b/>
          <w:rFonts w:ascii="SimSun" w:hAnsi="SimSun" w:eastAsia="SimSun"/>
        </w:rPr>
        <w:t>表层</w:t>
      </w:r>
      <w:r>
        <w:rPr>
          <w:b w:val="0"/>
          <w:rFonts w:ascii="SimSun" w:hAnsi="SimSun" w:eastAsia="SimSun"/>
        </w:rPr>
        <w:t>：顾问提示"高强度执法前6周通常效果显著，但60%案例在2个月后反弹"；</w:t>
      </w:r>
      <w:r>
        <w:rPr>
          <w:b/>
          <w:rFonts w:ascii="SimSun" w:hAnsi="SimSun" w:eastAsia="SimSun"/>
        </w:rPr>
        <w:t>中层</w:t>
      </w:r>
      <w:r>
        <w:rPr>
          <w:b w:val="0"/>
          <w:rFonts w:ascii="SimSun" w:hAnsi="SimSun" w:eastAsia="SimSun"/>
        </w:rPr>
        <w:t>：后果反馈显示"合规率+25→−15"旁标注"执法疲劳效应"标签；</w:t>
      </w:r>
      <w:r>
        <w:rPr>
          <w:b/>
          <w:rFonts w:ascii="SimSun" w:hAnsi="SimSun" w:eastAsia="SimSun"/>
        </w:rPr>
        <w:t>底层</w:t>
      </w:r>
      <w:r>
        <w:rPr>
          <w:b w:val="0"/>
          <w:rFonts w:ascii="SimSun" w:hAnsi="SimSun" w:eastAsia="SimSun"/>
        </w:rPr>
        <w:t>：这个标签在后台关联到Liu et al.（2015, PAR）的运动式执法研究、Ran（2017）的反弹机制分析、以及环保执法领域的多项实证发现。玩家在游戏中感受到的是"我的策略先有效后失效了"这个生动体验，研究者在后台看到的是"实践者在何种条件下选择了运动式治理、触发了执法疲劳机制、是否在复盘中识别了这个因果路径"这一完整的分析链条。</w:t>
      </w:r>
    </w:p>
    <w:p>
      <w:r>
        <w:br w:type="page"/>
      </w:r>
    </w:p>
    <w:p>
      <w:pPr>
        <w:pStyle w:val="Heading1"/>
      </w:pPr>
      <w:r>
        <w:rPr>
          <w:b/>
          <w:color w:val="1F3864"/>
          <w:sz w:val="32"/>
          <w:rFonts w:ascii="SimHei" w:hAnsi="SimHei" w:eastAsia="SimHei"/>
        </w:rPr>
        <w:t>八、后果引擎：混合可解释架构</w:t>
      </w:r>
    </w:p>
    <w:p>
      <w:pPr>
        <w:ind w:firstLine="425"/>
      </w:pPr>
      <w:r>
        <w:rPr>
          <w:b w:val="0"/>
          <w:rFonts w:ascii="SimSun" w:hAnsi="SimSun" w:eastAsia="SimSun"/>
        </w:rPr>
        <w:t>后果引擎分三层。</w:t>
      </w:r>
      <w:r>
        <w:rPr>
          <w:b/>
          <w:rFonts w:ascii="SimSun" w:hAnsi="SimSun" w:eastAsia="SimSun"/>
        </w:rPr>
        <w:t>第一层：规则引擎（MVP可上线）</w:t>
      </w:r>
      <w:r>
        <w:rPr>
          <w:b w:val="0"/>
          <w:rFonts w:ascii="SimSun" w:hAnsi="SimSun" w:eastAsia="SimSun"/>
        </w:rPr>
        <w:t>。每张机制卡配一组"触发条件—影响方向—强度区间—副作用概率"。场景参数（问责强度、资源稀缺、信息透明、协同成本、外部冲击）改变触发阈值。输出是"指标变化分布"（不是单点），并标注触发了哪些机制。</w:t>
      </w:r>
      <w:r>
        <w:rPr>
          <w:b/>
          <w:rFonts w:ascii="SimSun" w:hAnsi="SimSun" w:eastAsia="SimSun"/>
        </w:rPr>
        <w:t>第二层：轻量统计代理模型（V2增强）</w:t>
      </w:r>
      <w:r>
        <w:rPr>
          <w:b w:val="0"/>
          <w:rFonts w:ascii="SimSun" w:hAnsi="SimSun" w:eastAsia="SimSun"/>
        </w:rPr>
        <w:t>。用历史公开数据训练surrogate模型：如"诉讼风险上升概率""舆情扩散概率"，使后果更贴近真实分布。</w:t>
      </w:r>
      <w:r>
        <w:rPr>
          <w:b/>
          <w:rFonts w:ascii="SimSun" w:hAnsi="SimSun" w:eastAsia="SimSun"/>
        </w:rPr>
        <w:t>第三层：叙事生成器</w:t>
      </w:r>
      <w:r>
        <w:rPr>
          <w:b w:val="0"/>
          <w:rFonts w:ascii="SimSun" w:hAnsi="SimSun" w:eastAsia="SimSun"/>
        </w:rPr>
        <w:t>。LLM只把层1/层2输出写成"新闻报道式"的结局文本和"个性化反馈"，叙事必须引用触发的机制标签，避免幻觉式故事。</w:t>
      </w:r>
    </w:p>
    <w:p>
      <w:r>
        <w:br w:type="page"/>
      </w:r>
    </w:p>
    <w:p>
      <w:pPr>
        <w:pStyle w:val="Heading1"/>
      </w:pPr>
      <w:r>
        <w:rPr>
          <w:b/>
          <w:color w:val="1F3864"/>
          <w:sz w:val="32"/>
          <w:rFonts w:ascii="SimHei" w:hAnsi="SimHei" w:eastAsia="SimHei"/>
        </w:rPr>
        <w:t>九、研究设计：问题、数据与识别策略</w:t>
      </w:r>
    </w:p>
    <w:p>
      <w:pPr>
        <w:pStyle w:val="Heading2"/>
      </w:pPr>
      <w:r>
        <w:rPr>
          <w:b/>
          <w:color w:val="1F3864"/>
          <w:sz w:val="28"/>
          <w:rFonts w:ascii="SimHei" w:hAnsi="SimHei" w:eastAsia="SimHei"/>
        </w:rPr>
        <w:t>9.1 研究问题</w:t>
      </w:r>
    </w:p>
    <w:p>
      <w:pPr>
        <w:ind w:firstLine="425"/>
      </w:pPr>
      <w:r>
        <w:rPr>
          <w:b/>
          <w:rFonts w:ascii="SimSun" w:hAnsi="SimSun" w:eastAsia="SimSun"/>
        </w:rPr>
        <w:t>RQ1：知识库驱动的"顾问提示"是否提升治理决策质量？</w:t>
      </w:r>
      <w:r>
        <w:rPr>
          <w:b w:val="0"/>
          <w:rFonts w:ascii="SimSun" w:hAnsi="SimSun" w:eastAsia="SimSun"/>
        </w:rPr>
        <w:t>处理：随机分配到【无提示组】vs【基础提示组】vs【增强提示组（可点开机制解释）】。结果：决策质量评分（风险覆盖、边界条件识别、工具组合合理性）、预测校准（Brier Score）、因果图完整性。</w:t>
      </w:r>
    </w:p>
    <w:p>
      <w:pPr>
        <w:ind w:firstLine="425"/>
      </w:pPr>
      <w:r>
        <w:rPr>
          <w:b/>
          <w:rFonts w:ascii="SimSun" w:hAnsi="SimSun" w:eastAsia="SimSun"/>
        </w:rPr>
        <w:t>RQ2：角色身份如何塑造因果推理结构与策略偏好？</w:t>
      </w:r>
      <w:r>
        <w:rPr>
          <w:b w:val="0"/>
          <w:rFonts w:ascii="SimSun" w:hAnsi="SimSun" w:eastAsia="SimSun"/>
        </w:rPr>
        <w:t>处理：交叉设计——同一人先后以两个角色通关。结果：因果图结构差异、机制标签使用差异、决策偏好系统性偏移。</w:t>
      </w:r>
    </w:p>
    <w:p>
      <w:pPr>
        <w:ind w:firstLine="425"/>
      </w:pPr>
      <w:r>
        <w:rPr>
          <w:b/>
          <w:rFonts w:ascii="SimSun" w:hAnsi="SimSun" w:eastAsia="SimSun"/>
        </w:rPr>
        <w:t>RQ3：问责/时间压力如何改变工具选择与信息共享行为？</w:t>
      </w:r>
      <w:r>
        <w:rPr>
          <w:b w:val="0"/>
          <w:rFonts w:ascii="SimSun" w:hAnsi="SimSun" w:eastAsia="SimSun"/>
        </w:rPr>
        <w:t>处理：同一关卡随机给"高问责/低问责""高透明/低透明"。结果：运动式vs制度化策略偏好、信息共享精度选择、联署行为差异。</w:t>
      </w:r>
    </w:p>
    <w:p>
      <w:pPr>
        <w:ind w:firstLine="425"/>
      </w:pPr>
      <w:r>
        <w:rPr>
          <w:b/>
          <w:rFonts w:ascii="SimSun" w:hAnsi="SimSun" w:eastAsia="SimSun"/>
        </w:rPr>
        <w:t>RQ4：多人互动中的协同治理微观机制。</w:t>
      </w:r>
      <w:r>
        <w:rPr>
          <w:b w:val="0"/>
          <w:rFonts w:ascii="SimSun" w:hAnsi="SimSun" w:eastAsia="SimSun"/>
        </w:rPr>
        <w:t>数据：跨部门沟通频次、信息共享精度、联署行为、私聊内容、联席会议立场卡选择。方法：社会网络分析+序列分析。</w:t>
      </w:r>
    </w:p>
    <w:p>
      <w:pPr>
        <w:ind w:firstLine="425"/>
      </w:pPr>
      <w:r>
        <w:rPr>
          <w:b/>
          <w:rFonts w:ascii="SimSun" w:hAnsi="SimSun" w:eastAsia="SimSun"/>
        </w:rPr>
        <w:t>RQ5：理论在实践者中的"可用性排名"与误用类型。</w:t>
      </w:r>
      <w:r>
        <w:rPr>
          <w:b w:val="0"/>
          <w:rFonts w:ascii="SimSun" w:hAnsi="SimSun" w:eastAsia="SimSun"/>
        </w:rPr>
        <w:t>数据：机制标签使用频率、因果图结构（是否遗漏关键中介）、前后测对比。</w:t>
      </w:r>
    </w:p>
    <w:p>
      <w:pPr>
        <w:pStyle w:val="Heading2"/>
      </w:pPr>
      <w:r>
        <w:rPr>
          <w:b/>
          <w:color w:val="1F3864"/>
          <w:sz w:val="28"/>
          <w:rFonts w:ascii="SimHei" w:hAnsi="SimHei" w:eastAsia="SimHei"/>
        </w:rPr>
        <w:t>9.2 数据采集清单</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F3864"/>
          </w:tcPr>
          <w:p>
            <w:r/>
            <w:r>
              <w:rPr>
                <w:b/>
                <w:color w:val="FFFFFF"/>
                <w:sz w:val="19"/>
                <w:rFonts w:ascii="SimHei" w:hAnsi="SimHei" w:eastAsia="SimHei"/>
              </w:rPr>
              <w:t>数据类型</w:t>
            </w:r>
          </w:p>
        </w:tc>
        <w:tc>
          <w:tcPr>
            <w:tcW w:type="dxa" w:w="2256"/>
            <w:shd w:fill="1F3864"/>
          </w:tcPr>
          <w:p>
            <w:r/>
            <w:r>
              <w:rPr>
                <w:b/>
                <w:color w:val="FFFFFF"/>
                <w:sz w:val="19"/>
                <w:rFonts w:ascii="SimHei" w:hAnsi="SimHei" w:eastAsia="SimHei"/>
              </w:rPr>
              <w:t>具体内容</w:t>
            </w:r>
          </w:p>
        </w:tc>
        <w:tc>
          <w:tcPr>
            <w:tcW w:type="dxa" w:w="2256"/>
            <w:shd w:fill="1F3864"/>
          </w:tcPr>
          <w:p>
            <w:r/>
            <w:r>
              <w:rPr>
                <w:b/>
                <w:color w:val="FFFFFF"/>
                <w:sz w:val="19"/>
                <w:rFonts w:ascii="SimHei" w:hAnsi="SimHei" w:eastAsia="SimHei"/>
              </w:rPr>
              <w:t>采集方式</w:t>
            </w:r>
          </w:p>
        </w:tc>
        <w:tc>
          <w:tcPr>
            <w:tcW w:type="dxa" w:w="2256"/>
            <w:shd w:fill="1F3864"/>
          </w:tcPr>
          <w:p>
            <w:r/>
            <w:r>
              <w:rPr>
                <w:b/>
                <w:color w:val="FFFFFF"/>
                <w:sz w:val="19"/>
                <w:rFonts w:ascii="SimHei" w:hAnsi="SimHei" w:eastAsia="SimHei"/>
              </w:rPr>
              <w:t>分析用途</w:t>
            </w:r>
          </w:p>
        </w:tc>
      </w:tr>
      <w:tr>
        <w:tc>
          <w:tcPr>
            <w:tcW w:type="dxa" w:w="2256"/>
          </w:tcPr>
          <w:p>
            <w:r/>
            <w:r>
              <w:rPr>
                <w:b w:val="0"/>
                <w:sz w:val="19"/>
                <w:rFonts w:ascii="SimSun" w:hAnsi="SimSun" w:eastAsia="SimSun"/>
              </w:rPr>
              <w:t>决策选择</w:t>
            </w:r>
          </w:p>
        </w:tc>
        <w:tc>
          <w:tcPr>
            <w:tcW w:type="dxa" w:w="2256"/>
          </w:tcPr>
          <w:p>
            <w:r/>
            <w:r>
              <w:rPr>
                <w:b w:val="0"/>
                <w:sz w:val="19"/>
                <w:rFonts w:ascii="SimSun" w:hAnsi="SimSun" w:eastAsia="SimSun"/>
              </w:rPr>
              <w:t>每道选择题的选项、排序、滑块值、时间戳</w:t>
            </w:r>
          </w:p>
        </w:tc>
        <w:tc>
          <w:tcPr>
            <w:tcW w:type="dxa" w:w="2256"/>
          </w:tcPr>
          <w:p>
            <w:r/>
            <w:r>
              <w:rPr>
                <w:b w:val="0"/>
                <w:sz w:val="19"/>
                <w:rFonts w:ascii="SimSun" w:hAnsi="SimSun" w:eastAsia="SimSun"/>
              </w:rPr>
              <w:t>自动记录</w:t>
            </w:r>
          </w:p>
        </w:tc>
        <w:tc>
          <w:tcPr>
            <w:tcW w:type="dxa" w:w="2256"/>
          </w:tcPr>
          <w:p>
            <w:r/>
            <w:r>
              <w:rPr>
                <w:b w:val="0"/>
                <w:sz w:val="19"/>
                <w:rFonts w:ascii="SimSun" w:hAnsi="SimSun" w:eastAsia="SimSun"/>
              </w:rPr>
              <w:t>策略分类、路径依赖</w:t>
            </w:r>
          </w:p>
        </w:tc>
      </w:tr>
      <w:tr>
        <w:tc>
          <w:tcPr>
            <w:tcW w:type="dxa" w:w="2256"/>
          </w:tcPr>
          <w:p>
            <w:r/>
            <w:r>
              <w:rPr>
                <w:b w:val="0"/>
                <w:sz w:val="19"/>
                <w:rFonts w:ascii="SimSun" w:hAnsi="SimSun" w:eastAsia="SimSun"/>
              </w:rPr>
              <w:t>顾问提示交互</w:t>
            </w:r>
          </w:p>
        </w:tc>
        <w:tc>
          <w:tcPr>
            <w:tcW w:type="dxa" w:w="2256"/>
          </w:tcPr>
          <w:p>
            <w:r/>
            <w:r>
              <w:rPr>
                <w:b w:val="0"/>
                <w:sz w:val="19"/>
                <w:rFonts w:ascii="SimSun" w:hAnsi="SimSun" w:eastAsia="SimSun"/>
              </w:rPr>
              <w:t>是否出现（实验条件）、是否点开、停留时长</w:t>
            </w:r>
          </w:p>
        </w:tc>
        <w:tc>
          <w:tcPr>
            <w:tcW w:type="dxa" w:w="2256"/>
          </w:tcPr>
          <w:p>
            <w:r/>
            <w:r>
              <w:rPr>
                <w:b w:val="0"/>
                <w:sz w:val="19"/>
                <w:rFonts w:ascii="SimSun" w:hAnsi="SimSun" w:eastAsia="SimSun"/>
              </w:rPr>
              <w:t>自动记录</w:t>
            </w:r>
          </w:p>
        </w:tc>
        <w:tc>
          <w:tcPr>
            <w:tcW w:type="dxa" w:w="2256"/>
          </w:tcPr>
          <w:p>
            <w:r/>
            <w:r>
              <w:rPr>
                <w:b w:val="0"/>
                <w:sz w:val="19"/>
                <w:rFonts w:ascii="SimSun" w:hAnsi="SimSun" w:eastAsia="SimSun"/>
              </w:rPr>
              <w:t>知识嵌入因果效应</w:t>
            </w:r>
          </w:p>
        </w:tc>
      </w:tr>
      <w:tr>
        <w:tc>
          <w:tcPr>
            <w:tcW w:type="dxa" w:w="2256"/>
          </w:tcPr>
          <w:p>
            <w:r/>
            <w:r>
              <w:rPr>
                <w:b w:val="0"/>
                <w:sz w:val="19"/>
                <w:rFonts w:ascii="SimSun" w:hAnsi="SimSun" w:eastAsia="SimSun"/>
              </w:rPr>
              <w:t>聊天记录</w:t>
            </w:r>
          </w:p>
        </w:tc>
        <w:tc>
          <w:tcPr>
            <w:tcW w:type="dxa" w:w="2256"/>
          </w:tcPr>
          <w:p>
            <w:r/>
            <w:r>
              <w:rPr>
                <w:b w:val="0"/>
                <w:sz w:val="19"/>
                <w:rFonts w:ascii="SimSun" w:hAnsi="SimSun" w:eastAsia="SimSun"/>
              </w:rPr>
              <w:t>全体+内部+私聊频道，含时间戳</w:t>
            </w:r>
          </w:p>
        </w:tc>
        <w:tc>
          <w:tcPr>
            <w:tcW w:type="dxa" w:w="2256"/>
          </w:tcPr>
          <w:p>
            <w:r/>
            <w:r>
              <w:rPr>
                <w:b w:val="0"/>
                <w:sz w:val="19"/>
                <w:rFonts w:ascii="SimSun" w:hAnsi="SimSun" w:eastAsia="SimSun"/>
              </w:rPr>
              <w:t>自动记录</w:t>
            </w:r>
          </w:p>
        </w:tc>
        <w:tc>
          <w:tcPr>
            <w:tcW w:type="dxa" w:w="2256"/>
          </w:tcPr>
          <w:p>
            <w:r/>
            <w:r>
              <w:rPr>
                <w:b w:val="0"/>
                <w:sz w:val="19"/>
                <w:rFonts w:ascii="SimSun" w:hAnsi="SimSun" w:eastAsia="SimSun"/>
              </w:rPr>
              <w:t>社会网络、话语分析</w:t>
            </w:r>
          </w:p>
        </w:tc>
      </w:tr>
      <w:tr>
        <w:tc>
          <w:tcPr>
            <w:tcW w:type="dxa" w:w="2256"/>
          </w:tcPr>
          <w:p>
            <w:r/>
            <w:r>
              <w:rPr>
                <w:b w:val="0"/>
                <w:sz w:val="19"/>
                <w:rFonts w:ascii="SimSun" w:hAnsi="SimSun" w:eastAsia="SimSun"/>
              </w:rPr>
              <w:t>联署行为</w:t>
            </w:r>
          </w:p>
        </w:tc>
        <w:tc>
          <w:tcPr>
            <w:tcW w:type="dxa" w:w="2256"/>
          </w:tcPr>
          <w:p>
            <w:r/>
            <w:r>
              <w:rPr>
                <w:b w:val="0"/>
                <w:sz w:val="19"/>
                <w:rFonts w:ascii="SimSun" w:hAnsi="SimSun" w:eastAsia="SimSun"/>
              </w:rPr>
              <w:t>发起方、响应方、耗时、结果</w:t>
            </w:r>
          </w:p>
        </w:tc>
        <w:tc>
          <w:tcPr>
            <w:tcW w:type="dxa" w:w="2256"/>
          </w:tcPr>
          <w:p>
            <w:r/>
            <w:r>
              <w:rPr>
                <w:b w:val="0"/>
                <w:sz w:val="19"/>
                <w:rFonts w:ascii="SimSun" w:hAnsi="SimSun" w:eastAsia="SimSun"/>
              </w:rPr>
              <w:t>自动记录</w:t>
            </w:r>
          </w:p>
        </w:tc>
        <w:tc>
          <w:tcPr>
            <w:tcW w:type="dxa" w:w="2256"/>
          </w:tcPr>
          <w:p>
            <w:r/>
            <w:r>
              <w:rPr>
                <w:b w:val="0"/>
                <w:sz w:val="19"/>
                <w:rFonts w:ascii="SimSun" w:hAnsi="SimSun" w:eastAsia="SimSun"/>
              </w:rPr>
              <w:t>协同成本、权力结构</w:t>
            </w:r>
          </w:p>
        </w:tc>
      </w:tr>
      <w:tr>
        <w:tc>
          <w:tcPr>
            <w:tcW w:type="dxa" w:w="2256"/>
          </w:tcPr>
          <w:p>
            <w:r/>
            <w:r>
              <w:rPr>
                <w:b w:val="0"/>
                <w:sz w:val="19"/>
                <w:rFonts w:ascii="SimSun" w:hAnsi="SimSun" w:eastAsia="SimSun"/>
              </w:rPr>
              <w:t>信息共享</w:t>
            </w:r>
          </w:p>
        </w:tc>
        <w:tc>
          <w:tcPr>
            <w:tcW w:type="dxa" w:w="2256"/>
          </w:tcPr>
          <w:p>
            <w:r/>
            <w:r>
              <w:rPr>
                <w:b w:val="0"/>
                <w:sz w:val="19"/>
                <w:rFonts w:ascii="SimSun" w:hAnsi="SimSun" w:eastAsia="SimSun"/>
              </w:rPr>
              <w:t>分享精度选择、索取/拒绝</w:t>
            </w:r>
          </w:p>
        </w:tc>
        <w:tc>
          <w:tcPr>
            <w:tcW w:type="dxa" w:w="2256"/>
          </w:tcPr>
          <w:p>
            <w:r/>
            <w:r>
              <w:rPr>
                <w:b w:val="0"/>
                <w:sz w:val="19"/>
                <w:rFonts w:ascii="SimSun" w:hAnsi="SimSun" w:eastAsia="SimSun"/>
              </w:rPr>
              <w:t>自动记录</w:t>
            </w:r>
          </w:p>
        </w:tc>
        <w:tc>
          <w:tcPr>
            <w:tcW w:type="dxa" w:w="2256"/>
          </w:tcPr>
          <w:p>
            <w:r/>
            <w:r>
              <w:rPr>
                <w:b w:val="0"/>
                <w:sz w:val="19"/>
                <w:rFonts w:ascii="SimSun" w:hAnsi="SimSun" w:eastAsia="SimSun"/>
              </w:rPr>
              <w:t>信息博弈、透明度</w:t>
            </w:r>
          </w:p>
        </w:tc>
      </w:tr>
      <w:tr>
        <w:tc>
          <w:tcPr>
            <w:tcW w:type="dxa" w:w="2256"/>
          </w:tcPr>
          <w:p>
            <w:r/>
            <w:r>
              <w:rPr>
                <w:b w:val="0"/>
                <w:sz w:val="19"/>
                <w:rFonts w:ascii="SimSun" w:hAnsi="SimSun" w:eastAsia="SimSun"/>
              </w:rPr>
              <w:t>联席会议</w:t>
            </w:r>
          </w:p>
        </w:tc>
        <w:tc>
          <w:tcPr>
            <w:tcW w:type="dxa" w:w="2256"/>
          </w:tcPr>
          <w:p>
            <w:r/>
            <w:r>
              <w:rPr>
                <w:b w:val="0"/>
                <w:sz w:val="19"/>
                <w:rFonts w:ascii="SimSun" w:hAnsi="SimSun" w:eastAsia="SimSun"/>
              </w:rPr>
              <w:t>立场卡选择、可选补充语</w:t>
            </w:r>
          </w:p>
        </w:tc>
        <w:tc>
          <w:tcPr>
            <w:tcW w:type="dxa" w:w="2256"/>
          </w:tcPr>
          <w:p>
            <w:r/>
            <w:r>
              <w:rPr>
                <w:b w:val="0"/>
                <w:sz w:val="19"/>
                <w:rFonts w:ascii="SimSun" w:hAnsi="SimSun" w:eastAsia="SimSun"/>
              </w:rPr>
              <w:t>自动记录</w:t>
            </w:r>
          </w:p>
        </w:tc>
        <w:tc>
          <w:tcPr>
            <w:tcW w:type="dxa" w:w="2256"/>
          </w:tcPr>
          <w:p>
            <w:r/>
            <w:r>
              <w:rPr>
                <w:b w:val="0"/>
                <w:sz w:val="19"/>
                <w:rFonts w:ascii="SimSun" w:hAnsi="SimSun" w:eastAsia="SimSun"/>
              </w:rPr>
              <w:t>集体决策、共识形成</w:t>
            </w:r>
          </w:p>
        </w:tc>
      </w:tr>
      <w:tr>
        <w:tc>
          <w:tcPr>
            <w:tcW w:type="dxa" w:w="2256"/>
          </w:tcPr>
          <w:p>
            <w:r/>
            <w:r>
              <w:rPr>
                <w:b w:val="0"/>
                <w:sz w:val="19"/>
                <w:rFonts w:ascii="SimSun" w:hAnsi="SimSun" w:eastAsia="SimSun"/>
              </w:rPr>
              <w:t>因果图</w:t>
            </w:r>
          </w:p>
        </w:tc>
        <w:tc>
          <w:tcPr>
            <w:tcW w:type="dxa" w:w="2256"/>
          </w:tcPr>
          <w:p>
            <w:r/>
            <w:r>
              <w:rPr>
                <w:b w:val="0"/>
                <w:sz w:val="19"/>
                <w:rFonts w:ascii="SimSun" w:hAnsi="SimSun" w:eastAsia="SimSun"/>
              </w:rPr>
              <w:t>节点、连线、机制标签</w:t>
            </w:r>
          </w:p>
        </w:tc>
        <w:tc>
          <w:tcPr>
            <w:tcW w:type="dxa" w:w="2256"/>
          </w:tcPr>
          <w:p>
            <w:r/>
            <w:r>
              <w:rPr>
                <w:b w:val="0"/>
                <w:sz w:val="19"/>
                <w:rFonts w:ascii="SimSun" w:hAnsi="SimSun" w:eastAsia="SimSun"/>
              </w:rPr>
              <w:t>拖拽生成</w:t>
            </w:r>
          </w:p>
        </w:tc>
        <w:tc>
          <w:tcPr>
            <w:tcW w:type="dxa" w:w="2256"/>
          </w:tcPr>
          <w:p>
            <w:r/>
            <w:r>
              <w:rPr>
                <w:b w:val="0"/>
                <w:sz w:val="19"/>
                <w:rFonts w:ascii="SimSun" w:hAnsi="SimSun" w:eastAsia="SimSun"/>
              </w:rPr>
              <w:t>因果推理结构</w:t>
            </w:r>
          </w:p>
        </w:tc>
      </w:tr>
      <w:tr>
        <w:tc>
          <w:tcPr>
            <w:tcW w:type="dxa" w:w="2256"/>
          </w:tcPr>
          <w:p>
            <w:r/>
            <w:r>
              <w:rPr>
                <w:b w:val="0"/>
                <w:sz w:val="19"/>
                <w:rFonts w:ascii="SimSun" w:hAnsi="SimSun" w:eastAsia="SimSun"/>
              </w:rPr>
              <w:t>预测校准</w:t>
            </w:r>
          </w:p>
        </w:tc>
        <w:tc>
          <w:tcPr>
            <w:tcW w:type="dxa" w:w="2256"/>
          </w:tcPr>
          <w:p>
            <w:r/>
            <w:r>
              <w:rPr>
                <w:b w:val="0"/>
                <w:sz w:val="19"/>
                <w:rFonts w:ascii="SimSun" w:hAnsi="SimSun" w:eastAsia="SimSun"/>
              </w:rPr>
              <w:t>指标走向判断、反事实回答</w:t>
            </w:r>
          </w:p>
        </w:tc>
        <w:tc>
          <w:tcPr>
            <w:tcW w:type="dxa" w:w="2256"/>
          </w:tcPr>
          <w:p>
            <w:r/>
            <w:r>
              <w:rPr>
                <w:b w:val="0"/>
                <w:sz w:val="19"/>
                <w:rFonts w:ascii="SimSun" w:hAnsi="SimSun" w:eastAsia="SimSun"/>
              </w:rPr>
              <w:t>选择题</w:t>
            </w:r>
          </w:p>
        </w:tc>
        <w:tc>
          <w:tcPr>
            <w:tcW w:type="dxa" w:w="2256"/>
          </w:tcPr>
          <w:p>
            <w:r/>
            <w:r>
              <w:rPr>
                <w:b w:val="0"/>
                <w:sz w:val="19"/>
                <w:rFonts w:ascii="SimSun" w:hAnsi="SimSun" w:eastAsia="SimSun"/>
              </w:rPr>
              <w:t>Brier Score</w:t>
            </w:r>
          </w:p>
        </w:tc>
      </w:tr>
      <w:tr>
        <w:tc>
          <w:tcPr>
            <w:tcW w:type="dxa" w:w="2256"/>
          </w:tcPr>
          <w:p>
            <w:r/>
            <w:r>
              <w:rPr>
                <w:b w:val="0"/>
                <w:sz w:val="19"/>
                <w:rFonts w:ascii="SimSun" w:hAnsi="SimSun" w:eastAsia="SimSun"/>
              </w:rPr>
              <w:t>前后测</w:t>
            </w:r>
          </w:p>
        </w:tc>
        <w:tc>
          <w:tcPr>
            <w:tcW w:type="dxa" w:w="2256"/>
          </w:tcPr>
          <w:p>
            <w:r/>
            <w:r>
              <w:rPr>
                <w:b w:val="0"/>
                <w:sz w:val="19"/>
                <w:rFonts w:ascii="SimSun" w:hAnsi="SimSun" w:eastAsia="SimSun"/>
              </w:rPr>
              <w:t>vignette选择题（各3题）</w:t>
            </w:r>
          </w:p>
        </w:tc>
        <w:tc>
          <w:tcPr>
            <w:tcW w:type="dxa" w:w="2256"/>
          </w:tcPr>
          <w:p>
            <w:r/>
            <w:r>
              <w:rPr>
                <w:b w:val="0"/>
                <w:sz w:val="19"/>
                <w:rFonts w:ascii="SimSun" w:hAnsi="SimSun" w:eastAsia="SimSun"/>
              </w:rPr>
              <w:t>选择题</w:t>
            </w:r>
          </w:p>
        </w:tc>
        <w:tc>
          <w:tcPr>
            <w:tcW w:type="dxa" w:w="2256"/>
          </w:tcPr>
          <w:p>
            <w:r/>
            <w:r>
              <w:rPr>
                <w:b w:val="0"/>
                <w:sz w:val="19"/>
                <w:rFonts w:ascii="SimSun" w:hAnsi="SimSun" w:eastAsia="SimSun"/>
              </w:rPr>
              <w:t>态度变化、互证对比</w:t>
            </w:r>
          </w:p>
        </w:tc>
      </w:tr>
    </w:tbl>
    <w:p>
      <w:pPr>
        <w:pStyle w:val="Heading2"/>
      </w:pPr>
      <w:r>
        <w:rPr>
          <w:b/>
          <w:color w:val="1F3864"/>
          <w:sz w:val="28"/>
          <w:rFonts w:ascii="SimHei" w:hAnsi="SimHei" w:eastAsia="SimHei"/>
        </w:rPr>
        <w:t>9.3 实验设计</w:t>
      </w:r>
    </w:p>
    <w:p>
      <w:pPr>
        <w:ind w:firstLine="425"/>
      </w:pPr>
      <w:r>
        <w:rPr>
          <w:b w:val="0"/>
          <w:rFonts w:ascii="SimSun" w:hAnsi="SimSun" w:eastAsia="SimSun"/>
        </w:rPr>
        <w:t>采用2×3因子设计：游戏版 vs Vignette版（将决策节点转化为独立vignette）× 无干预 vs 被动提示 vs 主动提示。目标总样本量N=300名在职实践者（合作党校/行政学院在职培训班、MPA项目在职学员、基层生态环境系统人员）+ 60名公管研究生。</w:t>
      </w:r>
    </w:p>
    <w:p>
      <w:r>
        <w:br w:type="page"/>
      </w:r>
    </w:p>
    <w:p>
      <w:pPr>
        <w:pStyle w:val="Heading1"/>
      </w:pPr>
      <w:r>
        <w:rPr>
          <w:b/>
          <w:color w:val="1F3864"/>
          <w:sz w:val="32"/>
          <w:rFonts w:ascii="SimHei" w:hAnsi="SimHei" w:eastAsia="SimHei"/>
        </w:rPr>
        <w:t>十、数据需求与已有数据资产对齐</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F3864"/>
          </w:tcPr>
          <w:p>
            <w:r/>
            <w:r>
              <w:rPr>
                <w:b/>
                <w:color w:val="FFFFFF"/>
                <w:sz w:val="19"/>
                <w:rFonts w:ascii="SimHei" w:hAnsi="SimHei" w:eastAsia="SimHei"/>
              </w:rPr>
              <w:t>数据源</w:t>
            </w:r>
          </w:p>
        </w:tc>
        <w:tc>
          <w:tcPr>
            <w:tcW w:type="dxa" w:w="2256"/>
            <w:shd w:fill="1F3864"/>
          </w:tcPr>
          <w:p>
            <w:r/>
            <w:r>
              <w:rPr>
                <w:b/>
                <w:color w:val="FFFFFF"/>
                <w:sz w:val="19"/>
                <w:rFonts w:ascii="SimHei" w:hAnsi="SimHei" w:eastAsia="SimHei"/>
              </w:rPr>
              <w:t>具体内容</w:t>
            </w:r>
          </w:p>
        </w:tc>
        <w:tc>
          <w:tcPr>
            <w:tcW w:type="dxa" w:w="2256"/>
            <w:shd w:fill="1F3864"/>
          </w:tcPr>
          <w:p>
            <w:r/>
            <w:r>
              <w:rPr>
                <w:b/>
                <w:color w:val="FFFFFF"/>
                <w:sz w:val="19"/>
                <w:rFonts w:ascii="SimHei" w:hAnsi="SimHei" w:eastAsia="SimHei"/>
              </w:rPr>
              <w:t>游戏中的用途</w:t>
            </w:r>
          </w:p>
        </w:tc>
        <w:tc>
          <w:tcPr>
            <w:tcW w:type="dxa" w:w="2256"/>
            <w:shd w:fill="1F3864"/>
          </w:tcPr>
          <w:p>
            <w:r/>
            <w:r>
              <w:rPr>
                <w:b/>
                <w:color w:val="FFFFFF"/>
                <w:sz w:val="19"/>
                <w:rFonts w:ascii="SimHei" w:hAnsi="SimHei" w:eastAsia="SimHei"/>
              </w:rPr>
              <w:t>状态</w:t>
            </w:r>
          </w:p>
        </w:tc>
      </w:tr>
      <w:tr>
        <w:tc>
          <w:tcPr>
            <w:tcW w:type="dxa" w:w="2256"/>
          </w:tcPr>
          <w:p>
            <w:r/>
            <w:r>
              <w:rPr>
                <w:b w:val="0"/>
                <w:sz w:val="19"/>
                <w:rFonts w:ascii="SimSun" w:hAnsi="SimSun" w:eastAsia="SimSun"/>
              </w:rPr>
              <w:t>CGSS</w:t>
            </w:r>
          </w:p>
        </w:tc>
        <w:tc>
          <w:tcPr>
            <w:tcW w:type="dxa" w:w="2256"/>
          </w:tcPr>
          <w:p>
            <w:r/>
            <w:r>
              <w:rPr>
                <w:b w:val="0"/>
                <w:sz w:val="19"/>
                <w:rFonts w:ascii="SimSun" w:hAnsi="SimSun" w:eastAsia="SimSun"/>
              </w:rPr>
              <w:t>县域社会调查</w:t>
            </w:r>
          </w:p>
        </w:tc>
        <w:tc>
          <w:tcPr>
            <w:tcW w:type="dxa" w:w="2256"/>
          </w:tcPr>
          <w:p>
            <w:r/>
            <w:r>
              <w:rPr>
                <w:b w:val="0"/>
                <w:sz w:val="19"/>
                <w:rFonts w:ascii="SimSun" w:hAnsi="SimSun" w:eastAsia="SimSun"/>
              </w:rPr>
              <w:t>构建虚拟辖区居民偏好分布</w:t>
            </w:r>
          </w:p>
        </w:tc>
        <w:tc>
          <w:tcPr>
            <w:tcW w:type="dxa" w:w="2256"/>
          </w:tcPr>
          <w:p>
            <w:r/>
            <w:r>
              <w:rPr>
                <w:b w:val="0"/>
                <w:sz w:val="19"/>
                <w:rFonts w:ascii="SimSun" w:hAnsi="SimSun" w:eastAsia="SimSun"/>
              </w:rPr>
              <w:t>已有</w:t>
            </w:r>
          </w:p>
        </w:tc>
      </w:tr>
      <w:tr>
        <w:tc>
          <w:tcPr>
            <w:tcW w:type="dxa" w:w="2256"/>
          </w:tcPr>
          <w:p>
            <w:r/>
            <w:r>
              <w:rPr>
                <w:b w:val="0"/>
                <w:sz w:val="19"/>
                <w:rFonts w:ascii="SimSun" w:hAnsi="SimSun" w:eastAsia="SimSun"/>
              </w:rPr>
              <w:t>CFPS</w:t>
            </w:r>
          </w:p>
        </w:tc>
        <w:tc>
          <w:tcPr>
            <w:tcW w:type="dxa" w:w="2256"/>
          </w:tcPr>
          <w:p>
            <w:r/>
            <w:r>
              <w:rPr>
                <w:b w:val="0"/>
                <w:sz w:val="19"/>
                <w:rFonts w:ascii="SimSun" w:hAnsi="SimSun" w:eastAsia="SimSun"/>
              </w:rPr>
              <w:t>家庭面板数据</w:t>
            </w:r>
          </w:p>
        </w:tc>
        <w:tc>
          <w:tcPr>
            <w:tcW w:type="dxa" w:w="2256"/>
          </w:tcPr>
          <w:p>
            <w:r/>
            <w:r>
              <w:rPr>
                <w:b w:val="0"/>
                <w:sz w:val="19"/>
                <w:rFonts w:ascii="SimSun" w:hAnsi="SimSun" w:eastAsia="SimSun"/>
              </w:rPr>
              <w:t>设定受影响村庄社会经济画像</w:t>
            </w:r>
          </w:p>
        </w:tc>
        <w:tc>
          <w:tcPr>
            <w:tcW w:type="dxa" w:w="2256"/>
          </w:tcPr>
          <w:p>
            <w:r/>
            <w:r>
              <w:rPr>
                <w:b w:val="0"/>
                <w:sz w:val="19"/>
                <w:rFonts w:ascii="SimSun" w:hAnsi="SimSun" w:eastAsia="SimSun"/>
              </w:rPr>
              <w:t>已有</w:t>
            </w:r>
          </w:p>
        </w:tc>
      </w:tr>
      <w:tr>
        <w:tc>
          <w:tcPr>
            <w:tcW w:type="dxa" w:w="2256"/>
          </w:tcPr>
          <w:p>
            <w:r/>
            <w:r>
              <w:rPr>
                <w:b w:val="0"/>
                <w:sz w:val="19"/>
                <w:rFonts w:ascii="SimSun" w:hAnsi="SimSun" w:eastAsia="SimSun"/>
              </w:rPr>
              <w:t>统计年鉴</w:t>
            </w:r>
          </w:p>
        </w:tc>
        <w:tc>
          <w:tcPr>
            <w:tcW w:type="dxa" w:w="2256"/>
          </w:tcPr>
          <w:p>
            <w:r/>
            <w:r>
              <w:rPr>
                <w:b w:val="0"/>
                <w:sz w:val="19"/>
                <w:rFonts w:ascii="SimSun" w:hAnsi="SimSun" w:eastAsia="SimSun"/>
              </w:rPr>
              <w:t>县级财政/人口/产业</w:t>
            </w:r>
          </w:p>
        </w:tc>
        <w:tc>
          <w:tcPr>
            <w:tcW w:type="dxa" w:w="2256"/>
          </w:tcPr>
          <w:p>
            <w:r/>
            <w:r>
              <w:rPr>
                <w:b w:val="0"/>
                <w:sz w:val="19"/>
                <w:rFonts w:ascii="SimSun" w:hAnsi="SimSun" w:eastAsia="SimSun"/>
              </w:rPr>
              <w:t>设定财政约束和产业参数</w:t>
            </w:r>
          </w:p>
        </w:tc>
        <w:tc>
          <w:tcPr>
            <w:tcW w:type="dxa" w:w="2256"/>
          </w:tcPr>
          <w:p>
            <w:r/>
            <w:r>
              <w:rPr>
                <w:b w:val="0"/>
                <w:sz w:val="19"/>
                <w:rFonts w:ascii="SimSun" w:hAnsi="SimSun" w:eastAsia="SimSun"/>
              </w:rPr>
              <w:t>已有</w:t>
            </w:r>
          </w:p>
        </w:tc>
      </w:tr>
      <w:tr>
        <w:tc>
          <w:tcPr>
            <w:tcW w:type="dxa" w:w="2256"/>
          </w:tcPr>
          <w:p>
            <w:r/>
            <w:r>
              <w:rPr>
                <w:b w:val="0"/>
                <w:sz w:val="19"/>
                <w:rFonts w:ascii="SimSun" w:hAnsi="SimSun" w:eastAsia="SimSun"/>
              </w:rPr>
              <w:t>官员履历</w:t>
            </w:r>
          </w:p>
        </w:tc>
        <w:tc>
          <w:tcPr>
            <w:tcW w:type="dxa" w:w="2256"/>
          </w:tcPr>
          <w:p>
            <w:r/>
            <w:r>
              <w:rPr>
                <w:b w:val="0"/>
                <w:sz w:val="19"/>
                <w:rFonts w:ascii="SimSun" w:hAnsi="SimSun" w:eastAsia="SimSun"/>
              </w:rPr>
              <w:t>年龄/任期/教育/路径</w:t>
            </w:r>
          </w:p>
        </w:tc>
        <w:tc>
          <w:tcPr>
            <w:tcW w:type="dxa" w:w="2256"/>
          </w:tcPr>
          <w:p>
            <w:r/>
            <w:r>
              <w:rPr>
                <w:b w:val="0"/>
                <w:sz w:val="19"/>
                <w:rFonts w:ascii="SimSun" w:hAnsi="SimSun" w:eastAsia="SimSun"/>
              </w:rPr>
              <w:t>参数化NPC与角色行为特征</w:t>
            </w:r>
          </w:p>
        </w:tc>
        <w:tc>
          <w:tcPr>
            <w:tcW w:type="dxa" w:w="2256"/>
          </w:tcPr>
          <w:p>
            <w:r/>
            <w:r>
              <w:rPr>
                <w:b w:val="0"/>
                <w:sz w:val="19"/>
                <w:rFonts w:ascii="SimSun" w:hAnsi="SimSun" w:eastAsia="SimSun"/>
              </w:rPr>
              <w:t>已有</w:t>
            </w:r>
          </w:p>
        </w:tc>
      </w:tr>
      <w:tr>
        <w:tc>
          <w:tcPr>
            <w:tcW w:type="dxa" w:w="2256"/>
          </w:tcPr>
          <w:p>
            <w:r/>
            <w:r>
              <w:rPr>
                <w:b w:val="0"/>
                <w:sz w:val="19"/>
                <w:rFonts w:ascii="SimSun" w:hAnsi="SimSun" w:eastAsia="SimSun"/>
              </w:rPr>
              <w:t>环境监测数据</w:t>
            </w:r>
          </w:p>
        </w:tc>
        <w:tc>
          <w:tcPr>
            <w:tcW w:type="dxa" w:w="2256"/>
          </w:tcPr>
          <w:p>
            <w:r/>
            <w:r>
              <w:rPr>
                <w:b w:val="0"/>
                <w:sz w:val="19"/>
                <w:rFonts w:ascii="SimSun" w:hAnsi="SimSun" w:eastAsia="SimSun"/>
              </w:rPr>
              <w:t>地表水水质月报/年报</w:t>
            </w:r>
          </w:p>
        </w:tc>
        <w:tc>
          <w:tcPr>
            <w:tcW w:type="dxa" w:w="2256"/>
          </w:tcPr>
          <w:p>
            <w:r/>
            <w:r>
              <w:rPr>
                <w:b w:val="0"/>
                <w:sz w:val="19"/>
                <w:rFonts w:ascii="SimSun" w:hAnsi="SimSun" w:eastAsia="SimSun"/>
              </w:rPr>
              <w:t>设定水质基线和改善曲线</w:t>
            </w:r>
          </w:p>
        </w:tc>
        <w:tc>
          <w:tcPr>
            <w:tcW w:type="dxa" w:w="2256"/>
          </w:tcPr>
          <w:p>
            <w:r/>
            <w:r>
              <w:rPr>
                <w:b w:val="0"/>
                <w:sz w:val="19"/>
                <w:rFonts w:ascii="SimSun" w:hAnsi="SimSun" w:eastAsia="SimSun"/>
              </w:rPr>
              <w:t>需获取</w:t>
            </w:r>
          </w:p>
        </w:tc>
      </w:tr>
      <w:tr>
        <w:tc>
          <w:tcPr>
            <w:tcW w:type="dxa" w:w="2256"/>
          </w:tcPr>
          <w:p>
            <w:r/>
            <w:r>
              <w:rPr>
                <w:b w:val="0"/>
                <w:sz w:val="19"/>
                <w:rFonts w:ascii="SimSun" w:hAnsi="SimSun" w:eastAsia="SimSun"/>
              </w:rPr>
              <w:t>裁判文书</w:t>
            </w:r>
          </w:p>
        </w:tc>
        <w:tc>
          <w:tcPr>
            <w:tcW w:type="dxa" w:w="2256"/>
          </w:tcPr>
          <w:p>
            <w:r/>
            <w:r>
              <w:rPr>
                <w:b w:val="0"/>
                <w:sz w:val="19"/>
                <w:rFonts w:ascii="SimSun" w:hAnsi="SimSun" w:eastAsia="SimSun"/>
              </w:rPr>
              <w:t>环境公益诉讼/行政处罚</w:t>
            </w:r>
          </w:p>
        </w:tc>
        <w:tc>
          <w:tcPr>
            <w:tcW w:type="dxa" w:w="2256"/>
          </w:tcPr>
          <w:p>
            <w:r/>
            <w:r>
              <w:rPr>
                <w:b w:val="0"/>
                <w:sz w:val="19"/>
                <w:rFonts w:ascii="SimSun" w:hAnsi="SimSun" w:eastAsia="SimSun"/>
              </w:rPr>
              <w:t>构建法律风险参数</w:t>
            </w:r>
          </w:p>
        </w:tc>
        <w:tc>
          <w:tcPr>
            <w:tcW w:type="dxa" w:w="2256"/>
          </w:tcPr>
          <w:p>
            <w:r/>
            <w:r>
              <w:rPr>
                <w:b w:val="0"/>
                <w:sz w:val="19"/>
                <w:rFonts w:ascii="SimSun" w:hAnsi="SimSun" w:eastAsia="SimSun"/>
              </w:rPr>
              <w:t>已有</w:t>
            </w:r>
          </w:p>
        </w:tc>
      </w:tr>
      <w:tr>
        <w:tc>
          <w:tcPr>
            <w:tcW w:type="dxa" w:w="2256"/>
          </w:tcPr>
          <w:p>
            <w:r/>
            <w:r>
              <w:rPr>
                <w:b w:val="0"/>
                <w:sz w:val="19"/>
                <w:rFonts w:ascii="SimSun" w:hAnsi="SimSun" w:eastAsia="SimSun"/>
              </w:rPr>
              <w:t>政策文本</w:t>
            </w:r>
          </w:p>
        </w:tc>
        <w:tc>
          <w:tcPr>
            <w:tcW w:type="dxa" w:w="2256"/>
          </w:tcPr>
          <w:p>
            <w:r/>
            <w:r>
              <w:rPr>
                <w:b w:val="0"/>
                <w:sz w:val="19"/>
                <w:rFonts w:ascii="SimSun" w:hAnsi="SimSun" w:eastAsia="SimSun"/>
              </w:rPr>
              <w:t>河长制相关政策全文</w:t>
            </w:r>
          </w:p>
        </w:tc>
        <w:tc>
          <w:tcPr>
            <w:tcW w:type="dxa" w:w="2256"/>
          </w:tcPr>
          <w:p>
            <w:r/>
            <w:r>
              <w:rPr>
                <w:b w:val="0"/>
                <w:sz w:val="19"/>
                <w:rFonts w:ascii="SimSun" w:hAnsi="SimSun" w:eastAsia="SimSun"/>
              </w:rPr>
              <w:t>玩家可调取的制度依据</w:t>
            </w:r>
          </w:p>
        </w:tc>
        <w:tc>
          <w:tcPr>
            <w:tcW w:type="dxa" w:w="2256"/>
          </w:tcPr>
          <w:p>
            <w:r/>
            <w:r>
              <w:rPr>
                <w:b w:val="0"/>
                <w:sz w:val="19"/>
                <w:rFonts w:ascii="SimSun" w:hAnsi="SimSun" w:eastAsia="SimSun"/>
              </w:rPr>
              <w:t>已有</w:t>
            </w:r>
          </w:p>
        </w:tc>
      </w:tr>
      <w:tr>
        <w:tc>
          <w:tcPr>
            <w:tcW w:type="dxa" w:w="2256"/>
          </w:tcPr>
          <w:p>
            <w:r/>
            <w:r>
              <w:rPr>
                <w:b w:val="0"/>
                <w:sz w:val="19"/>
                <w:rFonts w:ascii="SimSun" w:hAnsi="SimSun" w:eastAsia="SimSun"/>
              </w:rPr>
              <w:t>政府工作报告</w:t>
            </w:r>
          </w:p>
        </w:tc>
        <w:tc>
          <w:tcPr>
            <w:tcW w:type="dxa" w:w="2256"/>
          </w:tcPr>
          <w:p>
            <w:r/>
            <w:r>
              <w:rPr>
                <w:b w:val="0"/>
                <w:sz w:val="19"/>
                <w:rFonts w:ascii="SimSun" w:hAnsi="SimSun" w:eastAsia="SimSun"/>
              </w:rPr>
              <w:t>县市级年度报告</w:t>
            </w:r>
          </w:p>
        </w:tc>
        <w:tc>
          <w:tcPr>
            <w:tcW w:type="dxa" w:w="2256"/>
          </w:tcPr>
          <w:p>
            <w:r/>
            <w:r>
              <w:rPr>
                <w:b w:val="0"/>
                <w:sz w:val="19"/>
                <w:rFonts w:ascii="SimSun" w:hAnsi="SimSun" w:eastAsia="SimSun"/>
              </w:rPr>
              <w:t>提取治理话语模式</w:t>
            </w:r>
          </w:p>
        </w:tc>
        <w:tc>
          <w:tcPr>
            <w:tcW w:type="dxa" w:w="2256"/>
          </w:tcPr>
          <w:p>
            <w:r/>
            <w:r>
              <w:rPr>
                <w:b w:val="0"/>
                <w:sz w:val="19"/>
                <w:rFonts w:ascii="SimSun" w:hAnsi="SimSun" w:eastAsia="SimSun"/>
              </w:rPr>
              <w:t>已有</w:t>
            </w:r>
          </w:p>
        </w:tc>
      </w:tr>
      <w:tr>
        <w:tc>
          <w:tcPr>
            <w:tcW w:type="dxa" w:w="2256"/>
          </w:tcPr>
          <w:p>
            <w:r/>
            <w:r>
              <w:rPr>
                <w:b w:val="0"/>
                <w:sz w:val="19"/>
                <w:rFonts w:ascii="SimSun" w:hAnsi="SimSun" w:eastAsia="SimSun"/>
              </w:rPr>
              <w:t>舆情数据</w:t>
            </w:r>
          </w:p>
        </w:tc>
        <w:tc>
          <w:tcPr>
            <w:tcW w:type="dxa" w:w="2256"/>
          </w:tcPr>
          <w:p>
            <w:r/>
            <w:r>
              <w:rPr>
                <w:b w:val="0"/>
                <w:sz w:val="19"/>
                <w:rFonts w:ascii="SimSun" w:hAnsi="SimSun" w:eastAsia="SimSun"/>
              </w:rPr>
              <w:t>环境类舆情事件模式</w:t>
            </w:r>
          </w:p>
        </w:tc>
        <w:tc>
          <w:tcPr>
            <w:tcW w:type="dxa" w:w="2256"/>
          </w:tcPr>
          <w:p>
            <w:r/>
            <w:r>
              <w:rPr>
                <w:b w:val="0"/>
                <w:sz w:val="19"/>
                <w:rFonts w:ascii="SimSun" w:hAnsi="SimSun" w:eastAsia="SimSun"/>
              </w:rPr>
              <w:t>参数化舆情传播曲线</w:t>
            </w:r>
          </w:p>
        </w:tc>
        <w:tc>
          <w:tcPr>
            <w:tcW w:type="dxa" w:w="2256"/>
          </w:tcPr>
          <w:p>
            <w:r/>
            <w:r>
              <w:rPr>
                <w:b w:val="0"/>
                <w:sz w:val="19"/>
                <w:rFonts w:ascii="SimSun" w:hAnsi="SimSun" w:eastAsia="SimSun"/>
              </w:rPr>
              <w:t>已有</w:t>
            </w:r>
          </w:p>
        </w:tc>
      </w:tr>
      <w:tr>
        <w:tc>
          <w:tcPr>
            <w:tcW w:type="dxa" w:w="2256"/>
          </w:tcPr>
          <w:p>
            <w:r/>
            <w:r>
              <w:rPr>
                <w:b w:val="0"/>
                <w:sz w:val="19"/>
                <w:rFonts w:ascii="SimSun" w:hAnsi="SimSun" w:eastAsia="SimSun"/>
              </w:rPr>
              <w:t>新闻报道</w:t>
            </w:r>
          </w:p>
        </w:tc>
        <w:tc>
          <w:tcPr>
            <w:tcW w:type="dxa" w:w="2256"/>
          </w:tcPr>
          <w:p>
            <w:r/>
            <w:r>
              <w:rPr>
                <w:b w:val="0"/>
                <w:sz w:val="19"/>
                <w:rFonts w:ascii="SimSun" w:hAnsi="SimSun" w:eastAsia="SimSun"/>
              </w:rPr>
              <w:t>环境治理相关新闻</w:t>
            </w:r>
          </w:p>
        </w:tc>
        <w:tc>
          <w:tcPr>
            <w:tcW w:type="dxa" w:w="2256"/>
          </w:tcPr>
          <w:p>
            <w:r/>
            <w:r>
              <w:rPr>
                <w:b w:val="0"/>
                <w:sz w:val="19"/>
                <w:rFonts w:ascii="SimSun" w:hAnsi="SimSun" w:eastAsia="SimSun"/>
              </w:rPr>
              <w:t>生成游戏中新闻事件</w:t>
            </w:r>
          </w:p>
        </w:tc>
        <w:tc>
          <w:tcPr>
            <w:tcW w:type="dxa" w:w="2256"/>
          </w:tcPr>
          <w:p>
            <w:r/>
            <w:r>
              <w:rPr>
                <w:b w:val="0"/>
                <w:sz w:val="19"/>
                <w:rFonts w:ascii="SimSun" w:hAnsi="SimSun" w:eastAsia="SimSun"/>
              </w:rPr>
              <w:t>已有</w:t>
            </w:r>
          </w:p>
        </w:tc>
      </w:tr>
    </w:tbl>
    <w:p>
      <w:pPr>
        <w:ind w:firstLine="425"/>
      </w:pPr>
      <w:r>
        <w:rPr>
          <w:b w:val="0"/>
          <w:rFonts w:ascii="SimSun" w:hAnsi="SimSun" w:eastAsia="SimSun"/>
        </w:rPr>
        <w:t>核心知识引擎数据源是"公共管理百晓生"知识库平台，辅以研究团队编码的"因果机制库"——需精读80–120篇文献，提取150–200条因果命题，每条标注自变量、因变量、调节变量、效应方向、强度区间和来源DOI。可扩展数据（本期暂不使用）：政府债务、土地出让、政府采购、房价、WVS/CSS国际比较等，为后续扩展至其他治理场景模块预留接口。</w:t>
      </w:r>
    </w:p>
    <w:p>
      <w:r>
        <w:br w:type="page"/>
      </w:r>
    </w:p>
    <w:p>
      <w:pPr>
        <w:pStyle w:val="Heading1"/>
      </w:pPr>
      <w:r>
        <w:rPr>
          <w:b/>
          <w:color w:val="1F3864"/>
          <w:sz w:val="32"/>
          <w:rFonts w:ascii="SimHei" w:hAnsi="SimHei" w:eastAsia="SimHei"/>
        </w:rPr>
        <w:t>十一、技术实现、团队构成与成本评估</w:t>
      </w:r>
    </w:p>
    <w:p>
      <w:pPr>
        <w:pStyle w:val="Heading2"/>
      </w:pPr>
      <w:r>
        <w:rPr>
          <w:b/>
          <w:color w:val="1F3864"/>
          <w:sz w:val="28"/>
          <w:rFonts w:ascii="SimHei" w:hAnsi="SimHei" w:eastAsia="SimHei"/>
        </w:rPr>
        <w:t>11.1 技术架构</w:t>
      </w:r>
    </w:p>
    <w:p>
      <w:pPr>
        <w:ind w:firstLine="425"/>
      </w:pPr>
      <w:r>
        <w:rPr>
          <w:b/>
          <w:rFonts w:ascii="SimSun" w:hAnsi="SimSun" w:eastAsia="SimSun"/>
        </w:rPr>
        <w:t>前端</w:t>
      </w:r>
      <w:r>
        <w:rPr>
          <w:b w:val="0"/>
          <w:rFonts w:ascii="SimSun" w:hAnsi="SimSun" w:eastAsia="SimSun"/>
        </w:rPr>
        <w:t>：React 18 + WebSocket实时通信 + ECharts数据可视化 + 自研因果图拖拽编辑器。</w:t>
      </w:r>
      <w:r>
        <w:rPr>
          <w:b/>
          <w:rFonts w:ascii="SimSun" w:hAnsi="SimSun" w:eastAsia="SimSun"/>
        </w:rPr>
        <w:t>后端</w:t>
      </w:r>
      <w:r>
        <w:rPr>
          <w:b w:val="0"/>
          <w:rFonts w:ascii="SimSun" w:hAnsi="SimSun" w:eastAsia="SimSun"/>
        </w:rPr>
        <w:t>：Python FastAPI + PostgreSQL + ChromaDB向量数据库。游戏状态管理采用有限状态机。</w:t>
      </w:r>
      <w:r>
        <w:rPr>
          <w:b/>
          <w:rFonts w:ascii="SimSun" w:hAnsi="SimSun" w:eastAsia="SimSun"/>
        </w:rPr>
        <w:t>AI管线</w:t>
      </w:r>
      <w:r>
        <w:rPr>
          <w:b w:val="0"/>
          <w:rFonts w:ascii="SimSun" w:hAnsi="SimSun" w:eastAsia="SimSun"/>
        </w:rPr>
        <w:t>：LangChain RAG管线（文献分块→BGE嵌入→ChromaDB检索→LLM生成顾问提示），NPC行为引擎（基于规则+轻量LLM）。</w:t>
      </w:r>
      <w:r>
        <w:rPr>
          <w:b/>
          <w:rFonts w:ascii="SimSun" w:hAnsi="SimSun" w:eastAsia="SimSun"/>
        </w:rPr>
        <w:t>行为日志</w:t>
      </w:r>
      <w:r>
        <w:rPr>
          <w:b w:val="0"/>
          <w:rFonts w:ascii="SimSun" w:hAnsi="SimSun" w:eastAsia="SimSun"/>
        </w:rPr>
        <w:t>：JSON事件流存入PostgreSQL JSONB列，字段含timestamp, node_id, action_type, choice, reaction_time_ms, chat_log, theory_lens_clicked等。</w:t>
      </w:r>
    </w:p>
    <w:p>
      <w:pPr>
        <w:pStyle w:val="Heading2"/>
      </w:pPr>
      <w:r>
        <w:rPr>
          <w:b/>
          <w:color w:val="1F3864"/>
          <w:sz w:val="28"/>
          <w:rFonts w:ascii="SimHei" w:hAnsi="SimHei" w:eastAsia="SimHei"/>
        </w:rPr>
        <w:t>11.2 团队构成</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3864"/>
          </w:tcPr>
          <w:p>
            <w:r/>
            <w:r>
              <w:rPr>
                <w:b/>
                <w:color w:val="FFFFFF"/>
                <w:sz w:val="19"/>
                <w:rFonts w:ascii="SimHei" w:hAnsi="SimHei" w:eastAsia="SimHei"/>
              </w:rPr>
              <w:t>角色</w:t>
            </w:r>
          </w:p>
        </w:tc>
        <w:tc>
          <w:tcPr>
            <w:tcW w:type="dxa" w:w="3009"/>
            <w:shd w:fill="1F3864"/>
          </w:tcPr>
          <w:p>
            <w:r/>
            <w:r>
              <w:rPr>
                <w:b/>
                <w:color w:val="FFFFFF"/>
                <w:sz w:val="19"/>
                <w:rFonts w:ascii="SimHei" w:hAnsi="SimHei" w:eastAsia="SimHei"/>
              </w:rPr>
              <w:t>人数</w:t>
            </w:r>
          </w:p>
        </w:tc>
        <w:tc>
          <w:tcPr>
            <w:tcW w:type="dxa" w:w="3009"/>
            <w:shd w:fill="1F3864"/>
          </w:tcPr>
          <w:p>
            <w:r/>
            <w:r>
              <w:rPr>
                <w:b/>
                <w:color w:val="FFFFFF"/>
                <w:sz w:val="19"/>
                <w:rFonts w:ascii="SimHei" w:hAnsi="SimHei" w:eastAsia="SimHei"/>
              </w:rPr>
              <w:t>职责</w:t>
            </w:r>
          </w:p>
        </w:tc>
      </w:tr>
      <w:tr>
        <w:tc>
          <w:tcPr>
            <w:tcW w:type="dxa" w:w="3009"/>
          </w:tcPr>
          <w:p>
            <w:r/>
            <w:r>
              <w:rPr>
                <w:b w:val="0"/>
                <w:sz w:val="19"/>
                <w:rFonts w:ascii="SimSun" w:hAnsi="SimSun" w:eastAsia="SimSun"/>
              </w:rPr>
              <w:t>PI</w:t>
            </w:r>
          </w:p>
        </w:tc>
        <w:tc>
          <w:tcPr>
            <w:tcW w:type="dxa" w:w="3009"/>
          </w:tcPr>
          <w:p>
            <w:r/>
            <w:r>
              <w:rPr>
                <w:b w:val="0"/>
                <w:sz w:val="19"/>
                <w:rFonts w:ascii="SimSun" w:hAnsi="SimSun" w:eastAsia="SimSun"/>
              </w:rPr>
              <w:t>1</w:t>
            </w:r>
          </w:p>
        </w:tc>
        <w:tc>
          <w:tcPr>
            <w:tcW w:type="dxa" w:w="3009"/>
          </w:tcPr>
          <w:p>
            <w:r/>
            <w:r>
              <w:rPr>
                <w:b w:val="0"/>
                <w:sz w:val="19"/>
                <w:rFonts w:ascii="SimSun" w:hAnsi="SimSun" w:eastAsia="SimSun"/>
              </w:rPr>
              <w:t>研究设计、因果机制编码、论文撰写</w:t>
            </w:r>
          </w:p>
        </w:tc>
      </w:tr>
      <w:tr>
        <w:tc>
          <w:tcPr>
            <w:tcW w:type="dxa" w:w="3009"/>
          </w:tcPr>
          <w:p>
            <w:r/>
            <w:r>
              <w:rPr>
                <w:b w:val="0"/>
                <w:sz w:val="19"/>
                <w:rFonts w:ascii="SimSun" w:hAnsi="SimSun" w:eastAsia="SimSun"/>
              </w:rPr>
              <w:t>Co-PI</w:t>
            </w:r>
          </w:p>
        </w:tc>
        <w:tc>
          <w:tcPr>
            <w:tcW w:type="dxa" w:w="3009"/>
          </w:tcPr>
          <w:p>
            <w:r/>
            <w:r>
              <w:rPr>
                <w:b w:val="0"/>
                <w:sz w:val="19"/>
                <w:rFonts w:ascii="SimSun" w:hAnsi="SimSun" w:eastAsia="SimSun"/>
              </w:rPr>
              <w:t>1</w:t>
            </w:r>
          </w:p>
        </w:tc>
        <w:tc>
          <w:tcPr>
            <w:tcW w:type="dxa" w:w="3009"/>
          </w:tcPr>
          <w:p>
            <w:r/>
            <w:r>
              <w:rPr>
                <w:b w:val="0"/>
                <w:sz w:val="19"/>
                <w:rFonts w:ascii="SimSun" w:hAnsi="SimSun" w:eastAsia="SimSun"/>
              </w:rPr>
              <w:t>计算社会科学/严肃游戏方法论</w:t>
            </w:r>
          </w:p>
        </w:tc>
      </w:tr>
      <w:tr>
        <w:tc>
          <w:tcPr>
            <w:tcW w:type="dxa" w:w="3009"/>
          </w:tcPr>
          <w:p>
            <w:r/>
            <w:r>
              <w:rPr>
                <w:b w:val="0"/>
                <w:sz w:val="19"/>
                <w:rFonts w:ascii="SimSun" w:hAnsi="SimSun" w:eastAsia="SimSun"/>
              </w:rPr>
              <w:t>前端工程师</w:t>
            </w:r>
          </w:p>
        </w:tc>
        <w:tc>
          <w:tcPr>
            <w:tcW w:type="dxa" w:w="3009"/>
          </w:tcPr>
          <w:p>
            <w:r/>
            <w:r>
              <w:rPr>
                <w:b w:val="0"/>
                <w:sz w:val="19"/>
                <w:rFonts w:ascii="SimSun" w:hAnsi="SimSun" w:eastAsia="SimSun"/>
              </w:rPr>
              <w:t>1</w:t>
            </w:r>
          </w:p>
        </w:tc>
        <w:tc>
          <w:tcPr>
            <w:tcW w:type="dxa" w:w="3009"/>
          </w:tcPr>
          <w:p>
            <w:r/>
            <w:r>
              <w:rPr>
                <w:b w:val="0"/>
                <w:sz w:val="19"/>
                <w:rFonts w:ascii="SimSun" w:hAnsi="SimSun" w:eastAsia="SimSun"/>
              </w:rPr>
              <w:t>游戏界面、实时通信、因果图编辑器</w:t>
            </w:r>
          </w:p>
        </w:tc>
      </w:tr>
      <w:tr>
        <w:tc>
          <w:tcPr>
            <w:tcW w:type="dxa" w:w="3009"/>
          </w:tcPr>
          <w:p>
            <w:r/>
            <w:r>
              <w:rPr>
                <w:b w:val="0"/>
                <w:sz w:val="19"/>
                <w:rFonts w:ascii="SimSun" w:hAnsi="SimSun" w:eastAsia="SimSun"/>
              </w:rPr>
              <w:t>后端/AI工程师</w:t>
            </w:r>
          </w:p>
        </w:tc>
        <w:tc>
          <w:tcPr>
            <w:tcW w:type="dxa" w:w="3009"/>
          </w:tcPr>
          <w:p>
            <w:r/>
            <w:r>
              <w:rPr>
                <w:b w:val="0"/>
                <w:sz w:val="19"/>
                <w:rFonts w:ascii="SimSun" w:hAnsi="SimSun" w:eastAsia="SimSun"/>
              </w:rPr>
              <w:t>1</w:t>
            </w:r>
          </w:p>
        </w:tc>
        <w:tc>
          <w:tcPr>
            <w:tcW w:type="dxa" w:w="3009"/>
          </w:tcPr>
          <w:p>
            <w:r/>
            <w:r>
              <w:rPr>
                <w:b w:val="0"/>
                <w:sz w:val="19"/>
                <w:rFonts w:ascii="SimSun" w:hAnsi="SimSun" w:eastAsia="SimSun"/>
              </w:rPr>
              <w:t>后端服务、RAG管线、NPC系统、行为日志</w:t>
            </w:r>
          </w:p>
        </w:tc>
      </w:tr>
      <w:tr>
        <w:tc>
          <w:tcPr>
            <w:tcW w:type="dxa" w:w="3009"/>
          </w:tcPr>
          <w:p>
            <w:r/>
            <w:r>
              <w:rPr>
                <w:b w:val="0"/>
                <w:sz w:val="19"/>
                <w:rFonts w:ascii="SimSun" w:hAnsi="SimSun" w:eastAsia="SimSun"/>
              </w:rPr>
              <w:t>研究助理</w:t>
            </w:r>
          </w:p>
        </w:tc>
        <w:tc>
          <w:tcPr>
            <w:tcW w:type="dxa" w:w="3009"/>
          </w:tcPr>
          <w:p>
            <w:r/>
            <w:r>
              <w:rPr>
                <w:b w:val="0"/>
                <w:sz w:val="19"/>
                <w:rFonts w:ascii="SimSun" w:hAnsi="SimSun" w:eastAsia="SimSun"/>
              </w:rPr>
              <w:t>2</w:t>
            </w:r>
          </w:p>
        </w:tc>
        <w:tc>
          <w:tcPr>
            <w:tcW w:type="dxa" w:w="3009"/>
          </w:tcPr>
          <w:p>
            <w:r/>
            <w:r>
              <w:rPr>
                <w:b w:val="0"/>
                <w:sz w:val="19"/>
                <w:rFonts w:ascii="SimSun" w:hAnsi="SimSun" w:eastAsia="SimSun"/>
              </w:rPr>
              <w:t>文献编码、数据清洗、被试招募、实验实施</w:t>
            </w:r>
          </w:p>
        </w:tc>
      </w:tr>
      <w:tr>
        <w:tc>
          <w:tcPr>
            <w:tcW w:type="dxa" w:w="3009"/>
          </w:tcPr>
          <w:p>
            <w:r/>
            <w:r>
              <w:rPr>
                <w:b w:val="0"/>
                <w:sz w:val="19"/>
                <w:rFonts w:ascii="SimSun" w:hAnsi="SimSun" w:eastAsia="SimSun"/>
              </w:rPr>
              <w:t>交互设计师</w:t>
            </w:r>
          </w:p>
        </w:tc>
        <w:tc>
          <w:tcPr>
            <w:tcW w:type="dxa" w:w="3009"/>
          </w:tcPr>
          <w:p>
            <w:r/>
            <w:r>
              <w:rPr>
                <w:b w:val="0"/>
                <w:sz w:val="19"/>
                <w:rFonts w:ascii="SimSun" w:hAnsi="SimSun" w:eastAsia="SimSun"/>
              </w:rPr>
              <w:t>1（兼职）</w:t>
            </w:r>
          </w:p>
        </w:tc>
        <w:tc>
          <w:tcPr>
            <w:tcW w:type="dxa" w:w="3009"/>
          </w:tcPr>
          <w:p>
            <w:r/>
            <w:r>
              <w:rPr>
                <w:b w:val="0"/>
                <w:sz w:val="19"/>
                <w:rFonts w:ascii="SimSun" w:hAnsi="SimSun" w:eastAsia="SimSun"/>
              </w:rPr>
              <w:t>界面设计、用户体验测试</w:t>
            </w:r>
          </w:p>
        </w:tc>
      </w:tr>
    </w:tbl>
    <w:p>
      <w:pPr>
        <w:pStyle w:val="Heading2"/>
      </w:pPr>
      <w:r>
        <w:rPr>
          <w:b/>
          <w:color w:val="1F3864"/>
          <w:sz w:val="28"/>
          <w:rFonts w:ascii="SimHei" w:hAnsi="SimHei" w:eastAsia="SimHei"/>
        </w:rPr>
        <w:t>11.3 成本评估</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F3864"/>
          </w:tcPr>
          <w:p>
            <w:r/>
            <w:r>
              <w:rPr>
                <w:b/>
                <w:color w:val="FFFFFF"/>
                <w:sz w:val="19"/>
                <w:rFonts w:ascii="SimHei" w:hAnsi="SimHei" w:eastAsia="SimHei"/>
              </w:rPr>
              <w:t>项目</w:t>
            </w:r>
          </w:p>
        </w:tc>
        <w:tc>
          <w:tcPr>
            <w:tcW w:type="dxa" w:w="3009"/>
            <w:shd w:fill="1F3864"/>
          </w:tcPr>
          <w:p>
            <w:r/>
            <w:r>
              <w:rPr>
                <w:b/>
                <w:color w:val="FFFFFF"/>
                <w:sz w:val="19"/>
                <w:rFonts w:ascii="SimHei" w:hAnsi="SimHei" w:eastAsia="SimHei"/>
              </w:rPr>
              <w:t>预算（万元）</w:t>
            </w:r>
          </w:p>
        </w:tc>
        <w:tc>
          <w:tcPr>
            <w:tcW w:type="dxa" w:w="3009"/>
            <w:shd w:fill="1F3864"/>
          </w:tcPr>
          <w:p>
            <w:r/>
            <w:r>
              <w:rPr>
                <w:b/>
                <w:color w:val="FFFFFF"/>
                <w:sz w:val="19"/>
                <w:rFonts w:ascii="SimHei" w:hAnsi="SimHei" w:eastAsia="SimHei"/>
              </w:rPr>
              <w:t>说明</w:t>
            </w:r>
          </w:p>
        </w:tc>
      </w:tr>
      <w:tr>
        <w:tc>
          <w:tcPr>
            <w:tcW w:type="dxa" w:w="3009"/>
          </w:tcPr>
          <w:p>
            <w:r/>
            <w:r>
              <w:rPr>
                <w:b w:val="0"/>
                <w:sz w:val="19"/>
                <w:rFonts w:ascii="SimSun" w:hAnsi="SimSun" w:eastAsia="SimSun"/>
              </w:rPr>
              <w:t>人员费用</w:t>
            </w:r>
          </w:p>
        </w:tc>
        <w:tc>
          <w:tcPr>
            <w:tcW w:type="dxa" w:w="3009"/>
          </w:tcPr>
          <w:p>
            <w:r/>
            <w:r>
              <w:rPr>
                <w:b w:val="0"/>
                <w:sz w:val="19"/>
                <w:rFonts w:ascii="SimSun" w:hAnsi="SimSun" w:eastAsia="SimSun"/>
              </w:rPr>
              <w:t>18–22</w:t>
            </w:r>
          </w:p>
        </w:tc>
        <w:tc>
          <w:tcPr>
            <w:tcW w:type="dxa" w:w="3009"/>
          </w:tcPr>
          <w:p>
            <w:r/>
            <w:r>
              <w:rPr>
                <w:b w:val="0"/>
                <w:sz w:val="19"/>
                <w:rFonts w:ascii="SimSun" w:hAnsi="SimSun" w:eastAsia="SimSun"/>
              </w:rPr>
              <w:t>工程师4–6月×2人，研助12月×2人</w:t>
            </w:r>
          </w:p>
        </w:tc>
      </w:tr>
      <w:tr>
        <w:tc>
          <w:tcPr>
            <w:tcW w:type="dxa" w:w="3009"/>
          </w:tcPr>
          <w:p>
            <w:r/>
            <w:r>
              <w:rPr>
                <w:b w:val="0"/>
                <w:sz w:val="19"/>
                <w:rFonts w:ascii="SimSun" w:hAnsi="SimSun" w:eastAsia="SimSun"/>
              </w:rPr>
              <w:t>LLM API调用</w:t>
            </w:r>
          </w:p>
        </w:tc>
        <w:tc>
          <w:tcPr>
            <w:tcW w:type="dxa" w:w="3009"/>
          </w:tcPr>
          <w:p>
            <w:r/>
            <w:r>
              <w:rPr>
                <w:b w:val="0"/>
                <w:sz w:val="19"/>
                <w:rFonts w:ascii="SimSun" w:hAnsi="SimSun" w:eastAsia="SimSun"/>
              </w:rPr>
              <w:t>2–4</w:t>
            </w:r>
          </w:p>
        </w:tc>
        <w:tc>
          <w:tcPr>
            <w:tcW w:type="dxa" w:w="3009"/>
          </w:tcPr>
          <w:p>
            <w:r/>
            <w:r>
              <w:rPr>
                <w:b w:val="0"/>
                <w:sz w:val="19"/>
                <w:rFonts w:ascii="SimSun" w:hAnsi="SimSun" w:eastAsia="SimSun"/>
              </w:rPr>
              <w:t>开发+实验阶段约50万次调用</w:t>
            </w:r>
          </w:p>
        </w:tc>
      </w:tr>
      <w:tr>
        <w:tc>
          <w:tcPr>
            <w:tcW w:type="dxa" w:w="3009"/>
          </w:tcPr>
          <w:p>
            <w:r/>
            <w:r>
              <w:rPr>
                <w:b w:val="0"/>
                <w:sz w:val="19"/>
                <w:rFonts w:ascii="SimSun" w:hAnsi="SimSun" w:eastAsia="SimSun"/>
              </w:rPr>
              <w:t>服务器与云服务</w:t>
            </w:r>
          </w:p>
        </w:tc>
        <w:tc>
          <w:tcPr>
            <w:tcW w:type="dxa" w:w="3009"/>
          </w:tcPr>
          <w:p>
            <w:r/>
            <w:r>
              <w:rPr>
                <w:b w:val="0"/>
                <w:sz w:val="19"/>
                <w:rFonts w:ascii="SimSun" w:hAnsi="SimSun" w:eastAsia="SimSun"/>
              </w:rPr>
              <w:t>1.5–2</w:t>
            </w:r>
          </w:p>
        </w:tc>
        <w:tc>
          <w:tcPr>
            <w:tcW w:type="dxa" w:w="3009"/>
          </w:tcPr>
          <w:p>
            <w:r/>
            <w:r>
              <w:rPr>
                <w:b w:val="0"/>
                <w:sz w:val="19"/>
                <w:rFonts w:ascii="SimSun" w:hAnsi="SimSun" w:eastAsia="SimSun"/>
              </w:rPr>
              <w:t>云服务器18个月+数据库</w:t>
            </w:r>
          </w:p>
        </w:tc>
      </w:tr>
      <w:tr>
        <w:tc>
          <w:tcPr>
            <w:tcW w:type="dxa" w:w="3009"/>
          </w:tcPr>
          <w:p>
            <w:r/>
            <w:r>
              <w:rPr>
                <w:b w:val="0"/>
                <w:sz w:val="19"/>
                <w:rFonts w:ascii="SimSun" w:hAnsi="SimSun" w:eastAsia="SimSun"/>
              </w:rPr>
              <w:t>被试费用</w:t>
            </w:r>
          </w:p>
        </w:tc>
        <w:tc>
          <w:tcPr>
            <w:tcW w:type="dxa" w:w="3009"/>
          </w:tcPr>
          <w:p>
            <w:r/>
            <w:r>
              <w:rPr>
                <w:b w:val="0"/>
                <w:sz w:val="19"/>
                <w:rFonts w:ascii="SimSun" w:hAnsi="SimSun" w:eastAsia="SimSun"/>
              </w:rPr>
              <w:t>6–8</w:t>
            </w:r>
          </w:p>
        </w:tc>
        <w:tc>
          <w:tcPr>
            <w:tcW w:type="dxa" w:w="3009"/>
          </w:tcPr>
          <w:p>
            <w:r/>
            <w:r>
              <w:rPr>
                <w:b w:val="0"/>
                <w:sz w:val="19"/>
                <w:rFonts w:ascii="SimSun" w:hAnsi="SimSun" w:eastAsia="SimSun"/>
              </w:rPr>
              <w:t>300×100–150元/人，60学生×50元/人</w:t>
            </w:r>
          </w:p>
        </w:tc>
      </w:tr>
      <w:tr>
        <w:tc>
          <w:tcPr>
            <w:tcW w:type="dxa" w:w="3009"/>
          </w:tcPr>
          <w:p>
            <w:r/>
            <w:r>
              <w:rPr>
                <w:b w:val="0"/>
                <w:sz w:val="19"/>
                <w:rFonts w:ascii="SimSun" w:hAnsi="SimSun" w:eastAsia="SimSun"/>
              </w:rPr>
              <w:t>差旅</w:t>
            </w:r>
          </w:p>
        </w:tc>
        <w:tc>
          <w:tcPr>
            <w:tcW w:type="dxa" w:w="3009"/>
          </w:tcPr>
          <w:p>
            <w:r/>
            <w:r>
              <w:rPr>
                <w:b w:val="0"/>
                <w:sz w:val="19"/>
                <w:rFonts w:ascii="SimSun" w:hAnsi="SimSun" w:eastAsia="SimSun"/>
              </w:rPr>
              <w:t>3–4</w:t>
            </w:r>
          </w:p>
        </w:tc>
        <w:tc>
          <w:tcPr>
            <w:tcW w:type="dxa" w:w="3009"/>
          </w:tcPr>
          <w:p>
            <w:r/>
            <w:r>
              <w:rPr>
                <w:b w:val="0"/>
                <w:sz w:val="19"/>
                <w:rFonts w:ascii="SimSun" w:hAnsi="SimSun" w:eastAsia="SimSun"/>
              </w:rPr>
              <w:t>赴合作党校/行政学院</w:t>
            </w:r>
          </w:p>
        </w:tc>
      </w:tr>
      <w:tr>
        <w:tc>
          <w:tcPr>
            <w:tcW w:type="dxa" w:w="3009"/>
          </w:tcPr>
          <w:p>
            <w:r/>
            <w:r>
              <w:rPr>
                <w:b w:val="0"/>
                <w:sz w:val="19"/>
                <w:rFonts w:ascii="SimSun" w:hAnsi="SimSun" w:eastAsia="SimSun"/>
              </w:rPr>
              <w:t>数据采购/处理</w:t>
            </w:r>
          </w:p>
        </w:tc>
        <w:tc>
          <w:tcPr>
            <w:tcW w:type="dxa" w:w="3009"/>
          </w:tcPr>
          <w:p>
            <w:r/>
            <w:r>
              <w:rPr>
                <w:b w:val="0"/>
                <w:sz w:val="19"/>
                <w:rFonts w:ascii="SimSun" w:hAnsi="SimSun" w:eastAsia="SimSun"/>
              </w:rPr>
              <w:t>1–2</w:t>
            </w:r>
          </w:p>
        </w:tc>
        <w:tc>
          <w:tcPr>
            <w:tcW w:type="dxa" w:w="3009"/>
          </w:tcPr>
          <w:p>
            <w:r/>
            <w:r>
              <w:rPr>
                <w:b w:val="0"/>
                <w:sz w:val="19"/>
                <w:rFonts w:ascii="SimSun" w:hAnsi="SimSun" w:eastAsia="SimSun"/>
              </w:rPr>
              <w:t>环境监测数据获取、清洗</w:t>
            </w:r>
          </w:p>
        </w:tc>
      </w:tr>
      <w:tr>
        <w:tc>
          <w:tcPr>
            <w:tcW w:type="dxa" w:w="3009"/>
          </w:tcPr>
          <w:p>
            <w:r/>
            <w:r>
              <w:rPr>
                <w:b w:val="0"/>
                <w:sz w:val="19"/>
                <w:rFonts w:ascii="SimSun" w:hAnsi="SimSun" w:eastAsia="SimSun"/>
              </w:rPr>
              <w:t>论文发表/会议</w:t>
            </w:r>
          </w:p>
        </w:tc>
        <w:tc>
          <w:tcPr>
            <w:tcW w:type="dxa" w:w="3009"/>
          </w:tcPr>
          <w:p>
            <w:r/>
            <w:r>
              <w:rPr>
                <w:b w:val="0"/>
                <w:sz w:val="19"/>
                <w:rFonts w:ascii="SimSun" w:hAnsi="SimSun" w:eastAsia="SimSun"/>
              </w:rPr>
              <w:t>2–3</w:t>
            </w:r>
          </w:p>
        </w:tc>
        <w:tc>
          <w:tcPr>
            <w:tcW w:type="dxa" w:w="3009"/>
          </w:tcPr>
          <w:p>
            <w:r/>
            <w:r>
              <w:rPr>
                <w:b w:val="0"/>
                <w:sz w:val="19"/>
                <w:rFonts w:ascii="SimSun" w:hAnsi="SimSun" w:eastAsia="SimSun"/>
              </w:rPr>
              <w:t>版面费、国际会议差旅</w:t>
            </w:r>
          </w:p>
        </w:tc>
      </w:tr>
      <w:tr>
        <w:tc>
          <w:tcPr>
            <w:tcW w:type="dxa" w:w="3009"/>
          </w:tcPr>
          <w:p>
            <w:r/>
            <w:r>
              <w:rPr>
                <w:b w:val="0"/>
                <w:sz w:val="19"/>
                <w:rFonts w:ascii="SimSun" w:hAnsi="SimSun" w:eastAsia="SimSun"/>
              </w:rPr>
              <w:t>合计</w:t>
            </w:r>
          </w:p>
        </w:tc>
        <w:tc>
          <w:tcPr>
            <w:tcW w:type="dxa" w:w="3009"/>
          </w:tcPr>
          <w:p>
            <w:r/>
            <w:r>
              <w:rPr>
                <w:b w:val="0"/>
                <w:sz w:val="19"/>
                <w:rFonts w:ascii="SimSun" w:hAnsi="SimSun" w:eastAsia="SimSun"/>
              </w:rPr>
              <w:t>33.5–45</w:t>
            </w:r>
          </w:p>
        </w:tc>
        <w:tc>
          <w:tcPr>
            <w:tcW w:type="dxa" w:w="3009"/>
          </w:tcPr>
          <w:p>
            <w:r/>
            <w:r>
              <w:rPr>
                <w:b w:val="0"/>
                <w:sz w:val="19"/>
                <w:rFonts w:ascii="SimSun" w:hAnsi="SimSun" w:eastAsia="SimSun"/>
              </w:rPr>
            </w:r>
          </w:p>
        </w:tc>
      </w:tr>
    </w:tbl>
    <w:p>
      <w:pPr>
        <w:pStyle w:val="Heading2"/>
      </w:pPr>
      <w:r>
        <w:rPr>
          <w:b/>
          <w:color w:val="1F3864"/>
          <w:sz w:val="28"/>
          <w:rFonts w:ascii="SimHei" w:hAnsi="SimHei" w:eastAsia="SimHei"/>
        </w:rPr>
        <w:t>11.4 研究计划（18个月）</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F3864"/>
          </w:tcPr>
          <w:p>
            <w:r/>
            <w:r>
              <w:rPr>
                <w:b/>
                <w:color w:val="FFFFFF"/>
                <w:sz w:val="19"/>
                <w:rFonts w:ascii="SimHei" w:hAnsi="SimHei" w:eastAsia="SimHei"/>
              </w:rPr>
              <w:t>阶段</w:t>
            </w:r>
          </w:p>
        </w:tc>
        <w:tc>
          <w:tcPr>
            <w:tcW w:type="dxa" w:w="2256"/>
            <w:shd w:fill="1F3864"/>
          </w:tcPr>
          <w:p>
            <w:r/>
            <w:r>
              <w:rPr>
                <w:b/>
                <w:color w:val="FFFFFF"/>
                <w:sz w:val="19"/>
                <w:rFonts w:ascii="SimHei" w:hAnsi="SimHei" w:eastAsia="SimHei"/>
              </w:rPr>
              <w:t>时间</w:t>
            </w:r>
          </w:p>
        </w:tc>
        <w:tc>
          <w:tcPr>
            <w:tcW w:type="dxa" w:w="2256"/>
            <w:shd w:fill="1F3864"/>
          </w:tcPr>
          <w:p>
            <w:r/>
            <w:r>
              <w:rPr>
                <w:b/>
                <w:color w:val="FFFFFF"/>
                <w:sz w:val="19"/>
                <w:rFonts w:ascii="SimHei" w:hAnsi="SimHei" w:eastAsia="SimHei"/>
              </w:rPr>
              <w:t>核心任务</w:t>
            </w:r>
          </w:p>
        </w:tc>
        <w:tc>
          <w:tcPr>
            <w:tcW w:type="dxa" w:w="2256"/>
            <w:shd w:fill="1F3864"/>
          </w:tcPr>
          <w:p>
            <w:r/>
            <w:r>
              <w:rPr>
                <w:b/>
                <w:color w:val="FFFFFF"/>
                <w:sz w:val="19"/>
                <w:rFonts w:ascii="SimHei" w:hAnsi="SimHei" w:eastAsia="SimHei"/>
              </w:rPr>
              <w:t>里程碑</w:t>
            </w:r>
          </w:p>
        </w:tc>
      </w:tr>
      <w:tr>
        <w:tc>
          <w:tcPr>
            <w:tcW w:type="dxa" w:w="2256"/>
          </w:tcPr>
          <w:p>
            <w:r/>
            <w:r>
              <w:rPr>
                <w:b w:val="0"/>
                <w:sz w:val="19"/>
                <w:rFonts w:ascii="SimSun" w:hAnsi="SimSun" w:eastAsia="SimSun"/>
              </w:rPr>
              <w:t>准备</w:t>
            </w:r>
          </w:p>
        </w:tc>
        <w:tc>
          <w:tcPr>
            <w:tcW w:type="dxa" w:w="2256"/>
          </w:tcPr>
          <w:p>
            <w:r/>
            <w:r>
              <w:rPr>
                <w:b w:val="0"/>
                <w:sz w:val="19"/>
                <w:rFonts w:ascii="SimSun" w:hAnsi="SimSun" w:eastAsia="SimSun"/>
              </w:rPr>
              <w:t>1–4月</w:t>
            </w:r>
          </w:p>
        </w:tc>
        <w:tc>
          <w:tcPr>
            <w:tcW w:type="dxa" w:w="2256"/>
          </w:tcPr>
          <w:p>
            <w:r/>
            <w:r>
              <w:rPr>
                <w:b w:val="0"/>
                <w:sz w:val="19"/>
                <w:rFonts w:ascii="SimSun" w:hAnsi="SimSun" w:eastAsia="SimSun"/>
              </w:rPr>
              <w:t>因果机制编码；RAG管线；游戏原型开发；专家评审</w:t>
            </w:r>
          </w:p>
        </w:tc>
        <w:tc>
          <w:tcPr>
            <w:tcW w:type="dxa" w:w="2256"/>
          </w:tcPr>
          <w:p>
            <w:r/>
            <w:r>
              <w:rPr>
                <w:b w:val="0"/>
                <w:sz w:val="19"/>
                <w:rFonts w:ascii="SimSun" w:hAnsi="SimSun" w:eastAsia="SimSun"/>
              </w:rPr>
              <w:t>可运行Demo；编码手册</w:t>
            </w:r>
          </w:p>
        </w:tc>
      </w:tr>
      <w:tr>
        <w:tc>
          <w:tcPr>
            <w:tcW w:type="dxa" w:w="2256"/>
          </w:tcPr>
          <w:p>
            <w:r/>
            <w:r>
              <w:rPr>
                <w:b w:val="0"/>
                <w:sz w:val="19"/>
                <w:rFonts w:ascii="SimSun" w:hAnsi="SimSun" w:eastAsia="SimSun"/>
              </w:rPr>
              <w:t>完善</w:t>
            </w:r>
          </w:p>
        </w:tc>
        <w:tc>
          <w:tcPr>
            <w:tcW w:type="dxa" w:w="2256"/>
          </w:tcPr>
          <w:p>
            <w:r/>
            <w:r>
              <w:rPr>
                <w:b w:val="0"/>
                <w:sz w:val="19"/>
                <w:rFonts w:ascii="SimSun" w:hAnsi="SimSun" w:eastAsia="SimSun"/>
              </w:rPr>
              <w:t>5–8月</w:t>
            </w:r>
          </w:p>
        </w:tc>
        <w:tc>
          <w:tcPr>
            <w:tcW w:type="dxa" w:w="2256"/>
          </w:tcPr>
          <w:p>
            <w:r/>
            <w:r>
              <w:rPr>
                <w:b w:val="0"/>
                <w:sz w:val="19"/>
                <w:rFonts w:ascii="SimSun" w:hAnsi="SimSun" w:eastAsia="SimSun"/>
              </w:rPr>
              <w:t>全流程开发完成；Vignette版；行为日志测试；IRB审批</w:t>
            </w:r>
          </w:p>
        </w:tc>
        <w:tc>
          <w:tcPr>
            <w:tcW w:type="dxa" w:w="2256"/>
          </w:tcPr>
          <w:p>
            <w:r/>
            <w:r>
              <w:rPr>
                <w:b w:val="0"/>
                <w:sz w:val="19"/>
                <w:rFonts w:ascii="SimSun" w:hAnsi="SimSun" w:eastAsia="SimSun"/>
              </w:rPr>
              <w:t>完整平台；合作协议</w:t>
            </w:r>
          </w:p>
        </w:tc>
      </w:tr>
      <w:tr>
        <w:tc>
          <w:tcPr>
            <w:tcW w:type="dxa" w:w="2256"/>
          </w:tcPr>
          <w:p>
            <w:r/>
            <w:r>
              <w:rPr>
                <w:b w:val="0"/>
                <w:sz w:val="19"/>
                <w:rFonts w:ascii="SimSun" w:hAnsi="SimSun" w:eastAsia="SimSun"/>
              </w:rPr>
              <w:t>数据</w:t>
            </w:r>
          </w:p>
        </w:tc>
        <w:tc>
          <w:tcPr>
            <w:tcW w:type="dxa" w:w="2256"/>
          </w:tcPr>
          <w:p>
            <w:r/>
            <w:r>
              <w:rPr>
                <w:b w:val="0"/>
                <w:sz w:val="19"/>
                <w:rFonts w:ascii="SimSun" w:hAnsi="SimSun" w:eastAsia="SimSun"/>
              </w:rPr>
              <w:t>9–13月</w:t>
            </w:r>
          </w:p>
        </w:tc>
        <w:tc>
          <w:tcPr>
            <w:tcW w:type="dxa" w:w="2256"/>
          </w:tcPr>
          <w:p>
            <w:r/>
            <w:r>
              <w:rPr>
                <w:b w:val="0"/>
                <w:sz w:val="19"/>
                <w:rFonts w:ascii="SimSun" w:hAnsi="SimSun" w:eastAsia="SimSun"/>
              </w:rPr>
              <w:t>6组×50人实验分3–4批；出声思维子研究</w:t>
            </w:r>
          </w:p>
        </w:tc>
        <w:tc>
          <w:tcPr>
            <w:tcW w:type="dxa" w:w="2256"/>
          </w:tcPr>
          <w:p>
            <w:r/>
            <w:r>
              <w:rPr>
                <w:b w:val="0"/>
                <w:sz w:val="19"/>
                <w:rFonts w:ascii="SimSun" w:hAnsi="SimSun" w:eastAsia="SimSun"/>
              </w:rPr>
              <w:t>主体数据采集完成</w:t>
            </w:r>
          </w:p>
        </w:tc>
      </w:tr>
      <w:tr>
        <w:tc>
          <w:tcPr>
            <w:tcW w:type="dxa" w:w="2256"/>
          </w:tcPr>
          <w:p>
            <w:r/>
            <w:r>
              <w:rPr>
                <w:b w:val="0"/>
                <w:sz w:val="19"/>
                <w:rFonts w:ascii="SimSun" w:hAnsi="SimSun" w:eastAsia="SimSun"/>
              </w:rPr>
              <w:t>分析</w:t>
            </w:r>
          </w:p>
        </w:tc>
        <w:tc>
          <w:tcPr>
            <w:tcW w:type="dxa" w:w="2256"/>
          </w:tcPr>
          <w:p>
            <w:r/>
            <w:r>
              <w:rPr>
                <w:b w:val="0"/>
                <w:sz w:val="19"/>
                <w:rFonts w:ascii="SimSun" w:hAnsi="SimSun" w:eastAsia="SimSun"/>
              </w:rPr>
              <w:t>14–18月</w:t>
            </w:r>
          </w:p>
        </w:tc>
        <w:tc>
          <w:tcPr>
            <w:tcW w:type="dxa" w:w="2256"/>
          </w:tcPr>
          <w:p>
            <w:r/>
            <w:r>
              <w:rPr>
                <w:b w:val="0"/>
                <w:sz w:val="19"/>
                <w:rFonts w:ascii="SimSun" w:hAnsi="SimSun" w:eastAsia="SimSun"/>
              </w:rPr>
              <w:t>定量分析；质性编码；4篇论文</w:t>
            </w:r>
          </w:p>
        </w:tc>
        <w:tc>
          <w:tcPr>
            <w:tcW w:type="dxa" w:w="2256"/>
          </w:tcPr>
          <w:p>
            <w:r/>
            <w:r>
              <w:rPr>
                <w:b w:val="0"/>
                <w:sz w:val="19"/>
                <w:rFonts w:ascii="SimSun" w:hAnsi="SimSun" w:eastAsia="SimSun"/>
              </w:rPr>
              <w:t>论文投稿；数据集发布</w:t>
            </w:r>
          </w:p>
        </w:tc>
      </w:tr>
    </w:tbl>
    <w:p>
      <w:r>
        <w:br w:type="page"/>
      </w:r>
    </w:p>
    <w:p>
      <w:pPr>
        <w:pStyle w:val="Heading1"/>
      </w:pPr>
      <w:r>
        <w:rPr>
          <w:b/>
          <w:color w:val="1F3864"/>
          <w:sz w:val="32"/>
          <w:rFonts w:ascii="SimHei" w:hAnsi="SimHei" w:eastAsia="SimHei"/>
        </w:rPr>
        <w:t>十二、预期理论贡献与成果</w:t>
      </w:r>
    </w:p>
    <w:p>
      <w:pPr>
        <w:ind w:firstLine="425"/>
      </w:pPr>
      <w:r>
        <w:rPr>
          <w:b/>
          <w:rFonts w:ascii="SimSun" w:hAnsi="SimSun" w:eastAsia="SimSun"/>
        </w:rPr>
        <w:t>贡献一</w:t>
      </w:r>
      <w:r>
        <w:rPr>
          <w:b w:val="0"/>
          <w:rFonts w:ascii="SimSun" w:hAnsi="SimSun" w:eastAsia="SimSun"/>
        </w:rPr>
        <w:t>：首次在微观决策层面系统测量公共管理理论-实践鸿沟。通过多角色行为数据而非事后自报告，揭示实践者在真实约束下到底调用哪些机制、忽略哪些机制。</w:t>
      </w:r>
    </w:p>
    <w:p>
      <w:pPr>
        <w:ind w:firstLine="425"/>
      </w:pPr>
      <w:r>
        <w:rPr>
          <w:b/>
          <w:rFonts w:ascii="SimSun" w:hAnsi="SimSun" w:eastAsia="SimSun"/>
        </w:rPr>
        <w:t>贡献二</w:t>
      </w:r>
      <w:r>
        <w:rPr>
          <w:b w:val="0"/>
          <w:rFonts w:ascii="SimSun" w:hAnsi="SimSun" w:eastAsia="SimSun"/>
        </w:rPr>
        <w:t>：揭示多主体治理决策中的协同微观机制。多人游戏独有的跨部门沟通、信息共享、联署博弈数据，为协同治理理论（Ansell &amp; Gash, 2008; Emerson et al., 2012）提供过程层面的经验证据。</w:t>
      </w:r>
    </w:p>
    <w:p>
      <w:pPr>
        <w:ind w:firstLine="425"/>
      </w:pPr>
      <w:r>
        <w:rPr>
          <w:b/>
          <w:rFonts w:ascii="SimSun" w:hAnsi="SimSun" w:eastAsia="SimSun"/>
        </w:rPr>
        <w:t>贡献三</w:t>
      </w:r>
      <w:r>
        <w:rPr>
          <w:b w:val="0"/>
          <w:rFonts w:ascii="SimSun" w:hAnsi="SimSun" w:eastAsia="SimSun"/>
        </w:rPr>
        <w:t>：为知识转化理论提供因果证据。通过RCT检验"理论嵌入"干预是否改变实践者的决策质量和因果推理结构。</w:t>
      </w:r>
    </w:p>
    <w:p>
      <w:pPr>
        <w:ind w:firstLine="425"/>
      </w:pPr>
      <w:r>
        <w:rPr>
          <w:b/>
          <w:rFonts w:ascii="SimSun" w:hAnsi="SimSun" w:eastAsia="SimSun"/>
        </w:rPr>
        <w:t>贡献四</w:t>
      </w:r>
      <w:r>
        <w:rPr>
          <w:b w:val="0"/>
          <w:rFonts w:ascii="SimSun" w:hAnsi="SimSun" w:eastAsia="SimSun"/>
        </w:rPr>
        <w:t>：方法论贡献。提供多人严肃游戏实验vs.调查实验的首次直接方法论比较。</w:t>
      </w:r>
    </w:p>
    <w:p>
      <w:pPr>
        <w:ind w:firstLine="425"/>
      </w:pPr>
      <w:r>
        <w:rPr>
          <w:b/>
          <w:rFonts w:ascii="SimSun" w:hAnsi="SimSun" w:eastAsia="SimSun"/>
        </w:rPr>
        <w:t>贡献五</w:t>
      </w:r>
      <w:r>
        <w:rPr>
          <w:b w:val="0"/>
          <w:rFonts w:ascii="SimSun" w:hAnsi="SimSun" w:eastAsia="SimSun"/>
        </w:rPr>
        <w:t>：对河长制和跨域治理文献的实质性推进——从"制度做了什么"转向"人在制度中做了什么"。</w:t>
      </w:r>
    </w:p>
    <w:p>
      <w:pPr>
        <w:ind w:firstLine="425"/>
      </w:pPr>
      <w:r>
        <w:rPr>
          <w:b/>
          <w:rFonts w:ascii="SimSun" w:hAnsi="SimSun" w:eastAsia="SimSun"/>
        </w:rPr>
        <w:t>预期成果</w:t>
      </w:r>
      <w:r>
        <w:rPr>
          <w:b w:val="0"/>
          <w:rFonts w:ascii="SimSun" w:hAnsi="SimSun" w:eastAsia="SimSun"/>
        </w:rPr>
        <w:t>：产品层面——网页MVP（完整四阶段×六角色+Vignette对照版）；数据层面——匿名化行为数据集（决策序列、因果图、社会网络、文本）；学术层面——2篇中文核心/SSCI期刊论文+2篇国际会议论文+1份方法论报告；实践层面——2家试点单位的培训报告。</w:t>
      </w:r>
    </w:p>
    <w:p>
      <w:r>
        <w:br w:type="page"/>
      </w:r>
    </w:p>
    <w:p>
      <w:pPr>
        <w:pStyle w:val="Heading1"/>
      </w:pPr>
      <w:r>
        <w:rPr>
          <w:b/>
          <w:color w:val="1F3864"/>
          <w:sz w:val="32"/>
          <w:rFonts w:ascii="SimHei" w:hAnsi="SimHei" w:eastAsia="SimHei"/>
        </w:rPr>
        <w:t>参考文献</w:t>
      </w:r>
    </w:p>
    <w:p>
      <w:pPr>
        <w:spacing w:after="80"/>
        <w:ind w:hanging="567" w:left="567"/>
      </w:pPr>
      <w:r>
        <w:rPr>
          <w:b w:val="0"/>
          <w:sz w:val="21"/>
          <w:rFonts w:ascii="SimSun" w:hAnsi="SimSun" w:eastAsia="SimSun"/>
        </w:rPr>
        <w:t>Ansell, C. &amp; Gash, A. (2008). Collaborative Governance in Theory and Practice. JPART, 18(4), 543–571.</w:t>
      </w:r>
    </w:p>
    <w:p>
      <w:pPr>
        <w:spacing w:after="80"/>
        <w:ind w:hanging="567" w:left="567"/>
      </w:pPr>
      <w:r>
        <w:rPr>
          <w:b w:val="0"/>
          <w:sz w:val="21"/>
          <w:rFonts w:ascii="SimSun" w:hAnsi="SimSun" w:eastAsia="SimSun"/>
        </w:rPr>
        <w:t>Bisbee, J. et al. (2024). Synthetic Replacements for Human Survey Data? Political Analysis, 32(4), 401–416.</w:t>
      </w:r>
    </w:p>
    <w:p>
      <w:pPr>
        <w:spacing w:after="80"/>
        <w:ind w:hanging="567" w:left="567"/>
      </w:pPr>
      <w:r>
        <w:rPr>
          <w:b w:val="0"/>
          <w:sz w:val="21"/>
          <w:rFonts w:ascii="SimSun" w:hAnsi="SimSun" w:eastAsia="SimSun"/>
        </w:rPr>
        <w:t>Duke, R.D. &amp; Geurts, J. (2004). Policy Games for Strategic Management. Dutch University Press.</w:t>
      </w:r>
    </w:p>
    <w:p>
      <w:pPr>
        <w:spacing w:after="80"/>
        <w:ind w:hanging="567" w:left="567"/>
      </w:pPr>
      <w:r>
        <w:rPr>
          <w:b w:val="0"/>
          <w:sz w:val="21"/>
          <w:rFonts w:ascii="SimSun" w:hAnsi="SimSun" w:eastAsia="SimSun"/>
        </w:rPr>
        <w:t>Emerson, K. et al. (2012). An Integrative Framework for Collaborative Governance. JPART, 22(1), 1–29.</w:t>
      </w:r>
    </w:p>
    <w:p>
      <w:pPr>
        <w:spacing w:after="80"/>
        <w:ind w:hanging="567" w:left="567"/>
      </w:pPr>
      <w:r>
        <w:rPr>
          <w:b w:val="0"/>
          <w:sz w:val="21"/>
          <w:rFonts w:ascii="SimSun" w:hAnsi="SimSun" w:eastAsia="SimSun"/>
        </w:rPr>
        <w:t>Epstein, J.M. (2008). Why Model? JASSS, 11(4), 12.</w:t>
      </w:r>
    </w:p>
    <w:p>
      <w:pPr>
        <w:spacing w:after="80"/>
        <w:ind w:hanging="567" w:left="567"/>
      </w:pPr>
      <w:r>
        <w:rPr>
          <w:b w:val="0"/>
          <w:sz w:val="21"/>
          <w:rFonts w:ascii="SimSun" w:hAnsi="SimSun" w:eastAsia="SimSun"/>
        </w:rPr>
        <w:t>Geurts, J.L.A. et al. (2007). Policy gaming for strategy and change. Long Range Planning, 40(6), 535–558.</w:t>
      </w:r>
    </w:p>
    <w:p>
      <w:pPr>
        <w:spacing w:after="80"/>
        <w:ind w:hanging="567" w:left="567"/>
      </w:pPr>
      <w:r>
        <w:rPr>
          <w:b w:val="0"/>
          <w:sz w:val="21"/>
          <w:rFonts w:ascii="SimSun" w:hAnsi="SimSun" w:eastAsia="SimSun"/>
        </w:rPr>
        <w:t>Hammond, R.A. (2015). Considerations and Best Practices in Agent-Based Modeling to Inform Policy. National Academies Press.</w:t>
      </w:r>
    </w:p>
    <w:p>
      <w:pPr>
        <w:spacing w:after="80"/>
        <w:ind w:hanging="567" w:left="567"/>
      </w:pPr>
      <w:r>
        <w:rPr>
          <w:b w:val="0"/>
          <w:sz w:val="21"/>
          <w:rFonts w:ascii="SimSun" w:hAnsi="SimSun" w:eastAsia="SimSun"/>
        </w:rPr>
        <w:t>Hood, C. (2011). The Blame Game: Spin, Bureaucracy, and Self-Preservation in Government. Princeton UP.</w:t>
      </w:r>
    </w:p>
    <w:p>
      <w:pPr>
        <w:spacing w:after="80"/>
        <w:ind w:hanging="567" w:left="567"/>
      </w:pPr>
      <w:r>
        <w:rPr>
          <w:b w:val="0"/>
          <w:sz w:val="21"/>
          <w:rFonts w:ascii="SimSun" w:hAnsi="SimSun" w:eastAsia="SimSun"/>
        </w:rPr>
        <w:t>Jones, B.D. &amp; Baumgartner, F.R. (2005). The Politics of Attention. University of Chicago Press.</w:t>
      </w:r>
    </w:p>
    <w:p>
      <w:pPr>
        <w:spacing w:after="80"/>
        <w:ind w:hanging="567" w:left="567"/>
      </w:pPr>
      <w:r>
        <w:rPr>
          <w:b w:val="0"/>
          <w:sz w:val="21"/>
          <w:rFonts w:ascii="SimSun" w:hAnsi="SimSun" w:eastAsia="SimSun"/>
        </w:rPr>
        <w:t>Lipsky, M. (1980). Street-Level Bureaucracy. Russell Sage Foundation.</w:t>
      </w:r>
    </w:p>
    <w:p>
      <w:pPr>
        <w:spacing w:after="80"/>
        <w:ind w:hanging="567" w:left="567"/>
      </w:pPr>
      <w:r>
        <w:rPr>
          <w:b w:val="0"/>
          <w:sz w:val="21"/>
          <w:rFonts w:ascii="SimSun" w:hAnsi="SimSun" w:eastAsia="SimSun"/>
        </w:rPr>
        <w:t>Liu, N. et al. (2015). Campaign-Style Enforcement and Regulatory Compliance. PAR, 75(1), 85–95.</w:t>
      </w:r>
    </w:p>
    <w:p>
      <w:pPr>
        <w:spacing w:after="80"/>
        <w:ind w:hanging="567" w:left="567"/>
      </w:pPr>
      <w:r>
        <w:rPr>
          <w:b w:val="0"/>
          <w:sz w:val="21"/>
          <w:rFonts w:ascii="SimSun" w:hAnsi="SimSun" w:eastAsia="SimSun"/>
        </w:rPr>
        <w:t>Mayer, I.S. (2009). The Gaming of Policy and the Politics of Gaming. Simulation &amp; Gaming, 40(6), 825–862.</w:t>
      </w:r>
    </w:p>
    <w:p>
      <w:pPr>
        <w:spacing w:after="80"/>
        <w:ind w:hanging="567" w:left="567"/>
      </w:pPr>
      <w:r>
        <w:rPr>
          <w:b w:val="0"/>
          <w:sz w:val="21"/>
          <w:rFonts w:ascii="SimSun" w:hAnsi="SimSun" w:eastAsia="SimSun"/>
        </w:rPr>
        <w:t>Mummolo, J. &amp; Peterson, E. (2019). Demand Effects in Survey Experiments. APSR, 113(2), 517–529.</w:t>
      </w:r>
    </w:p>
    <w:p>
      <w:pPr>
        <w:spacing w:after="80"/>
        <w:ind w:hanging="567" w:left="567"/>
      </w:pPr>
      <w:r>
        <w:rPr>
          <w:b w:val="0"/>
          <w:sz w:val="21"/>
          <w:rFonts w:ascii="SimSun" w:hAnsi="SimSun" w:eastAsia="SimSun"/>
        </w:rPr>
        <w:t>Newman, J. et al. (2016). Do Policy Makers Use Academic Research? PAR, 76(1), 24–32.</w:t>
      </w:r>
    </w:p>
    <w:p>
      <w:pPr>
        <w:spacing w:after="80"/>
        <w:ind w:hanging="567" w:left="567"/>
      </w:pPr>
      <w:r>
        <w:rPr>
          <w:b w:val="0"/>
          <w:sz w:val="21"/>
          <w:rFonts w:ascii="SimSun" w:hAnsi="SimSun" w:eastAsia="SimSun"/>
        </w:rPr>
        <w:t>O'Brien, K.J. &amp; Li, L. (1999). Selective Policy Implementation in Rural China. Comparative Politics, 31(2), 167–186.</w:t>
      </w:r>
    </w:p>
    <w:p>
      <w:pPr>
        <w:spacing w:after="80"/>
        <w:ind w:hanging="567" w:left="567"/>
      </w:pPr>
      <w:r>
        <w:rPr>
          <w:b w:val="0"/>
          <w:sz w:val="21"/>
          <w:rFonts w:ascii="SimSun" w:hAnsi="SimSun" w:eastAsia="SimSun"/>
        </w:rPr>
        <w:t>Oliver, K. et al. (2014). A systematic review of barriers to the use of evidence by policymakers. BMC HSR, 14, 2.</w:t>
      </w:r>
    </w:p>
    <w:p>
      <w:pPr>
        <w:spacing w:after="80"/>
        <w:ind w:hanging="567" w:left="567"/>
      </w:pPr>
      <w:r>
        <w:rPr>
          <w:b w:val="0"/>
          <w:sz w:val="21"/>
          <w:rFonts w:ascii="SimSun" w:hAnsi="SimSun" w:eastAsia="SimSun"/>
        </w:rPr>
        <w:t>Ran, R. (2017). Understanding Blame Politics in China's Decentralized System. China Quarterly, 231, 670–689.</w:t>
      </w:r>
    </w:p>
    <w:p>
      <w:pPr>
        <w:spacing w:after="80"/>
        <w:ind w:hanging="567" w:left="567"/>
      </w:pPr>
      <w:r>
        <w:rPr>
          <w:b w:val="0"/>
          <w:sz w:val="21"/>
          <w:rFonts w:ascii="SimSun" w:hAnsi="SimSun" w:eastAsia="SimSun"/>
        </w:rPr>
        <w:t>Sarstedt, M. et al. (2024). Using LLMs to Generate Silicon Samples. Psychology &amp; Marketing, 41, 1254–1270.</w:t>
      </w:r>
    </w:p>
    <w:p>
      <w:pPr>
        <w:spacing w:after="80"/>
        <w:ind w:hanging="567" w:left="567"/>
      </w:pPr>
      <w:r>
        <w:rPr>
          <w:b w:val="0"/>
          <w:sz w:val="21"/>
          <w:rFonts w:ascii="SimSun" w:hAnsi="SimSun" w:eastAsia="SimSun"/>
        </w:rPr>
        <w:t>Szczepanska, T. et al. (2022). GAM on! Six Ways to Combine Games and ABMs. IJSRM, 25(4), 541–555.</w:t>
      </w:r>
    </w:p>
    <w:p>
      <w:pPr>
        <w:spacing w:after="80"/>
        <w:ind w:hanging="567" w:left="567"/>
      </w:pPr>
      <w:r>
        <w:rPr>
          <w:b w:val="0"/>
          <w:sz w:val="21"/>
          <w:rFonts w:ascii="SimSun" w:hAnsi="SimSun" w:eastAsia="SimSun"/>
        </w:rPr>
        <w:t>Teets, J.C. (2014). Civil Society under Authoritarianism: The China Model. Cambridge UP.</w:t>
      </w:r>
    </w:p>
    <w:p>
      <w:pPr>
        <w:spacing w:after="80"/>
        <w:ind w:hanging="567" w:left="567"/>
      </w:pPr>
      <w:r>
        <w:rPr>
          <w:b w:val="0"/>
          <w:sz w:val="21"/>
          <w:rFonts w:ascii="SimSun" w:hAnsi="SimSun" w:eastAsia="SimSun"/>
        </w:rPr>
        <w:t>Tyler, T.R. (2006). Why People Obey the Law. Princeton UP.</w:t>
      </w:r>
    </w:p>
    <w:p>
      <w:pPr>
        <w:spacing w:after="80"/>
        <w:ind w:hanging="567" w:left="567"/>
      </w:pPr>
      <w:r>
        <w:rPr>
          <w:b w:val="0"/>
          <w:sz w:val="21"/>
          <w:rFonts w:ascii="SimSun" w:hAnsi="SimSun" w:eastAsia="SimSun"/>
        </w:rPr>
        <w:t>Walker, R.M. et al. (2019). Topic Modeling the Research-Practice Gap in PA. PAR, 79(6), 931–937.</w:t>
      </w:r>
    </w:p>
    <w:p>
      <w:pPr>
        <w:spacing w:after="80"/>
        <w:ind w:hanging="567" w:left="567"/>
      </w:pPr>
      <w:r>
        <w:rPr>
          <w:b w:val="0"/>
          <w:sz w:val="21"/>
          <w:rFonts w:ascii="SimSun" w:hAnsi="SimSun" w:eastAsia="SimSun"/>
        </w:rPr>
        <w:t>Weaver, R.K. (1986). The Politics of Blame Avoidance. Journal of Public Policy, 6(4), 371–398.</w:t>
      </w:r>
    </w:p>
    <w:p>
      <w:pPr>
        <w:spacing w:after="80"/>
        <w:ind w:hanging="567" w:left="567"/>
      </w:pPr>
      <w:r>
        <w:rPr>
          <w:b w:val="0"/>
          <w:sz w:val="21"/>
          <w:rFonts w:ascii="SimSun" w:hAnsi="SimSun" w:eastAsia="SimSun"/>
        </w:rPr>
        <w:t>Wouters, P. et al. (2013). A Meta-Analysis of Serious Games. JEP, 105(2), 249–265.</w:t>
      </w:r>
    </w:p>
    <w:p>
      <w:pPr>
        <w:spacing w:after="80"/>
        <w:ind w:hanging="567" w:left="567"/>
      </w:pPr>
      <w:r>
        <w:rPr>
          <w:b w:val="0"/>
          <w:sz w:val="21"/>
          <w:rFonts w:ascii="SimSun" w:hAnsi="SimSun" w:eastAsia="SimSun"/>
        </w:rPr>
        <w:t>周黎安. (2007). 中国地方官员的晋升锦标赛模式研究. 经济研究, (7), 36–50.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sz w:val="24"/>
      <w:rFonts w:ascii="SimSun" w:hAnsi="SimSun" w:eastAsia="SimSu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SimHei" w:hAnsi="SimHei" w:eastAsia="SimHe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SimHei" w:hAnsi="SimHei" w:eastAsia="SimHe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SimHei" w:hAnsi="SimHei" w:eastAsia="SimHei"/>
      <w:b/>
      <w:bCs/>
      <w:color w:val="1F386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