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320"/>
        <w:jc w:val="center"/>
      </w:pPr>
      <w:r>
        <w:rPr>
          <w:rFonts w:ascii="Calibri" w:hAnsi="Calibri"/>
          <w:b/>
          <w:color w:val="2E74B5"/>
          <w:sz w:val="22"/>
        </w:rPr>
        <w:t>MANUAL TÉCNICO</w:t>
      </w:r>
    </w:p>
    <w:p>
      <w:pPr>
        <w:spacing w:after="160"/>
        <w:jc w:val="center"/>
      </w:pPr>
      <w:r>
        <w:rPr>
          <w:rFonts w:ascii="Calibri" w:hAnsi="Calibri"/>
          <w:b/>
          <w:color w:val="0B2545"/>
          <w:sz w:val="60"/>
        </w:rPr>
        <w:t>Guía de incorporación al software BLESS</w:t>
      </w:r>
    </w:p>
    <w:p>
      <w:pPr>
        <w:spacing w:after="100"/>
        <w:jc w:val="center"/>
      </w:pPr>
      <w:r>
        <w:rPr>
          <w:rFonts w:ascii="Calibri" w:hAnsi="Calibri"/>
          <w:color w:val="1F4D78"/>
          <w:sz w:val="29"/>
        </w:rPr>
        <w:t>Arquitectura, RTOS, estructura de ficheros, protocolos y forma de trabajo</w:t>
      </w:r>
    </w:p>
    <w:p>
      <w:pPr>
        <w:spacing w:after="1080"/>
        <w:jc w:val="center"/>
      </w:pPr>
      <w:r>
        <w:rPr>
          <w:rFonts w:ascii="Calibri" w:hAnsi="Calibri"/>
          <w:i/>
          <w:color w:val="666666"/>
          <w:sz w:val="21"/>
        </w:rPr>
        <w:t>Documento de handoff para desarrolladores del equipo</w:t>
      </w:r>
    </w:p>
    <w:p>
      <w:pPr>
        <w:spacing w:after="80"/>
        <w:jc w:val="center"/>
      </w:pPr>
      <w:r>
        <w:rPr>
          <w:rFonts w:ascii="Calibri" w:hAnsi="Calibri"/>
          <w:b/>
          <w:color w:val="0B2545"/>
          <w:sz w:val="24"/>
        </w:rPr>
        <w:t>BEXUS 38 · BLESS</w:t>
      </w:r>
    </w:p>
    <w:p>
      <w:pPr>
        <w:spacing w:after="60"/>
        <w:jc w:val="center"/>
      </w:pPr>
      <w:r>
        <w:rPr>
          <w:rFonts w:ascii="Calibri" w:hAnsi="Calibri"/>
          <w:color w:val="666666"/>
          <w:sz w:val="21"/>
        </w:rPr>
        <w:t>Versión 1.0 · 19 de agosto de 2026</w:t>
      </w:r>
    </w:p>
    <w:p>
      <w:pPr>
        <w:jc w:val="center"/>
      </w:pPr>
      <w:r>
        <w:rPr>
          <w:rFonts w:ascii="Calibri" w:hAnsi="Calibri"/>
          <w:color w:val="666666"/>
          <w:sz w:val="19"/>
        </w:rPr>
        <w:t>Estado: refleja la implementación actual y separa explícitamente las condiciones temporales DEV</w:t>
      </w:r>
    </w:p>
    <w:p>
      <w:r>
        <w:br w:type="page"/>
      </w:r>
    </w:p>
    <w:p>
      <w:pPr>
        <w:pStyle w:val="Heading1"/>
        <w:keepNext/>
      </w:pPr>
      <w:r>
        <w:t>1. Propósito y uso del manual</w:t>
      </w:r>
    </w:p>
    <w:p>
      <w:pPr>
        <w:spacing w:before="0" w:after="120" w:line="300" w:lineRule="auto"/>
      </w:pPr>
      <w:r>
        <w:rPr>
          <w:rFonts w:ascii="Calibri" w:hAnsi="Calibri"/>
          <w:i w:val="0"/>
        </w:rPr>
        <w:t>Este manual permite que una persona que no ha seguido el desarrollo desde el inicio entienda el software completo, localice rápidamente el código relevante y realice cambios sin romper la integración entre firmware y Ground Station.</w:t>
      </w:r>
    </w:p>
    <w:p>
      <w:pPr>
        <w:spacing w:before="80" w:after="160" w:line="276" w:lineRule="auto"/>
        <w:ind w:left="173" w:right="173"/>
        <w:shd w:fill="F4F6F9"/>
        <w:pBdr>
          <w:left w:val="single" w:sz="18" w:space="8" w:color="0B2545"/>
        </w:pBdr>
      </w:pPr>
      <w:r>
        <w:rPr>
          <w:rFonts w:ascii="Calibri" w:hAnsi="Calibri"/>
          <w:b/>
          <w:color w:val="0B2545"/>
        </w:rPr>
        <w:t xml:space="preserve">Regla principal: </w:t>
      </w:r>
      <w:r>
        <w:rPr>
          <w:rFonts w:ascii="Calibri" w:hAnsi="Calibri"/>
        </w:rPr>
        <w:t>Antes de modificar telemetría, comandos, prioridades RTOS, IP/puertos o estados, acordar el contrato con el responsable de integración. Esos elementos afectan a varios módulos y, normalmente, a los dos repositorios.</w:t>
      </w:r>
    </w:p>
    <w:p>
      <w:pPr>
        <w:spacing w:before="0" w:after="120" w:line="300" w:lineRule="auto"/>
      </w:pPr>
      <w:r>
        <w:rPr>
          <w:rFonts w:ascii="Calibri" w:hAnsi="Calibri"/>
          <w:i w:val="0"/>
        </w:rPr>
        <w:t>El documento describe primero el sistema tal como existe hoy. Las decisiones temporales de laboratorio aparecen identificadas como DEV y no deben interpretarse como comportamiento de la release de vuelo.</w:t>
      </w:r>
    </w:p>
    <w:p>
      <w:pPr>
        <w:pStyle w:val="Heading2"/>
        <w:keepNext/>
      </w:pPr>
      <w:r>
        <w:t>1.1 Orden recomendado de lectura</w:t>
      </w:r>
    </w:p>
    <w:p>
      <w:pPr>
        <w:numPr>
          <w:ilvl w:val="0"/>
          <w:numId w:val="11"/>
        </w:numPr>
        <w:spacing w:before="0" w:after="80" w:line="300" w:lineRule="auto"/>
      </w:pPr>
      <w:r>
        <w:rPr>
          <w:rFonts w:ascii="Calibri" w:hAnsi="Calibri"/>
        </w:rPr>
        <w:t>Leer las secciones 2 a 6 para entender arquitectura, RTOS, buses y flujo de datos.</w:t>
      </w:r>
    </w:p>
    <w:p>
      <w:pPr>
        <w:numPr>
          <w:ilvl w:val="0"/>
          <w:numId w:val="11"/>
        </w:numPr>
        <w:spacing w:before="0" w:after="80" w:line="300" w:lineRule="auto"/>
      </w:pPr>
      <w:r>
        <w:rPr>
          <w:rFonts w:ascii="Calibri" w:hAnsi="Calibri"/>
        </w:rPr>
        <w:t>Leer las secciones 7 a 10 antes de tocar estados, telemetría, E-Link o Ground Station.</w:t>
      </w:r>
    </w:p>
    <w:p>
      <w:pPr>
        <w:numPr>
          <w:ilvl w:val="0"/>
          <w:numId w:val="11"/>
        </w:numPr>
        <w:spacing w:before="0" w:after="80" w:line="300" w:lineRule="auto"/>
      </w:pPr>
      <w:r>
        <w:rPr>
          <w:rFonts w:ascii="Calibri" w:hAnsi="Calibri"/>
        </w:rPr>
        <w:t>Usar las recetas de la sección 12 para implementar una tarea concreta.</w:t>
      </w:r>
    </w:p>
    <w:p>
      <w:pPr>
        <w:numPr>
          <w:ilvl w:val="0"/>
          <w:numId w:val="11"/>
        </w:numPr>
        <w:spacing w:before="0" w:after="80" w:line="300" w:lineRule="auto"/>
      </w:pPr>
      <w:r>
        <w:rPr>
          <w:rFonts w:ascii="Calibri" w:hAnsi="Calibri"/>
        </w:rPr>
        <w:t>Completar la checklist de la sección 16 antes de solicitar un merge.</w:t>
      </w:r>
    </w:p>
    <w:p>
      <w:pPr>
        <w:pStyle w:val="Heading2"/>
        <w:keepNext/>
      </w:pPr>
      <w:r>
        <w:t>1.2 Fuentes de verdad</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800"/>
        <w:gridCol w:w="2920"/>
        <w:gridCol w:w="5640"/>
      </w:tblGrid>
      <w:tr>
        <w:trPr>
          <w:tblHeader w:val="true"/>
        </w:trPr>
        <w:tc>
          <w:tcPr>
            <w:tcW w:type="dxa" w:w="800"/>
            <w:vAlign w:val="center"/>
            <w:tcMar>
              <w:top w:w="80" w:type="dxa"/>
              <w:start w:w="120" w:type="dxa"/>
              <w:bottom w:w="80" w:type="dxa"/>
              <w:end w:w="120" w:type="dxa"/>
            </w:tcMar>
            <w:shd w:fill="E8EEF5"/>
          </w:tcPr>
          <w:p>
            <w:pPr>
              <w:spacing w:after="0"/>
            </w:pPr>
            <w:r>
              <w:rPr>
                <w:rFonts w:ascii="Calibri" w:hAnsi="Calibri"/>
                <w:b/>
                <w:color w:val="0B2545"/>
                <w:sz w:val="18"/>
              </w:rPr>
              <w:t>Orden</w:t>
            </w:r>
          </w:p>
        </w:tc>
        <w:tc>
          <w:tcPr>
            <w:tcW w:type="dxa" w:w="2920"/>
            <w:vAlign w:val="center"/>
            <w:tcMar>
              <w:top w:w="80" w:type="dxa"/>
              <w:start w:w="120" w:type="dxa"/>
              <w:bottom w:w="80" w:type="dxa"/>
              <w:end w:w="120" w:type="dxa"/>
            </w:tcMar>
            <w:shd w:fill="E8EEF5"/>
          </w:tcPr>
          <w:p>
            <w:pPr>
              <w:spacing w:after="0"/>
            </w:pPr>
            <w:r>
              <w:rPr>
                <w:rFonts w:ascii="Calibri" w:hAnsi="Calibri"/>
                <w:b/>
                <w:color w:val="0B2545"/>
                <w:sz w:val="18"/>
              </w:rPr>
              <w:t>Fuente</w:t>
            </w:r>
          </w:p>
        </w:tc>
        <w:tc>
          <w:tcPr>
            <w:tcW w:type="dxa" w:w="5640"/>
            <w:vAlign w:val="center"/>
            <w:tcMar>
              <w:top w:w="80" w:type="dxa"/>
              <w:start w:w="120" w:type="dxa"/>
              <w:bottom w:w="80" w:type="dxa"/>
              <w:end w:w="120" w:type="dxa"/>
            </w:tcMar>
            <w:shd w:fill="E8EEF5"/>
          </w:tcPr>
          <w:p>
            <w:pPr>
              <w:spacing w:after="0"/>
            </w:pPr>
            <w:r>
              <w:rPr>
                <w:rFonts w:ascii="Calibri" w:hAnsi="Calibri"/>
                <w:b/>
                <w:color w:val="0B2545"/>
                <w:sz w:val="18"/>
              </w:rPr>
              <w:t>Qué gobierna</w:t>
            </w:r>
          </w:p>
        </w:tc>
      </w:tr>
      <w:tr>
        <w:tc>
          <w:tcPr>
            <w:tcW w:type="dxa" w:w="800"/>
            <w:vAlign w:val="center"/>
            <w:tcMar>
              <w:top w:w="80" w:type="dxa"/>
              <w:start w:w="120" w:type="dxa"/>
              <w:bottom w:w="80" w:type="dxa"/>
              <w:end w:w="120" w:type="dxa"/>
            </w:tcMar>
          </w:tcPr>
          <w:p>
            <w:pPr>
              <w:spacing w:after="0" w:line="259" w:lineRule="auto"/>
            </w:pPr>
            <w:r>
              <w:rPr>
                <w:rFonts w:ascii="Calibri" w:hAnsi="Calibri"/>
                <w:sz w:val="18"/>
              </w:rPr>
              <w:t>1</w:t>
            </w:r>
          </w:p>
        </w:tc>
        <w:tc>
          <w:tcPr>
            <w:tcW w:type="dxa" w:w="2920"/>
            <w:vAlign w:val="center"/>
            <w:tcMar>
              <w:top w:w="80" w:type="dxa"/>
              <w:start w:w="120" w:type="dxa"/>
              <w:bottom w:w="80" w:type="dxa"/>
              <w:end w:w="120" w:type="dxa"/>
            </w:tcMar>
          </w:tcPr>
          <w:p>
            <w:pPr>
              <w:spacing w:after="0" w:line="259" w:lineRule="auto"/>
            </w:pPr>
            <w:r>
              <w:rPr>
                <w:rFonts w:ascii="Calibri" w:hAnsi="Calibri"/>
                <w:sz w:val="18"/>
              </w:rPr>
              <w:t>SED y requisitos aprobados</w:t>
            </w:r>
          </w:p>
        </w:tc>
        <w:tc>
          <w:tcPr>
            <w:tcW w:type="dxa" w:w="5640"/>
            <w:vAlign w:val="center"/>
            <w:tcMar>
              <w:top w:w="80" w:type="dxa"/>
              <w:start w:w="120" w:type="dxa"/>
              <w:bottom w:w="80" w:type="dxa"/>
              <w:end w:w="120" w:type="dxa"/>
            </w:tcMar>
          </w:tcPr>
          <w:p>
            <w:pPr>
              <w:spacing w:after="0" w:line="259" w:lineRule="auto"/>
            </w:pPr>
            <w:r>
              <w:rPr>
                <w:rFonts w:ascii="Calibri" w:hAnsi="Calibri"/>
                <w:sz w:val="18"/>
              </w:rPr>
              <w:t>Comportamiento y criterios que debe satisfacer el sistema.</w:t>
            </w:r>
          </w:p>
        </w:tc>
      </w:tr>
      <w:tr>
        <w:tc>
          <w:tcPr>
            <w:tcW w:type="dxa" w:w="800"/>
            <w:vAlign w:val="center"/>
            <w:tcMar>
              <w:top w:w="80" w:type="dxa"/>
              <w:start w:w="120" w:type="dxa"/>
              <w:bottom w:w="80" w:type="dxa"/>
              <w:end w:w="120" w:type="dxa"/>
            </w:tcMar>
          </w:tcPr>
          <w:p>
            <w:pPr>
              <w:spacing w:after="0" w:line="259" w:lineRule="auto"/>
            </w:pPr>
            <w:r>
              <w:rPr>
                <w:rFonts w:ascii="Calibri" w:hAnsi="Calibri"/>
                <w:sz w:val="18"/>
              </w:rPr>
              <w:t>2</w:t>
            </w:r>
          </w:p>
        </w:tc>
        <w:tc>
          <w:tcPr>
            <w:tcW w:type="dxa" w:w="2920"/>
            <w:vAlign w:val="center"/>
            <w:tcMar>
              <w:top w:w="80" w:type="dxa"/>
              <w:start w:w="120" w:type="dxa"/>
              <w:bottom w:w="80" w:type="dxa"/>
              <w:end w:w="120" w:type="dxa"/>
            </w:tcMar>
          </w:tcPr>
          <w:p>
            <w:pPr>
              <w:spacing w:after="0" w:line="259" w:lineRule="auto"/>
            </w:pPr>
            <w:r>
              <w:rPr>
                <w:rFonts w:ascii="Calibri" w:hAnsi="Calibri"/>
                <w:sz w:val="18"/>
              </w:rPr>
              <w:t>Contrato de protocolo acordado</w:t>
            </w:r>
          </w:p>
        </w:tc>
        <w:tc>
          <w:tcPr>
            <w:tcW w:type="dxa" w:w="5640"/>
            <w:vAlign w:val="center"/>
            <w:tcMar>
              <w:top w:w="80" w:type="dxa"/>
              <w:start w:w="120" w:type="dxa"/>
              <w:bottom w:w="80" w:type="dxa"/>
              <w:end w:w="120" w:type="dxa"/>
            </w:tcMar>
          </w:tcPr>
          <w:p>
            <w:pPr>
              <w:spacing w:after="0" w:line="259" w:lineRule="auto"/>
            </w:pPr>
            <w:r>
              <w:rPr>
                <w:rFonts w:ascii="Calibri" w:hAnsi="Calibri"/>
                <w:sz w:val="18"/>
              </w:rPr>
              <w:t>Layout binario, comandos, unidades, IDs, CRC y compatibilidad.</w:t>
            </w:r>
          </w:p>
        </w:tc>
      </w:tr>
      <w:tr>
        <w:tc>
          <w:tcPr>
            <w:tcW w:type="dxa" w:w="800"/>
            <w:vAlign w:val="center"/>
            <w:tcMar>
              <w:top w:w="80" w:type="dxa"/>
              <w:start w:w="120" w:type="dxa"/>
              <w:bottom w:w="80" w:type="dxa"/>
              <w:end w:w="120" w:type="dxa"/>
            </w:tcMar>
          </w:tcPr>
          <w:p>
            <w:pPr>
              <w:spacing w:after="0" w:line="259" w:lineRule="auto"/>
            </w:pPr>
            <w:r>
              <w:rPr>
                <w:rFonts w:ascii="Calibri" w:hAnsi="Calibri"/>
                <w:sz w:val="18"/>
              </w:rPr>
              <w:t>3</w:t>
            </w:r>
          </w:p>
        </w:tc>
        <w:tc>
          <w:tcPr>
            <w:tcW w:type="dxa" w:w="2920"/>
            <w:vAlign w:val="center"/>
            <w:tcMar>
              <w:top w:w="80" w:type="dxa"/>
              <w:start w:w="120" w:type="dxa"/>
              <w:bottom w:w="80" w:type="dxa"/>
              <w:end w:w="120" w:type="dxa"/>
            </w:tcMar>
          </w:tcPr>
          <w:p>
            <w:pPr>
              <w:spacing w:after="0" w:line="259" w:lineRule="auto"/>
            </w:pPr>
            <w:r>
              <w:rPr>
                <w:rFonts w:ascii="Calibri" w:hAnsi="Calibri"/>
                <w:sz w:val="18"/>
              </w:rPr>
              <w:t>bless_source_code.ioc</w:t>
            </w:r>
          </w:p>
        </w:tc>
        <w:tc>
          <w:tcPr>
            <w:tcW w:type="dxa" w:w="5640"/>
            <w:vAlign w:val="center"/>
            <w:tcMar>
              <w:top w:w="80" w:type="dxa"/>
              <w:start w:w="120" w:type="dxa"/>
              <w:bottom w:w="80" w:type="dxa"/>
              <w:end w:w="120" w:type="dxa"/>
            </w:tcMar>
          </w:tcPr>
          <w:p>
            <w:pPr>
              <w:spacing w:after="0" w:line="259" w:lineRule="auto"/>
            </w:pPr>
            <w:r>
              <w:rPr>
                <w:rFonts w:ascii="Calibri" w:hAnsi="Calibri"/>
                <w:sz w:val="18"/>
              </w:rPr>
              <w:t>Periféricos, pines, FreeRTOS, stacks, colas y configuración CubeMX.</w:t>
            </w:r>
          </w:p>
        </w:tc>
      </w:tr>
      <w:tr>
        <w:tc>
          <w:tcPr>
            <w:tcW w:type="dxa" w:w="800"/>
            <w:vAlign w:val="center"/>
            <w:tcMar>
              <w:top w:w="80" w:type="dxa"/>
              <w:start w:w="120" w:type="dxa"/>
              <w:bottom w:w="80" w:type="dxa"/>
              <w:end w:w="120" w:type="dxa"/>
            </w:tcMar>
          </w:tcPr>
          <w:p>
            <w:pPr>
              <w:spacing w:after="0" w:line="259" w:lineRule="auto"/>
            </w:pPr>
            <w:r>
              <w:rPr>
                <w:rFonts w:ascii="Calibri" w:hAnsi="Calibri"/>
                <w:sz w:val="18"/>
              </w:rPr>
              <w:t>4</w:t>
            </w:r>
          </w:p>
        </w:tc>
        <w:tc>
          <w:tcPr>
            <w:tcW w:type="dxa" w:w="2920"/>
            <w:vAlign w:val="center"/>
            <w:tcMar>
              <w:top w:w="80" w:type="dxa"/>
              <w:start w:w="120" w:type="dxa"/>
              <w:bottom w:w="80" w:type="dxa"/>
              <w:end w:w="120" w:type="dxa"/>
            </w:tcMar>
          </w:tcPr>
          <w:p>
            <w:pPr>
              <w:spacing w:after="0" w:line="259" w:lineRule="auto"/>
            </w:pPr>
            <w:r>
              <w:rPr>
                <w:rFonts w:ascii="Calibri" w:hAnsi="Calibri"/>
                <w:sz w:val="18"/>
              </w:rPr>
              <w:t>Código y pruebas del repositorio</w:t>
            </w:r>
          </w:p>
        </w:tc>
        <w:tc>
          <w:tcPr>
            <w:tcW w:type="dxa" w:w="5640"/>
            <w:vAlign w:val="center"/>
            <w:tcMar>
              <w:top w:w="80" w:type="dxa"/>
              <w:start w:w="120" w:type="dxa"/>
              <w:bottom w:w="80" w:type="dxa"/>
              <w:end w:w="120" w:type="dxa"/>
            </w:tcMar>
          </w:tcPr>
          <w:p>
            <w:pPr>
              <w:spacing w:after="0" w:line="259" w:lineRule="auto"/>
            </w:pPr>
            <w:r>
              <w:rPr>
                <w:rFonts w:ascii="Calibri" w:hAnsi="Calibri"/>
                <w:sz w:val="18"/>
              </w:rPr>
              <w:t>Implementación efectiva en la revisión de Git utilizada.</w:t>
            </w:r>
          </w:p>
        </w:tc>
      </w:tr>
      <w:tr>
        <w:tc>
          <w:tcPr>
            <w:tcW w:type="dxa" w:w="800"/>
            <w:vAlign w:val="center"/>
            <w:tcMar>
              <w:top w:w="80" w:type="dxa"/>
              <w:start w:w="120" w:type="dxa"/>
              <w:bottom w:w="80" w:type="dxa"/>
              <w:end w:w="120" w:type="dxa"/>
            </w:tcMar>
          </w:tcPr>
          <w:p>
            <w:pPr>
              <w:spacing w:after="0" w:line="259" w:lineRule="auto"/>
            </w:pPr>
            <w:r>
              <w:rPr>
                <w:rFonts w:ascii="Calibri" w:hAnsi="Calibri"/>
                <w:sz w:val="18"/>
              </w:rPr>
              <w:t>5</w:t>
            </w:r>
          </w:p>
        </w:tc>
        <w:tc>
          <w:tcPr>
            <w:tcW w:type="dxa" w:w="2920"/>
            <w:vAlign w:val="center"/>
            <w:tcMar>
              <w:top w:w="80" w:type="dxa"/>
              <w:start w:w="120" w:type="dxa"/>
              <w:bottom w:w="80" w:type="dxa"/>
              <w:end w:w="120" w:type="dxa"/>
            </w:tcMar>
          </w:tcPr>
          <w:p>
            <w:pPr>
              <w:spacing w:after="0" w:line="259" w:lineRule="auto"/>
            </w:pPr>
            <w:r>
              <w:rPr>
                <w:rFonts w:ascii="Calibri" w:hAnsi="Calibri"/>
                <w:sz w:val="18"/>
              </w:rPr>
              <w:t>Este manual</w:t>
            </w:r>
          </w:p>
        </w:tc>
        <w:tc>
          <w:tcPr>
            <w:tcW w:type="dxa" w:w="5640"/>
            <w:vAlign w:val="center"/>
            <w:tcMar>
              <w:top w:w="80" w:type="dxa"/>
              <w:start w:w="120" w:type="dxa"/>
              <w:bottom w:w="80" w:type="dxa"/>
              <w:end w:w="120" w:type="dxa"/>
            </w:tcMar>
          </w:tcPr>
          <w:p>
            <w:pPr>
              <w:spacing w:after="0" w:line="259" w:lineRule="auto"/>
            </w:pPr>
            <w:r>
              <w:rPr>
                <w:rFonts w:ascii="Calibri" w:hAnsi="Calibri"/>
                <w:sz w:val="18"/>
              </w:rPr>
              <w:t>Contexto y forma de trabajo; si diverge del código, comunicarlo y actualizar ambos.</w:t>
            </w:r>
          </w:p>
        </w:tc>
      </w:tr>
    </w:tbl>
    <w:p>
      <w:pPr>
        <w:spacing w:after="40"/>
      </w:pPr>
    </w:p>
    <w:p>
      <w:pPr>
        <w:pStyle w:val="Heading1"/>
        <w:keepNext/>
      </w:pPr>
      <w:r>
        <w:t>2. Vista general del sistema</w:t>
      </w:r>
    </w:p>
    <w:p>
      <w:pPr>
        <w:spacing w:before="0" w:after="120" w:line="300" w:lineRule="auto"/>
      </w:pPr>
      <w:r>
        <w:rPr>
          <w:rFonts w:ascii="Calibri" w:hAnsi="Calibri"/>
          <w:i w:val="0"/>
        </w:rPr>
        <w:t>BLESS está dividido en dos productos de software coordinados: el firmware embarcado del STM32L476RG y la Ground Station basada en Node.js/TypeScript y React. El paquete binario de telemetría y el protocolo de comandos son el contrato entre ambos.</w:t>
      </w:r>
    </w:p>
    <w:p>
      <w:pPr>
        <w:keepNext/>
        <w:spacing w:before="80" w:after="60"/>
      </w:pPr>
      <w:r>
        <w:rPr>
          <w:rFonts w:ascii="Calibri" w:hAnsi="Calibri"/>
          <w:b/>
          <w:color w:val="1F4D78"/>
          <w:sz w:val="19"/>
        </w:rPr>
        <w:t>Flujo lógico simplificado</w:t>
      </w:r>
    </w:p>
    <w:p>
      <w:pPr>
        <w:spacing w:before="0" w:after="160" w:line="240" w:lineRule="auto"/>
        <w:ind w:left="230" w:right="115"/>
        <w:shd w:fill="F3F5F7"/>
      </w:pPr>
      <w:r>
        <w:rPr>
          <w:rFonts w:ascii="Consolas" w:hAnsi="Consolas"/>
          <w:color w:val="202124"/>
          <w:sz w:val="17"/>
        </w:rPr>
        <w:t>Sensores / GNSS / radio stats</w:t>
        <w:br/>
        <w:t xml:space="preserve">          |</w:t>
        <w:br/>
        <w:t xml:space="preserve">          v</w:t>
        <w:br/>
        <w:t xml:space="preserve">   ACQUIRE (1 Hz)</w:t>
        <w:br/>
        <w:t xml:space="preserve">      |        |             |</w:t>
        <w:br/>
        <w:t xml:space="preserve">      |        |             +--&gt; txElinkMailBox --&gt; TXELINK --&gt; W5500 --&gt; E-Link</w:t>
        <w:br/>
        <w:t xml:space="preserve">      |        +----------------&gt; txMailBox -------&gt; TXHALOW --&gt; UART3 --&gt; HaLow</w:t>
        <w:br/>
        <w:t xml:space="preserve">      +--------------------------&gt; logDataQueue ---&gt; LOGDATA --&gt; SPI Flash</w:t>
        <w:br/>
        <w:br/>
        <w:t>Ground Station --UDP/E-Link--&gt; RXELINK --&gt; parser de comandos --&gt; estado / flags</w:t>
        <w:br/>
        <w:t>HaLow USB + E-Link UDP ------&gt; backend GS --&gt; WebSocket --&gt; frontend / CSV</w:t>
      </w:r>
    </w:p>
    <w:p>
      <w:pPr>
        <w:pStyle w:val="Heading2"/>
        <w:keepNext/>
      </w:pPr>
      <w:r>
        <w:t>2.1 Firmware embarcado</w:t>
      </w:r>
    </w:p>
    <w:p>
      <w:pPr>
        <w:numPr>
          <w:ilvl w:val="0"/>
          <w:numId w:val="10"/>
        </w:numPr>
        <w:spacing w:before="0" w:after="80" w:line="300" w:lineRule="auto"/>
      </w:pPr>
      <w:r>
        <w:rPr>
          <w:rFonts w:ascii="Calibri" w:hAnsi="Calibri"/>
        </w:rPr>
        <w:t>MCU: STM32L476RG, Cortex-M4, firmware en C con STM32 HAL.</w:t>
      </w:r>
    </w:p>
    <w:p>
      <w:pPr>
        <w:numPr>
          <w:ilvl w:val="0"/>
          <w:numId w:val="10"/>
        </w:numPr>
        <w:spacing w:before="0" w:after="80" w:line="300" w:lineRule="auto"/>
      </w:pPr>
      <w:r>
        <w:rPr>
          <w:rFonts w:ascii="Calibri" w:hAnsi="Calibri"/>
        </w:rPr>
        <w:t>Sistema operativo: FreeRTOS mediante CMSIS-OS v2.</w:t>
      </w:r>
    </w:p>
    <w:p>
      <w:pPr>
        <w:numPr>
          <w:ilvl w:val="0"/>
          <w:numId w:val="10"/>
        </w:numPr>
        <w:spacing w:before="0" w:after="80" w:line="300" w:lineRule="auto"/>
      </w:pPr>
      <w:r>
        <w:rPr>
          <w:rFonts w:ascii="Calibri" w:hAnsi="Calibri"/>
        </w:rPr>
        <w:t>Responsabilidades: adquisición, control térmico, GNSS, HaLow, E-Link y logging SPI.</w:t>
      </w:r>
    </w:p>
    <w:p>
      <w:pPr>
        <w:numPr>
          <w:ilvl w:val="0"/>
          <w:numId w:val="10"/>
        </w:numPr>
        <w:spacing w:before="0" w:after="80" w:line="300" w:lineRule="auto"/>
      </w:pPr>
      <w:r>
        <w:rPr>
          <w:rFonts w:ascii="Calibri" w:hAnsi="Calibri"/>
        </w:rPr>
        <w:t>Proyecto CubeIDE/CubeMX: bless_source_code.ioc es la configuración regenerable.</w:t>
      </w:r>
    </w:p>
    <w:p>
      <w:pPr>
        <w:numPr>
          <w:ilvl w:val="0"/>
          <w:numId w:val="10"/>
        </w:numPr>
        <w:spacing w:before="0" w:after="80" w:line="300" w:lineRule="auto"/>
      </w:pPr>
      <w:r>
        <w:rPr>
          <w:rFonts w:ascii="Calibri" w:hAnsi="Calibri"/>
        </w:rPr>
        <w:t>Artefacto actual de Debug: bless_source_code.elf.</w:t>
      </w:r>
    </w:p>
    <w:p>
      <w:pPr>
        <w:pStyle w:val="Heading2"/>
        <w:keepNext/>
      </w:pPr>
      <w:r>
        <w:t>2.2 Ground Station</w:t>
      </w:r>
    </w:p>
    <w:p>
      <w:pPr>
        <w:numPr>
          <w:ilvl w:val="0"/>
          <w:numId w:val="10"/>
        </w:numPr>
        <w:spacing w:before="0" w:after="80" w:line="300" w:lineRule="auto"/>
      </w:pPr>
      <w:r>
        <w:rPr>
          <w:rFonts w:ascii="Calibri" w:hAnsi="Calibri"/>
        </w:rPr>
        <w:t>Backend: Node.js + TypeScript; serial HaLow, UDP E-Link, parser binario, REST, WebSocket y CSV.</w:t>
      </w:r>
    </w:p>
    <w:p>
      <w:pPr>
        <w:numPr>
          <w:ilvl w:val="0"/>
          <w:numId w:val="10"/>
        </w:numPr>
        <w:spacing w:before="0" w:after="80" w:line="300" w:lineRule="auto"/>
      </w:pPr>
      <w:r>
        <w:rPr>
          <w:rFonts w:ascii="Calibri" w:hAnsi="Calibri"/>
        </w:rPr>
        <w:t>Frontend: React + TypeScript; telemetría, E-Link, mapa, pointing y comandos.</w:t>
      </w:r>
    </w:p>
    <w:p>
      <w:pPr>
        <w:numPr>
          <w:ilvl w:val="0"/>
          <w:numId w:val="10"/>
        </w:numPr>
        <w:spacing w:before="0" w:after="80" w:line="300" w:lineRule="auto"/>
      </w:pPr>
      <w:r>
        <w:rPr>
          <w:rFonts w:ascii="Calibri" w:hAnsi="Calibri"/>
        </w:rPr>
        <w:t>El backend escucha HTTP/WebSocket en el puerto 8765.</w:t>
      </w:r>
    </w:p>
    <w:p>
      <w:pPr>
        <w:numPr>
          <w:ilvl w:val="0"/>
          <w:numId w:val="10"/>
        </w:numPr>
        <w:spacing w:before="0" w:after="80" w:line="300" w:lineRule="auto"/>
      </w:pPr>
      <w:r>
        <w:rPr>
          <w:rFonts w:ascii="Calibri" w:hAnsi="Calibri"/>
        </w:rPr>
        <w:t>E-Link usa UDP y HaLow llega normalmente mediante un puerto serie USB.</w:t>
      </w:r>
    </w:p>
    <w:p>
      <w:pPr>
        <w:pStyle w:val="Heading1"/>
        <w:keepNext/>
      </w:pPr>
      <w:r>
        <w:t>3. Repositorios y estructura de directorios</w:t>
      </w:r>
    </w:p>
    <w:p>
      <w:pPr>
        <w:pStyle w:val="Heading2"/>
        <w:keepNext/>
      </w:pPr>
      <w:r>
        <w:t>3.1 Firmware: BLESS-Source-Code</w:t>
      </w:r>
    </w:p>
    <w:p>
      <w:pPr>
        <w:spacing w:before="0" w:after="160" w:line="240" w:lineRule="auto"/>
        <w:ind w:left="230" w:right="115"/>
        <w:shd w:fill="F3F5F7"/>
      </w:pPr>
      <w:r>
        <w:rPr>
          <w:rFonts w:ascii="Consolas" w:hAnsi="Consolas"/>
          <w:color w:val="202124"/>
          <w:sz w:val="17"/>
        </w:rPr>
        <w:t>BLESS-Source-Code/</w:t>
        <w:br/>
        <w:t xml:space="preserve">  Core/Inc/          Cabeceras propias y cabeceras generadas por CubeMX</w:t>
        <w:br/>
        <w:t xml:space="preserve">  Core/Src/          Implementación propia, tareas y código generado</w:t>
        <w:br/>
        <w:t xml:space="preserve">  Drivers/           HAL/CMSIS de ST y librería W5500</w:t>
        <w:br/>
        <w:t xml:space="preserve">  Middlewares/       FreeRTOS/CMSIS-RTOS; dependencia de terceros</w:t>
        <w:br/>
        <w:t xml:space="preserve">  Debug/             Artefactos generados de compilación</w:t>
        <w:br/>
        <w:t xml:space="preserve">  bless_source_code.ioc  Configuración de CubeMX</w:t>
        <w:br/>
        <w:t xml:space="preserve">  STM32L476RGTX_*.ld Scripts de linker</w:t>
        <w:br/>
        <w:t xml:space="preserve">  docs/              Documentación de handoff y cierre</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700"/>
        <w:gridCol w:w="3370"/>
        <w:gridCol w:w="4290"/>
      </w:tblGrid>
      <w:tr>
        <w:trPr>
          <w:tblHeader w:val="true"/>
        </w:trPr>
        <w:tc>
          <w:tcPr>
            <w:tcW w:type="dxa" w:w="1700"/>
            <w:vAlign w:val="center"/>
            <w:tcMar>
              <w:top w:w="80" w:type="dxa"/>
              <w:start w:w="120" w:type="dxa"/>
              <w:bottom w:w="80" w:type="dxa"/>
              <w:end w:w="120" w:type="dxa"/>
            </w:tcMar>
            <w:shd w:fill="E8EEF5"/>
          </w:tcPr>
          <w:p>
            <w:pPr>
              <w:spacing w:after="0"/>
            </w:pPr>
            <w:r>
              <w:rPr>
                <w:rFonts w:ascii="Calibri" w:hAnsi="Calibri"/>
                <w:b/>
                <w:color w:val="0B2545"/>
                <w:sz w:val="17"/>
              </w:rPr>
              <w:t>Zona</w:t>
            </w:r>
          </w:p>
        </w:tc>
        <w:tc>
          <w:tcPr>
            <w:tcW w:type="dxa" w:w="3370"/>
            <w:vAlign w:val="center"/>
            <w:tcMar>
              <w:top w:w="80" w:type="dxa"/>
              <w:start w:w="120" w:type="dxa"/>
              <w:bottom w:w="80" w:type="dxa"/>
              <w:end w:w="120" w:type="dxa"/>
            </w:tcMar>
            <w:shd w:fill="E8EEF5"/>
          </w:tcPr>
          <w:p>
            <w:pPr>
              <w:spacing w:after="0"/>
            </w:pPr>
            <w:r>
              <w:rPr>
                <w:rFonts w:ascii="Calibri" w:hAnsi="Calibri"/>
                <w:b/>
                <w:color w:val="0B2545"/>
                <w:sz w:val="17"/>
              </w:rPr>
              <w:t>Uso</w:t>
            </w:r>
          </w:p>
        </w:tc>
        <w:tc>
          <w:tcPr>
            <w:tcW w:type="dxa" w:w="4290"/>
            <w:vAlign w:val="center"/>
            <w:tcMar>
              <w:top w:w="80" w:type="dxa"/>
              <w:start w:w="120" w:type="dxa"/>
              <w:bottom w:w="80" w:type="dxa"/>
              <w:end w:w="120" w:type="dxa"/>
            </w:tcMar>
            <w:shd w:fill="E8EEF5"/>
          </w:tcPr>
          <w:p>
            <w:pPr>
              <w:spacing w:after="0"/>
            </w:pPr>
            <w:r>
              <w:rPr>
                <w:rFonts w:ascii="Calibri" w:hAnsi="Calibri"/>
                <w:b/>
                <w:color w:val="0B2545"/>
                <w:sz w:val="17"/>
              </w:rPr>
              <w:t>Norma de edición</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7"/>
              </w:rPr>
              <w:t>Core/Inc</w:t>
            </w:r>
          </w:p>
        </w:tc>
        <w:tc>
          <w:tcPr>
            <w:tcW w:type="dxa" w:w="3370"/>
            <w:vAlign w:val="center"/>
            <w:tcMar>
              <w:top w:w="80" w:type="dxa"/>
              <w:start w:w="120" w:type="dxa"/>
              <w:bottom w:w="80" w:type="dxa"/>
              <w:end w:w="120" w:type="dxa"/>
            </w:tcMar>
          </w:tcPr>
          <w:p>
            <w:pPr>
              <w:spacing w:after="0" w:line="259" w:lineRule="auto"/>
            </w:pPr>
            <w:r>
              <w:rPr>
                <w:rFonts w:ascii="Calibri" w:hAnsi="Calibri"/>
                <w:sz w:val="17"/>
              </w:rPr>
              <w:t>APIs públicas, tipos, constantes y pines generados.</w:t>
            </w:r>
          </w:p>
        </w:tc>
        <w:tc>
          <w:tcPr>
            <w:tcW w:type="dxa" w:w="4290"/>
            <w:vAlign w:val="center"/>
            <w:tcMar>
              <w:top w:w="80" w:type="dxa"/>
              <w:start w:w="120" w:type="dxa"/>
              <w:bottom w:w="80" w:type="dxa"/>
              <w:end w:w="120" w:type="dxa"/>
            </w:tcMar>
          </w:tcPr>
          <w:p>
            <w:pPr>
              <w:spacing w:after="0" w:line="259" w:lineRule="auto"/>
            </w:pPr>
            <w:r>
              <w:rPr>
                <w:rFonts w:ascii="Calibri" w:hAnsi="Calibri"/>
                <w:sz w:val="17"/>
              </w:rPr>
              <w:t>Los drivers propios tienen .h aquí. Respetar USER CODE en ficheros CubeMX.</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7"/>
              </w:rPr>
              <w:t>Core/Src</w:t>
            </w:r>
          </w:p>
        </w:tc>
        <w:tc>
          <w:tcPr>
            <w:tcW w:type="dxa" w:w="3370"/>
            <w:vAlign w:val="center"/>
            <w:tcMar>
              <w:top w:w="80" w:type="dxa"/>
              <w:start w:w="120" w:type="dxa"/>
              <w:bottom w:w="80" w:type="dxa"/>
              <w:end w:w="120" w:type="dxa"/>
            </w:tcMar>
          </w:tcPr>
          <w:p>
            <w:pPr>
              <w:spacing w:after="0" w:line="259" w:lineRule="auto"/>
            </w:pPr>
            <w:r>
              <w:rPr>
                <w:rFonts w:ascii="Calibri" w:hAnsi="Calibri"/>
                <w:sz w:val="17"/>
              </w:rPr>
              <w:t>Drivers propios y lógica de aplicación.</w:t>
            </w:r>
          </w:p>
        </w:tc>
        <w:tc>
          <w:tcPr>
            <w:tcW w:type="dxa" w:w="4290"/>
            <w:vAlign w:val="center"/>
            <w:tcMar>
              <w:top w:w="80" w:type="dxa"/>
              <w:start w:w="120" w:type="dxa"/>
              <w:bottom w:w="80" w:type="dxa"/>
              <w:end w:w="120" w:type="dxa"/>
            </w:tcMar>
          </w:tcPr>
          <w:p>
            <w:pPr>
              <w:spacing w:after="0" w:line="259" w:lineRule="auto"/>
            </w:pPr>
            <w:r>
              <w:rPr>
                <w:rFonts w:ascii="Calibri" w:hAnsi="Calibri"/>
                <w:sz w:val="17"/>
              </w:rPr>
              <w:t>Añadir módulos separados; main.c es punto de integración y hotspot de merges.</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7"/>
              </w:rPr>
              <w:t>Drivers/STM32...</w:t>
            </w:r>
          </w:p>
        </w:tc>
        <w:tc>
          <w:tcPr>
            <w:tcW w:type="dxa" w:w="3370"/>
            <w:vAlign w:val="center"/>
            <w:tcMar>
              <w:top w:w="80" w:type="dxa"/>
              <w:start w:w="120" w:type="dxa"/>
              <w:bottom w:w="80" w:type="dxa"/>
              <w:end w:w="120" w:type="dxa"/>
            </w:tcMar>
          </w:tcPr>
          <w:p>
            <w:pPr>
              <w:spacing w:after="0" w:line="259" w:lineRule="auto"/>
            </w:pPr>
            <w:r>
              <w:rPr>
                <w:rFonts w:ascii="Calibri" w:hAnsi="Calibri"/>
                <w:sz w:val="17"/>
              </w:rPr>
              <w:t>HAL y CMSIS de ST.</w:t>
            </w:r>
          </w:p>
        </w:tc>
        <w:tc>
          <w:tcPr>
            <w:tcW w:type="dxa" w:w="4290"/>
            <w:vAlign w:val="center"/>
            <w:tcMar>
              <w:top w:w="80" w:type="dxa"/>
              <w:start w:w="120" w:type="dxa"/>
              <w:bottom w:w="80" w:type="dxa"/>
              <w:end w:w="120" w:type="dxa"/>
            </w:tcMar>
          </w:tcPr>
          <w:p>
            <w:pPr>
              <w:spacing w:after="0" w:line="259" w:lineRule="auto"/>
            </w:pPr>
            <w:r>
              <w:rPr>
                <w:rFonts w:ascii="Calibri" w:hAnsi="Calibri"/>
                <w:sz w:val="17"/>
              </w:rPr>
              <w:t>No editar salvo decisión explícita y documentada.</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7"/>
              </w:rPr>
              <w:t>Drivers/Ethernet_W5500</w:t>
            </w:r>
          </w:p>
        </w:tc>
        <w:tc>
          <w:tcPr>
            <w:tcW w:type="dxa" w:w="3370"/>
            <w:vAlign w:val="center"/>
            <w:tcMar>
              <w:top w:w="80" w:type="dxa"/>
              <w:start w:w="120" w:type="dxa"/>
              <w:bottom w:w="80" w:type="dxa"/>
              <w:end w:w="120" w:type="dxa"/>
            </w:tcMar>
          </w:tcPr>
          <w:p>
            <w:pPr>
              <w:spacing w:after="0" w:line="259" w:lineRule="auto"/>
            </w:pPr>
            <w:r>
              <w:rPr>
                <w:rFonts w:ascii="Calibri" w:hAnsi="Calibri"/>
                <w:sz w:val="17"/>
              </w:rPr>
              <w:t>ioLibrary WIZnet y adaptador wizchip_port.</w:t>
            </w:r>
          </w:p>
        </w:tc>
        <w:tc>
          <w:tcPr>
            <w:tcW w:type="dxa" w:w="4290"/>
            <w:vAlign w:val="center"/>
            <w:tcMar>
              <w:top w:w="80" w:type="dxa"/>
              <w:start w:w="120" w:type="dxa"/>
              <w:bottom w:w="80" w:type="dxa"/>
              <w:end w:w="120" w:type="dxa"/>
            </w:tcMar>
          </w:tcPr>
          <w:p>
            <w:pPr>
              <w:spacing w:after="0" w:line="259" w:lineRule="auto"/>
            </w:pPr>
            <w:r>
              <w:rPr>
                <w:rFonts w:ascii="Calibri" w:hAnsi="Calibri"/>
                <w:sz w:val="17"/>
              </w:rPr>
              <w:t>Editar solo el port propio; evitar cambios en socket.c/w5500.c.</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7"/>
              </w:rPr>
              <w:t>Middlewares</w:t>
            </w:r>
          </w:p>
        </w:tc>
        <w:tc>
          <w:tcPr>
            <w:tcW w:type="dxa" w:w="3370"/>
            <w:vAlign w:val="center"/>
            <w:tcMar>
              <w:top w:w="80" w:type="dxa"/>
              <w:start w:w="120" w:type="dxa"/>
              <w:bottom w:w="80" w:type="dxa"/>
              <w:end w:w="120" w:type="dxa"/>
            </w:tcMar>
          </w:tcPr>
          <w:p>
            <w:pPr>
              <w:spacing w:after="0" w:line="259" w:lineRule="auto"/>
            </w:pPr>
            <w:r>
              <w:rPr>
                <w:rFonts w:ascii="Calibri" w:hAnsi="Calibri"/>
                <w:sz w:val="17"/>
              </w:rPr>
              <w:t>FreeRTOS y CMSIS-RTOS.</w:t>
            </w:r>
          </w:p>
        </w:tc>
        <w:tc>
          <w:tcPr>
            <w:tcW w:type="dxa" w:w="4290"/>
            <w:vAlign w:val="center"/>
            <w:tcMar>
              <w:top w:w="80" w:type="dxa"/>
              <w:start w:w="120" w:type="dxa"/>
              <w:bottom w:w="80" w:type="dxa"/>
              <w:end w:w="120" w:type="dxa"/>
            </w:tcMar>
          </w:tcPr>
          <w:p>
            <w:pPr>
              <w:spacing w:after="0" w:line="259" w:lineRule="auto"/>
            </w:pPr>
            <w:r>
              <w:rPr>
                <w:rFonts w:ascii="Calibri" w:hAnsi="Calibri"/>
                <w:sz w:val="17"/>
              </w:rPr>
              <w:t>No editar para resolver lógica de aplicación.</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7"/>
              </w:rPr>
              <w:t>Debug</w:t>
            </w:r>
          </w:p>
        </w:tc>
        <w:tc>
          <w:tcPr>
            <w:tcW w:type="dxa" w:w="3370"/>
            <w:vAlign w:val="center"/>
            <w:tcMar>
              <w:top w:w="80" w:type="dxa"/>
              <w:start w:w="120" w:type="dxa"/>
              <w:bottom w:w="80" w:type="dxa"/>
              <w:end w:w="120" w:type="dxa"/>
            </w:tcMar>
          </w:tcPr>
          <w:p>
            <w:pPr>
              <w:spacing w:after="0" w:line="259" w:lineRule="auto"/>
            </w:pPr>
            <w:r>
              <w:rPr>
                <w:rFonts w:ascii="Calibri" w:hAnsi="Calibri"/>
                <w:sz w:val="17"/>
              </w:rPr>
              <w:t>Objetos, mapas, ELF y makefiles generados.</w:t>
            </w:r>
          </w:p>
        </w:tc>
        <w:tc>
          <w:tcPr>
            <w:tcW w:type="dxa" w:w="4290"/>
            <w:vAlign w:val="center"/>
            <w:tcMar>
              <w:top w:w="80" w:type="dxa"/>
              <w:start w:w="120" w:type="dxa"/>
              <w:bottom w:w="80" w:type="dxa"/>
              <w:end w:w="120" w:type="dxa"/>
            </w:tcMar>
          </w:tcPr>
          <w:p>
            <w:pPr>
              <w:spacing w:after="0" w:line="259" w:lineRule="auto"/>
            </w:pPr>
            <w:r>
              <w:rPr>
                <w:rFonts w:ascii="Calibri" w:hAnsi="Calibri"/>
                <w:sz w:val="17"/>
              </w:rPr>
              <w:t>No editar manualmente ni usar como fuente de verdad.</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7"/>
              </w:rPr>
              <w:t>.ioc</w:t>
            </w:r>
          </w:p>
        </w:tc>
        <w:tc>
          <w:tcPr>
            <w:tcW w:type="dxa" w:w="3370"/>
            <w:vAlign w:val="center"/>
            <w:tcMar>
              <w:top w:w="80" w:type="dxa"/>
              <w:start w:w="120" w:type="dxa"/>
              <w:bottom w:w="80" w:type="dxa"/>
              <w:end w:w="120" w:type="dxa"/>
            </w:tcMar>
          </w:tcPr>
          <w:p>
            <w:pPr>
              <w:spacing w:after="0" w:line="259" w:lineRule="auto"/>
            </w:pPr>
            <w:r>
              <w:rPr>
                <w:rFonts w:ascii="Calibri" w:hAnsi="Calibri"/>
                <w:sz w:val="17"/>
              </w:rPr>
              <w:t>Periféricos, pines y RTOS.</w:t>
            </w:r>
          </w:p>
        </w:tc>
        <w:tc>
          <w:tcPr>
            <w:tcW w:type="dxa" w:w="4290"/>
            <w:vAlign w:val="center"/>
            <w:tcMar>
              <w:top w:w="80" w:type="dxa"/>
              <w:start w:w="120" w:type="dxa"/>
              <w:bottom w:w="80" w:type="dxa"/>
              <w:end w:w="120" w:type="dxa"/>
            </w:tcMar>
          </w:tcPr>
          <w:p>
            <w:pPr>
              <w:spacing w:after="0" w:line="259" w:lineRule="auto"/>
            </w:pPr>
            <w:r>
              <w:rPr>
                <w:rFonts w:ascii="Calibri" w:hAnsi="Calibri"/>
                <w:sz w:val="17"/>
              </w:rPr>
              <w:t>Revisar el diff tras regenerar; puede sobrescribir zonas fuera de USER CODE.</w:t>
            </w:r>
          </w:p>
        </w:tc>
      </w:tr>
    </w:tbl>
    <w:p>
      <w:pPr>
        <w:spacing w:after="40"/>
      </w:pPr>
    </w:p>
    <w:p>
      <w:pPr>
        <w:spacing w:before="80" w:after="160" w:line="276" w:lineRule="auto"/>
        <w:ind w:left="173" w:right="173"/>
        <w:shd w:fill="FFF4E5"/>
        <w:pBdr>
          <w:left w:val="single" w:sz="18" w:space="8" w:color="7A5A00"/>
        </w:pBdr>
      </w:pPr>
      <w:r>
        <w:rPr>
          <w:rFonts w:ascii="Calibri" w:hAnsi="Calibri"/>
          <w:b/>
          <w:color w:val="7A5A00"/>
        </w:rPr>
        <w:t xml:space="preserve">CubeMX: </w:t>
      </w:r>
      <w:r>
        <w:rPr>
          <w:rFonts w:ascii="Calibri" w:hAnsi="Calibri"/>
        </w:rPr>
        <w:t>En main.c, main.h, stm32l4xx_it.c y ficheros MSP, el código manual debe permanecer en bloques USER CODE. Los módulos .c/.h creados por el equipo no necesitan esos bloques.</w:t>
      </w:r>
    </w:p>
    <w:p>
      <w:pPr>
        <w:pStyle w:val="Heading2"/>
        <w:keepNext/>
      </w:pPr>
      <w:r>
        <w:t>3.2 Ground Station: bless-ground-station</w:t>
      </w:r>
    </w:p>
    <w:p>
      <w:pPr>
        <w:spacing w:before="0" w:after="160" w:line="240" w:lineRule="auto"/>
        <w:ind w:left="230" w:right="115"/>
        <w:shd w:fill="F3F5F7"/>
      </w:pPr>
      <w:r>
        <w:rPr>
          <w:rFonts w:ascii="Consolas" w:hAnsi="Consolas"/>
          <w:color w:val="202124"/>
          <w:sz w:val="17"/>
        </w:rPr>
        <w:t>bless-ground-station/</w:t>
        <w:br/>
        <w:t xml:space="preserve">  backend/</w:t>
        <w:br/>
        <w:t xml:space="preserve">    src/index.ts          Puertos, UDP/serial, REST y WebSocket</w:t>
        <w:br/>
        <w:t xml:space="preserve">    src/protocol.ts       Contrato binario y comandos</w:t>
        <w:br/>
        <w:t xml:space="preserve">    src/logger.ts         CSV de misión</w:t>
        <w:br/>
        <w:t xml:space="preserve">    src/protocol.test.ts  Pruebas del protocolo</w:t>
        <w:br/>
        <w:t xml:space="preserve">  frontend/</w:t>
        <w:br/>
        <w:t xml:space="preserve">    src/hooks/useLiveData.tsx  Estado compartido y fuentes de datos</w:t>
        <w:br/>
        <w:t xml:space="preserve">    src/components/            Controles, navegación y comandos</w:t>
        <w:br/>
        <w:t xml:space="preserve">    src/pages/                 Pantallas operacionales</w:t>
        <w:br/>
        <w:t xml:space="preserve">    src/test/                  Pruebas frontend</w:t>
      </w:r>
    </w:p>
    <w:p>
      <w:pPr>
        <w:spacing w:before="80" w:after="160" w:line="276" w:lineRule="auto"/>
        <w:ind w:left="173" w:right="173"/>
        <w:shd w:fill="F4F6F9"/>
        <w:pBdr>
          <w:left w:val="single" w:sz="18" w:space="8" w:color="0B2545"/>
        </w:pBdr>
      </w:pPr>
      <w:r>
        <w:rPr>
          <w:rFonts w:ascii="Calibri" w:hAnsi="Calibri"/>
          <w:b/>
          <w:color w:val="0B2545"/>
        </w:rPr>
        <w:t xml:space="preserve">No editar: </w:t>
      </w:r>
      <w:r>
        <w:rPr>
          <w:rFonts w:ascii="Calibri" w:hAnsi="Calibri"/>
        </w:rPr>
        <w:t>node_modules, dist y ficheros generados no son código fuente. Los cambios de protocolo deben empezar en protocol.ts y tener prueba binaria antes de tocar la UI.</w:t>
      </w:r>
    </w:p>
    <w:p>
      <w:pPr>
        <w:pStyle w:val="Heading1"/>
        <w:keepNext/>
      </w:pPr>
      <w:r>
        <w:t>4. Arranque del firmware</w:t>
      </w:r>
    </w:p>
    <w:p>
      <w:pPr>
        <w:spacing w:before="0" w:after="120" w:line="300" w:lineRule="auto"/>
      </w:pPr>
      <w:r>
        <w:rPr>
          <w:rFonts w:ascii="Calibri" w:hAnsi="Calibri"/>
          <w:i w:val="0"/>
        </w:rPr>
        <w:t>La secuencia de main() sigue el patrón CubeMX: inicialización HAL/reloj, inicialización de periféricos, creación de objetos RTOS, creación de tareas y arranque del scheduler.</w:t>
      </w:r>
    </w:p>
    <w:p>
      <w:pPr>
        <w:numPr>
          <w:ilvl w:val="0"/>
          <w:numId w:val="11"/>
        </w:numPr>
        <w:spacing w:before="0" w:after="80" w:line="300" w:lineRule="auto"/>
      </w:pPr>
      <w:r>
        <w:rPr>
          <w:rFonts w:ascii="Calibri" w:hAnsi="Calibri"/>
        </w:rPr>
        <w:t>HAL_Init() y SystemClock_Config().</w:t>
      </w:r>
    </w:p>
    <w:p>
      <w:pPr>
        <w:numPr>
          <w:ilvl w:val="0"/>
          <w:numId w:val="11"/>
        </w:numPr>
        <w:spacing w:before="0" w:after="80" w:line="300" w:lineRule="auto"/>
      </w:pPr>
      <w:r>
        <w:rPr>
          <w:rFonts w:ascii="Calibri" w:hAnsi="Calibri"/>
        </w:rPr>
        <w:t>MX_GPIO_Init(), UART, TIM3, I2C1 y SPI1/SPI2/SPI3.</w:t>
      </w:r>
    </w:p>
    <w:p>
      <w:pPr>
        <w:numPr>
          <w:ilvl w:val="0"/>
          <w:numId w:val="11"/>
        </w:numPr>
        <w:spacing w:before="0" w:after="80" w:line="300" w:lineRule="auto"/>
      </w:pPr>
      <w:r>
        <w:rPr>
          <w:rFonts w:ascii="Calibri" w:hAnsi="Calibri"/>
        </w:rPr>
        <w:t>Creación de event flags, mutexes y colas.</w:t>
      </w:r>
    </w:p>
    <w:p>
      <w:pPr>
        <w:numPr>
          <w:ilvl w:val="0"/>
          <w:numId w:val="11"/>
        </w:numPr>
        <w:spacing w:before="0" w:after="80" w:line="300" w:lineRule="auto"/>
      </w:pPr>
      <w:r>
        <w:rPr>
          <w:rFonts w:ascii="Calibri" w:hAnsi="Calibri"/>
        </w:rPr>
        <w:t>Creación de defaultTask, ACQUIRE, TXHALOW, LOGDATA, RXGNSS, RXELINK y TXELINK.</w:t>
      </w:r>
    </w:p>
    <w:p>
      <w:pPr>
        <w:numPr>
          <w:ilvl w:val="0"/>
          <w:numId w:val="11"/>
        </w:numPr>
        <w:spacing w:before="0" w:after="80" w:line="300" w:lineRule="auto"/>
      </w:pPr>
      <w:r>
        <w:rPr>
          <w:rFonts w:ascii="Calibri" w:hAnsi="Calibri"/>
        </w:rPr>
        <w:t>osKernelStart(); desde ese punto el control pertenece a FreeRTOS.</w:t>
      </w:r>
    </w:p>
    <w:p>
      <w:pPr>
        <w:numPr>
          <w:ilvl w:val="0"/>
          <w:numId w:val="11"/>
        </w:numPr>
        <w:spacing w:before="0" w:after="80" w:line="300" w:lineRule="auto"/>
      </w:pPr>
      <w:r>
        <w:rPr>
          <w:rFonts w:ascii="Calibri" w:hAnsi="Calibri"/>
        </w:rPr>
        <w:t>Cada tarea inicializa o verifica el hardware del que es propietaria y entra en su bucle permanente.</w:t>
      </w:r>
    </w:p>
    <w:p>
      <w:pPr>
        <w:spacing w:before="80" w:after="160" w:line="276" w:lineRule="auto"/>
        <w:ind w:left="173" w:right="173"/>
        <w:shd w:fill="FFF4E5"/>
        <w:pBdr>
          <w:left w:val="single" w:sz="18" w:space="8" w:color="7A5A00"/>
        </w:pBdr>
      </w:pPr>
      <w:r>
        <w:rPr>
          <w:rFonts w:ascii="Calibri" w:hAnsi="Calibri"/>
          <w:b/>
          <w:color w:val="7A5A00"/>
        </w:rPr>
        <w:t xml:space="preserve">Orden CMSIS-RTOS: </w:t>
      </w:r>
      <w:r>
        <w:rPr>
          <w:rFonts w:ascii="Calibri" w:hAnsi="Calibri"/>
        </w:rPr>
        <w:t>Los objetos RTOS deben crearse después de osKernelInitialize(). El código actual crea InitFlags antes de inicializar el kernel; debe tratarse como deuda de integración y no copiarse al añadir objetos nuevos.</w:t>
      </w:r>
    </w:p>
    <w:p>
      <w:pPr>
        <w:spacing w:before="80" w:after="160" w:line="276" w:lineRule="auto"/>
        <w:ind w:left="173" w:right="173"/>
        <w:shd w:fill="FFF4E5"/>
        <w:pBdr>
          <w:left w:val="single" w:sz="18" w:space="8" w:color="7A5A00"/>
        </w:pBdr>
      </w:pPr>
      <w:r>
        <w:rPr>
          <w:rFonts w:ascii="Calibri" w:hAnsi="Calibri"/>
          <w:b/>
          <w:color w:val="7A5A00"/>
        </w:rPr>
        <w:t xml:space="preserve">Situación actual: </w:t>
      </w:r>
      <w:r>
        <w:rPr>
          <w:rFonts w:ascii="Calibri" w:hAnsi="Calibri"/>
        </w:rPr>
        <w:t>El código contiene condiciones temporales de pruebas: current_state pasa directamente a STATE_FLIGHT, la flash se formatea al iniciar y E-Link está parcialmente inhibido. Están documentadas en la sección 14 y no describen la release final.</w:t>
      </w:r>
    </w:p>
    <w:p>
      <w:pPr>
        <w:pStyle w:val="Heading1"/>
        <w:keepNext/>
      </w:pPr>
      <w:r>
        <w:t>5. Arquitectura FreeRTOS</w:t>
      </w:r>
    </w:p>
    <w:p>
      <w:pPr>
        <w:spacing w:before="0" w:after="120" w:line="300" w:lineRule="auto"/>
      </w:pPr>
      <w:r>
        <w:rPr>
          <w:rFonts w:ascii="Calibri" w:hAnsi="Calibri"/>
          <w:i w:val="0"/>
        </w:rPr>
        <w:t>El diseño usa tareas concurrentes con ACQUIRE como tarea de mayor prioridad. La adquisición publica copias del paquete en colas; las salidas lentas se ejecutan en tareas independientes para no acoplar sensor, almacenamiento y comunicaciones.</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500"/>
        <w:gridCol w:w="1450"/>
        <w:gridCol w:w="1350"/>
        <w:gridCol w:w="5060"/>
      </w:tblGrid>
      <w:tr>
        <w:trPr>
          <w:tblHeader w:val="true"/>
        </w:trPr>
        <w:tc>
          <w:tcPr>
            <w:tcW w:type="dxa" w:w="1500"/>
            <w:vAlign w:val="center"/>
            <w:tcMar>
              <w:top w:w="80" w:type="dxa"/>
              <w:start w:w="120" w:type="dxa"/>
              <w:bottom w:w="80" w:type="dxa"/>
              <w:end w:w="120" w:type="dxa"/>
            </w:tcMar>
            <w:shd w:fill="E8EEF5"/>
          </w:tcPr>
          <w:p>
            <w:pPr>
              <w:spacing w:after="0"/>
            </w:pPr>
            <w:r>
              <w:rPr>
                <w:rFonts w:ascii="Calibri" w:hAnsi="Calibri"/>
                <w:b/>
                <w:color w:val="0B2545"/>
                <w:sz w:val="17"/>
              </w:rPr>
              <w:t>Tarea</w:t>
            </w:r>
          </w:p>
        </w:tc>
        <w:tc>
          <w:tcPr>
            <w:tcW w:type="dxa" w:w="1450"/>
            <w:vAlign w:val="center"/>
            <w:tcMar>
              <w:top w:w="80" w:type="dxa"/>
              <w:start w:w="120" w:type="dxa"/>
              <w:bottom w:w="80" w:type="dxa"/>
              <w:end w:w="120" w:type="dxa"/>
            </w:tcMar>
            <w:shd w:fill="E8EEF5"/>
          </w:tcPr>
          <w:p>
            <w:pPr>
              <w:spacing w:after="0"/>
            </w:pPr>
            <w:r>
              <w:rPr>
                <w:rFonts w:ascii="Calibri" w:hAnsi="Calibri"/>
                <w:b/>
                <w:color w:val="0B2545"/>
                <w:sz w:val="17"/>
              </w:rPr>
              <w:t>Prioridad</w:t>
            </w:r>
          </w:p>
        </w:tc>
        <w:tc>
          <w:tcPr>
            <w:tcW w:type="dxa" w:w="1350"/>
            <w:vAlign w:val="center"/>
            <w:tcMar>
              <w:top w:w="80" w:type="dxa"/>
              <w:start w:w="120" w:type="dxa"/>
              <w:bottom w:w="80" w:type="dxa"/>
              <w:end w:w="120" w:type="dxa"/>
            </w:tcMar>
            <w:shd w:fill="E8EEF5"/>
          </w:tcPr>
          <w:p>
            <w:pPr>
              <w:spacing w:after="0"/>
            </w:pPr>
            <w:r>
              <w:rPr>
                <w:rFonts w:ascii="Calibri" w:hAnsi="Calibri"/>
                <w:b/>
                <w:color w:val="0B2545"/>
                <w:sz w:val="17"/>
              </w:rPr>
              <w:t>Stack</w:t>
            </w:r>
          </w:p>
        </w:tc>
        <w:tc>
          <w:tcPr>
            <w:tcW w:type="dxa" w:w="5060"/>
            <w:vAlign w:val="center"/>
            <w:tcMar>
              <w:top w:w="80" w:type="dxa"/>
              <w:start w:w="120" w:type="dxa"/>
              <w:bottom w:w="80" w:type="dxa"/>
              <w:end w:w="120" w:type="dxa"/>
            </w:tcMar>
            <w:shd w:fill="E8EEF5"/>
          </w:tcPr>
          <w:p>
            <w:pPr>
              <w:spacing w:after="0"/>
            </w:pPr>
            <w:r>
              <w:rPr>
                <w:rFonts w:ascii="Calibri" w:hAnsi="Calibri"/>
                <w:b/>
                <w:color w:val="0B2545"/>
                <w:sz w:val="17"/>
              </w:rPr>
              <w:t>Responsabilidad</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7"/>
              </w:rPr>
              <w:t>defaultTask</w:t>
            </w:r>
          </w:p>
        </w:tc>
        <w:tc>
          <w:tcPr>
            <w:tcW w:type="dxa" w:w="1450"/>
            <w:vAlign w:val="center"/>
            <w:tcMar>
              <w:top w:w="80" w:type="dxa"/>
              <w:start w:w="120" w:type="dxa"/>
              <w:bottom w:w="80" w:type="dxa"/>
              <w:end w:w="120" w:type="dxa"/>
            </w:tcMar>
          </w:tcPr>
          <w:p>
            <w:pPr>
              <w:spacing w:after="0" w:line="259" w:lineRule="auto"/>
            </w:pPr>
            <w:r>
              <w:rPr>
                <w:rFonts w:ascii="Calibri" w:hAnsi="Calibri"/>
                <w:sz w:val="17"/>
              </w:rPr>
              <w:t>Normal</w:t>
            </w:r>
          </w:p>
        </w:tc>
        <w:tc>
          <w:tcPr>
            <w:tcW w:type="dxa" w:w="1350"/>
            <w:vAlign w:val="center"/>
            <w:tcMar>
              <w:top w:w="80" w:type="dxa"/>
              <w:start w:w="120" w:type="dxa"/>
              <w:bottom w:w="80" w:type="dxa"/>
              <w:end w:w="120" w:type="dxa"/>
            </w:tcMar>
          </w:tcPr>
          <w:p>
            <w:pPr>
              <w:spacing w:after="0" w:line="259" w:lineRule="auto"/>
            </w:pPr>
            <w:r>
              <w:rPr>
                <w:rFonts w:ascii="Calibri" w:hAnsi="Calibri"/>
                <w:sz w:val="17"/>
              </w:rPr>
              <w:t>128 x 4 B</w:t>
            </w:r>
          </w:p>
        </w:tc>
        <w:tc>
          <w:tcPr>
            <w:tcW w:type="dxa" w:w="5060"/>
            <w:vAlign w:val="center"/>
            <w:tcMar>
              <w:top w:w="80" w:type="dxa"/>
              <w:start w:w="120" w:type="dxa"/>
              <w:bottom w:w="80" w:type="dxa"/>
              <w:end w:w="120" w:type="dxa"/>
            </w:tcMar>
          </w:tcPr>
          <w:p>
            <w:pPr>
              <w:spacing w:after="0" w:line="259" w:lineRule="auto"/>
            </w:pPr>
            <w:r>
              <w:rPr>
                <w:rFonts w:ascii="Calibri" w:hAnsi="Calibri"/>
                <w:sz w:val="17"/>
              </w:rPr>
              <w:t>Idle de aplicación; actualmente solo osDelay(1).</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7"/>
              </w:rPr>
              <w:t>ACQUIRE</w:t>
            </w:r>
          </w:p>
        </w:tc>
        <w:tc>
          <w:tcPr>
            <w:tcW w:type="dxa" w:w="1450"/>
            <w:vAlign w:val="center"/>
            <w:tcMar>
              <w:top w:w="80" w:type="dxa"/>
              <w:start w:w="120" w:type="dxa"/>
              <w:bottom w:w="80" w:type="dxa"/>
              <w:end w:w="120" w:type="dxa"/>
            </w:tcMar>
          </w:tcPr>
          <w:p>
            <w:pPr>
              <w:spacing w:after="0" w:line="259" w:lineRule="auto"/>
            </w:pPr>
            <w:r>
              <w:rPr>
                <w:rFonts w:ascii="Calibri" w:hAnsi="Calibri"/>
                <w:sz w:val="17"/>
              </w:rPr>
              <w:t>High1</w:t>
            </w:r>
          </w:p>
        </w:tc>
        <w:tc>
          <w:tcPr>
            <w:tcW w:type="dxa" w:w="1350"/>
            <w:vAlign w:val="center"/>
            <w:tcMar>
              <w:top w:w="80" w:type="dxa"/>
              <w:start w:w="120" w:type="dxa"/>
              <w:bottom w:w="80" w:type="dxa"/>
              <w:end w:w="120" w:type="dxa"/>
            </w:tcMar>
          </w:tcPr>
          <w:p>
            <w:pPr>
              <w:spacing w:after="0" w:line="259" w:lineRule="auto"/>
            </w:pPr>
            <w:r>
              <w:rPr>
                <w:rFonts w:ascii="Calibri" w:hAnsi="Calibri"/>
                <w:sz w:val="17"/>
              </w:rPr>
              <w:t>512 x 4 B</w:t>
            </w:r>
          </w:p>
        </w:tc>
        <w:tc>
          <w:tcPr>
            <w:tcW w:type="dxa" w:w="5060"/>
            <w:vAlign w:val="center"/>
            <w:tcMar>
              <w:top w:w="80" w:type="dxa"/>
              <w:start w:w="120" w:type="dxa"/>
              <w:bottom w:w="80" w:type="dxa"/>
              <w:end w:w="120" w:type="dxa"/>
            </w:tcMar>
          </w:tcPr>
          <w:p>
            <w:pPr>
              <w:spacing w:after="0" w:line="259" w:lineRule="auto"/>
            </w:pPr>
            <w:r>
              <w:rPr>
                <w:rFonts w:ascii="Calibri" w:hAnsi="Calibri"/>
                <w:sz w:val="17"/>
              </w:rPr>
              <w:t>Lee sensores, agrega GNSS/radiación, controla heater y publica paquetes.</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7"/>
              </w:rPr>
              <w:t>TXHALOW</w:t>
            </w:r>
          </w:p>
        </w:tc>
        <w:tc>
          <w:tcPr>
            <w:tcW w:type="dxa" w:w="1450"/>
            <w:vAlign w:val="center"/>
            <w:tcMar>
              <w:top w:w="80" w:type="dxa"/>
              <w:start w:w="120" w:type="dxa"/>
              <w:bottom w:w="80" w:type="dxa"/>
              <w:end w:w="120" w:type="dxa"/>
            </w:tcMar>
          </w:tcPr>
          <w:p>
            <w:pPr>
              <w:spacing w:after="0" w:line="259" w:lineRule="auto"/>
            </w:pPr>
            <w:r>
              <w:rPr>
                <w:rFonts w:ascii="Calibri" w:hAnsi="Calibri"/>
                <w:sz w:val="17"/>
              </w:rPr>
              <w:t>AboveNormal</w:t>
            </w:r>
          </w:p>
        </w:tc>
        <w:tc>
          <w:tcPr>
            <w:tcW w:type="dxa" w:w="1350"/>
            <w:vAlign w:val="center"/>
            <w:tcMar>
              <w:top w:w="80" w:type="dxa"/>
              <w:start w:w="120" w:type="dxa"/>
              <w:bottom w:w="80" w:type="dxa"/>
              <w:end w:w="120" w:type="dxa"/>
            </w:tcMar>
          </w:tcPr>
          <w:p>
            <w:pPr>
              <w:spacing w:after="0" w:line="259" w:lineRule="auto"/>
            </w:pPr>
            <w:r>
              <w:rPr>
                <w:rFonts w:ascii="Calibri" w:hAnsi="Calibri"/>
                <w:sz w:val="17"/>
              </w:rPr>
              <w:t>512 x 4 B</w:t>
            </w:r>
          </w:p>
        </w:tc>
        <w:tc>
          <w:tcPr>
            <w:tcW w:type="dxa" w:w="5060"/>
            <w:vAlign w:val="center"/>
            <w:tcMar>
              <w:top w:w="80" w:type="dxa"/>
              <w:start w:w="120" w:type="dxa"/>
              <w:bottom w:w="80" w:type="dxa"/>
              <w:end w:w="120" w:type="dxa"/>
            </w:tcMar>
          </w:tcPr>
          <w:p>
            <w:pPr>
              <w:spacing w:after="0" w:line="259" w:lineRule="auto"/>
            </w:pPr>
            <w:r>
              <w:rPr>
                <w:rFonts w:ascii="Calibri" w:hAnsi="Calibri"/>
                <w:sz w:val="17"/>
              </w:rPr>
              <w:t>Configura/transmite HaLow y recoge estadísticas UART.</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7"/>
              </w:rPr>
              <w:t>LOGDATA</w:t>
            </w:r>
          </w:p>
        </w:tc>
        <w:tc>
          <w:tcPr>
            <w:tcW w:type="dxa" w:w="1450"/>
            <w:vAlign w:val="center"/>
            <w:tcMar>
              <w:top w:w="80" w:type="dxa"/>
              <w:start w:w="120" w:type="dxa"/>
              <w:bottom w:w="80" w:type="dxa"/>
              <w:end w:w="120" w:type="dxa"/>
            </w:tcMar>
          </w:tcPr>
          <w:p>
            <w:pPr>
              <w:spacing w:after="0" w:line="259" w:lineRule="auto"/>
            </w:pPr>
            <w:r>
              <w:rPr>
                <w:rFonts w:ascii="Calibri" w:hAnsi="Calibri"/>
                <w:sz w:val="17"/>
              </w:rPr>
              <w:t>Normal</w:t>
            </w:r>
          </w:p>
        </w:tc>
        <w:tc>
          <w:tcPr>
            <w:tcW w:type="dxa" w:w="1350"/>
            <w:vAlign w:val="center"/>
            <w:tcMar>
              <w:top w:w="80" w:type="dxa"/>
              <w:start w:w="120" w:type="dxa"/>
              <w:bottom w:w="80" w:type="dxa"/>
              <w:end w:w="120" w:type="dxa"/>
            </w:tcMar>
          </w:tcPr>
          <w:p>
            <w:pPr>
              <w:spacing w:after="0" w:line="259" w:lineRule="auto"/>
            </w:pPr>
            <w:r>
              <w:rPr>
                <w:rFonts w:ascii="Calibri" w:hAnsi="Calibri"/>
                <w:sz w:val="17"/>
              </w:rPr>
              <w:t>256 x 4 B</w:t>
            </w:r>
          </w:p>
        </w:tc>
        <w:tc>
          <w:tcPr>
            <w:tcW w:type="dxa" w:w="5060"/>
            <w:vAlign w:val="center"/>
            <w:tcMar>
              <w:top w:w="80" w:type="dxa"/>
              <w:start w:w="120" w:type="dxa"/>
              <w:bottom w:w="80" w:type="dxa"/>
              <w:end w:w="120" w:type="dxa"/>
            </w:tcMar>
          </w:tcPr>
          <w:p>
            <w:pPr>
              <w:spacing w:after="0" w:line="259" w:lineRule="auto"/>
            </w:pPr>
            <w:r>
              <w:rPr>
                <w:rFonts w:ascii="Calibri" w:hAnsi="Calibri"/>
                <w:sz w:val="17"/>
              </w:rPr>
              <w:t>Inicializa W25QXX/W25LOG y escribe logDataQueue.</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7"/>
              </w:rPr>
              <w:t>RXGNSS</w:t>
            </w:r>
          </w:p>
        </w:tc>
        <w:tc>
          <w:tcPr>
            <w:tcW w:type="dxa" w:w="1450"/>
            <w:vAlign w:val="center"/>
            <w:tcMar>
              <w:top w:w="80" w:type="dxa"/>
              <w:start w:w="120" w:type="dxa"/>
              <w:bottom w:w="80" w:type="dxa"/>
              <w:end w:w="120" w:type="dxa"/>
            </w:tcMar>
          </w:tcPr>
          <w:p>
            <w:pPr>
              <w:spacing w:after="0" w:line="259" w:lineRule="auto"/>
            </w:pPr>
            <w:r>
              <w:rPr>
                <w:rFonts w:ascii="Calibri" w:hAnsi="Calibri"/>
                <w:sz w:val="17"/>
              </w:rPr>
              <w:t>Low6</w:t>
            </w:r>
          </w:p>
        </w:tc>
        <w:tc>
          <w:tcPr>
            <w:tcW w:type="dxa" w:w="1350"/>
            <w:vAlign w:val="center"/>
            <w:tcMar>
              <w:top w:w="80" w:type="dxa"/>
              <w:start w:w="120" w:type="dxa"/>
              <w:bottom w:w="80" w:type="dxa"/>
              <w:end w:w="120" w:type="dxa"/>
            </w:tcMar>
          </w:tcPr>
          <w:p>
            <w:pPr>
              <w:spacing w:after="0" w:line="259" w:lineRule="auto"/>
            </w:pPr>
            <w:r>
              <w:rPr>
                <w:rFonts w:ascii="Calibri" w:hAnsi="Calibri"/>
                <w:sz w:val="17"/>
              </w:rPr>
              <w:t>512 x 4 B</w:t>
            </w:r>
          </w:p>
        </w:tc>
        <w:tc>
          <w:tcPr>
            <w:tcW w:type="dxa" w:w="5060"/>
            <w:vAlign w:val="center"/>
            <w:tcMar>
              <w:top w:w="80" w:type="dxa"/>
              <w:start w:w="120" w:type="dxa"/>
              <w:bottom w:w="80" w:type="dxa"/>
              <w:end w:w="120" w:type="dxa"/>
            </w:tcMar>
          </w:tcPr>
          <w:p>
            <w:pPr>
              <w:spacing w:after="0" w:line="259" w:lineRule="auto"/>
            </w:pPr>
            <w:r>
              <w:rPr>
                <w:rFonts w:ascii="Calibri" w:hAnsi="Calibri"/>
                <w:sz w:val="17"/>
              </w:rPr>
              <w:t>Sondea GNSS por I2C, parsea NMEA y actualiza actual_gps.</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7"/>
              </w:rPr>
              <w:t>RXELINK</w:t>
            </w:r>
          </w:p>
        </w:tc>
        <w:tc>
          <w:tcPr>
            <w:tcW w:type="dxa" w:w="1450"/>
            <w:vAlign w:val="center"/>
            <w:tcMar>
              <w:top w:w="80" w:type="dxa"/>
              <w:start w:w="120" w:type="dxa"/>
              <w:bottom w:w="80" w:type="dxa"/>
              <w:end w:w="120" w:type="dxa"/>
            </w:tcMar>
          </w:tcPr>
          <w:p>
            <w:pPr>
              <w:spacing w:after="0" w:line="259" w:lineRule="auto"/>
            </w:pPr>
            <w:r>
              <w:rPr>
                <w:rFonts w:ascii="Calibri" w:hAnsi="Calibri"/>
                <w:sz w:val="17"/>
              </w:rPr>
              <w:t>Low7</w:t>
            </w:r>
          </w:p>
        </w:tc>
        <w:tc>
          <w:tcPr>
            <w:tcW w:type="dxa" w:w="1350"/>
            <w:vAlign w:val="center"/>
            <w:tcMar>
              <w:top w:w="80" w:type="dxa"/>
              <w:start w:w="120" w:type="dxa"/>
              <w:bottom w:w="80" w:type="dxa"/>
              <w:end w:w="120" w:type="dxa"/>
            </w:tcMar>
          </w:tcPr>
          <w:p>
            <w:pPr>
              <w:spacing w:after="0" w:line="259" w:lineRule="auto"/>
            </w:pPr>
            <w:r>
              <w:rPr>
                <w:rFonts w:ascii="Calibri" w:hAnsi="Calibri"/>
                <w:sz w:val="17"/>
              </w:rPr>
              <w:t>256 x 4 B</w:t>
            </w:r>
          </w:p>
        </w:tc>
        <w:tc>
          <w:tcPr>
            <w:tcW w:type="dxa" w:w="5060"/>
            <w:vAlign w:val="center"/>
            <w:tcMar>
              <w:top w:w="80" w:type="dxa"/>
              <w:start w:w="120" w:type="dxa"/>
              <w:bottom w:w="80" w:type="dxa"/>
              <w:end w:w="120" w:type="dxa"/>
            </w:tcMar>
          </w:tcPr>
          <w:p>
            <w:pPr>
              <w:spacing w:after="0" w:line="259" w:lineRule="auto"/>
            </w:pPr>
            <w:r>
              <w:rPr>
                <w:rFonts w:ascii="Calibri" w:hAnsi="Calibri"/>
                <w:sz w:val="17"/>
              </w:rPr>
              <w:t>Inicializa W5500, recibe UDP y valida comandos.</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7"/>
              </w:rPr>
              <w:t>TXELINK</w:t>
            </w:r>
          </w:p>
        </w:tc>
        <w:tc>
          <w:tcPr>
            <w:tcW w:type="dxa" w:w="1450"/>
            <w:vAlign w:val="center"/>
            <w:tcMar>
              <w:top w:w="80" w:type="dxa"/>
              <w:start w:w="120" w:type="dxa"/>
              <w:bottom w:w="80" w:type="dxa"/>
              <w:end w:w="120" w:type="dxa"/>
            </w:tcMar>
          </w:tcPr>
          <w:p>
            <w:pPr>
              <w:spacing w:after="0" w:line="259" w:lineRule="auto"/>
            </w:pPr>
            <w:r>
              <w:rPr>
                <w:rFonts w:ascii="Calibri" w:hAnsi="Calibri"/>
                <w:sz w:val="17"/>
              </w:rPr>
              <w:t>Low7</w:t>
            </w:r>
          </w:p>
        </w:tc>
        <w:tc>
          <w:tcPr>
            <w:tcW w:type="dxa" w:w="1350"/>
            <w:vAlign w:val="center"/>
            <w:tcMar>
              <w:top w:w="80" w:type="dxa"/>
              <w:start w:w="120" w:type="dxa"/>
              <w:bottom w:w="80" w:type="dxa"/>
              <w:end w:w="120" w:type="dxa"/>
            </w:tcMar>
          </w:tcPr>
          <w:p>
            <w:pPr>
              <w:spacing w:after="0" w:line="259" w:lineRule="auto"/>
            </w:pPr>
            <w:r>
              <w:rPr>
                <w:rFonts w:ascii="Calibri" w:hAnsi="Calibri"/>
                <w:sz w:val="17"/>
              </w:rPr>
              <w:t>512 x 4 B</w:t>
            </w:r>
          </w:p>
        </w:tc>
        <w:tc>
          <w:tcPr>
            <w:tcW w:type="dxa" w:w="5060"/>
            <w:vAlign w:val="center"/>
            <w:tcMar>
              <w:top w:w="80" w:type="dxa"/>
              <w:start w:w="120" w:type="dxa"/>
              <w:bottom w:w="80" w:type="dxa"/>
              <w:end w:w="120" w:type="dxa"/>
            </w:tcMar>
          </w:tcPr>
          <w:p>
            <w:pPr>
              <w:spacing w:after="0" w:line="259" w:lineRule="auto"/>
            </w:pPr>
            <w:r>
              <w:rPr>
                <w:rFonts w:ascii="Calibri" w:hAnsi="Calibri"/>
                <w:sz w:val="17"/>
              </w:rPr>
              <w:t>Consume telemetría y la envía por UDP E-Link.</w:t>
            </w:r>
          </w:p>
        </w:tc>
      </w:tr>
    </w:tbl>
    <w:p>
      <w:pPr>
        <w:spacing w:after="40"/>
      </w:pPr>
    </w:p>
    <w:p>
      <w:pPr>
        <w:pStyle w:val="Heading2"/>
        <w:keepNext/>
      </w:pPr>
      <w:r>
        <w:t>5.1 Reglas de diseño de tareas</w:t>
      </w:r>
    </w:p>
    <w:p>
      <w:pPr>
        <w:numPr>
          <w:ilvl w:val="0"/>
          <w:numId w:val="10"/>
        </w:numPr>
        <w:spacing w:before="0" w:after="80" w:line="300" w:lineRule="auto"/>
      </w:pPr>
      <w:r>
        <w:rPr>
          <w:rFonts w:ascii="Calibri" w:hAnsi="Calibri"/>
        </w:rPr>
        <w:t>Una tarea debe tener un propietario claro de hardware o función; evitar dos tareas hablando directamente con el mismo periférico sin arbitraje.</w:t>
      </w:r>
    </w:p>
    <w:p>
      <w:pPr>
        <w:numPr>
          <w:ilvl w:val="0"/>
          <w:numId w:val="10"/>
        </w:numPr>
        <w:spacing w:before="0" w:after="80" w:line="300" w:lineRule="auto"/>
      </w:pPr>
      <w:r>
        <w:rPr>
          <w:rFonts w:ascii="Calibri" w:hAnsi="Calibri"/>
        </w:rPr>
        <w:t>Usar osDelayUntil() para cadencias periódicas. osDelay() se reserva para esperas relativas o backoff.</w:t>
      </w:r>
    </w:p>
    <w:p>
      <w:pPr>
        <w:numPr>
          <w:ilvl w:val="0"/>
          <w:numId w:val="10"/>
        </w:numPr>
        <w:spacing w:before="0" w:after="80" w:line="300" w:lineRule="auto"/>
      </w:pPr>
      <w:r>
        <w:rPr>
          <w:rFonts w:ascii="Calibri" w:hAnsi="Calibri"/>
        </w:rPr>
        <w:t>ACQUIRE no debe esperar indefinidamente por logging, red o HaLow. Comprobar siempre el resultado de osMessageQueuePut().</w:t>
      </w:r>
    </w:p>
    <w:p>
      <w:pPr>
        <w:numPr>
          <w:ilvl w:val="0"/>
          <w:numId w:val="10"/>
        </w:numPr>
        <w:spacing w:before="0" w:after="80" w:line="300" w:lineRule="auto"/>
      </w:pPr>
      <w:r>
        <w:rPr>
          <w:rFonts w:ascii="Calibri" w:hAnsi="Calibri"/>
        </w:rPr>
        <w:t>No realizar bucles activos sin osDelay, bloqueo RTOS o espera de notificación.</w:t>
      </w:r>
    </w:p>
    <w:p>
      <w:pPr>
        <w:numPr>
          <w:ilvl w:val="0"/>
          <w:numId w:val="10"/>
        </w:numPr>
        <w:spacing w:before="0" w:after="80" w:line="300" w:lineRule="auto"/>
      </w:pPr>
      <w:r>
        <w:rPr>
          <w:rFonts w:ascii="Calibri" w:hAnsi="Calibri"/>
        </w:rPr>
        <w:t>Evitar HAL_MAX_DELAY en tareas críticas; usar timeouts acotados y propagar el fallo.</w:t>
      </w:r>
    </w:p>
    <w:p>
      <w:pPr>
        <w:numPr>
          <w:ilvl w:val="0"/>
          <w:numId w:val="10"/>
        </w:numPr>
        <w:spacing w:before="0" w:after="80" w:line="300" w:lineRule="auto"/>
      </w:pPr>
      <w:r>
        <w:rPr>
          <w:rFonts w:ascii="Calibri" w:hAnsi="Calibri"/>
        </w:rPr>
        <w:t>Medir stack high-water mark antes de reducir stacks o añadir printf/float/local buffers grandes.</w:t>
      </w:r>
    </w:p>
    <w:p>
      <w:pPr>
        <w:numPr>
          <w:ilvl w:val="0"/>
          <w:numId w:val="10"/>
        </w:numPr>
        <w:spacing w:before="0" w:after="80" w:line="300" w:lineRule="auto"/>
      </w:pPr>
      <w:r>
        <w:rPr>
          <w:rFonts w:ascii="Calibri" w:hAnsi="Calibri"/>
        </w:rPr>
        <w:t>Toda tarea infinita debe tener una ruta de error observable y, si corresponde, heartbeat para watchdog.</w:t>
      </w:r>
    </w:p>
    <w:p>
      <w:pPr>
        <w:keepNext/>
        <w:spacing w:before="80" w:after="60"/>
      </w:pPr>
      <w:r>
        <w:rPr>
          <w:rFonts w:ascii="Calibri" w:hAnsi="Calibri"/>
          <w:b/>
          <w:color w:val="1F4D78"/>
          <w:sz w:val="19"/>
        </w:rPr>
        <w:t>Patrón recomendado para una tarea periódica</w:t>
      </w:r>
    </w:p>
    <w:p>
      <w:pPr>
        <w:spacing w:before="0" w:after="160" w:line="240" w:lineRule="auto"/>
        <w:ind w:left="230" w:right="115"/>
        <w:shd w:fill="F3F5F7"/>
      </w:pPr>
      <w:r>
        <w:rPr>
          <w:rFonts w:ascii="Consolas" w:hAnsi="Consolas"/>
          <w:color w:val="202124"/>
          <w:sz w:val="17"/>
        </w:rPr>
        <w:t>void StartExample(void *argument)</w:t>
        <w:br/>
        <w:t>{</w:t>
        <w:br/>
        <w:t xml:space="preserve">    uint32_t next = osKernelGetTickCount();</w:t>
        <w:br/>
        <w:br/>
        <w:t xml:space="preserve">    for (;;) {</w:t>
        <w:br/>
        <w:t xml:space="preserve">        if (current_state == STATE_FLIGHT) {</w:t>
        <w:br/>
        <w:t xml:space="preserve">            HAL_StatusTypeDef status = Example_RunCycle();</w:t>
        <w:br/>
        <w:t xml:space="preserve">            Example_ReportStatus(status);</w:t>
        <w:br/>
        <w:t xml:space="preserve">        }</w:t>
        <w:br/>
        <w:br/>
        <w:t xml:space="preserve">        next += EXAMPLE_PERIOD_MS;</w:t>
        <w:br/>
        <w:t xml:space="preserve">        osDelayUntil(next);</w:t>
        <w:br/>
        <w:t xml:space="preserve">    }</w:t>
        <w:br/>
        <w:t>}</w:t>
      </w:r>
    </w:p>
    <w:p>
      <w:pPr>
        <w:pStyle w:val="Heading2"/>
        <w:keepNext/>
      </w:pPr>
      <w:r>
        <w:t>5.2 IPC y datos compartidos</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500"/>
        <w:gridCol w:w="1250"/>
        <w:gridCol w:w="1250"/>
        <w:gridCol w:w="2550"/>
        <w:gridCol w:w="2810"/>
      </w:tblGrid>
      <w:tr>
        <w:trPr>
          <w:tblHeader w:val="true"/>
        </w:trPr>
        <w:tc>
          <w:tcPr>
            <w:tcW w:type="dxa" w:w="1500"/>
            <w:vAlign w:val="center"/>
            <w:tcMar>
              <w:top w:w="80" w:type="dxa"/>
              <w:start w:w="120" w:type="dxa"/>
              <w:bottom w:w="80" w:type="dxa"/>
              <w:end w:w="120" w:type="dxa"/>
            </w:tcMar>
            <w:shd w:fill="E8EEF5"/>
          </w:tcPr>
          <w:p>
            <w:pPr>
              <w:spacing w:after="0"/>
            </w:pPr>
            <w:r>
              <w:rPr>
                <w:rFonts w:ascii="Calibri" w:hAnsi="Calibri"/>
                <w:b/>
                <w:color w:val="0B2545"/>
                <w:sz w:val="16"/>
              </w:rPr>
              <w:t>Objeto</w:t>
            </w:r>
          </w:p>
        </w:tc>
        <w:tc>
          <w:tcPr>
            <w:tcW w:type="dxa" w:w="1250"/>
            <w:vAlign w:val="center"/>
            <w:tcMar>
              <w:top w:w="80" w:type="dxa"/>
              <w:start w:w="120" w:type="dxa"/>
              <w:bottom w:w="80" w:type="dxa"/>
              <w:end w:w="120" w:type="dxa"/>
            </w:tcMar>
            <w:shd w:fill="E8EEF5"/>
          </w:tcPr>
          <w:p>
            <w:pPr>
              <w:spacing w:after="0"/>
            </w:pPr>
            <w:r>
              <w:rPr>
                <w:rFonts w:ascii="Calibri" w:hAnsi="Calibri"/>
                <w:b/>
                <w:color w:val="0B2545"/>
                <w:sz w:val="16"/>
              </w:rPr>
              <w:t>Tipo</w:t>
            </w:r>
          </w:p>
        </w:tc>
        <w:tc>
          <w:tcPr>
            <w:tcW w:type="dxa" w:w="1250"/>
            <w:vAlign w:val="center"/>
            <w:tcMar>
              <w:top w:w="80" w:type="dxa"/>
              <w:start w:w="120" w:type="dxa"/>
              <w:bottom w:w="80" w:type="dxa"/>
              <w:end w:w="120" w:type="dxa"/>
            </w:tcMar>
            <w:shd w:fill="E8EEF5"/>
          </w:tcPr>
          <w:p>
            <w:pPr>
              <w:spacing w:after="0"/>
            </w:pPr>
            <w:r>
              <w:rPr>
                <w:rFonts w:ascii="Calibri" w:hAnsi="Calibri"/>
                <w:b/>
                <w:color w:val="0B2545"/>
                <w:sz w:val="16"/>
              </w:rPr>
              <w:t>Tamaño</w:t>
            </w:r>
          </w:p>
        </w:tc>
        <w:tc>
          <w:tcPr>
            <w:tcW w:type="dxa" w:w="2550"/>
            <w:vAlign w:val="center"/>
            <w:tcMar>
              <w:top w:w="80" w:type="dxa"/>
              <w:start w:w="120" w:type="dxa"/>
              <w:bottom w:w="80" w:type="dxa"/>
              <w:end w:w="120" w:type="dxa"/>
            </w:tcMar>
            <w:shd w:fill="E8EEF5"/>
          </w:tcPr>
          <w:p>
            <w:pPr>
              <w:spacing w:after="0"/>
            </w:pPr>
            <w:r>
              <w:rPr>
                <w:rFonts w:ascii="Calibri" w:hAnsi="Calibri"/>
                <w:b/>
                <w:color w:val="0B2545"/>
                <w:sz w:val="16"/>
              </w:rPr>
              <w:t>Productor/consumidor</w:t>
            </w:r>
          </w:p>
        </w:tc>
        <w:tc>
          <w:tcPr>
            <w:tcW w:type="dxa" w:w="2810"/>
            <w:vAlign w:val="center"/>
            <w:tcMar>
              <w:top w:w="80" w:type="dxa"/>
              <w:start w:w="120" w:type="dxa"/>
              <w:bottom w:w="80" w:type="dxa"/>
              <w:end w:w="120" w:type="dxa"/>
            </w:tcMar>
            <w:shd w:fill="E8EEF5"/>
          </w:tcPr>
          <w:p>
            <w:pPr>
              <w:spacing w:after="0"/>
            </w:pPr>
            <w:r>
              <w:rPr>
                <w:rFonts w:ascii="Calibri" w:hAnsi="Calibri"/>
                <w:b/>
                <w:color w:val="0B2545"/>
                <w:sz w:val="16"/>
              </w:rPr>
              <w:t>Uso</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6"/>
              </w:rPr>
              <w:t>logDataQueue</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Queue</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16 x 53 B</w:t>
            </w:r>
          </w:p>
        </w:tc>
        <w:tc>
          <w:tcPr>
            <w:tcW w:type="dxa" w:w="2550"/>
            <w:vAlign w:val="center"/>
            <w:tcMar>
              <w:top w:w="80" w:type="dxa"/>
              <w:start w:w="120" w:type="dxa"/>
              <w:bottom w:w="80" w:type="dxa"/>
              <w:end w:w="120" w:type="dxa"/>
            </w:tcMar>
          </w:tcPr>
          <w:p>
            <w:pPr>
              <w:spacing w:after="0" w:line="259" w:lineRule="auto"/>
            </w:pPr>
            <w:r>
              <w:rPr>
                <w:rFonts w:ascii="Calibri" w:hAnsi="Calibri"/>
                <w:sz w:val="16"/>
              </w:rPr>
              <w:t>ACQUIRE -&gt; LOGDATA</w:t>
            </w:r>
          </w:p>
        </w:tc>
        <w:tc>
          <w:tcPr>
            <w:tcW w:type="dxa" w:w="2810"/>
            <w:vAlign w:val="center"/>
            <w:tcMar>
              <w:top w:w="80" w:type="dxa"/>
              <w:start w:w="120" w:type="dxa"/>
              <w:bottom w:w="80" w:type="dxa"/>
              <w:end w:w="120" w:type="dxa"/>
            </w:tcMar>
          </w:tcPr>
          <w:p>
            <w:pPr>
              <w:spacing w:after="0" w:line="259" w:lineRule="auto"/>
            </w:pPr>
            <w:r>
              <w:rPr>
                <w:rFonts w:ascii="Calibri" w:hAnsi="Calibri"/>
                <w:sz w:val="16"/>
              </w:rPr>
              <w:t>Absorbe jitter de escritura Flash.</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6"/>
              </w:rPr>
              <w:t>txMailBox</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Queue</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1 x 53 B</w:t>
            </w:r>
          </w:p>
        </w:tc>
        <w:tc>
          <w:tcPr>
            <w:tcW w:type="dxa" w:w="2550"/>
            <w:vAlign w:val="center"/>
            <w:tcMar>
              <w:top w:w="80" w:type="dxa"/>
              <w:start w:w="120" w:type="dxa"/>
              <w:bottom w:w="80" w:type="dxa"/>
              <w:end w:w="120" w:type="dxa"/>
            </w:tcMar>
          </w:tcPr>
          <w:p>
            <w:pPr>
              <w:spacing w:after="0" w:line="259" w:lineRule="auto"/>
            </w:pPr>
            <w:r>
              <w:rPr>
                <w:rFonts w:ascii="Calibri" w:hAnsi="Calibri"/>
                <w:sz w:val="16"/>
              </w:rPr>
              <w:t>ACQUIRE -&gt; TXHALOW</w:t>
            </w:r>
          </w:p>
        </w:tc>
        <w:tc>
          <w:tcPr>
            <w:tcW w:type="dxa" w:w="2810"/>
            <w:vAlign w:val="center"/>
            <w:tcMar>
              <w:top w:w="80" w:type="dxa"/>
              <w:start w:w="120" w:type="dxa"/>
              <w:bottom w:w="80" w:type="dxa"/>
              <w:end w:w="120" w:type="dxa"/>
            </w:tcMar>
          </w:tcPr>
          <w:p>
            <w:pPr>
              <w:spacing w:after="0" w:line="259" w:lineRule="auto"/>
            </w:pPr>
            <w:r>
              <w:rPr>
                <w:rFonts w:ascii="Calibri" w:hAnsi="Calibri"/>
                <w:sz w:val="16"/>
              </w:rPr>
              <w:t>Mailbox de telemetría HaLow.</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6"/>
              </w:rPr>
              <w:t>txElinkMailBox</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Queue</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1 x 53 B</w:t>
            </w:r>
          </w:p>
        </w:tc>
        <w:tc>
          <w:tcPr>
            <w:tcW w:type="dxa" w:w="2550"/>
            <w:vAlign w:val="center"/>
            <w:tcMar>
              <w:top w:w="80" w:type="dxa"/>
              <w:start w:w="120" w:type="dxa"/>
              <w:bottom w:w="80" w:type="dxa"/>
              <w:end w:w="120" w:type="dxa"/>
            </w:tcMar>
          </w:tcPr>
          <w:p>
            <w:pPr>
              <w:spacing w:after="0" w:line="259" w:lineRule="auto"/>
            </w:pPr>
            <w:r>
              <w:rPr>
                <w:rFonts w:ascii="Calibri" w:hAnsi="Calibri"/>
                <w:sz w:val="16"/>
              </w:rPr>
              <w:t>ACQUIRE -&gt; TXELINK</w:t>
            </w:r>
          </w:p>
        </w:tc>
        <w:tc>
          <w:tcPr>
            <w:tcW w:type="dxa" w:w="2810"/>
            <w:vAlign w:val="center"/>
            <w:tcMar>
              <w:top w:w="80" w:type="dxa"/>
              <w:start w:w="120" w:type="dxa"/>
              <w:bottom w:w="80" w:type="dxa"/>
              <w:end w:w="120" w:type="dxa"/>
            </w:tcMar>
          </w:tcPr>
          <w:p>
            <w:pPr>
              <w:spacing w:after="0" w:line="259" w:lineRule="auto"/>
            </w:pPr>
            <w:r>
              <w:rPr>
                <w:rFonts w:ascii="Calibri" w:hAnsi="Calibri"/>
                <w:sz w:val="16"/>
              </w:rPr>
              <w:t>Mailbox de telemetría E-Link.</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6"/>
              </w:rPr>
              <w:t>InitFlags</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Event flags</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4 bits</w:t>
            </w:r>
          </w:p>
        </w:tc>
        <w:tc>
          <w:tcPr>
            <w:tcW w:type="dxa" w:w="2550"/>
            <w:vAlign w:val="center"/>
            <w:tcMar>
              <w:top w:w="80" w:type="dxa"/>
              <w:start w:w="120" w:type="dxa"/>
              <w:bottom w:w="80" w:type="dxa"/>
              <w:end w:w="120" w:type="dxa"/>
            </w:tcMar>
          </w:tcPr>
          <w:p>
            <w:pPr>
              <w:spacing w:after="0" w:line="259" w:lineRule="auto"/>
            </w:pPr>
            <w:r>
              <w:rPr>
                <w:rFonts w:ascii="Calibri" w:hAnsi="Calibri"/>
                <w:sz w:val="16"/>
              </w:rPr>
              <w:t>Tareas -&gt; integración</w:t>
            </w:r>
          </w:p>
        </w:tc>
        <w:tc>
          <w:tcPr>
            <w:tcW w:type="dxa" w:w="2810"/>
            <w:vAlign w:val="center"/>
            <w:tcMar>
              <w:top w:w="80" w:type="dxa"/>
              <w:start w:w="120" w:type="dxa"/>
              <w:bottom w:w="80" w:type="dxa"/>
              <w:end w:w="120" w:type="dxa"/>
            </w:tcMar>
          </w:tcPr>
          <w:p>
            <w:pPr>
              <w:spacing w:after="0" w:line="259" w:lineRule="auto"/>
            </w:pPr>
            <w:r>
              <w:rPr>
                <w:rFonts w:ascii="Calibri" w:hAnsi="Calibri"/>
                <w:sz w:val="16"/>
              </w:rPr>
              <w:t>SENSORS/HALOW/FLASH/ETHERNET OK.</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6"/>
              </w:rPr>
              <w:t>mtxGPS</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Mutex</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GPSData_t</w:t>
            </w:r>
          </w:p>
        </w:tc>
        <w:tc>
          <w:tcPr>
            <w:tcW w:type="dxa" w:w="2550"/>
            <w:vAlign w:val="center"/>
            <w:tcMar>
              <w:top w:w="80" w:type="dxa"/>
              <w:start w:w="120" w:type="dxa"/>
              <w:bottom w:w="80" w:type="dxa"/>
              <w:end w:w="120" w:type="dxa"/>
            </w:tcMar>
          </w:tcPr>
          <w:p>
            <w:pPr>
              <w:spacing w:after="0" w:line="259" w:lineRule="auto"/>
            </w:pPr>
            <w:r>
              <w:rPr>
                <w:rFonts w:ascii="Calibri" w:hAnsi="Calibri"/>
                <w:sz w:val="16"/>
              </w:rPr>
              <w:t>RXGNSS &lt;-&gt; ACQUIRE</w:t>
            </w:r>
          </w:p>
        </w:tc>
        <w:tc>
          <w:tcPr>
            <w:tcW w:type="dxa" w:w="2810"/>
            <w:vAlign w:val="center"/>
            <w:tcMar>
              <w:top w:w="80" w:type="dxa"/>
              <w:start w:w="120" w:type="dxa"/>
              <w:bottom w:w="80" w:type="dxa"/>
              <w:end w:w="120" w:type="dxa"/>
            </w:tcMar>
          </w:tcPr>
          <w:p>
            <w:pPr>
              <w:spacing w:after="0" w:line="259" w:lineRule="auto"/>
            </w:pPr>
            <w:r>
              <w:rPr>
                <w:rFonts w:ascii="Calibri" w:hAnsi="Calibri"/>
                <w:sz w:val="16"/>
              </w:rPr>
              <w:t>Protege snapshot coherente de GNSS.</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6"/>
              </w:rPr>
              <w:t>mtxI2C1</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Mutex</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I2C1</w:t>
            </w:r>
          </w:p>
        </w:tc>
        <w:tc>
          <w:tcPr>
            <w:tcW w:type="dxa" w:w="2550"/>
            <w:vAlign w:val="center"/>
            <w:tcMar>
              <w:top w:w="80" w:type="dxa"/>
              <w:start w:w="120" w:type="dxa"/>
              <w:bottom w:w="80" w:type="dxa"/>
              <w:end w:w="120" w:type="dxa"/>
            </w:tcMar>
          </w:tcPr>
          <w:p>
            <w:pPr>
              <w:spacing w:after="0" w:line="259" w:lineRule="auto"/>
            </w:pPr>
            <w:r>
              <w:rPr>
                <w:rFonts w:ascii="Calibri" w:hAnsi="Calibri"/>
                <w:sz w:val="16"/>
              </w:rPr>
              <w:t>Sensores &lt;-&gt; RXGNSS</w:t>
            </w:r>
          </w:p>
        </w:tc>
        <w:tc>
          <w:tcPr>
            <w:tcW w:type="dxa" w:w="2810"/>
            <w:vAlign w:val="center"/>
            <w:tcMar>
              <w:top w:w="80" w:type="dxa"/>
              <w:start w:w="120" w:type="dxa"/>
              <w:bottom w:w="80" w:type="dxa"/>
              <w:end w:w="120" w:type="dxa"/>
            </w:tcMar>
          </w:tcPr>
          <w:p>
            <w:pPr>
              <w:spacing w:after="0" w:line="259" w:lineRule="auto"/>
            </w:pPr>
            <w:r>
              <w:rPr>
                <w:rFonts w:ascii="Calibri" w:hAnsi="Calibri"/>
                <w:sz w:val="16"/>
              </w:rPr>
              <w:t>Serializa el bus compartido.</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6"/>
              </w:rPr>
              <w:t>Thread flag 0x01</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Notification</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1 bit</w:t>
            </w:r>
          </w:p>
        </w:tc>
        <w:tc>
          <w:tcPr>
            <w:tcW w:type="dxa" w:w="2550"/>
            <w:vAlign w:val="center"/>
            <w:tcMar>
              <w:top w:w="80" w:type="dxa"/>
              <w:start w:w="120" w:type="dxa"/>
              <w:bottom w:w="80" w:type="dxa"/>
              <w:end w:w="120" w:type="dxa"/>
            </w:tcMar>
          </w:tcPr>
          <w:p>
            <w:pPr>
              <w:spacing w:after="0" w:line="259" w:lineRule="auto"/>
            </w:pPr>
            <w:r>
              <w:rPr>
                <w:rFonts w:ascii="Calibri" w:hAnsi="Calibri"/>
                <w:sz w:val="16"/>
              </w:rPr>
              <w:t>USART3 ISR -&gt; TXHALOW</w:t>
            </w:r>
          </w:p>
        </w:tc>
        <w:tc>
          <w:tcPr>
            <w:tcW w:type="dxa" w:w="2810"/>
            <w:vAlign w:val="center"/>
            <w:tcMar>
              <w:top w:w="80" w:type="dxa"/>
              <w:start w:w="120" w:type="dxa"/>
              <w:bottom w:w="80" w:type="dxa"/>
              <w:end w:w="120" w:type="dxa"/>
            </w:tcMar>
          </w:tcPr>
          <w:p>
            <w:pPr>
              <w:spacing w:after="0" w:line="259" w:lineRule="auto"/>
            </w:pPr>
            <w:r>
              <w:rPr>
                <w:rFonts w:ascii="Calibri" w:hAnsi="Calibri"/>
                <w:sz w:val="16"/>
              </w:rPr>
              <w:t>Indica línea UART completa.</w:t>
            </w:r>
          </w:p>
        </w:tc>
      </w:tr>
      <w:tr>
        <w:tc>
          <w:tcPr>
            <w:tcW w:type="dxa" w:w="1500"/>
            <w:vAlign w:val="center"/>
            <w:tcMar>
              <w:top w:w="80" w:type="dxa"/>
              <w:start w:w="120" w:type="dxa"/>
              <w:bottom w:w="80" w:type="dxa"/>
              <w:end w:w="120" w:type="dxa"/>
            </w:tcMar>
          </w:tcPr>
          <w:p>
            <w:pPr>
              <w:spacing w:after="0" w:line="259" w:lineRule="auto"/>
            </w:pPr>
            <w:r>
              <w:rPr>
                <w:rFonts w:ascii="Calibri" w:hAnsi="Calibri"/>
                <w:sz w:val="16"/>
              </w:rPr>
              <w:t>rad_pulse_count</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Volatile + critical</w:t>
            </w:r>
          </w:p>
        </w:tc>
        <w:tc>
          <w:tcPr>
            <w:tcW w:type="dxa" w:w="1250"/>
            <w:vAlign w:val="center"/>
            <w:tcMar>
              <w:top w:w="80" w:type="dxa"/>
              <w:start w:w="120" w:type="dxa"/>
              <w:bottom w:w="80" w:type="dxa"/>
              <w:end w:w="120" w:type="dxa"/>
            </w:tcMar>
          </w:tcPr>
          <w:p>
            <w:pPr>
              <w:spacing w:after="0" w:line="259" w:lineRule="auto"/>
            </w:pPr>
            <w:r>
              <w:rPr>
                <w:rFonts w:ascii="Calibri" w:hAnsi="Calibri"/>
                <w:sz w:val="16"/>
              </w:rPr>
              <w:t>uint16</w:t>
            </w:r>
          </w:p>
        </w:tc>
        <w:tc>
          <w:tcPr>
            <w:tcW w:type="dxa" w:w="2550"/>
            <w:vAlign w:val="center"/>
            <w:tcMar>
              <w:top w:w="80" w:type="dxa"/>
              <w:start w:w="120" w:type="dxa"/>
              <w:bottom w:w="80" w:type="dxa"/>
              <w:end w:w="120" w:type="dxa"/>
            </w:tcMar>
          </w:tcPr>
          <w:p>
            <w:pPr>
              <w:spacing w:after="0" w:line="259" w:lineRule="auto"/>
            </w:pPr>
            <w:r>
              <w:rPr>
                <w:rFonts w:ascii="Calibri" w:hAnsi="Calibri"/>
                <w:sz w:val="16"/>
              </w:rPr>
              <w:t>EXTI -&gt; ACQUIRE</w:t>
            </w:r>
          </w:p>
        </w:tc>
        <w:tc>
          <w:tcPr>
            <w:tcW w:type="dxa" w:w="2810"/>
            <w:vAlign w:val="center"/>
            <w:tcMar>
              <w:top w:w="80" w:type="dxa"/>
              <w:start w:w="120" w:type="dxa"/>
              <w:bottom w:w="80" w:type="dxa"/>
              <w:end w:w="120" w:type="dxa"/>
            </w:tcMar>
          </w:tcPr>
          <w:p>
            <w:pPr>
              <w:spacing w:after="0" w:line="259" w:lineRule="auto"/>
            </w:pPr>
            <w:r>
              <w:rPr>
                <w:rFonts w:ascii="Calibri" w:hAnsi="Calibri"/>
                <w:sz w:val="16"/>
              </w:rPr>
              <w:t>Cuenta pulsos; leer/reset atómicamente.</w:t>
            </w:r>
          </w:p>
        </w:tc>
      </w:tr>
    </w:tbl>
    <w:p>
      <w:pPr>
        <w:spacing w:after="40"/>
      </w:pPr>
    </w:p>
    <w:p>
      <w:pPr>
        <w:spacing w:before="80" w:after="160" w:line="276" w:lineRule="auto"/>
        <w:ind w:left="173" w:right="173"/>
        <w:shd w:fill="F4F6F9"/>
        <w:pBdr>
          <w:left w:val="single" w:sz="18" w:space="8" w:color="0B2545"/>
        </w:pBdr>
      </w:pPr>
      <w:r>
        <w:rPr>
          <w:rFonts w:ascii="Calibri" w:hAnsi="Calibri"/>
          <w:b/>
          <w:color w:val="0B2545"/>
        </w:rPr>
        <w:t xml:space="preserve">Mejora obligatoria al cambiar el paquete: </w:t>
      </w:r>
      <w:r>
        <w:rPr>
          <w:rFonts w:ascii="Calibri" w:hAnsi="Calibri"/>
        </w:rPr>
        <w:t>Las colas usan actualmente el número mágico 53. Cualquier revisión del TelemetryPacket debe cambiar las colas, W25LOG, static_assert, backend y pruebas. Preferir sizeof(TelemetryPacket) para evitar divergencias.</w:t>
      </w:r>
    </w:p>
    <w:p>
      <w:pPr>
        <w:pStyle w:val="Heading2"/>
        <w:keepNext/>
      </w:pPr>
      <w:r>
        <w:t>5.3 volatile, mutex y colas</w:t>
      </w:r>
    </w:p>
    <w:p>
      <w:pPr>
        <w:numPr>
          <w:ilvl w:val="0"/>
          <w:numId w:val="10"/>
        </w:numPr>
        <w:spacing w:before="0" w:after="80" w:line="300" w:lineRule="auto"/>
      </w:pPr>
      <w:r>
        <w:rPr>
          <w:rFonts w:ascii="Calibri" w:hAnsi="Calibri"/>
        </w:rPr>
        <w:t>volatile evita optimizaciones, pero no proporciona exclusión mutua ni coherencia de estructuras.</w:t>
      </w:r>
    </w:p>
    <w:p>
      <w:pPr>
        <w:numPr>
          <w:ilvl w:val="0"/>
          <w:numId w:val="10"/>
        </w:numPr>
        <w:spacing w:before="0" w:after="80" w:line="300" w:lineRule="auto"/>
      </w:pPr>
      <w:r>
        <w:rPr>
          <w:rFonts w:ascii="Calibri" w:hAnsi="Calibri"/>
        </w:rPr>
        <w:t>Usar mutex para estructuras leídas/escritas por varias tareas y para buses compartidos.</w:t>
      </w:r>
    </w:p>
    <w:p>
      <w:pPr>
        <w:numPr>
          <w:ilvl w:val="0"/>
          <w:numId w:val="10"/>
        </w:numPr>
        <w:spacing w:before="0" w:after="80" w:line="300" w:lineRule="auto"/>
      </w:pPr>
      <w:r>
        <w:rPr>
          <w:rFonts w:ascii="Calibri" w:hAnsi="Calibri"/>
        </w:rPr>
        <w:t>Usar colas para transferir ownership de snapshots o eventos entre tareas.</w:t>
      </w:r>
    </w:p>
    <w:p>
      <w:pPr>
        <w:numPr>
          <w:ilvl w:val="0"/>
          <w:numId w:val="10"/>
        </w:numPr>
        <w:spacing w:before="0" w:after="80" w:line="300" w:lineRule="auto"/>
      </w:pPr>
      <w:r>
        <w:rPr>
          <w:rFonts w:ascii="Calibri" w:hAnsi="Calibri"/>
        </w:rPr>
        <w:t>Usar sección crítica solo para operaciones muy cortas compartidas con ISR; nunca llamar HAL bloqueante dentro.</w:t>
      </w:r>
    </w:p>
    <w:p>
      <w:pPr>
        <w:numPr>
          <w:ilvl w:val="0"/>
          <w:numId w:val="10"/>
        </w:numPr>
        <w:spacing w:before="0" w:after="80" w:line="300" w:lineRule="auto"/>
      </w:pPr>
      <w:r>
        <w:rPr>
          <w:rFonts w:ascii="Calibri" w:hAnsi="Calibri"/>
        </w:rPr>
        <w:t>Los flags de comandos deben leerse, copiarse y limpiarse de forma que no se pierdan dos comandos consecutivos; para comandos complejos es preferible una queue.</w:t>
      </w:r>
    </w:p>
    <w:p>
      <w:pPr>
        <w:pStyle w:val="Heading1"/>
        <w:keepNext/>
      </w:pPr>
      <w:r>
        <w:t>6. Interrupciones y callbacks</w:t>
      </w:r>
    </w:p>
    <w:p>
      <w:pPr>
        <w:spacing w:before="0" w:after="120" w:line="300" w:lineRule="auto"/>
      </w:pPr>
      <w:r>
        <w:rPr>
          <w:rFonts w:ascii="Calibri" w:hAnsi="Calibri"/>
          <w:i w:val="0"/>
        </w:rPr>
        <w:t>Las ISR deben hacer el mínimo trabajo posible. En el código actual, EXTI incrementa el contador de radiación y USART3 construye una línea y notifica TXHALOW.</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2200"/>
        <w:gridCol w:w="1900"/>
        <w:gridCol w:w="2840"/>
        <w:gridCol w:w="2420"/>
      </w:tblGrid>
      <w:tr>
        <w:trPr>
          <w:tblHeader w:val="true"/>
        </w:trPr>
        <w:tc>
          <w:tcPr>
            <w:tcW w:type="dxa" w:w="2200"/>
            <w:vAlign w:val="center"/>
            <w:tcMar>
              <w:top w:w="80" w:type="dxa"/>
              <w:start w:w="120" w:type="dxa"/>
              <w:bottom w:w="80" w:type="dxa"/>
              <w:end w:w="120" w:type="dxa"/>
            </w:tcMar>
            <w:shd w:fill="E8EEF5"/>
          </w:tcPr>
          <w:p>
            <w:pPr>
              <w:spacing w:after="0"/>
            </w:pPr>
            <w:r>
              <w:rPr>
                <w:rFonts w:ascii="Calibri" w:hAnsi="Calibri"/>
                <w:b/>
                <w:color w:val="0B2545"/>
                <w:sz w:val="17"/>
              </w:rPr>
              <w:t>Callback</w:t>
            </w:r>
          </w:p>
        </w:tc>
        <w:tc>
          <w:tcPr>
            <w:tcW w:type="dxa" w:w="1900"/>
            <w:vAlign w:val="center"/>
            <w:tcMar>
              <w:top w:w="80" w:type="dxa"/>
              <w:start w:w="120" w:type="dxa"/>
              <w:bottom w:w="80" w:type="dxa"/>
              <w:end w:w="120" w:type="dxa"/>
            </w:tcMar>
            <w:shd w:fill="E8EEF5"/>
          </w:tcPr>
          <w:p>
            <w:pPr>
              <w:spacing w:after="0"/>
            </w:pPr>
            <w:r>
              <w:rPr>
                <w:rFonts w:ascii="Calibri" w:hAnsi="Calibri"/>
                <w:b/>
                <w:color w:val="0B2545"/>
                <w:sz w:val="17"/>
              </w:rPr>
              <w:t>Origen</w:t>
            </w:r>
          </w:p>
        </w:tc>
        <w:tc>
          <w:tcPr>
            <w:tcW w:type="dxa" w:w="2840"/>
            <w:vAlign w:val="center"/>
            <w:tcMar>
              <w:top w:w="80" w:type="dxa"/>
              <w:start w:w="120" w:type="dxa"/>
              <w:bottom w:w="80" w:type="dxa"/>
              <w:end w:w="120" w:type="dxa"/>
            </w:tcMar>
            <w:shd w:fill="E8EEF5"/>
          </w:tcPr>
          <w:p>
            <w:pPr>
              <w:spacing w:after="0"/>
            </w:pPr>
            <w:r>
              <w:rPr>
                <w:rFonts w:ascii="Calibri" w:hAnsi="Calibri"/>
                <w:b/>
                <w:color w:val="0B2545"/>
                <w:sz w:val="17"/>
              </w:rPr>
              <w:t>Acción permitida</w:t>
            </w:r>
          </w:p>
        </w:tc>
        <w:tc>
          <w:tcPr>
            <w:tcW w:type="dxa" w:w="2420"/>
            <w:vAlign w:val="center"/>
            <w:tcMar>
              <w:top w:w="80" w:type="dxa"/>
              <w:start w:w="120" w:type="dxa"/>
              <w:bottom w:w="80" w:type="dxa"/>
              <w:end w:w="120" w:type="dxa"/>
            </w:tcMar>
            <w:shd w:fill="E8EEF5"/>
          </w:tcPr>
          <w:p>
            <w:pPr>
              <w:spacing w:after="0"/>
            </w:pPr>
            <w:r>
              <w:rPr>
                <w:rFonts w:ascii="Calibri" w:hAnsi="Calibri"/>
                <w:b/>
                <w:color w:val="0B2545"/>
                <w:sz w:val="17"/>
              </w:rPr>
              <w:t>No hacer</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HAL_GPIO_EXTI_Callback</w:t>
            </w:r>
          </w:p>
        </w:tc>
        <w:tc>
          <w:tcPr>
            <w:tcW w:type="dxa" w:w="1900"/>
            <w:vAlign w:val="center"/>
            <w:tcMar>
              <w:top w:w="80" w:type="dxa"/>
              <w:start w:w="120" w:type="dxa"/>
              <w:bottom w:w="80" w:type="dxa"/>
              <w:end w:w="120" w:type="dxa"/>
            </w:tcMar>
          </w:tcPr>
          <w:p>
            <w:pPr>
              <w:spacing w:after="0" w:line="259" w:lineRule="auto"/>
            </w:pPr>
            <w:r>
              <w:rPr>
                <w:rFonts w:ascii="Calibri" w:hAnsi="Calibri"/>
                <w:sz w:val="17"/>
              </w:rPr>
              <w:t>RD_DATA / radiación</w:t>
            </w:r>
          </w:p>
        </w:tc>
        <w:tc>
          <w:tcPr>
            <w:tcW w:type="dxa" w:w="2840"/>
            <w:vAlign w:val="center"/>
            <w:tcMar>
              <w:top w:w="80" w:type="dxa"/>
              <w:start w:w="120" w:type="dxa"/>
              <w:bottom w:w="80" w:type="dxa"/>
              <w:end w:w="120" w:type="dxa"/>
            </w:tcMar>
          </w:tcPr>
          <w:p>
            <w:pPr>
              <w:spacing w:after="0" w:line="259" w:lineRule="auto"/>
            </w:pPr>
            <w:r>
              <w:rPr>
                <w:rFonts w:ascii="Calibri" w:hAnsi="Calibri"/>
                <w:sz w:val="17"/>
              </w:rPr>
              <w:t>Incrementar contador atómico/volatile.</w:t>
            </w:r>
          </w:p>
        </w:tc>
        <w:tc>
          <w:tcPr>
            <w:tcW w:type="dxa" w:w="2420"/>
            <w:vAlign w:val="center"/>
            <w:tcMar>
              <w:top w:w="80" w:type="dxa"/>
              <w:start w:w="120" w:type="dxa"/>
              <w:bottom w:w="80" w:type="dxa"/>
              <w:end w:w="120" w:type="dxa"/>
            </w:tcMar>
          </w:tcPr>
          <w:p>
            <w:pPr>
              <w:spacing w:after="0" w:line="259" w:lineRule="auto"/>
            </w:pPr>
            <w:r>
              <w:rPr>
                <w:rFonts w:ascii="Calibri" w:hAnsi="Calibri"/>
                <w:sz w:val="17"/>
              </w:rPr>
              <w:t>printf, I2C/SPI, waits o conversiones.</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HAL_UART_RxCpltCallback</w:t>
            </w:r>
          </w:p>
        </w:tc>
        <w:tc>
          <w:tcPr>
            <w:tcW w:type="dxa" w:w="1900"/>
            <w:vAlign w:val="center"/>
            <w:tcMar>
              <w:top w:w="80" w:type="dxa"/>
              <w:start w:w="120" w:type="dxa"/>
              <w:bottom w:w="80" w:type="dxa"/>
              <w:end w:w="120" w:type="dxa"/>
            </w:tcMar>
          </w:tcPr>
          <w:p>
            <w:pPr>
              <w:spacing w:after="0" w:line="259" w:lineRule="auto"/>
            </w:pPr>
            <w:r>
              <w:rPr>
                <w:rFonts w:ascii="Calibri" w:hAnsi="Calibri"/>
                <w:sz w:val="17"/>
              </w:rPr>
              <w:t>USART3 / HaLow</w:t>
            </w:r>
          </w:p>
        </w:tc>
        <w:tc>
          <w:tcPr>
            <w:tcW w:type="dxa" w:w="2840"/>
            <w:vAlign w:val="center"/>
            <w:tcMar>
              <w:top w:w="80" w:type="dxa"/>
              <w:start w:w="120" w:type="dxa"/>
              <w:bottom w:w="80" w:type="dxa"/>
              <w:end w:w="120" w:type="dxa"/>
            </w:tcMar>
          </w:tcPr>
          <w:p>
            <w:pPr>
              <w:spacing w:after="0" w:line="259" w:lineRule="auto"/>
            </w:pPr>
            <w:r>
              <w:rPr>
                <w:rFonts w:ascii="Calibri" w:hAnsi="Calibri"/>
                <w:sz w:val="17"/>
              </w:rPr>
              <w:t>Copiar byte, detectar terminador, notificar tarea y rearmar RX.</w:t>
            </w:r>
          </w:p>
        </w:tc>
        <w:tc>
          <w:tcPr>
            <w:tcW w:type="dxa" w:w="2420"/>
            <w:vAlign w:val="center"/>
            <w:tcMar>
              <w:top w:w="80" w:type="dxa"/>
              <w:start w:w="120" w:type="dxa"/>
              <w:bottom w:w="80" w:type="dxa"/>
              <w:end w:w="120" w:type="dxa"/>
            </w:tcMar>
          </w:tcPr>
          <w:p>
            <w:pPr>
              <w:spacing w:after="0" w:line="259" w:lineRule="auto"/>
            </w:pPr>
            <w:r>
              <w:rPr>
                <w:rFonts w:ascii="Calibri" w:hAnsi="Calibri"/>
                <w:sz w:val="17"/>
              </w:rPr>
              <w:t>Parsear AT, enviar comandos o bloquear.</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HAL_TIM_PeriodElapsedCallback</w:t>
            </w:r>
          </w:p>
        </w:tc>
        <w:tc>
          <w:tcPr>
            <w:tcW w:type="dxa" w:w="1900"/>
            <w:vAlign w:val="center"/>
            <w:tcMar>
              <w:top w:w="80" w:type="dxa"/>
              <w:start w:w="120" w:type="dxa"/>
              <w:bottom w:w="80" w:type="dxa"/>
              <w:end w:w="120" w:type="dxa"/>
            </w:tcMar>
          </w:tcPr>
          <w:p>
            <w:pPr>
              <w:spacing w:after="0" w:line="259" w:lineRule="auto"/>
            </w:pPr>
            <w:r>
              <w:rPr>
                <w:rFonts w:ascii="Calibri" w:hAnsi="Calibri"/>
                <w:sz w:val="17"/>
              </w:rPr>
              <w:t>TIM7 HAL tick</w:t>
            </w:r>
          </w:p>
        </w:tc>
        <w:tc>
          <w:tcPr>
            <w:tcW w:type="dxa" w:w="2840"/>
            <w:vAlign w:val="center"/>
            <w:tcMar>
              <w:top w:w="80" w:type="dxa"/>
              <w:start w:w="120" w:type="dxa"/>
              <w:bottom w:w="80" w:type="dxa"/>
              <w:end w:w="120" w:type="dxa"/>
            </w:tcMar>
          </w:tcPr>
          <w:p>
            <w:pPr>
              <w:spacing w:after="0" w:line="259" w:lineRule="auto"/>
            </w:pPr>
            <w:r>
              <w:rPr>
                <w:rFonts w:ascii="Calibri" w:hAnsi="Calibri"/>
                <w:sz w:val="17"/>
              </w:rPr>
              <w:t>HAL_IncTick().</w:t>
            </w:r>
          </w:p>
        </w:tc>
        <w:tc>
          <w:tcPr>
            <w:tcW w:type="dxa" w:w="2420"/>
            <w:vAlign w:val="center"/>
            <w:tcMar>
              <w:top w:w="80" w:type="dxa"/>
              <w:start w:w="120" w:type="dxa"/>
              <w:bottom w:w="80" w:type="dxa"/>
              <w:end w:w="120" w:type="dxa"/>
            </w:tcMar>
          </w:tcPr>
          <w:p>
            <w:pPr>
              <w:spacing w:after="0" w:line="259" w:lineRule="auto"/>
            </w:pPr>
            <w:r>
              <w:rPr>
                <w:rFonts w:ascii="Calibri" w:hAnsi="Calibri"/>
                <w:sz w:val="17"/>
              </w:rPr>
              <w:t>Añadir lógica de aplicación.</w:t>
            </w:r>
          </w:p>
        </w:tc>
      </w:tr>
    </w:tbl>
    <w:p>
      <w:pPr>
        <w:spacing w:after="40"/>
      </w:pPr>
    </w:p>
    <w:p>
      <w:pPr>
        <w:numPr>
          <w:ilvl w:val="0"/>
          <w:numId w:val="10"/>
        </w:numPr>
        <w:spacing w:before="0" w:after="80" w:line="300" w:lineRule="auto"/>
      </w:pPr>
      <w:r>
        <w:rPr>
          <w:rFonts w:ascii="Calibri" w:hAnsi="Calibri"/>
        </w:rPr>
        <w:t>Las APIs CMSIS llamadas desde ISR deben ser compatibles con ISR y respetar la prioridad configurada.</w:t>
      </w:r>
    </w:p>
    <w:p>
      <w:pPr>
        <w:numPr>
          <w:ilvl w:val="0"/>
          <w:numId w:val="10"/>
        </w:numPr>
        <w:spacing w:before="0" w:after="80" w:line="300" w:lineRule="auto"/>
      </w:pPr>
      <w:r>
        <w:rPr>
          <w:rFonts w:ascii="Calibri" w:hAnsi="Calibri"/>
        </w:rPr>
        <w:t>Para UART con tráfico continuo, preferir DMA/ring buffer o doble buffer; un único buffer compartido puede sobrescribirse.</w:t>
      </w:r>
    </w:p>
    <w:p>
      <w:pPr>
        <w:numPr>
          <w:ilvl w:val="0"/>
          <w:numId w:val="10"/>
        </w:numPr>
        <w:spacing w:before="0" w:after="80" w:line="300" w:lineRule="auto"/>
      </w:pPr>
      <w:r>
        <w:rPr>
          <w:rFonts w:ascii="Calibri" w:hAnsi="Calibri"/>
        </w:rPr>
        <w:t>Nunca compartir un buffer mutable ISR-tarea sin indicar longitud y ownership de forma atómica.</w:t>
      </w:r>
    </w:p>
    <w:p>
      <w:pPr>
        <w:pStyle w:val="Heading1"/>
        <w:keepNext/>
      </w:pPr>
      <w:r>
        <w:t>7. Mapa de periféricos y ownership</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250"/>
        <w:gridCol w:w="1400"/>
        <w:gridCol w:w="2670"/>
        <w:gridCol w:w="1800"/>
        <w:gridCol w:w="2240"/>
      </w:tblGrid>
      <w:tr>
        <w:trPr>
          <w:tblHeader w:val="true"/>
        </w:trPr>
        <w:tc>
          <w:tcPr>
            <w:tcW w:type="dxa" w:w="1250"/>
            <w:vAlign w:val="center"/>
            <w:tcMar>
              <w:top w:w="80" w:type="dxa"/>
              <w:start w:w="120" w:type="dxa"/>
              <w:bottom w:w="80" w:type="dxa"/>
              <w:end w:w="120" w:type="dxa"/>
            </w:tcMar>
            <w:shd w:fill="E8EEF5"/>
          </w:tcPr>
          <w:p>
            <w:pPr>
              <w:spacing w:after="0"/>
            </w:pPr>
            <w:r>
              <w:rPr>
                <w:rFonts w:ascii="Calibri" w:hAnsi="Calibri"/>
                <w:b/>
                <w:color w:val="0B2545"/>
                <w:sz w:val="16"/>
              </w:rPr>
              <w:t>Periférico</w:t>
            </w:r>
          </w:p>
        </w:tc>
        <w:tc>
          <w:tcPr>
            <w:tcW w:type="dxa" w:w="1400"/>
            <w:vAlign w:val="center"/>
            <w:tcMar>
              <w:top w:w="80" w:type="dxa"/>
              <w:start w:w="120" w:type="dxa"/>
              <w:bottom w:w="80" w:type="dxa"/>
              <w:end w:w="120" w:type="dxa"/>
            </w:tcMar>
            <w:shd w:fill="E8EEF5"/>
          </w:tcPr>
          <w:p>
            <w:pPr>
              <w:spacing w:after="0"/>
            </w:pPr>
            <w:r>
              <w:rPr>
                <w:rFonts w:ascii="Calibri" w:hAnsi="Calibri"/>
                <w:b/>
                <w:color w:val="0B2545"/>
                <w:sz w:val="16"/>
              </w:rPr>
              <w:t>Pines</w:t>
            </w:r>
          </w:p>
        </w:tc>
        <w:tc>
          <w:tcPr>
            <w:tcW w:type="dxa" w:w="2670"/>
            <w:vAlign w:val="center"/>
            <w:tcMar>
              <w:top w:w="80" w:type="dxa"/>
              <w:start w:w="120" w:type="dxa"/>
              <w:bottom w:w="80" w:type="dxa"/>
              <w:end w:w="120" w:type="dxa"/>
            </w:tcMar>
            <w:shd w:fill="E8EEF5"/>
          </w:tcPr>
          <w:p>
            <w:pPr>
              <w:spacing w:after="0"/>
            </w:pPr>
            <w:r>
              <w:rPr>
                <w:rFonts w:ascii="Calibri" w:hAnsi="Calibri"/>
                <w:b/>
                <w:color w:val="0B2545"/>
                <w:sz w:val="16"/>
              </w:rPr>
              <w:t>Dispositivo</w:t>
            </w:r>
          </w:p>
        </w:tc>
        <w:tc>
          <w:tcPr>
            <w:tcW w:type="dxa" w:w="1800"/>
            <w:vAlign w:val="center"/>
            <w:tcMar>
              <w:top w:w="80" w:type="dxa"/>
              <w:start w:w="120" w:type="dxa"/>
              <w:bottom w:w="80" w:type="dxa"/>
              <w:end w:w="120" w:type="dxa"/>
            </w:tcMar>
            <w:shd w:fill="E8EEF5"/>
          </w:tcPr>
          <w:p>
            <w:pPr>
              <w:spacing w:after="0"/>
            </w:pPr>
            <w:r>
              <w:rPr>
                <w:rFonts w:ascii="Calibri" w:hAnsi="Calibri"/>
                <w:b/>
                <w:color w:val="0B2545"/>
                <w:sz w:val="16"/>
              </w:rPr>
              <w:t>Owner</w:t>
            </w:r>
          </w:p>
        </w:tc>
        <w:tc>
          <w:tcPr>
            <w:tcW w:type="dxa" w:w="2240"/>
            <w:vAlign w:val="center"/>
            <w:tcMar>
              <w:top w:w="80" w:type="dxa"/>
              <w:start w:w="120" w:type="dxa"/>
              <w:bottom w:w="80" w:type="dxa"/>
              <w:end w:w="120" w:type="dxa"/>
            </w:tcMar>
            <w:shd w:fill="E8EEF5"/>
          </w:tcPr>
          <w:p>
            <w:pPr>
              <w:spacing w:after="0"/>
            </w:pPr>
            <w:r>
              <w:rPr>
                <w:rFonts w:ascii="Calibri" w:hAnsi="Calibri"/>
                <w:b/>
                <w:color w:val="0B2545"/>
                <w:sz w:val="16"/>
              </w:rPr>
              <w:t>Notas</w:t>
            </w:r>
          </w:p>
        </w:tc>
      </w:tr>
      <w:tr>
        <w:tc>
          <w:tcPr>
            <w:tcW w:type="dxa" w:w="1250"/>
            <w:vAlign w:val="center"/>
            <w:tcMar>
              <w:top w:w="80" w:type="dxa"/>
              <w:start w:w="120" w:type="dxa"/>
              <w:bottom w:w="80" w:type="dxa"/>
              <w:end w:w="120" w:type="dxa"/>
            </w:tcMar>
          </w:tcPr>
          <w:p>
            <w:pPr>
              <w:spacing w:after="0" w:line="259" w:lineRule="auto"/>
            </w:pPr>
            <w:r>
              <w:rPr>
                <w:rFonts w:ascii="Calibri" w:hAnsi="Calibri"/>
                <w:sz w:val="16"/>
              </w:rPr>
              <w:t>I2C1</w:t>
            </w:r>
          </w:p>
        </w:tc>
        <w:tc>
          <w:tcPr>
            <w:tcW w:type="dxa" w:w="1400"/>
            <w:vAlign w:val="center"/>
            <w:tcMar>
              <w:top w:w="80" w:type="dxa"/>
              <w:start w:w="120" w:type="dxa"/>
              <w:bottom w:w="80" w:type="dxa"/>
              <w:end w:w="120" w:type="dxa"/>
            </w:tcMar>
          </w:tcPr>
          <w:p>
            <w:pPr>
              <w:spacing w:after="0" w:line="259" w:lineRule="auto"/>
            </w:pPr>
            <w:r>
              <w:rPr>
                <w:rFonts w:ascii="Calibri" w:hAnsi="Calibri"/>
                <w:sz w:val="16"/>
              </w:rPr>
              <w:t>PB8/PB9</w:t>
            </w:r>
          </w:p>
        </w:tc>
        <w:tc>
          <w:tcPr>
            <w:tcW w:type="dxa" w:w="2670"/>
            <w:vAlign w:val="center"/>
            <w:tcMar>
              <w:top w:w="80" w:type="dxa"/>
              <w:start w:w="120" w:type="dxa"/>
              <w:bottom w:w="80" w:type="dxa"/>
              <w:end w:w="120" w:type="dxa"/>
            </w:tcMar>
          </w:tcPr>
          <w:p>
            <w:pPr>
              <w:spacing w:after="0" w:line="259" w:lineRule="auto"/>
            </w:pPr>
            <w:r>
              <w:rPr>
                <w:rFonts w:ascii="Calibri" w:hAnsi="Calibri"/>
                <w:sz w:val="16"/>
              </w:rPr>
              <w:t>TMP102, SHT45, INA219, MS5803, NPA730 y GNSS</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ACQUIRE/Sensors + RXGNSS</w:t>
            </w:r>
          </w:p>
        </w:tc>
        <w:tc>
          <w:tcPr>
            <w:tcW w:type="dxa" w:w="2240"/>
            <w:vAlign w:val="center"/>
            <w:tcMar>
              <w:top w:w="80" w:type="dxa"/>
              <w:start w:w="120" w:type="dxa"/>
              <w:bottom w:w="80" w:type="dxa"/>
              <w:end w:w="120" w:type="dxa"/>
            </w:tcMar>
          </w:tcPr>
          <w:p>
            <w:pPr>
              <w:spacing w:after="0" w:line="259" w:lineRule="auto"/>
            </w:pPr>
            <w:r>
              <w:rPr>
                <w:rFonts w:ascii="Calibri" w:hAnsi="Calibri"/>
                <w:sz w:val="16"/>
              </w:rPr>
              <w:t>mtxI2C1 obligatorio</w:t>
            </w:r>
          </w:p>
        </w:tc>
      </w:tr>
      <w:tr>
        <w:tc>
          <w:tcPr>
            <w:tcW w:type="dxa" w:w="1250"/>
            <w:vAlign w:val="center"/>
            <w:tcMar>
              <w:top w:w="80" w:type="dxa"/>
              <w:start w:w="120" w:type="dxa"/>
              <w:bottom w:w="80" w:type="dxa"/>
              <w:end w:w="120" w:type="dxa"/>
            </w:tcMar>
          </w:tcPr>
          <w:p>
            <w:pPr>
              <w:spacing w:after="0" w:line="259" w:lineRule="auto"/>
            </w:pPr>
            <w:r>
              <w:rPr>
                <w:rFonts w:ascii="Calibri" w:hAnsi="Calibri"/>
                <w:sz w:val="16"/>
              </w:rPr>
              <w:t>SPI1</w:t>
            </w:r>
          </w:p>
        </w:tc>
        <w:tc>
          <w:tcPr>
            <w:tcW w:type="dxa" w:w="1400"/>
            <w:vAlign w:val="center"/>
            <w:tcMar>
              <w:top w:w="80" w:type="dxa"/>
              <w:start w:w="120" w:type="dxa"/>
              <w:bottom w:w="80" w:type="dxa"/>
              <w:end w:w="120" w:type="dxa"/>
            </w:tcMar>
          </w:tcPr>
          <w:p>
            <w:pPr>
              <w:spacing w:after="0" w:line="259" w:lineRule="auto"/>
            </w:pPr>
            <w:r>
              <w:rPr>
                <w:rFonts w:ascii="Calibri" w:hAnsi="Calibri"/>
                <w:sz w:val="16"/>
              </w:rPr>
              <w:t>PA5/PA6/PA7</w:t>
            </w:r>
          </w:p>
        </w:tc>
        <w:tc>
          <w:tcPr>
            <w:tcW w:type="dxa" w:w="2670"/>
            <w:vAlign w:val="center"/>
            <w:tcMar>
              <w:top w:w="80" w:type="dxa"/>
              <w:start w:w="120" w:type="dxa"/>
              <w:bottom w:w="80" w:type="dxa"/>
              <w:end w:w="120" w:type="dxa"/>
            </w:tcMar>
          </w:tcPr>
          <w:p>
            <w:pPr>
              <w:spacing w:after="0" w:line="259" w:lineRule="auto"/>
            </w:pPr>
            <w:r>
              <w:rPr>
                <w:rFonts w:ascii="Calibri" w:hAnsi="Calibri"/>
                <w:sz w:val="16"/>
              </w:rPr>
              <w:t>W25QXX Flash, CS_F1 PB6</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LOGDATA</w:t>
            </w:r>
          </w:p>
        </w:tc>
        <w:tc>
          <w:tcPr>
            <w:tcW w:type="dxa" w:w="2240"/>
            <w:vAlign w:val="center"/>
            <w:tcMar>
              <w:top w:w="80" w:type="dxa"/>
              <w:start w:w="120" w:type="dxa"/>
              <w:bottom w:w="80" w:type="dxa"/>
              <w:end w:w="120" w:type="dxa"/>
            </w:tcMar>
          </w:tcPr>
          <w:p>
            <w:pPr>
              <w:spacing w:after="0" w:line="259" w:lineRule="auto"/>
            </w:pPr>
            <w:r>
              <w:rPr>
                <w:rFonts w:ascii="Calibri" w:hAnsi="Calibri"/>
                <w:sz w:val="16"/>
              </w:rPr>
              <w:t>Un único propietario actual</w:t>
            </w:r>
          </w:p>
        </w:tc>
      </w:tr>
      <w:tr>
        <w:tc>
          <w:tcPr>
            <w:tcW w:type="dxa" w:w="1250"/>
            <w:vAlign w:val="center"/>
            <w:tcMar>
              <w:top w:w="80" w:type="dxa"/>
              <w:start w:w="120" w:type="dxa"/>
              <w:bottom w:w="80" w:type="dxa"/>
              <w:end w:w="120" w:type="dxa"/>
            </w:tcMar>
          </w:tcPr>
          <w:p>
            <w:pPr>
              <w:spacing w:after="0" w:line="259" w:lineRule="auto"/>
            </w:pPr>
            <w:r>
              <w:rPr>
                <w:rFonts w:ascii="Calibri" w:hAnsi="Calibri"/>
                <w:sz w:val="16"/>
              </w:rPr>
              <w:t>SPI2</w:t>
            </w:r>
          </w:p>
        </w:tc>
        <w:tc>
          <w:tcPr>
            <w:tcW w:type="dxa" w:w="1400"/>
            <w:vAlign w:val="center"/>
            <w:tcMar>
              <w:top w:w="80" w:type="dxa"/>
              <w:start w:w="120" w:type="dxa"/>
              <w:bottom w:w="80" w:type="dxa"/>
              <w:end w:w="120" w:type="dxa"/>
            </w:tcMar>
          </w:tcPr>
          <w:p>
            <w:pPr>
              <w:spacing w:after="0" w:line="259" w:lineRule="auto"/>
            </w:pPr>
            <w:r>
              <w:rPr>
                <w:rFonts w:ascii="Calibri" w:hAnsi="Calibri"/>
                <w:sz w:val="16"/>
              </w:rPr>
              <w:t>PB13/PB14/PB15</w:t>
            </w:r>
          </w:p>
        </w:tc>
        <w:tc>
          <w:tcPr>
            <w:tcW w:type="dxa" w:w="2670"/>
            <w:vAlign w:val="center"/>
            <w:tcMar>
              <w:top w:w="80" w:type="dxa"/>
              <w:start w:w="120" w:type="dxa"/>
              <w:bottom w:w="80" w:type="dxa"/>
              <w:end w:w="120" w:type="dxa"/>
            </w:tcMar>
          </w:tcPr>
          <w:p>
            <w:pPr>
              <w:spacing w:after="0" w:line="259" w:lineRule="auto"/>
            </w:pPr>
            <w:r>
              <w:rPr>
                <w:rFonts w:ascii="Calibri" w:hAnsi="Calibri"/>
                <w:sz w:val="16"/>
              </w:rPr>
              <w:t>W5500, CS_ETH PA9</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RXELINK/TXELINK</w:t>
            </w:r>
          </w:p>
        </w:tc>
        <w:tc>
          <w:tcPr>
            <w:tcW w:type="dxa" w:w="2240"/>
            <w:vAlign w:val="center"/>
            <w:tcMar>
              <w:top w:w="80" w:type="dxa"/>
              <w:start w:w="120" w:type="dxa"/>
              <w:bottom w:w="80" w:type="dxa"/>
              <w:end w:w="120" w:type="dxa"/>
            </w:tcMar>
          </w:tcPr>
          <w:p>
            <w:pPr>
              <w:spacing w:after="0" w:line="259" w:lineRule="auto"/>
            </w:pPr>
            <w:r>
              <w:rPr>
                <w:rFonts w:ascii="Calibri" w:hAnsi="Calibri"/>
                <w:sz w:val="16"/>
              </w:rPr>
              <w:t>Necesita arbitraje/tarea de red</w:t>
            </w:r>
          </w:p>
        </w:tc>
      </w:tr>
      <w:tr>
        <w:tc>
          <w:tcPr>
            <w:tcW w:type="dxa" w:w="1250"/>
            <w:vAlign w:val="center"/>
            <w:tcMar>
              <w:top w:w="80" w:type="dxa"/>
              <w:start w:w="120" w:type="dxa"/>
              <w:bottom w:w="80" w:type="dxa"/>
              <w:end w:w="120" w:type="dxa"/>
            </w:tcMar>
          </w:tcPr>
          <w:p>
            <w:pPr>
              <w:spacing w:after="0" w:line="259" w:lineRule="auto"/>
            </w:pPr>
            <w:r>
              <w:rPr>
                <w:rFonts w:ascii="Calibri" w:hAnsi="Calibri"/>
                <w:sz w:val="16"/>
              </w:rPr>
              <w:t>SPI3</w:t>
            </w:r>
          </w:p>
        </w:tc>
        <w:tc>
          <w:tcPr>
            <w:tcW w:type="dxa" w:w="1400"/>
            <w:vAlign w:val="center"/>
            <w:tcMar>
              <w:top w:w="80" w:type="dxa"/>
              <w:start w:w="120" w:type="dxa"/>
              <w:bottom w:w="80" w:type="dxa"/>
              <w:end w:w="120" w:type="dxa"/>
            </w:tcMar>
          </w:tcPr>
          <w:p>
            <w:pPr>
              <w:spacing w:after="0" w:line="259" w:lineRule="auto"/>
            </w:pPr>
            <w:r>
              <w:rPr>
                <w:rFonts w:ascii="Calibri" w:hAnsi="Calibri"/>
                <w:sz w:val="16"/>
              </w:rPr>
              <w:t>PC10/PC11/PC12</w:t>
            </w:r>
          </w:p>
        </w:tc>
        <w:tc>
          <w:tcPr>
            <w:tcW w:type="dxa" w:w="2670"/>
            <w:vAlign w:val="center"/>
            <w:tcMar>
              <w:top w:w="80" w:type="dxa"/>
              <w:start w:w="120" w:type="dxa"/>
              <w:bottom w:w="80" w:type="dxa"/>
              <w:end w:w="120" w:type="dxa"/>
            </w:tcMar>
          </w:tcPr>
          <w:p>
            <w:pPr>
              <w:spacing w:after="0" w:line="259" w:lineRule="auto"/>
            </w:pPr>
            <w:r>
              <w:rPr>
                <w:rFonts w:ascii="Calibri" w:hAnsi="Calibri"/>
                <w:sz w:val="16"/>
              </w:rPr>
              <w:t>MAX31865, CS_ETEMP PD2</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ACQUIRE/Sensors</w:t>
            </w:r>
          </w:p>
        </w:tc>
        <w:tc>
          <w:tcPr>
            <w:tcW w:type="dxa" w:w="2240"/>
            <w:vAlign w:val="center"/>
            <w:tcMar>
              <w:top w:w="80" w:type="dxa"/>
              <w:start w:w="120" w:type="dxa"/>
              <w:bottom w:w="80" w:type="dxa"/>
              <w:end w:w="120" w:type="dxa"/>
            </w:tcMar>
          </w:tcPr>
          <w:p>
            <w:pPr>
              <w:spacing w:after="0" w:line="259" w:lineRule="auto"/>
            </w:pPr>
            <w:r>
              <w:rPr>
                <w:rFonts w:ascii="Calibri" w:hAnsi="Calibri"/>
                <w:sz w:val="16"/>
              </w:rPr>
              <w:t>Modo específico MAX31865</w:t>
            </w:r>
          </w:p>
        </w:tc>
      </w:tr>
      <w:tr>
        <w:tc>
          <w:tcPr>
            <w:tcW w:type="dxa" w:w="1250"/>
            <w:vAlign w:val="center"/>
            <w:tcMar>
              <w:top w:w="80" w:type="dxa"/>
              <w:start w:w="120" w:type="dxa"/>
              <w:bottom w:w="80" w:type="dxa"/>
              <w:end w:w="120" w:type="dxa"/>
            </w:tcMar>
          </w:tcPr>
          <w:p>
            <w:pPr>
              <w:spacing w:after="0" w:line="259" w:lineRule="auto"/>
            </w:pPr>
            <w:r>
              <w:rPr>
                <w:rFonts w:ascii="Calibri" w:hAnsi="Calibri"/>
                <w:sz w:val="16"/>
              </w:rPr>
              <w:t>USART3</w:t>
            </w:r>
          </w:p>
        </w:tc>
        <w:tc>
          <w:tcPr>
            <w:tcW w:type="dxa" w:w="1400"/>
            <w:vAlign w:val="center"/>
            <w:tcMar>
              <w:top w:w="80" w:type="dxa"/>
              <w:start w:w="120" w:type="dxa"/>
              <w:bottom w:w="80" w:type="dxa"/>
              <w:end w:w="120" w:type="dxa"/>
            </w:tcMar>
          </w:tcPr>
          <w:p>
            <w:pPr>
              <w:spacing w:after="0" w:line="259" w:lineRule="auto"/>
            </w:pPr>
            <w:r>
              <w:rPr>
                <w:rFonts w:ascii="Calibri" w:hAnsi="Calibri"/>
                <w:sz w:val="16"/>
              </w:rPr>
              <w:t>PC4/PC5</w:t>
            </w:r>
          </w:p>
        </w:tc>
        <w:tc>
          <w:tcPr>
            <w:tcW w:type="dxa" w:w="2670"/>
            <w:vAlign w:val="center"/>
            <w:tcMar>
              <w:top w:w="80" w:type="dxa"/>
              <w:start w:w="120" w:type="dxa"/>
              <w:bottom w:w="80" w:type="dxa"/>
              <w:end w:w="120" w:type="dxa"/>
            </w:tcMar>
          </w:tcPr>
          <w:p>
            <w:pPr>
              <w:spacing w:after="0" w:line="259" w:lineRule="auto"/>
            </w:pPr>
            <w:r>
              <w:rPr>
                <w:rFonts w:ascii="Calibri" w:hAnsi="Calibri"/>
                <w:sz w:val="16"/>
              </w:rPr>
              <w:t>T-HaLow a 115200</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TXHALOW + ISR</w:t>
            </w:r>
          </w:p>
        </w:tc>
        <w:tc>
          <w:tcPr>
            <w:tcW w:type="dxa" w:w="2240"/>
            <w:vAlign w:val="center"/>
            <w:tcMar>
              <w:top w:w="80" w:type="dxa"/>
              <w:start w:w="120" w:type="dxa"/>
              <w:bottom w:w="80" w:type="dxa"/>
              <w:end w:w="120" w:type="dxa"/>
            </w:tcMar>
          </w:tcPr>
          <w:p>
            <w:pPr>
              <w:spacing w:after="0" w:line="259" w:lineRule="auto"/>
            </w:pPr>
            <w:r>
              <w:rPr>
                <w:rFonts w:ascii="Calibri" w:hAnsi="Calibri"/>
                <w:sz w:val="16"/>
              </w:rPr>
              <w:t>AT, stats y datos comparten canal</w:t>
            </w:r>
          </w:p>
        </w:tc>
      </w:tr>
      <w:tr>
        <w:tc>
          <w:tcPr>
            <w:tcW w:type="dxa" w:w="1250"/>
            <w:vAlign w:val="center"/>
            <w:tcMar>
              <w:top w:w="80" w:type="dxa"/>
              <w:start w:w="120" w:type="dxa"/>
              <w:bottom w:w="80" w:type="dxa"/>
              <w:end w:w="120" w:type="dxa"/>
            </w:tcMar>
          </w:tcPr>
          <w:p>
            <w:pPr>
              <w:spacing w:after="0" w:line="259" w:lineRule="auto"/>
            </w:pPr>
            <w:r>
              <w:rPr>
                <w:rFonts w:ascii="Calibri" w:hAnsi="Calibri"/>
                <w:sz w:val="16"/>
              </w:rPr>
              <w:t>USART2</w:t>
            </w:r>
          </w:p>
        </w:tc>
        <w:tc>
          <w:tcPr>
            <w:tcW w:type="dxa" w:w="1400"/>
            <w:vAlign w:val="center"/>
            <w:tcMar>
              <w:top w:w="80" w:type="dxa"/>
              <w:start w:w="120" w:type="dxa"/>
              <w:bottom w:w="80" w:type="dxa"/>
              <w:end w:w="120" w:type="dxa"/>
            </w:tcMar>
          </w:tcPr>
          <w:p>
            <w:pPr>
              <w:spacing w:after="0" w:line="259" w:lineRule="auto"/>
            </w:pPr>
            <w:r>
              <w:rPr>
                <w:rFonts w:ascii="Calibri" w:hAnsi="Calibri"/>
                <w:sz w:val="16"/>
              </w:rPr>
              <w:t>PA2/PA3</w:t>
            </w:r>
          </w:p>
        </w:tc>
        <w:tc>
          <w:tcPr>
            <w:tcW w:type="dxa" w:w="2670"/>
            <w:vAlign w:val="center"/>
            <w:tcMar>
              <w:top w:w="80" w:type="dxa"/>
              <w:start w:w="120" w:type="dxa"/>
              <w:bottom w:w="80" w:type="dxa"/>
              <w:end w:w="120" w:type="dxa"/>
            </w:tcMar>
          </w:tcPr>
          <w:p>
            <w:pPr>
              <w:spacing w:after="0" w:line="259" w:lineRule="auto"/>
            </w:pPr>
            <w:r>
              <w:rPr>
                <w:rFonts w:ascii="Calibri" w:hAnsi="Calibri"/>
                <w:sz w:val="16"/>
              </w:rPr>
              <w:t>Debug/printf y dump</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Aplicación</w:t>
            </w:r>
          </w:p>
        </w:tc>
        <w:tc>
          <w:tcPr>
            <w:tcW w:type="dxa" w:w="2240"/>
            <w:vAlign w:val="center"/>
            <w:tcMar>
              <w:top w:w="80" w:type="dxa"/>
              <w:start w:w="120" w:type="dxa"/>
              <w:bottom w:w="80" w:type="dxa"/>
              <w:end w:w="120" w:type="dxa"/>
            </w:tcMar>
          </w:tcPr>
          <w:p>
            <w:pPr>
              <w:spacing w:after="0" w:line="259" w:lineRule="auto"/>
            </w:pPr>
            <w:r>
              <w:rPr>
                <w:rFonts w:ascii="Calibri" w:hAnsi="Calibri"/>
                <w:sz w:val="16"/>
              </w:rPr>
              <w:t>No depender de printf en vuelo</w:t>
            </w:r>
          </w:p>
        </w:tc>
      </w:tr>
      <w:tr>
        <w:tc>
          <w:tcPr>
            <w:tcW w:type="dxa" w:w="1250"/>
            <w:vAlign w:val="center"/>
            <w:tcMar>
              <w:top w:w="80" w:type="dxa"/>
              <w:start w:w="120" w:type="dxa"/>
              <w:bottom w:w="80" w:type="dxa"/>
              <w:end w:w="120" w:type="dxa"/>
            </w:tcMar>
          </w:tcPr>
          <w:p>
            <w:pPr>
              <w:spacing w:after="0" w:line="259" w:lineRule="auto"/>
            </w:pPr>
            <w:r>
              <w:rPr>
                <w:rFonts w:ascii="Calibri" w:hAnsi="Calibri"/>
                <w:sz w:val="16"/>
              </w:rPr>
              <w:t>LPUART1</w:t>
            </w:r>
          </w:p>
        </w:tc>
        <w:tc>
          <w:tcPr>
            <w:tcW w:type="dxa" w:w="1400"/>
            <w:vAlign w:val="center"/>
            <w:tcMar>
              <w:top w:w="80" w:type="dxa"/>
              <w:start w:w="120" w:type="dxa"/>
              <w:bottom w:w="80" w:type="dxa"/>
              <w:end w:w="120" w:type="dxa"/>
            </w:tcMar>
          </w:tcPr>
          <w:p>
            <w:pPr>
              <w:spacing w:after="0" w:line="259" w:lineRule="auto"/>
            </w:pPr>
            <w:r>
              <w:rPr>
                <w:rFonts w:ascii="Calibri" w:hAnsi="Calibri"/>
                <w:sz w:val="16"/>
              </w:rPr>
              <w:t>PC0/PC1</w:t>
            </w:r>
          </w:p>
        </w:tc>
        <w:tc>
          <w:tcPr>
            <w:tcW w:type="dxa" w:w="2670"/>
            <w:vAlign w:val="center"/>
            <w:tcMar>
              <w:top w:w="80" w:type="dxa"/>
              <w:start w:w="120" w:type="dxa"/>
              <w:bottom w:w="80" w:type="dxa"/>
              <w:end w:w="120" w:type="dxa"/>
            </w:tcMar>
          </w:tcPr>
          <w:p>
            <w:pPr>
              <w:spacing w:after="0" w:line="259" w:lineRule="auto"/>
            </w:pPr>
            <w:r>
              <w:rPr>
                <w:rFonts w:ascii="Calibri" w:hAnsi="Calibri"/>
                <w:sz w:val="16"/>
              </w:rPr>
              <w:t>Configurada a 38400</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Sin uso funcional actual</w:t>
            </w:r>
          </w:p>
        </w:tc>
        <w:tc>
          <w:tcPr>
            <w:tcW w:type="dxa" w:w="2240"/>
            <w:vAlign w:val="center"/>
            <w:tcMar>
              <w:top w:w="80" w:type="dxa"/>
              <w:start w:w="120" w:type="dxa"/>
              <w:bottom w:w="80" w:type="dxa"/>
              <w:end w:w="120" w:type="dxa"/>
            </w:tcMar>
          </w:tcPr>
          <w:p>
            <w:pPr>
              <w:spacing w:after="0" w:line="259" w:lineRule="auto"/>
            </w:pPr>
            <w:r>
              <w:rPr>
                <w:rFonts w:ascii="Calibri" w:hAnsi="Calibri"/>
                <w:sz w:val="16"/>
              </w:rPr>
              <w:t>Confirmar/eliminar si no se usa</w:t>
            </w:r>
          </w:p>
        </w:tc>
      </w:tr>
      <w:tr>
        <w:tc>
          <w:tcPr>
            <w:tcW w:type="dxa" w:w="1250"/>
            <w:vAlign w:val="center"/>
            <w:tcMar>
              <w:top w:w="80" w:type="dxa"/>
              <w:start w:w="120" w:type="dxa"/>
              <w:bottom w:w="80" w:type="dxa"/>
              <w:end w:w="120" w:type="dxa"/>
            </w:tcMar>
          </w:tcPr>
          <w:p>
            <w:pPr>
              <w:spacing w:after="0" w:line="259" w:lineRule="auto"/>
            </w:pPr>
            <w:r>
              <w:rPr>
                <w:rFonts w:ascii="Calibri" w:hAnsi="Calibri"/>
                <w:sz w:val="16"/>
              </w:rPr>
              <w:t>TIM3 CH3</w:t>
            </w:r>
          </w:p>
        </w:tc>
        <w:tc>
          <w:tcPr>
            <w:tcW w:type="dxa" w:w="1400"/>
            <w:vAlign w:val="center"/>
            <w:tcMar>
              <w:top w:w="80" w:type="dxa"/>
              <w:start w:w="120" w:type="dxa"/>
              <w:bottom w:w="80" w:type="dxa"/>
              <w:end w:w="120" w:type="dxa"/>
            </w:tcMar>
          </w:tcPr>
          <w:p>
            <w:pPr>
              <w:spacing w:after="0" w:line="259" w:lineRule="auto"/>
            </w:pPr>
            <w:r>
              <w:rPr>
                <w:rFonts w:ascii="Calibri" w:hAnsi="Calibri"/>
                <w:sz w:val="16"/>
              </w:rPr>
              <w:t>PB0</w:t>
            </w:r>
          </w:p>
        </w:tc>
        <w:tc>
          <w:tcPr>
            <w:tcW w:type="dxa" w:w="2670"/>
            <w:vAlign w:val="center"/>
            <w:tcMar>
              <w:top w:w="80" w:type="dxa"/>
              <w:start w:w="120" w:type="dxa"/>
              <w:bottom w:w="80" w:type="dxa"/>
              <w:end w:w="120" w:type="dxa"/>
            </w:tcMar>
          </w:tcPr>
          <w:p>
            <w:pPr>
              <w:spacing w:after="0" w:line="259" w:lineRule="auto"/>
            </w:pPr>
            <w:r>
              <w:rPr>
                <w:rFonts w:ascii="Calibri" w:hAnsi="Calibri"/>
                <w:sz w:val="16"/>
              </w:rPr>
              <w:t>PWM heater</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ACQUIRE/seguridad</w:t>
            </w:r>
          </w:p>
        </w:tc>
        <w:tc>
          <w:tcPr>
            <w:tcW w:type="dxa" w:w="2240"/>
            <w:vAlign w:val="center"/>
            <w:tcMar>
              <w:top w:w="80" w:type="dxa"/>
              <w:start w:w="120" w:type="dxa"/>
              <w:bottom w:w="80" w:type="dxa"/>
              <w:end w:w="120" w:type="dxa"/>
            </w:tcMar>
          </w:tcPr>
          <w:p>
            <w:pPr>
              <w:spacing w:after="0" w:line="259" w:lineRule="auto"/>
            </w:pPr>
            <w:r>
              <w:rPr>
                <w:rFonts w:ascii="Calibri" w:hAnsi="Calibri"/>
                <w:sz w:val="16"/>
              </w:rPr>
              <w:t>STOP/SAFE deben forzar cero</w:t>
            </w:r>
          </w:p>
        </w:tc>
      </w:tr>
      <w:tr>
        <w:tc>
          <w:tcPr>
            <w:tcW w:type="dxa" w:w="1250"/>
            <w:vAlign w:val="center"/>
            <w:tcMar>
              <w:top w:w="80" w:type="dxa"/>
              <w:start w:w="120" w:type="dxa"/>
              <w:bottom w:w="80" w:type="dxa"/>
              <w:end w:w="120" w:type="dxa"/>
            </w:tcMar>
          </w:tcPr>
          <w:p>
            <w:pPr>
              <w:spacing w:after="0" w:line="259" w:lineRule="auto"/>
            </w:pPr>
            <w:r>
              <w:rPr>
                <w:rFonts w:ascii="Calibri" w:hAnsi="Calibri"/>
                <w:sz w:val="16"/>
              </w:rPr>
              <w:t>EXTI</w:t>
            </w:r>
          </w:p>
        </w:tc>
        <w:tc>
          <w:tcPr>
            <w:tcW w:type="dxa" w:w="1400"/>
            <w:vAlign w:val="center"/>
            <w:tcMar>
              <w:top w:w="80" w:type="dxa"/>
              <w:start w:w="120" w:type="dxa"/>
              <w:bottom w:w="80" w:type="dxa"/>
              <w:end w:w="120" w:type="dxa"/>
            </w:tcMar>
          </w:tcPr>
          <w:p>
            <w:pPr>
              <w:spacing w:after="0" w:line="259" w:lineRule="auto"/>
            </w:pPr>
            <w:r>
              <w:rPr>
                <w:rFonts w:ascii="Calibri" w:hAnsi="Calibri"/>
                <w:sz w:val="16"/>
              </w:rPr>
              <w:t>PA10</w:t>
            </w:r>
          </w:p>
        </w:tc>
        <w:tc>
          <w:tcPr>
            <w:tcW w:type="dxa" w:w="2670"/>
            <w:vAlign w:val="center"/>
            <w:tcMar>
              <w:top w:w="80" w:type="dxa"/>
              <w:start w:w="120" w:type="dxa"/>
              <w:bottom w:w="80" w:type="dxa"/>
              <w:end w:w="120" w:type="dxa"/>
            </w:tcMar>
          </w:tcPr>
          <w:p>
            <w:pPr>
              <w:spacing w:after="0" w:line="259" w:lineRule="auto"/>
            </w:pPr>
            <w:r>
              <w:rPr>
                <w:rFonts w:ascii="Calibri" w:hAnsi="Calibri"/>
                <w:sz w:val="16"/>
              </w:rPr>
              <w:t>Pulsos BG51</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ISR</w:t>
            </w:r>
          </w:p>
        </w:tc>
        <w:tc>
          <w:tcPr>
            <w:tcW w:type="dxa" w:w="2240"/>
            <w:vAlign w:val="center"/>
            <w:tcMar>
              <w:top w:w="80" w:type="dxa"/>
              <w:start w:w="120" w:type="dxa"/>
              <w:bottom w:w="80" w:type="dxa"/>
              <w:end w:w="120" w:type="dxa"/>
            </w:tcMar>
          </w:tcPr>
          <w:p>
            <w:pPr>
              <w:spacing w:after="0" w:line="259" w:lineRule="auto"/>
            </w:pPr>
            <w:r>
              <w:rPr>
                <w:rFonts w:ascii="Calibri" w:hAnsi="Calibri"/>
                <w:sz w:val="16"/>
              </w:rPr>
              <w:t>Contador compartido</w:t>
            </w:r>
          </w:p>
        </w:tc>
      </w:tr>
      <w:tr>
        <w:tc>
          <w:tcPr>
            <w:tcW w:type="dxa" w:w="1250"/>
            <w:vAlign w:val="center"/>
            <w:tcMar>
              <w:top w:w="80" w:type="dxa"/>
              <w:start w:w="120" w:type="dxa"/>
              <w:bottom w:w="80" w:type="dxa"/>
              <w:end w:w="120" w:type="dxa"/>
            </w:tcMar>
          </w:tcPr>
          <w:p>
            <w:pPr>
              <w:spacing w:after="0" w:line="259" w:lineRule="auto"/>
            </w:pPr>
            <w:r>
              <w:rPr>
                <w:rFonts w:ascii="Calibri" w:hAnsi="Calibri"/>
                <w:sz w:val="16"/>
              </w:rPr>
              <w:t>GPIO</w:t>
            </w:r>
          </w:p>
        </w:tc>
        <w:tc>
          <w:tcPr>
            <w:tcW w:type="dxa" w:w="1400"/>
            <w:vAlign w:val="center"/>
            <w:tcMar>
              <w:top w:w="80" w:type="dxa"/>
              <w:start w:w="120" w:type="dxa"/>
              <w:bottom w:w="80" w:type="dxa"/>
              <w:end w:w="120" w:type="dxa"/>
            </w:tcMar>
          </w:tcPr>
          <w:p>
            <w:pPr>
              <w:spacing w:after="0" w:line="259" w:lineRule="auto"/>
            </w:pPr>
            <w:r>
              <w:rPr>
                <w:rFonts w:ascii="Calibri" w:hAnsi="Calibri"/>
                <w:sz w:val="16"/>
              </w:rPr>
              <w:t>PA8/PC8/PC9</w:t>
            </w:r>
          </w:p>
        </w:tc>
        <w:tc>
          <w:tcPr>
            <w:tcW w:type="dxa" w:w="2670"/>
            <w:vAlign w:val="center"/>
            <w:tcMar>
              <w:top w:w="80" w:type="dxa"/>
              <w:start w:w="120" w:type="dxa"/>
              <w:bottom w:w="80" w:type="dxa"/>
              <w:end w:w="120" w:type="dxa"/>
            </w:tcMar>
          </w:tcPr>
          <w:p>
            <w:pPr>
              <w:spacing w:after="0" w:line="259" w:lineRule="auto"/>
            </w:pPr>
            <w:r>
              <w:rPr>
                <w:rFonts w:ascii="Calibri" w:hAnsi="Calibri"/>
                <w:sz w:val="16"/>
              </w:rPr>
              <w:t>LED verde/rojo/amarillo</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Estado del sistema</w:t>
            </w:r>
          </w:p>
        </w:tc>
        <w:tc>
          <w:tcPr>
            <w:tcW w:type="dxa" w:w="2240"/>
            <w:vAlign w:val="center"/>
            <w:tcMar>
              <w:top w:w="80" w:type="dxa"/>
              <w:start w:w="120" w:type="dxa"/>
              <w:bottom w:w="80" w:type="dxa"/>
              <w:end w:w="120" w:type="dxa"/>
            </w:tcMar>
          </w:tcPr>
          <w:p>
            <w:pPr>
              <w:spacing w:after="0" w:line="259" w:lineRule="auto"/>
            </w:pPr>
            <w:r>
              <w:rPr>
                <w:rFonts w:ascii="Calibri" w:hAnsi="Calibri"/>
                <w:sz w:val="16"/>
              </w:rPr>
              <w:t>Semántica debe ser única</w:t>
            </w:r>
          </w:p>
        </w:tc>
      </w:tr>
    </w:tbl>
    <w:p>
      <w:pPr>
        <w:spacing w:after="40"/>
      </w:pPr>
    </w:p>
    <w:p>
      <w:pPr>
        <w:pStyle w:val="Heading1"/>
        <w:keepNext/>
      </w:pPr>
      <w:r>
        <w:t>8. Estados del sistema</w:t>
      </w:r>
    </w:p>
    <w:p>
      <w:pPr>
        <w:spacing w:before="0" w:after="120" w:line="300" w:lineRule="auto"/>
      </w:pPr>
      <w:r>
        <w:rPr>
          <w:rFonts w:ascii="Calibri" w:hAnsi="Calibri"/>
          <w:i w:val="0"/>
        </w:rPr>
        <w:t>SystemState_t contiene actualmente STATE_INIT, STATE_IDDLE y STATE_FLIGHT. El nombre STATE_IDDLE conserva una errata histórica; no cambiarlo de forma aislada porque lo usan firmware y comandos.</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700"/>
        <w:gridCol w:w="2800"/>
        <w:gridCol w:w="4860"/>
      </w:tblGrid>
      <w:tr>
        <w:trPr>
          <w:tblHeader w:val="true"/>
        </w:trPr>
        <w:tc>
          <w:tcPr>
            <w:tcW w:type="dxa" w:w="1700"/>
            <w:vAlign w:val="center"/>
            <w:tcMar>
              <w:top w:w="80" w:type="dxa"/>
              <w:start w:w="120" w:type="dxa"/>
              <w:bottom w:w="80" w:type="dxa"/>
              <w:end w:w="120" w:type="dxa"/>
            </w:tcMar>
            <w:shd w:fill="E8EEF5"/>
          </w:tcPr>
          <w:p>
            <w:pPr>
              <w:spacing w:after="0"/>
            </w:pPr>
            <w:r>
              <w:rPr>
                <w:rFonts w:ascii="Calibri" w:hAnsi="Calibri"/>
                <w:b/>
                <w:color w:val="0B2545"/>
                <w:sz w:val="18"/>
              </w:rPr>
              <w:t>Estado</w:t>
            </w:r>
          </w:p>
        </w:tc>
        <w:tc>
          <w:tcPr>
            <w:tcW w:type="dxa" w:w="2800"/>
            <w:vAlign w:val="center"/>
            <w:tcMar>
              <w:top w:w="80" w:type="dxa"/>
              <w:start w:w="120" w:type="dxa"/>
              <w:bottom w:w="80" w:type="dxa"/>
              <w:end w:w="120" w:type="dxa"/>
            </w:tcMar>
            <w:shd w:fill="E8EEF5"/>
          </w:tcPr>
          <w:p>
            <w:pPr>
              <w:spacing w:after="0"/>
            </w:pPr>
            <w:r>
              <w:rPr>
                <w:rFonts w:ascii="Calibri" w:hAnsi="Calibri"/>
                <w:b/>
                <w:color w:val="0B2545"/>
                <w:sz w:val="18"/>
              </w:rPr>
              <w:t>Intención</w:t>
            </w:r>
          </w:p>
        </w:tc>
        <w:tc>
          <w:tcPr>
            <w:tcW w:type="dxa" w:w="4860"/>
            <w:vAlign w:val="center"/>
            <w:tcMar>
              <w:top w:w="80" w:type="dxa"/>
              <w:start w:w="120" w:type="dxa"/>
              <w:bottom w:w="80" w:type="dxa"/>
              <w:end w:w="120" w:type="dxa"/>
            </w:tcMar>
            <w:shd w:fill="E8EEF5"/>
          </w:tcPr>
          <w:p>
            <w:pPr>
              <w:spacing w:after="0"/>
            </w:pPr>
            <w:r>
              <w:rPr>
                <w:rFonts w:ascii="Calibri" w:hAnsi="Calibri"/>
                <w:b/>
                <w:color w:val="0B2545"/>
                <w:sz w:val="18"/>
              </w:rPr>
              <w:t>Comportamiento esperado</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8"/>
              </w:rPr>
              <w:t>STATE_INIT</w:t>
            </w:r>
          </w:p>
        </w:tc>
        <w:tc>
          <w:tcPr>
            <w:tcW w:type="dxa" w:w="2800"/>
            <w:vAlign w:val="center"/>
            <w:tcMar>
              <w:top w:w="80" w:type="dxa"/>
              <w:start w:w="120" w:type="dxa"/>
              <w:bottom w:w="80" w:type="dxa"/>
              <w:end w:w="120" w:type="dxa"/>
            </w:tcMar>
          </w:tcPr>
          <w:p>
            <w:pPr>
              <w:spacing w:after="0" w:line="259" w:lineRule="auto"/>
            </w:pPr>
            <w:r>
              <w:rPr>
                <w:rFonts w:ascii="Calibri" w:hAnsi="Calibri"/>
                <w:sz w:val="18"/>
              </w:rPr>
              <w:t>Inicialización y self-test</w:t>
            </w:r>
          </w:p>
        </w:tc>
        <w:tc>
          <w:tcPr>
            <w:tcW w:type="dxa" w:w="4860"/>
            <w:vAlign w:val="center"/>
            <w:tcMar>
              <w:top w:w="80" w:type="dxa"/>
              <w:start w:w="120" w:type="dxa"/>
              <w:bottom w:w="80" w:type="dxa"/>
              <w:end w:w="120" w:type="dxa"/>
            </w:tcMar>
          </w:tcPr>
          <w:p>
            <w:pPr>
              <w:spacing w:after="0" w:line="259" w:lineRule="auto"/>
            </w:pPr>
            <w:r>
              <w:rPr>
                <w:rFonts w:ascii="Calibri" w:hAnsi="Calibri"/>
                <w:sz w:val="18"/>
              </w:rPr>
              <w:t>Configurar periféricos, evaluar flags y mantener actuadores seguros.</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8"/>
              </w:rPr>
              <w:t>STATE_IDDLE</w:t>
            </w:r>
          </w:p>
        </w:tc>
        <w:tc>
          <w:tcPr>
            <w:tcW w:type="dxa" w:w="2800"/>
            <w:vAlign w:val="center"/>
            <w:tcMar>
              <w:top w:w="80" w:type="dxa"/>
              <w:start w:w="120" w:type="dxa"/>
              <w:bottom w:w="80" w:type="dxa"/>
              <w:end w:w="120" w:type="dxa"/>
            </w:tcMar>
          </w:tcPr>
          <w:p>
            <w:pPr>
              <w:spacing w:after="0" w:line="259" w:lineRule="auto"/>
            </w:pPr>
            <w:r>
              <w:rPr>
                <w:rFonts w:ascii="Calibri" w:hAnsi="Calibri"/>
                <w:sz w:val="18"/>
              </w:rPr>
              <w:t>Preparado pero sin operación de vuelo</w:t>
            </w:r>
          </w:p>
        </w:tc>
        <w:tc>
          <w:tcPr>
            <w:tcW w:type="dxa" w:w="4860"/>
            <w:vAlign w:val="center"/>
            <w:tcMar>
              <w:top w:w="80" w:type="dxa"/>
              <w:start w:w="120" w:type="dxa"/>
              <w:bottom w:w="80" w:type="dxa"/>
              <w:end w:w="120" w:type="dxa"/>
            </w:tcMar>
          </w:tcPr>
          <w:p>
            <w:pPr>
              <w:spacing w:after="0" w:line="259" w:lineRule="auto"/>
            </w:pPr>
            <w:r>
              <w:rPr>
                <w:rFonts w:ascii="Calibri" w:hAnsi="Calibri"/>
                <w:sz w:val="18"/>
              </w:rPr>
              <w:t>Heater/RF según política segura; aceptar comandos y diagnóstico.</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8"/>
              </w:rPr>
              <w:t>STATE_FLIGHT</w:t>
            </w:r>
          </w:p>
        </w:tc>
        <w:tc>
          <w:tcPr>
            <w:tcW w:type="dxa" w:w="2800"/>
            <w:vAlign w:val="center"/>
            <w:tcMar>
              <w:top w:w="80" w:type="dxa"/>
              <w:start w:w="120" w:type="dxa"/>
              <w:bottom w:w="80" w:type="dxa"/>
              <w:end w:w="120" w:type="dxa"/>
            </w:tcMar>
          </w:tcPr>
          <w:p>
            <w:pPr>
              <w:spacing w:after="0" w:line="259" w:lineRule="auto"/>
            </w:pPr>
            <w:r>
              <w:rPr>
                <w:rFonts w:ascii="Calibri" w:hAnsi="Calibri"/>
                <w:sz w:val="18"/>
              </w:rPr>
              <w:t>Adquisición y misión</w:t>
            </w:r>
          </w:p>
        </w:tc>
        <w:tc>
          <w:tcPr>
            <w:tcW w:type="dxa" w:w="4860"/>
            <w:vAlign w:val="center"/>
            <w:tcMar>
              <w:top w:w="80" w:type="dxa"/>
              <w:start w:w="120" w:type="dxa"/>
              <w:bottom w:w="80" w:type="dxa"/>
              <w:end w:w="120" w:type="dxa"/>
            </w:tcMar>
          </w:tcPr>
          <w:p>
            <w:pPr>
              <w:spacing w:after="0" w:line="259" w:lineRule="auto"/>
            </w:pPr>
            <w:r>
              <w:rPr>
                <w:rFonts w:ascii="Calibri" w:hAnsi="Calibri"/>
                <w:sz w:val="18"/>
              </w:rPr>
              <w:t>1 Hz, logging, E-Link, HaLow periódico y control térmico.</w:t>
            </w:r>
          </w:p>
        </w:tc>
      </w:tr>
      <w:tr>
        <w:tc>
          <w:tcPr>
            <w:tcW w:type="dxa" w:w="1700"/>
            <w:vAlign w:val="center"/>
            <w:tcMar>
              <w:top w:w="80" w:type="dxa"/>
              <w:start w:w="120" w:type="dxa"/>
              <w:bottom w:w="80" w:type="dxa"/>
              <w:end w:w="120" w:type="dxa"/>
            </w:tcMar>
          </w:tcPr>
          <w:p>
            <w:pPr>
              <w:spacing w:after="0" w:line="259" w:lineRule="auto"/>
            </w:pPr>
            <w:r>
              <w:rPr>
                <w:rFonts w:ascii="Calibri" w:hAnsi="Calibri"/>
                <w:sz w:val="18"/>
              </w:rPr>
              <w:t>SAFE/LANDED</w:t>
            </w:r>
          </w:p>
        </w:tc>
        <w:tc>
          <w:tcPr>
            <w:tcW w:type="dxa" w:w="2800"/>
            <w:vAlign w:val="center"/>
            <w:tcMar>
              <w:top w:w="80" w:type="dxa"/>
              <w:start w:w="120" w:type="dxa"/>
              <w:bottom w:w="80" w:type="dxa"/>
              <w:end w:w="120" w:type="dxa"/>
            </w:tcMar>
          </w:tcPr>
          <w:p>
            <w:pPr>
              <w:spacing w:after="0" w:line="259" w:lineRule="auto"/>
            </w:pPr>
            <w:r>
              <w:rPr>
                <w:rFonts w:ascii="Calibri" w:hAnsi="Calibri"/>
                <w:sz w:val="18"/>
              </w:rPr>
              <w:t>Pendiente de diseño</w:t>
            </w:r>
          </w:p>
        </w:tc>
        <w:tc>
          <w:tcPr>
            <w:tcW w:type="dxa" w:w="4860"/>
            <w:vAlign w:val="center"/>
            <w:tcMar>
              <w:top w:w="80" w:type="dxa"/>
              <w:start w:w="120" w:type="dxa"/>
              <w:bottom w:w="80" w:type="dxa"/>
              <w:end w:w="120" w:type="dxa"/>
            </w:tcMar>
          </w:tcPr>
          <w:p>
            <w:pPr>
              <w:spacing w:after="0" w:line="259" w:lineRule="auto"/>
            </w:pPr>
            <w:r>
              <w:rPr>
                <w:rFonts w:ascii="Calibri" w:hAnsi="Calibri"/>
                <w:sz w:val="18"/>
              </w:rPr>
              <w:t>Desactivar heater y RF; mantener housekeeping mínimo si procede.</w:t>
            </w:r>
          </w:p>
        </w:tc>
      </w:tr>
    </w:tbl>
    <w:p>
      <w:pPr>
        <w:spacing w:after="40"/>
      </w:pPr>
    </w:p>
    <w:p>
      <w:pPr>
        <w:numPr>
          <w:ilvl w:val="0"/>
          <w:numId w:val="10"/>
        </w:numPr>
        <w:spacing w:before="0" w:after="80" w:line="300" w:lineRule="auto"/>
      </w:pPr>
      <w:r>
        <w:rPr>
          <w:rFonts w:ascii="Calibri" w:hAnsi="Calibri"/>
        </w:rPr>
        <w:t>Las transiciones deben realizarse en una función central; no asignar current_state desde varios módulos sin validar.</w:t>
      </w:r>
    </w:p>
    <w:p>
      <w:pPr>
        <w:numPr>
          <w:ilvl w:val="0"/>
          <w:numId w:val="10"/>
        </w:numPr>
        <w:spacing w:before="0" w:after="80" w:line="300" w:lineRule="auto"/>
      </w:pPr>
      <w:r>
        <w:rPr>
          <w:rFonts w:ascii="Calibri" w:hAnsi="Calibri"/>
        </w:rPr>
        <w:t>Cada transición define entradas, salidas, acciones de entrada y estado seguro de actuadores.</w:t>
      </w:r>
    </w:p>
    <w:p>
      <w:pPr>
        <w:numPr>
          <w:ilvl w:val="0"/>
          <w:numId w:val="10"/>
        </w:numPr>
        <w:spacing w:before="0" w:after="80" w:line="300" w:lineRule="auto"/>
      </w:pPr>
      <w:r>
        <w:rPr>
          <w:rFonts w:ascii="Calibri" w:hAnsi="Calibri"/>
        </w:rPr>
        <w:t>SYS_STOP no puede limitarse a cambiar el enum: debe llevar PWM y RF a la condición segura.</w:t>
      </w:r>
    </w:p>
    <w:p>
      <w:pPr>
        <w:numPr>
          <w:ilvl w:val="0"/>
          <w:numId w:val="10"/>
        </w:numPr>
        <w:spacing w:before="0" w:after="80" w:line="300" w:lineRule="auto"/>
      </w:pPr>
      <w:r>
        <w:rPr>
          <w:rFonts w:ascii="Calibri" w:hAnsi="Calibri"/>
        </w:rPr>
        <w:t>Los comandos recibidos durante vuelo deben seguir siendo procesables si son necesarios para seguridad.</w:t>
      </w:r>
    </w:p>
    <w:p>
      <w:pPr>
        <w:pStyle w:val="Heading1"/>
        <w:keepNext/>
      </w:pPr>
      <w:r>
        <w:t>9. Telemetría binaria</w:t>
      </w:r>
    </w:p>
    <w:p>
      <w:pPr>
        <w:spacing w:before="0" w:after="120" w:line="300" w:lineRule="auto"/>
      </w:pPr>
      <w:r>
        <w:rPr>
          <w:rFonts w:ascii="Calibri" w:hAnsi="Calibri"/>
          <w:i w:val="0"/>
        </w:rPr>
        <w:t>TelemetryPacket es una estructura packed de 53 bytes, little-endian en la plataforma actual. Se usa como payload común de HaLow, E-Link y Flash. Cualquier modificación es un cambio de interfaz de sistema.</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100"/>
        <w:gridCol w:w="2600"/>
        <w:gridCol w:w="1900"/>
        <w:gridCol w:w="3760"/>
      </w:tblGrid>
      <w:tr>
        <w:trPr>
          <w:tblHeader w:val="true"/>
        </w:trPr>
        <w:tc>
          <w:tcPr>
            <w:tcW w:type="dxa" w:w="1100"/>
            <w:vAlign w:val="center"/>
            <w:tcMar>
              <w:top w:w="80" w:type="dxa"/>
              <w:start w:w="120" w:type="dxa"/>
              <w:bottom w:w="80" w:type="dxa"/>
              <w:end w:w="120" w:type="dxa"/>
            </w:tcMar>
            <w:shd w:fill="E8EEF5"/>
          </w:tcPr>
          <w:p>
            <w:pPr>
              <w:spacing w:after="0"/>
            </w:pPr>
            <w:r>
              <w:rPr>
                <w:rFonts w:ascii="Calibri" w:hAnsi="Calibri"/>
                <w:b/>
                <w:color w:val="0B2545"/>
                <w:sz w:val="16"/>
              </w:rPr>
              <w:t>Offset</w:t>
            </w:r>
          </w:p>
        </w:tc>
        <w:tc>
          <w:tcPr>
            <w:tcW w:type="dxa" w:w="2600"/>
            <w:vAlign w:val="center"/>
            <w:tcMar>
              <w:top w:w="80" w:type="dxa"/>
              <w:start w:w="120" w:type="dxa"/>
              <w:bottom w:w="80" w:type="dxa"/>
              <w:end w:w="120" w:type="dxa"/>
            </w:tcMar>
            <w:shd w:fill="E8EEF5"/>
          </w:tcPr>
          <w:p>
            <w:pPr>
              <w:spacing w:after="0"/>
            </w:pPr>
            <w:r>
              <w:rPr>
                <w:rFonts w:ascii="Calibri" w:hAnsi="Calibri"/>
                <w:b/>
                <w:color w:val="0B2545"/>
                <w:sz w:val="16"/>
              </w:rPr>
              <w:t>Campo</w:t>
            </w:r>
          </w:p>
        </w:tc>
        <w:tc>
          <w:tcPr>
            <w:tcW w:type="dxa" w:w="1900"/>
            <w:vAlign w:val="center"/>
            <w:tcMar>
              <w:top w:w="80" w:type="dxa"/>
              <w:start w:w="120" w:type="dxa"/>
              <w:bottom w:w="80" w:type="dxa"/>
              <w:end w:w="120" w:type="dxa"/>
            </w:tcMar>
            <w:shd w:fill="E8EEF5"/>
          </w:tcPr>
          <w:p>
            <w:pPr>
              <w:spacing w:after="0"/>
            </w:pPr>
            <w:r>
              <w:rPr>
                <w:rFonts w:ascii="Calibri" w:hAnsi="Calibri"/>
                <w:b/>
                <w:color w:val="0B2545"/>
                <w:sz w:val="16"/>
              </w:rPr>
              <w:t>Tipo</w:t>
            </w:r>
          </w:p>
        </w:tc>
        <w:tc>
          <w:tcPr>
            <w:tcW w:type="dxa" w:w="3760"/>
            <w:vAlign w:val="center"/>
            <w:tcMar>
              <w:top w:w="80" w:type="dxa"/>
              <w:start w:w="120" w:type="dxa"/>
              <w:bottom w:w="80" w:type="dxa"/>
              <w:end w:w="120" w:type="dxa"/>
            </w:tcMar>
            <w:shd w:fill="E8EEF5"/>
          </w:tcPr>
          <w:p>
            <w:pPr>
              <w:spacing w:after="0"/>
            </w:pPr>
            <w:r>
              <w:rPr>
                <w:rFonts w:ascii="Calibri" w:hAnsi="Calibri"/>
                <w:b/>
                <w:color w:val="0B2545"/>
                <w:sz w:val="16"/>
              </w:rPr>
              <w:t>Unidad / significado</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0</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sync</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0xB1E5</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2</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timestamp</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uint32</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ms desde boot</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6</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count</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uint32</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contador de snapshot</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10</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gps_lat</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int32</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grados x 1e7</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14</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gps_lon</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int32</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grados x 1e7</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18</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gps_alt</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m ASL</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20</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gps_fix_sats</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int8</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bits 7-6 fix; bits 5-0 satélites</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21</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rf_rssi</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dBm</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23</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rf_snr</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int8</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dB</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24</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rf_freq_dev</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Hz</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26</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rf_success_rate</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uint8</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 PDR</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27</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rf_noise_floor</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dBm</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29</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rf_tx_mcs</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uint8</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índice MCS</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30</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rf_volt</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mV; detector RF eliminado, contrato pendiente</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32</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halow_curr</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mA</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34</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temp_chip</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°C enteros según parser actual</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36</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heater_power</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centi-%</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38</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env_press</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uint32</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Pa</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42</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ext_temp</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centi-°C</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44</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int_temp</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centi-°C</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46</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ext_hum</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centi-%RH</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48</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rad_cps</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counts/s</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50</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error_flags</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uint8</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bitmask</w:t>
            </w:r>
          </w:p>
        </w:tc>
      </w:tr>
      <w:tr>
        <w:tc>
          <w:tcPr>
            <w:tcW w:type="dxa" w:w="1100"/>
            <w:vAlign w:val="center"/>
            <w:tcMar>
              <w:top w:w="80" w:type="dxa"/>
              <w:start w:w="120" w:type="dxa"/>
              <w:bottom w:w="80" w:type="dxa"/>
              <w:end w:w="120" w:type="dxa"/>
            </w:tcMar>
          </w:tcPr>
          <w:p>
            <w:pPr>
              <w:spacing w:after="0" w:line="259" w:lineRule="auto"/>
            </w:pPr>
            <w:r>
              <w:rPr>
                <w:rFonts w:ascii="Calibri" w:hAnsi="Calibri"/>
                <w:sz w:val="16"/>
              </w:rPr>
              <w:t>51</w:t>
            </w:r>
          </w:p>
        </w:tc>
        <w:tc>
          <w:tcPr>
            <w:tcW w:type="dxa" w:w="2600"/>
            <w:vAlign w:val="center"/>
            <w:tcMar>
              <w:top w:w="80" w:type="dxa"/>
              <w:start w:w="120" w:type="dxa"/>
              <w:bottom w:w="80" w:type="dxa"/>
              <w:end w:w="120" w:type="dxa"/>
            </w:tcMar>
          </w:tcPr>
          <w:p>
            <w:pPr>
              <w:spacing w:after="0" w:line="259" w:lineRule="auto"/>
            </w:pPr>
            <w:r>
              <w:rPr>
                <w:rFonts w:ascii="Calibri" w:hAnsi="Calibri"/>
                <w:sz w:val="16"/>
              </w:rPr>
              <w:t>checksum</w:t>
            </w:r>
          </w:p>
        </w:tc>
        <w:tc>
          <w:tcPr>
            <w:tcW w:type="dxa" w:w="1900"/>
            <w:vAlign w:val="center"/>
            <w:tcMar>
              <w:top w:w="80" w:type="dxa"/>
              <w:start w:w="120" w:type="dxa"/>
              <w:bottom w:w="80" w:type="dxa"/>
              <w:end w:w="120" w:type="dxa"/>
            </w:tcMar>
          </w:tcPr>
          <w:p>
            <w:pPr>
              <w:spacing w:after="0" w:line="259" w:lineRule="auto"/>
            </w:pPr>
            <w:r>
              <w:rPr>
                <w:rFonts w:ascii="Calibri" w:hAnsi="Calibri"/>
                <w:sz w:val="16"/>
              </w:rPr>
              <w:t>uint16</w:t>
            </w:r>
          </w:p>
        </w:tc>
        <w:tc>
          <w:tcPr>
            <w:tcW w:type="dxa" w:w="3760"/>
            <w:vAlign w:val="center"/>
            <w:tcMar>
              <w:top w:w="80" w:type="dxa"/>
              <w:start w:w="120" w:type="dxa"/>
              <w:bottom w:w="80" w:type="dxa"/>
              <w:end w:w="120" w:type="dxa"/>
            </w:tcMar>
          </w:tcPr>
          <w:p>
            <w:pPr>
              <w:spacing w:after="0" w:line="259" w:lineRule="auto"/>
            </w:pPr>
            <w:r>
              <w:rPr>
                <w:rFonts w:ascii="Calibri" w:hAnsi="Calibri"/>
                <w:sz w:val="16"/>
              </w:rPr>
              <w:t>CRC-16 Modbus</w:t>
            </w:r>
          </w:p>
        </w:tc>
      </w:tr>
    </w:tbl>
    <w:p>
      <w:pPr>
        <w:spacing w:after="40"/>
      </w:pPr>
    </w:p>
    <w:p>
      <w:pPr>
        <w:pStyle w:val="Heading2"/>
        <w:keepNext/>
      </w:pPr>
      <w:r>
        <w:t>9.1 Reglas al cambiar el paquete</w:t>
      </w:r>
    </w:p>
    <w:p>
      <w:pPr>
        <w:numPr>
          <w:ilvl w:val="0"/>
          <w:numId w:val="11"/>
        </w:numPr>
        <w:spacing w:before="0" w:after="80" w:line="300" w:lineRule="auto"/>
      </w:pPr>
      <w:r>
        <w:rPr>
          <w:rFonts w:ascii="Calibri" w:hAnsi="Calibri"/>
        </w:rPr>
        <w:t>Acordar versión, campo, tipo, unidad, rango, valor inválido y endianess.</w:t>
      </w:r>
    </w:p>
    <w:p>
      <w:pPr>
        <w:numPr>
          <w:ilvl w:val="0"/>
          <w:numId w:val="11"/>
        </w:numPr>
        <w:spacing w:before="0" w:after="80" w:line="300" w:lineRule="auto"/>
      </w:pPr>
      <w:r>
        <w:rPr>
          <w:rFonts w:ascii="Calibri" w:hAnsi="Calibri"/>
        </w:rPr>
        <w:t>Actualizar telemetry.h y el static_assert del firmware.</w:t>
      </w:r>
    </w:p>
    <w:p>
      <w:pPr>
        <w:numPr>
          <w:ilvl w:val="0"/>
          <w:numId w:val="11"/>
        </w:numPr>
        <w:spacing w:before="0" w:after="80" w:line="300" w:lineRule="auto"/>
      </w:pPr>
      <w:r>
        <w:rPr>
          <w:rFonts w:ascii="Calibri" w:hAnsi="Calibri"/>
        </w:rPr>
        <w:t>Actualizar tamaño de colas y W25LOG; no dejar literales 53 dispersos.</w:t>
      </w:r>
    </w:p>
    <w:p>
      <w:pPr>
        <w:numPr>
          <w:ilvl w:val="0"/>
          <w:numId w:val="11"/>
        </w:numPr>
        <w:spacing w:before="0" w:after="80" w:line="300" w:lineRule="auto"/>
      </w:pPr>
      <w:r>
        <w:rPr>
          <w:rFonts w:ascii="Calibri" w:hAnsi="Calibri"/>
        </w:rPr>
        <w:t>Calcular CRC antes de copiar el paquete a cualquier destino.</w:t>
      </w:r>
    </w:p>
    <w:p>
      <w:pPr>
        <w:numPr>
          <w:ilvl w:val="0"/>
          <w:numId w:val="11"/>
        </w:numPr>
        <w:spacing w:before="0" w:after="80" w:line="300" w:lineRule="auto"/>
      </w:pPr>
      <w:r>
        <w:rPr>
          <w:rFonts w:ascii="Calibri" w:hAnsi="Calibri"/>
        </w:rPr>
        <w:t>Actualizar protocol.ts, BlessPacket, offsets, logger y pruebas binarias.</w:t>
      </w:r>
    </w:p>
    <w:p>
      <w:pPr>
        <w:numPr>
          <w:ilvl w:val="0"/>
          <w:numId w:val="11"/>
        </w:numPr>
        <w:spacing w:before="0" w:after="80" w:line="300" w:lineRule="auto"/>
      </w:pPr>
      <w:r>
        <w:rPr>
          <w:rFonts w:ascii="Calibri" w:hAnsi="Calibri"/>
        </w:rPr>
        <w:t>Actualizar frontend solo después de que backend pueda decodificar el nuevo frame.</w:t>
      </w:r>
    </w:p>
    <w:p>
      <w:pPr>
        <w:numPr>
          <w:ilvl w:val="0"/>
          <w:numId w:val="11"/>
        </w:numPr>
        <w:spacing w:before="0" w:after="80" w:line="300" w:lineRule="auto"/>
      </w:pPr>
      <w:r>
        <w:rPr>
          <w:rFonts w:ascii="Calibri" w:hAnsi="Calibri"/>
        </w:rPr>
        <w:t>Probar un vector binario conocido en firmware y backend.</w:t>
      </w:r>
    </w:p>
    <w:p>
      <w:pPr>
        <w:spacing w:before="80" w:after="160" w:line="276" w:lineRule="auto"/>
        <w:ind w:left="173" w:right="173"/>
        <w:shd w:fill="FCE8E6"/>
        <w:pBdr>
          <w:left w:val="single" w:sz="18" w:space="8" w:color="9B1C1C"/>
        </w:pBdr>
      </w:pPr>
      <w:r>
        <w:rPr>
          <w:rFonts w:ascii="Calibri" w:hAnsi="Calibri"/>
          <w:b/>
          <w:color w:val="9B1C1C"/>
        </w:rPr>
        <w:t xml:space="preserve">No hacer: </w:t>
      </w:r>
      <w:r>
        <w:rPr>
          <w:rFonts w:ascii="Calibri" w:hAnsi="Calibri"/>
        </w:rPr>
        <w:t>No reutilizar un campo existente con otra semántica sin versión. Aunque el tamaño siga siendo 53 bytes, los logs antiguos y nuevos quedarían indistinguibles.</w:t>
      </w:r>
    </w:p>
    <w:p>
      <w:pPr>
        <w:pStyle w:val="Heading1"/>
        <w:keepNext/>
      </w:pPr>
      <w:r>
        <w:t>10. E-Link, W5500 y comandos</w:t>
      </w:r>
    </w:p>
    <w:p>
      <w:pPr>
        <w:pStyle w:val="Heading2"/>
        <w:keepNext/>
      </w:pPr>
      <w:r>
        <w:t>10.1 Configuración de red actual</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2300"/>
        <w:gridCol w:w="3300"/>
        <w:gridCol w:w="3760"/>
      </w:tblGrid>
      <w:tr>
        <w:trPr>
          <w:tblHeader w:val="true"/>
        </w:trPr>
        <w:tc>
          <w:tcPr>
            <w:tcW w:type="dxa" w:w="2300"/>
            <w:vAlign w:val="center"/>
            <w:tcMar>
              <w:top w:w="80" w:type="dxa"/>
              <w:start w:w="120" w:type="dxa"/>
              <w:bottom w:w="80" w:type="dxa"/>
              <w:end w:w="120" w:type="dxa"/>
            </w:tcMar>
            <w:shd w:fill="E8EEF5"/>
          </w:tcPr>
          <w:p>
            <w:pPr>
              <w:spacing w:after="0"/>
            </w:pPr>
            <w:r>
              <w:rPr>
                <w:rFonts w:ascii="Calibri" w:hAnsi="Calibri"/>
                <w:b/>
                <w:color w:val="0B2545"/>
                <w:sz w:val="17"/>
              </w:rPr>
              <w:t>Elemento</w:t>
            </w:r>
          </w:p>
        </w:tc>
        <w:tc>
          <w:tcPr>
            <w:tcW w:type="dxa" w:w="3300"/>
            <w:vAlign w:val="center"/>
            <w:tcMar>
              <w:top w:w="80" w:type="dxa"/>
              <w:start w:w="120" w:type="dxa"/>
              <w:bottom w:w="80" w:type="dxa"/>
              <w:end w:w="120" w:type="dxa"/>
            </w:tcMar>
            <w:shd w:fill="E8EEF5"/>
          </w:tcPr>
          <w:p>
            <w:pPr>
              <w:spacing w:after="0"/>
            </w:pPr>
            <w:r>
              <w:rPr>
                <w:rFonts w:ascii="Calibri" w:hAnsi="Calibri"/>
                <w:b/>
                <w:color w:val="0B2545"/>
                <w:sz w:val="17"/>
              </w:rPr>
              <w:t>Valor actual</w:t>
            </w:r>
          </w:p>
        </w:tc>
        <w:tc>
          <w:tcPr>
            <w:tcW w:type="dxa" w:w="3760"/>
            <w:vAlign w:val="center"/>
            <w:tcMar>
              <w:top w:w="80" w:type="dxa"/>
              <w:start w:w="120" w:type="dxa"/>
              <w:bottom w:w="80" w:type="dxa"/>
              <w:end w:w="120" w:type="dxa"/>
            </w:tcMar>
            <w:shd w:fill="E8EEF5"/>
          </w:tcPr>
          <w:p>
            <w:pPr>
              <w:spacing w:after="0"/>
            </w:pPr>
            <w:r>
              <w:rPr>
                <w:rFonts w:ascii="Calibri" w:hAnsi="Calibri"/>
                <w:b/>
                <w:color w:val="0B2545"/>
                <w:sz w:val="17"/>
              </w:rPr>
              <w:t>Localización</w:t>
            </w:r>
          </w:p>
        </w:tc>
      </w:tr>
      <w:tr>
        <w:tc>
          <w:tcPr>
            <w:tcW w:type="dxa" w:w="2300"/>
            <w:vAlign w:val="center"/>
            <w:tcMar>
              <w:top w:w="80" w:type="dxa"/>
              <w:start w:w="120" w:type="dxa"/>
              <w:bottom w:w="80" w:type="dxa"/>
              <w:end w:w="120" w:type="dxa"/>
            </w:tcMar>
          </w:tcPr>
          <w:p>
            <w:pPr>
              <w:spacing w:after="0" w:line="259" w:lineRule="auto"/>
            </w:pPr>
            <w:r>
              <w:rPr>
                <w:rFonts w:ascii="Calibri" w:hAnsi="Calibri"/>
                <w:sz w:val="17"/>
              </w:rPr>
              <w:t>IP payload</w:t>
            </w:r>
          </w:p>
        </w:tc>
        <w:tc>
          <w:tcPr>
            <w:tcW w:type="dxa" w:w="3300"/>
            <w:vAlign w:val="center"/>
            <w:tcMar>
              <w:top w:w="80" w:type="dxa"/>
              <w:start w:w="120" w:type="dxa"/>
              <w:bottom w:w="80" w:type="dxa"/>
              <w:end w:w="120" w:type="dxa"/>
            </w:tcMar>
          </w:tcPr>
          <w:p>
            <w:pPr>
              <w:spacing w:after="0" w:line="259" w:lineRule="auto"/>
            </w:pPr>
            <w:r>
              <w:rPr>
                <w:rFonts w:ascii="Calibri" w:hAnsi="Calibri"/>
                <w:sz w:val="17"/>
              </w:rPr>
              <w:t>10.86.110.200</w:t>
            </w:r>
          </w:p>
        </w:tc>
        <w:tc>
          <w:tcPr>
            <w:tcW w:type="dxa" w:w="3760"/>
            <w:vAlign w:val="center"/>
            <w:tcMar>
              <w:top w:w="80" w:type="dxa"/>
              <w:start w:w="120" w:type="dxa"/>
              <w:bottom w:w="80" w:type="dxa"/>
              <w:end w:w="120" w:type="dxa"/>
            </w:tcMar>
          </w:tcPr>
          <w:p>
            <w:pPr>
              <w:spacing w:after="0" w:line="259" w:lineRule="auto"/>
            </w:pPr>
            <w:r>
              <w:rPr>
                <w:rFonts w:ascii="Calibri" w:hAnsi="Calibri"/>
                <w:sz w:val="17"/>
              </w:rPr>
              <w:t>wizchip_port.c</w:t>
            </w:r>
          </w:p>
        </w:tc>
      </w:tr>
      <w:tr>
        <w:tc>
          <w:tcPr>
            <w:tcW w:type="dxa" w:w="2300"/>
            <w:vAlign w:val="center"/>
            <w:tcMar>
              <w:top w:w="80" w:type="dxa"/>
              <w:start w:w="120" w:type="dxa"/>
              <w:bottom w:w="80" w:type="dxa"/>
              <w:end w:w="120" w:type="dxa"/>
            </w:tcMar>
          </w:tcPr>
          <w:p>
            <w:pPr>
              <w:spacing w:after="0" w:line="259" w:lineRule="auto"/>
            </w:pPr>
            <w:r>
              <w:rPr>
                <w:rFonts w:ascii="Calibri" w:hAnsi="Calibri"/>
                <w:sz w:val="17"/>
              </w:rPr>
              <w:t>Gateway</w:t>
            </w:r>
          </w:p>
        </w:tc>
        <w:tc>
          <w:tcPr>
            <w:tcW w:type="dxa" w:w="3300"/>
            <w:vAlign w:val="center"/>
            <w:tcMar>
              <w:top w:w="80" w:type="dxa"/>
              <w:start w:w="120" w:type="dxa"/>
              <w:bottom w:w="80" w:type="dxa"/>
              <w:end w:w="120" w:type="dxa"/>
            </w:tcMar>
          </w:tcPr>
          <w:p>
            <w:pPr>
              <w:spacing w:after="0" w:line="259" w:lineRule="auto"/>
            </w:pPr>
            <w:r>
              <w:rPr>
                <w:rFonts w:ascii="Calibri" w:hAnsi="Calibri"/>
                <w:sz w:val="17"/>
              </w:rPr>
              <w:t>10.86.110.190</w:t>
            </w:r>
          </w:p>
        </w:tc>
        <w:tc>
          <w:tcPr>
            <w:tcW w:type="dxa" w:w="3760"/>
            <w:vAlign w:val="center"/>
            <w:tcMar>
              <w:top w:w="80" w:type="dxa"/>
              <w:start w:w="120" w:type="dxa"/>
              <w:bottom w:w="80" w:type="dxa"/>
              <w:end w:w="120" w:type="dxa"/>
            </w:tcMar>
          </w:tcPr>
          <w:p>
            <w:pPr>
              <w:spacing w:after="0" w:line="259" w:lineRule="auto"/>
            </w:pPr>
            <w:r>
              <w:rPr>
                <w:rFonts w:ascii="Calibri" w:hAnsi="Calibri"/>
                <w:sz w:val="17"/>
              </w:rPr>
              <w:t>wizchip_port.c</w:t>
            </w:r>
          </w:p>
        </w:tc>
      </w:tr>
      <w:tr>
        <w:tc>
          <w:tcPr>
            <w:tcW w:type="dxa" w:w="2300"/>
            <w:vAlign w:val="center"/>
            <w:tcMar>
              <w:top w:w="80" w:type="dxa"/>
              <w:start w:w="120" w:type="dxa"/>
              <w:bottom w:w="80" w:type="dxa"/>
              <w:end w:w="120" w:type="dxa"/>
            </w:tcMar>
          </w:tcPr>
          <w:p>
            <w:pPr>
              <w:spacing w:after="0" w:line="259" w:lineRule="auto"/>
            </w:pPr>
            <w:r>
              <w:rPr>
                <w:rFonts w:ascii="Calibri" w:hAnsi="Calibri"/>
                <w:sz w:val="17"/>
              </w:rPr>
              <w:t>Máscara</w:t>
            </w:r>
          </w:p>
        </w:tc>
        <w:tc>
          <w:tcPr>
            <w:tcW w:type="dxa" w:w="3300"/>
            <w:vAlign w:val="center"/>
            <w:tcMar>
              <w:top w:w="80" w:type="dxa"/>
              <w:start w:w="120" w:type="dxa"/>
              <w:bottom w:w="80" w:type="dxa"/>
              <w:end w:w="120" w:type="dxa"/>
            </w:tcMar>
          </w:tcPr>
          <w:p>
            <w:pPr>
              <w:spacing w:after="0" w:line="259" w:lineRule="auto"/>
            </w:pPr>
            <w:r>
              <w:rPr>
                <w:rFonts w:ascii="Calibri" w:hAnsi="Calibri"/>
                <w:sz w:val="17"/>
              </w:rPr>
              <w:t>255.255.255.0</w:t>
            </w:r>
          </w:p>
        </w:tc>
        <w:tc>
          <w:tcPr>
            <w:tcW w:type="dxa" w:w="3760"/>
            <w:vAlign w:val="center"/>
            <w:tcMar>
              <w:top w:w="80" w:type="dxa"/>
              <w:start w:w="120" w:type="dxa"/>
              <w:bottom w:w="80" w:type="dxa"/>
              <w:end w:w="120" w:type="dxa"/>
            </w:tcMar>
          </w:tcPr>
          <w:p>
            <w:pPr>
              <w:spacing w:after="0" w:line="259" w:lineRule="auto"/>
            </w:pPr>
            <w:r>
              <w:rPr>
                <w:rFonts w:ascii="Calibri" w:hAnsi="Calibri"/>
                <w:sz w:val="17"/>
              </w:rPr>
              <w:t>wizchip_port.c</w:t>
            </w:r>
          </w:p>
        </w:tc>
      </w:tr>
      <w:tr>
        <w:tc>
          <w:tcPr>
            <w:tcW w:type="dxa" w:w="2300"/>
            <w:vAlign w:val="center"/>
            <w:tcMar>
              <w:top w:w="80" w:type="dxa"/>
              <w:start w:w="120" w:type="dxa"/>
              <w:bottom w:w="80" w:type="dxa"/>
              <w:end w:w="120" w:type="dxa"/>
            </w:tcMar>
          </w:tcPr>
          <w:p>
            <w:pPr>
              <w:spacing w:after="0" w:line="259" w:lineRule="auto"/>
            </w:pPr>
            <w:r>
              <w:rPr>
                <w:rFonts w:ascii="Calibri" w:hAnsi="Calibri"/>
                <w:sz w:val="17"/>
              </w:rPr>
              <w:t>MAC</w:t>
            </w:r>
          </w:p>
        </w:tc>
        <w:tc>
          <w:tcPr>
            <w:tcW w:type="dxa" w:w="3300"/>
            <w:vAlign w:val="center"/>
            <w:tcMar>
              <w:top w:w="80" w:type="dxa"/>
              <w:start w:w="120" w:type="dxa"/>
              <w:bottom w:w="80" w:type="dxa"/>
              <w:end w:w="120" w:type="dxa"/>
            </w:tcMar>
          </w:tcPr>
          <w:p>
            <w:pPr>
              <w:spacing w:after="0" w:line="259" w:lineRule="auto"/>
            </w:pPr>
            <w:r>
              <w:rPr>
                <w:rFonts w:ascii="Calibri" w:hAnsi="Calibri"/>
                <w:sz w:val="17"/>
              </w:rPr>
              <w:t>00:08:DC:AB:CD:EF</w:t>
            </w:r>
          </w:p>
        </w:tc>
        <w:tc>
          <w:tcPr>
            <w:tcW w:type="dxa" w:w="3760"/>
            <w:vAlign w:val="center"/>
            <w:tcMar>
              <w:top w:w="80" w:type="dxa"/>
              <w:start w:w="120" w:type="dxa"/>
              <w:bottom w:w="80" w:type="dxa"/>
              <w:end w:w="120" w:type="dxa"/>
            </w:tcMar>
          </w:tcPr>
          <w:p>
            <w:pPr>
              <w:spacing w:after="0" w:line="259" w:lineRule="auto"/>
            </w:pPr>
            <w:r>
              <w:rPr>
                <w:rFonts w:ascii="Calibri" w:hAnsi="Calibri"/>
                <w:sz w:val="17"/>
              </w:rPr>
              <w:t>wizchip_port.c</w:t>
            </w:r>
          </w:p>
        </w:tc>
      </w:tr>
      <w:tr>
        <w:tc>
          <w:tcPr>
            <w:tcW w:type="dxa" w:w="2300"/>
            <w:vAlign w:val="center"/>
            <w:tcMar>
              <w:top w:w="80" w:type="dxa"/>
              <w:start w:w="120" w:type="dxa"/>
              <w:bottom w:w="80" w:type="dxa"/>
              <w:end w:w="120" w:type="dxa"/>
            </w:tcMar>
          </w:tcPr>
          <w:p>
            <w:pPr>
              <w:spacing w:after="0" w:line="259" w:lineRule="auto"/>
            </w:pPr>
            <w:r>
              <w:rPr>
                <w:rFonts w:ascii="Calibri" w:hAnsi="Calibri"/>
                <w:sz w:val="17"/>
              </w:rPr>
              <w:t>Destino GS</w:t>
            </w:r>
          </w:p>
        </w:tc>
        <w:tc>
          <w:tcPr>
            <w:tcW w:type="dxa" w:w="3300"/>
            <w:vAlign w:val="center"/>
            <w:tcMar>
              <w:top w:w="80" w:type="dxa"/>
              <w:start w:w="120" w:type="dxa"/>
              <w:bottom w:w="80" w:type="dxa"/>
              <w:end w:w="120" w:type="dxa"/>
            </w:tcMar>
          </w:tcPr>
          <w:p>
            <w:pPr>
              <w:spacing w:after="0" w:line="259" w:lineRule="auto"/>
            </w:pPr>
            <w:r>
              <w:rPr>
                <w:rFonts w:ascii="Calibri" w:hAnsi="Calibri"/>
                <w:sz w:val="17"/>
              </w:rPr>
              <w:t>10.86.200.5:5000</w:t>
            </w:r>
          </w:p>
        </w:tc>
        <w:tc>
          <w:tcPr>
            <w:tcW w:type="dxa" w:w="3760"/>
            <w:vAlign w:val="center"/>
            <w:tcMar>
              <w:top w:w="80" w:type="dxa"/>
              <w:start w:w="120" w:type="dxa"/>
              <w:bottom w:w="80" w:type="dxa"/>
              <w:end w:w="120" w:type="dxa"/>
            </w:tcMar>
          </w:tcPr>
          <w:p>
            <w:pPr>
              <w:spacing w:after="0" w:line="259" w:lineRule="auto"/>
            </w:pPr>
            <w:r>
              <w:rPr>
                <w:rFonts w:ascii="Calibri" w:hAnsi="Calibri"/>
                <w:sz w:val="17"/>
              </w:rPr>
              <w:t>wizchip_port.h</w:t>
            </w:r>
          </w:p>
        </w:tc>
      </w:tr>
      <w:tr>
        <w:tc>
          <w:tcPr>
            <w:tcW w:type="dxa" w:w="2300"/>
            <w:vAlign w:val="center"/>
            <w:tcMar>
              <w:top w:w="80" w:type="dxa"/>
              <w:start w:w="120" w:type="dxa"/>
              <w:bottom w:w="80" w:type="dxa"/>
              <w:end w:w="120" w:type="dxa"/>
            </w:tcMar>
          </w:tcPr>
          <w:p>
            <w:pPr>
              <w:spacing w:after="0" w:line="259" w:lineRule="auto"/>
            </w:pPr>
            <w:r>
              <w:rPr>
                <w:rFonts w:ascii="Calibri" w:hAnsi="Calibri"/>
                <w:sz w:val="17"/>
              </w:rPr>
              <w:t>UDP RX payload</w:t>
            </w:r>
          </w:p>
        </w:tc>
        <w:tc>
          <w:tcPr>
            <w:tcW w:type="dxa" w:w="3300"/>
            <w:vAlign w:val="center"/>
            <w:tcMar>
              <w:top w:w="80" w:type="dxa"/>
              <w:start w:w="120" w:type="dxa"/>
              <w:bottom w:w="80" w:type="dxa"/>
              <w:end w:w="120" w:type="dxa"/>
            </w:tcMar>
          </w:tcPr>
          <w:p>
            <w:pPr>
              <w:spacing w:after="0" w:line="259" w:lineRule="auto"/>
            </w:pPr>
            <w:r>
              <w:rPr>
                <w:rFonts w:ascii="Calibri" w:hAnsi="Calibri"/>
                <w:sz w:val="17"/>
              </w:rPr>
              <w:t>5000</w:t>
            </w:r>
          </w:p>
        </w:tc>
        <w:tc>
          <w:tcPr>
            <w:tcW w:type="dxa" w:w="3760"/>
            <w:vAlign w:val="center"/>
            <w:tcMar>
              <w:top w:w="80" w:type="dxa"/>
              <w:start w:w="120" w:type="dxa"/>
              <w:bottom w:w="80" w:type="dxa"/>
              <w:end w:w="120" w:type="dxa"/>
            </w:tcMar>
          </w:tcPr>
          <w:p>
            <w:pPr>
              <w:spacing w:after="0" w:line="259" w:lineRule="auto"/>
            </w:pPr>
            <w:r>
              <w:rPr>
                <w:rFonts w:ascii="Calibri" w:hAnsi="Calibri"/>
                <w:sz w:val="17"/>
              </w:rPr>
              <w:t>main.h / StartRXELink</w:t>
            </w:r>
          </w:p>
        </w:tc>
      </w:tr>
      <w:tr>
        <w:tc>
          <w:tcPr>
            <w:tcW w:type="dxa" w:w="2300"/>
            <w:vAlign w:val="center"/>
            <w:tcMar>
              <w:top w:w="80" w:type="dxa"/>
              <w:start w:w="120" w:type="dxa"/>
              <w:bottom w:w="80" w:type="dxa"/>
              <w:end w:w="120" w:type="dxa"/>
            </w:tcMar>
          </w:tcPr>
          <w:p>
            <w:pPr>
              <w:spacing w:after="0" w:line="259" w:lineRule="auto"/>
            </w:pPr>
            <w:r>
              <w:rPr>
                <w:rFonts w:ascii="Calibri" w:hAnsi="Calibri"/>
                <w:sz w:val="17"/>
              </w:rPr>
              <w:t>UDP TX payload</w:t>
            </w:r>
          </w:p>
        </w:tc>
        <w:tc>
          <w:tcPr>
            <w:tcW w:type="dxa" w:w="3300"/>
            <w:vAlign w:val="center"/>
            <w:tcMar>
              <w:top w:w="80" w:type="dxa"/>
              <w:start w:w="120" w:type="dxa"/>
              <w:bottom w:w="80" w:type="dxa"/>
              <w:end w:w="120" w:type="dxa"/>
            </w:tcMar>
          </w:tcPr>
          <w:p>
            <w:pPr>
              <w:spacing w:after="0" w:line="259" w:lineRule="auto"/>
            </w:pPr>
            <w:r>
              <w:rPr>
                <w:rFonts w:ascii="Calibri" w:hAnsi="Calibri"/>
                <w:sz w:val="17"/>
              </w:rPr>
              <w:t>socket 1 / puerto 5001 previsto</w:t>
            </w:r>
          </w:p>
        </w:tc>
        <w:tc>
          <w:tcPr>
            <w:tcW w:type="dxa" w:w="3760"/>
            <w:vAlign w:val="center"/>
            <w:tcMar>
              <w:top w:w="80" w:type="dxa"/>
              <w:start w:w="120" w:type="dxa"/>
              <w:bottom w:w="80" w:type="dxa"/>
              <w:end w:w="120" w:type="dxa"/>
            </w:tcMar>
          </w:tcPr>
          <w:p>
            <w:pPr>
              <w:spacing w:after="0" w:line="259" w:lineRule="auto"/>
            </w:pPr>
            <w:r>
              <w:rPr>
                <w:rFonts w:ascii="Calibri" w:hAnsi="Calibri"/>
                <w:sz w:val="17"/>
              </w:rPr>
              <w:t>StartTXELINK</w:t>
            </w:r>
          </w:p>
        </w:tc>
      </w:tr>
      <w:tr>
        <w:tc>
          <w:tcPr>
            <w:tcW w:type="dxa" w:w="2300"/>
            <w:vAlign w:val="center"/>
            <w:tcMar>
              <w:top w:w="80" w:type="dxa"/>
              <w:start w:w="120" w:type="dxa"/>
              <w:bottom w:w="80" w:type="dxa"/>
              <w:end w:w="120" w:type="dxa"/>
            </w:tcMar>
          </w:tcPr>
          <w:p>
            <w:pPr>
              <w:spacing w:after="0" w:line="259" w:lineRule="auto"/>
            </w:pPr>
            <w:r>
              <w:rPr>
                <w:rFonts w:ascii="Calibri" w:hAnsi="Calibri"/>
                <w:sz w:val="17"/>
              </w:rPr>
              <w:t>Backend remoto/local</w:t>
            </w:r>
          </w:p>
        </w:tc>
        <w:tc>
          <w:tcPr>
            <w:tcW w:type="dxa" w:w="3300"/>
            <w:vAlign w:val="center"/>
            <w:tcMar>
              <w:top w:w="80" w:type="dxa"/>
              <w:start w:w="120" w:type="dxa"/>
              <w:bottom w:w="80" w:type="dxa"/>
              <w:end w:w="120" w:type="dxa"/>
            </w:tcMar>
          </w:tcPr>
          <w:p>
            <w:pPr>
              <w:spacing w:after="0" w:line="259" w:lineRule="auto"/>
            </w:pPr>
            <w:r>
              <w:rPr>
                <w:rFonts w:ascii="Calibri" w:hAnsi="Calibri"/>
                <w:sz w:val="17"/>
              </w:rPr>
              <w:t>10.86.110.200:5000 / 5000</w:t>
            </w:r>
          </w:p>
        </w:tc>
        <w:tc>
          <w:tcPr>
            <w:tcW w:type="dxa" w:w="3760"/>
            <w:vAlign w:val="center"/>
            <w:tcMar>
              <w:top w:w="80" w:type="dxa"/>
              <w:start w:w="120" w:type="dxa"/>
              <w:bottom w:w="80" w:type="dxa"/>
              <w:end w:w="120" w:type="dxa"/>
            </w:tcMar>
          </w:tcPr>
          <w:p>
            <w:pPr>
              <w:spacing w:after="0" w:line="259" w:lineRule="auto"/>
            </w:pPr>
            <w:r>
              <w:rPr>
                <w:rFonts w:ascii="Calibri" w:hAnsi="Calibri"/>
                <w:sz w:val="17"/>
              </w:rPr>
              <w:t>backend/src/index.ts</w:t>
            </w:r>
          </w:p>
        </w:tc>
      </w:tr>
    </w:tbl>
    <w:p>
      <w:pPr>
        <w:spacing w:after="40"/>
      </w:pPr>
    </w:p>
    <w:p>
      <w:pPr>
        <w:spacing w:before="80" w:after="160" w:line="276" w:lineRule="auto"/>
        <w:ind w:left="173" w:right="173"/>
        <w:shd w:fill="FFF4E5"/>
        <w:pBdr>
          <w:left w:val="single" w:sz="18" w:space="8" w:color="7A5A00"/>
        </w:pBdr>
      </w:pPr>
      <w:r>
        <w:rPr>
          <w:rFonts w:ascii="Calibri" w:hAnsi="Calibri"/>
          <w:b/>
          <w:color w:val="7A5A00"/>
        </w:rPr>
        <w:t xml:space="preserve">Campaña: </w:t>
      </w:r>
      <w:r>
        <w:rPr>
          <w:rFonts w:ascii="Calibri" w:hAnsi="Calibri"/>
        </w:rPr>
        <w:t>Estos son valores actuales de desarrollo. Las IP finales BEXUS deben introducirse en una configuración única y verificarse extremo a extremo; no copiar nuevos valores en varios ficheros de forma independiente.</w:t>
      </w:r>
    </w:p>
    <w:p>
      <w:pPr>
        <w:pStyle w:val="Heading2"/>
        <w:keepNext/>
      </w:pPr>
      <w:r>
        <w:t>10.2 Frame de comandos actual</w:t>
      </w:r>
    </w:p>
    <w:p>
      <w:pPr>
        <w:spacing w:before="0" w:after="120" w:line="300" w:lineRule="auto"/>
      </w:pPr>
      <w:r>
        <w:rPr>
          <w:rFonts w:ascii="Calibri" w:hAnsi="Calibri"/>
          <w:i w:val="0"/>
        </w:rPr>
        <w:t>ELinkCommand ocupa 10 bytes fijos: sync1, sync2, cmd_id, payload_size, payload[2] y checksum aditivo de 16 bits. Firmware y backend comparten este formato.</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150"/>
        <w:gridCol w:w="2600"/>
        <w:gridCol w:w="1550"/>
        <w:gridCol w:w="4060"/>
      </w:tblGrid>
      <w:tr>
        <w:trPr>
          <w:tblHeader w:val="true"/>
        </w:trPr>
        <w:tc>
          <w:tcPr>
            <w:tcW w:type="dxa" w:w="1150"/>
            <w:vAlign w:val="center"/>
            <w:tcMar>
              <w:top w:w="80" w:type="dxa"/>
              <w:start w:w="120" w:type="dxa"/>
              <w:bottom w:w="80" w:type="dxa"/>
              <w:end w:w="120" w:type="dxa"/>
            </w:tcMar>
            <w:shd w:fill="E8EEF5"/>
          </w:tcPr>
          <w:p>
            <w:pPr>
              <w:spacing w:after="0"/>
            </w:pPr>
            <w:r>
              <w:rPr>
                <w:rFonts w:ascii="Calibri" w:hAnsi="Calibri"/>
                <w:b/>
                <w:color w:val="0B2545"/>
                <w:sz w:val="17"/>
              </w:rPr>
              <w:t>ID</w:t>
            </w:r>
          </w:p>
        </w:tc>
        <w:tc>
          <w:tcPr>
            <w:tcW w:type="dxa" w:w="2600"/>
            <w:vAlign w:val="center"/>
            <w:tcMar>
              <w:top w:w="80" w:type="dxa"/>
              <w:start w:w="120" w:type="dxa"/>
              <w:bottom w:w="80" w:type="dxa"/>
              <w:end w:w="120" w:type="dxa"/>
            </w:tcMar>
            <w:shd w:fill="E8EEF5"/>
          </w:tcPr>
          <w:p>
            <w:pPr>
              <w:spacing w:after="0"/>
            </w:pPr>
            <w:r>
              <w:rPr>
                <w:rFonts w:ascii="Calibri" w:hAnsi="Calibri"/>
                <w:b/>
                <w:color w:val="0B2545"/>
                <w:sz w:val="17"/>
              </w:rPr>
              <w:t>Nombre</w:t>
            </w:r>
          </w:p>
        </w:tc>
        <w:tc>
          <w:tcPr>
            <w:tcW w:type="dxa" w:w="1550"/>
            <w:vAlign w:val="center"/>
            <w:tcMar>
              <w:top w:w="80" w:type="dxa"/>
              <w:start w:w="120" w:type="dxa"/>
              <w:bottom w:w="80" w:type="dxa"/>
              <w:end w:w="120" w:type="dxa"/>
            </w:tcMar>
            <w:shd w:fill="E8EEF5"/>
          </w:tcPr>
          <w:p>
            <w:pPr>
              <w:spacing w:after="0"/>
            </w:pPr>
            <w:r>
              <w:rPr>
                <w:rFonts w:ascii="Calibri" w:hAnsi="Calibri"/>
                <w:b/>
                <w:color w:val="0B2545"/>
                <w:sz w:val="17"/>
              </w:rPr>
              <w:t>Payload</w:t>
            </w:r>
          </w:p>
        </w:tc>
        <w:tc>
          <w:tcPr>
            <w:tcW w:type="dxa" w:w="4060"/>
            <w:vAlign w:val="center"/>
            <w:tcMar>
              <w:top w:w="80" w:type="dxa"/>
              <w:start w:w="120" w:type="dxa"/>
              <w:bottom w:w="80" w:type="dxa"/>
              <w:end w:w="120" w:type="dxa"/>
            </w:tcMar>
            <w:shd w:fill="E8EEF5"/>
          </w:tcPr>
          <w:p>
            <w:pPr>
              <w:spacing w:after="0"/>
            </w:pPr>
            <w:r>
              <w:rPr>
                <w:rFonts w:ascii="Calibri" w:hAnsi="Calibri"/>
                <w:b/>
                <w:color w:val="0B2545"/>
                <w:sz w:val="17"/>
              </w:rPr>
              <w:t>Implementación actual</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0x01</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SYS_RESET</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0</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Reset NVIC</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0x02</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SYS_START</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0</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Pasa a STATE_FLIGHT</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0x03</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SYS_STOP</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0</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Pasa a STATE_IDDLE</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0x04</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PING</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2</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Token; respuesta PONG 0x84</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0x10</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HEAT_MANUAL</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1 actual</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Stub; definir parámetros finales</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0x11</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HEAT_AUTO</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0 actual</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Stub</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0x20</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HALOW_CONNECT</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0</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Stub</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0x21</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SET_TX_POWER</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1</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Actualiza flag/potencia</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0x22</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SET_MCS_MODE</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1</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Actualiza flag/MCS</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0x23</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RF_SILENCE</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0</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Stub de seguridad</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0x30</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SAVE_DATA</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0</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Actualmente activa dump; semántica a corregir</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0x31</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SEND_HALOW</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0</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Stub</w:t>
            </w:r>
          </w:p>
        </w:tc>
      </w:tr>
      <w:tr>
        <w:tc>
          <w:tcPr>
            <w:tcW w:type="dxa" w:w="1150"/>
            <w:vAlign w:val="center"/>
            <w:tcMar>
              <w:top w:w="80" w:type="dxa"/>
              <w:start w:w="120" w:type="dxa"/>
              <w:bottom w:w="80" w:type="dxa"/>
              <w:end w:w="120" w:type="dxa"/>
            </w:tcMar>
          </w:tcPr>
          <w:p>
            <w:pPr>
              <w:spacing w:after="0" w:line="259" w:lineRule="auto"/>
            </w:pPr>
            <w:r>
              <w:rPr>
                <w:rFonts w:ascii="Calibri" w:hAnsi="Calibri"/>
                <w:sz w:val="17"/>
              </w:rPr>
              <w:t>0x32</w:t>
            </w:r>
          </w:p>
        </w:tc>
        <w:tc>
          <w:tcPr>
            <w:tcW w:type="dxa" w:w="2600"/>
            <w:vAlign w:val="center"/>
            <w:tcMar>
              <w:top w:w="80" w:type="dxa"/>
              <w:start w:w="120" w:type="dxa"/>
              <w:bottom w:w="80" w:type="dxa"/>
              <w:end w:w="120" w:type="dxa"/>
            </w:tcMar>
          </w:tcPr>
          <w:p>
            <w:pPr>
              <w:spacing w:after="0" w:line="259" w:lineRule="auto"/>
            </w:pPr>
            <w:r>
              <w:rPr>
                <w:rFonts w:ascii="Calibri" w:hAnsi="Calibri"/>
                <w:sz w:val="17"/>
              </w:rPr>
              <w:t>SEND_ELINK</w:t>
            </w:r>
          </w:p>
        </w:tc>
        <w:tc>
          <w:tcPr>
            <w:tcW w:type="dxa" w:w="1550"/>
            <w:vAlign w:val="center"/>
            <w:tcMar>
              <w:top w:w="80" w:type="dxa"/>
              <w:start w:w="120" w:type="dxa"/>
              <w:bottom w:w="80" w:type="dxa"/>
              <w:end w:w="120" w:type="dxa"/>
            </w:tcMar>
          </w:tcPr>
          <w:p>
            <w:pPr>
              <w:spacing w:after="0" w:line="259" w:lineRule="auto"/>
            </w:pPr>
            <w:r>
              <w:rPr>
                <w:rFonts w:ascii="Calibri" w:hAnsi="Calibri"/>
                <w:sz w:val="17"/>
              </w:rPr>
              <w:t>0</w:t>
            </w:r>
          </w:p>
        </w:tc>
        <w:tc>
          <w:tcPr>
            <w:tcW w:type="dxa" w:w="4060"/>
            <w:vAlign w:val="center"/>
            <w:tcMar>
              <w:top w:w="80" w:type="dxa"/>
              <w:start w:w="120" w:type="dxa"/>
              <w:bottom w:w="80" w:type="dxa"/>
              <w:end w:w="120" w:type="dxa"/>
            </w:tcMar>
          </w:tcPr>
          <w:p>
            <w:pPr>
              <w:spacing w:after="0" w:line="259" w:lineRule="auto"/>
            </w:pPr>
            <w:r>
              <w:rPr>
                <w:rFonts w:ascii="Calibri" w:hAnsi="Calibri"/>
                <w:sz w:val="17"/>
              </w:rPr>
              <w:t>Stub</w:t>
            </w:r>
          </w:p>
        </w:tc>
      </w:tr>
    </w:tbl>
    <w:p>
      <w:pPr>
        <w:spacing w:after="40"/>
      </w:pPr>
    </w:p>
    <w:p>
      <w:pPr>
        <w:pStyle w:val="Heading2"/>
        <w:keepNext/>
      </w:pPr>
      <w:r>
        <w:t>10.3 Cómo fluye un comando</w:t>
      </w:r>
    </w:p>
    <w:p>
      <w:pPr>
        <w:spacing w:before="0" w:after="160" w:line="240" w:lineRule="auto"/>
        <w:ind w:left="230" w:right="115"/>
        <w:shd w:fill="F3F5F7"/>
      </w:pPr>
      <w:r>
        <w:rPr>
          <w:rFonts w:ascii="Consolas" w:hAnsi="Consolas"/>
          <w:color w:val="202124"/>
          <w:sz w:val="17"/>
        </w:rPr>
        <w:t>Frontend CommandModal</w:t>
        <w:br/>
        <w:t xml:space="preserve">   -&gt; POST /cmd/&lt;NAME&gt;</w:t>
        <w:br/>
        <w:t>Backend buildCommand()</w:t>
        <w:br/>
        <w:t xml:space="preserve">   -&gt; UDP a payload:5000</w:t>
        <w:br/>
        <w:t>StartRXELink / recvfrom()</w:t>
        <w:br/>
        <w:t xml:space="preserve">   -&gt; RECEIVE_ELINK_CMD()</w:t>
        <w:br/>
        <w:t xml:space="preserve">   -&gt; validación sync/checksum/ID/payload</w:t>
        <w:br/>
        <w:t xml:space="preserve">   -&gt; función CMD_* / flags / estado</w:t>
        <w:br/>
        <w:t xml:space="preserve">   -&gt; ACK, NACK o PONG por UDP</w:t>
      </w:r>
    </w:p>
    <w:p>
      <w:pPr>
        <w:numPr>
          <w:ilvl w:val="0"/>
          <w:numId w:val="10"/>
        </w:numPr>
        <w:spacing w:before="0" w:after="80" w:line="300" w:lineRule="auto"/>
      </w:pPr>
      <w:r>
        <w:rPr>
          <w:rFonts w:ascii="Calibri" w:hAnsi="Calibri"/>
        </w:rPr>
        <w:t>Validar payload_size exacto y rangos en firmware, aunque la UI ya limite el control.</w:t>
      </w:r>
    </w:p>
    <w:p>
      <w:pPr>
        <w:numPr>
          <w:ilvl w:val="0"/>
          <w:numId w:val="10"/>
        </w:numPr>
        <w:spacing w:before="0" w:after="80" w:line="300" w:lineRule="auto"/>
      </w:pPr>
      <w:r>
        <w:rPr>
          <w:rFonts w:ascii="Calibri" w:hAnsi="Calibri"/>
        </w:rPr>
        <w:t>Una acción larga no debe ejecutarse dentro del parser; publicar evento a la tarea propietaria.</w:t>
      </w:r>
    </w:p>
    <w:p>
      <w:pPr>
        <w:numPr>
          <w:ilvl w:val="0"/>
          <w:numId w:val="10"/>
        </w:numPr>
        <w:spacing w:before="0" w:after="80" w:line="300" w:lineRule="auto"/>
      </w:pPr>
      <w:r>
        <w:rPr>
          <w:rFonts w:ascii="Calibri" w:hAnsi="Calibri"/>
        </w:rPr>
        <w:t>Los comandos críticos necesitan ACK/NACK estructurado y comportamiento idempotente.</w:t>
      </w:r>
    </w:p>
    <w:p>
      <w:pPr>
        <w:numPr>
          <w:ilvl w:val="0"/>
          <w:numId w:val="10"/>
        </w:numPr>
        <w:spacing w:before="0" w:after="80" w:line="300" w:lineRule="auto"/>
      </w:pPr>
      <w:r>
        <w:rPr>
          <w:rFonts w:ascii="Calibri" w:hAnsi="Calibri"/>
        </w:rPr>
        <w:t>W5500/ioLibrary no es thread-safe por defecto; RX y TX requieren mutex o una única tarea de red.</w:t>
      </w:r>
    </w:p>
    <w:p>
      <w:pPr>
        <w:pStyle w:val="Heading1"/>
        <w:keepNext/>
      </w:pPr>
      <w:r>
        <w:t>11. Módulos y convenciones de código</w:t>
      </w:r>
    </w:p>
    <w:p>
      <w:pPr>
        <w:pStyle w:val="Heading2"/>
        <w:keepNext/>
      </w:pPr>
      <w:r>
        <w:t>11.1 Estructura de un módulo propio</w:t>
      </w:r>
    </w:p>
    <w:p>
      <w:pPr>
        <w:spacing w:before="0" w:after="120" w:line="300" w:lineRule="auto"/>
      </w:pPr>
      <w:r>
        <w:rPr>
          <w:rFonts w:ascii="Calibri" w:hAnsi="Calibri"/>
          <w:i w:val="0"/>
        </w:rPr>
        <w:t>Un driver o servicio nuevo se divide en cabecera pública en Core/Inc y fuente en Core/Src. La cabecera contiene tipos, constantes y prototipos públicos; la fuente contiene estado privado y funciones static.</w:t>
      </w:r>
    </w:p>
    <w:p>
      <w:pPr>
        <w:keepNext/>
        <w:spacing w:before="80" w:after="60"/>
      </w:pPr>
      <w:r>
        <w:rPr>
          <w:rFonts w:ascii="Calibri" w:hAnsi="Calibri"/>
          <w:b/>
          <w:color w:val="1F4D78"/>
          <w:sz w:val="19"/>
        </w:rPr>
        <w:t>Cabecera recomendada</w:t>
      </w:r>
    </w:p>
    <w:p>
      <w:pPr>
        <w:spacing w:before="0" w:after="160" w:line="240" w:lineRule="auto"/>
        <w:ind w:left="230" w:right="115"/>
        <w:shd w:fill="F3F5F7"/>
      </w:pPr>
      <w:r>
        <w:rPr>
          <w:rFonts w:ascii="Consolas" w:hAnsi="Consolas"/>
          <w:color w:val="202124"/>
          <w:sz w:val="17"/>
        </w:rPr>
        <w:t>/* Core/Inc/example_sensor.h */</w:t>
        <w:br/>
        <w:t>#ifndef INC_EXAMPLE_SENSOR_H_</w:t>
        <w:br/>
        <w:t>#define INC_EXAMPLE_SENSOR_H_</w:t>
        <w:br/>
        <w:br/>
        <w:t>#include "main.h"</w:t>
        <w:br/>
        <w:br/>
        <w:t>typedef struct {</w:t>
        <w:br/>
        <w:t xml:space="preserve">    uint16_t address;</w:t>
        <w:br/>
        <w:t xml:space="preserve">    uint32_t error_count;</w:t>
        <w:br/>
        <w:t>} ExampleSensor_t;</w:t>
        <w:br/>
        <w:br/>
        <w:t>HAL_StatusTypeDef ExampleSensor_Init(I2C_HandleTypeDef *hi2c, ExampleSensor_t *dev);</w:t>
        <w:br/>
        <w:t>HAL_StatusTypeDef ExampleSensor_Read(I2C_HandleTypeDef *hi2c, ExampleSensor_t *dev, int32_t *value);</w:t>
        <w:br/>
        <w:br/>
        <w:t>#endif /* INC_EXAMPLE_SENSOR_H_ */</w:t>
      </w:r>
    </w:p>
    <w:p>
      <w:pPr>
        <w:keepNext/>
        <w:spacing w:before="80" w:after="60"/>
      </w:pPr>
      <w:r>
        <w:rPr>
          <w:rFonts w:ascii="Calibri" w:hAnsi="Calibri"/>
          <w:b/>
          <w:color w:val="1F4D78"/>
          <w:sz w:val="19"/>
        </w:rPr>
        <w:t>Fuente recomendada</w:t>
      </w:r>
    </w:p>
    <w:p>
      <w:pPr>
        <w:spacing w:before="0" w:after="160" w:line="240" w:lineRule="auto"/>
        <w:ind w:left="230" w:right="115"/>
        <w:shd w:fill="F3F5F7"/>
      </w:pPr>
      <w:r>
        <w:rPr>
          <w:rFonts w:ascii="Consolas" w:hAnsi="Consolas"/>
          <w:color w:val="202124"/>
          <w:sz w:val="17"/>
        </w:rPr>
        <w:t>/* Core/Src/example_sensor.c */</w:t>
        <w:br/>
        <w:t>#include "example_sensor.h"</w:t>
        <w:br/>
        <w:br/>
        <w:t>#define EXAMPLE_TIMEOUT_MS 100U</w:t>
        <w:br/>
        <w:br/>
        <w:t>static HAL_StatusTypeDef ExampleSensor_ReadRegister(...);</w:t>
        <w:br/>
        <w:br/>
        <w:t>HAL_StatusTypeDef ExampleSensor_Init(I2C_HandleTypeDef *hi2c, ExampleSensor_t *dev)</w:t>
        <w:br/>
        <w:t>{</w:t>
        <w:br/>
        <w:t xml:space="preserve">    if ((hi2c == NULL) || (dev == NULL)) {</w:t>
        <w:br/>
        <w:t xml:space="preserve">        return HAL_ERROR;</w:t>
        <w:br/>
        <w:t xml:space="preserve">    }</w:t>
        <w:br/>
        <w:t xml:space="preserve">    /* Inicialización acotada y verificable. */</w:t>
        <w:br/>
        <w:t xml:space="preserve">    return HAL_OK;</w:t>
        <w:br/>
        <w:t>}</w:t>
      </w:r>
    </w:p>
    <w:p>
      <w:pPr>
        <w:pStyle w:val="Heading2"/>
        <w:keepNext/>
      </w:pPr>
      <w:r>
        <w:t>11.2 Convenciones de nombres</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2200"/>
        <w:gridCol w:w="3600"/>
        <w:gridCol w:w="3560"/>
      </w:tblGrid>
      <w:tr>
        <w:trPr>
          <w:tblHeader w:val="true"/>
        </w:trPr>
        <w:tc>
          <w:tcPr>
            <w:tcW w:type="dxa" w:w="2200"/>
            <w:vAlign w:val="center"/>
            <w:tcMar>
              <w:top w:w="80" w:type="dxa"/>
              <w:start w:w="120" w:type="dxa"/>
              <w:bottom w:w="80" w:type="dxa"/>
              <w:end w:w="120" w:type="dxa"/>
            </w:tcMar>
            <w:shd w:fill="E8EEF5"/>
          </w:tcPr>
          <w:p>
            <w:pPr>
              <w:spacing w:after="0"/>
            </w:pPr>
            <w:r>
              <w:rPr>
                <w:rFonts w:ascii="Calibri" w:hAnsi="Calibri"/>
                <w:b/>
                <w:color w:val="0B2545"/>
                <w:sz w:val="17"/>
              </w:rPr>
              <w:t>Elemento</w:t>
            </w:r>
          </w:p>
        </w:tc>
        <w:tc>
          <w:tcPr>
            <w:tcW w:type="dxa" w:w="3600"/>
            <w:vAlign w:val="center"/>
            <w:tcMar>
              <w:top w:w="80" w:type="dxa"/>
              <w:start w:w="120" w:type="dxa"/>
              <w:bottom w:w="80" w:type="dxa"/>
              <w:end w:w="120" w:type="dxa"/>
            </w:tcMar>
            <w:shd w:fill="E8EEF5"/>
          </w:tcPr>
          <w:p>
            <w:pPr>
              <w:spacing w:after="0"/>
            </w:pPr>
            <w:r>
              <w:rPr>
                <w:rFonts w:ascii="Calibri" w:hAnsi="Calibri"/>
                <w:b/>
                <w:color w:val="0B2545"/>
                <w:sz w:val="17"/>
              </w:rPr>
              <w:t>Convención</w:t>
            </w:r>
          </w:p>
        </w:tc>
        <w:tc>
          <w:tcPr>
            <w:tcW w:type="dxa" w:w="3560"/>
            <w:vAlign w:val="center"/>
            <w:tcMar>
              <w:top w:w="80" w:type="dxa"/>
              <w:start w:w="120" w:type="dxa"/>
              <w:bottom w:w="80" w:type="dxa"/>
              <w:end w:w="120" w:type="dxa"/>
            </w:tcMar>
            <w:shd w:fill="E8EEF5"/>
          </w:tcPr>
          <w:p>
            <w:pPr>
              <w:spacing w:after="0"/>
            </w:pPr>
            <w:r>
              <w:rPr>
                <w:rFonts w:ascii="Calibri" w:hAnsi="Calibri"/>
                <w:b/>
                <w:color w:val="0B2545"/>
                <w:sz w:val="17"/>
              </w:rPr>
              <w:t>Ejemplo</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Ficheros</w:t>
            </w:r>
          </w:p>
        </w:tc>
        <w:tc>
          <w:tcPr>
            <w:tcW w:type="dxa" w:w="3600"/>
            <w:vAlign w:val="center"/>
            <w:tcMar>
              <w:top w:w="80" w:type="dxa"/>
              <w:start w:w="120" w:type="dxa"/>
              <w:bottom w:w="80" w:type="dxa"/>
              <w:end w:w="120" w:type="dxa"/>
            </w:tcMar>
          </w:tcPr>
          <w:p>
            <w:pPr>
              <w:spacing w:after="0" w:line="259" w:lineRule="auto"/>
            </w:pPr>
            <w:r>
              <w:rPr>
                <w:rFonts w:ascii="Calibri" w:hAnsi="Calibri"/>
                <w:sz w:val="17"/>
              </w:rPr>
              <w:t>snake_case.c / snake_case.h</w:t>
            </w:r>
          </w:p>
        </w:tc>
        <w:tc>
          <w:tcPr>
            <w:tcW w:type="dxa" w:w="3560"/>
            <w:vAlign w:val="center"/>
            <w:tcMar>
              <w:top w:w="80" w:type="dxa"/>
              <w:start w:w="120" w:type="dxa"/>
              <w:bottom w:w="80" w:type="dxa"/>
              <w:end w:w="120" w:type="dxa"/>
            </w:tcMar>
          </w:tcPr>
          <w:p>
            <w:pPr>
              <w:spacing w:after="0" w:line="259" w:lineRule="auto"/>
            </w:pPr>
            <w:r>
              <w:rPr>
                <w:rFonts w:ascii="Calibri" w:hAnsi="Calibri"/>
                <w:sz w:val="17"/>
              </w:rPr>
              <w:t>gnss_i2c.c, w25log.c</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Tipos</w:t>
            </w:r>
          </w:p>
        </w:tc>
        <w:tc>
          <w:tcPr>
            <w:tcW w:type="dxa" w:w="3600"/>
            <w:vAlign w:val="center"/>
            <w:tcMar>
              <w:top w:w="80" w:type="dxa"/>
              <w:start w:w="120" w:type="dxa"/>
              <w:bottom w:w="80" w:type="dxa"/>
              <w:end w:w="120" w:type="dxa"/>
            </w:tcMar>
          </w:tcPr>
          <w:p>
            <w:pPr>
              <w:spacing w:after="0" w:line="259" w:lineRule="auto"/>
            </w:pPr>
            <w:r>
              <w:rPr>
                <w:rFonts w:ascii="Calibri" w:hAnsi="Calibri"/>
                <w:sz w:val="17"/>
              </w:rPr>
              <w:t>PascalCase + _t</w:t>
            </w:r>
          </w:p>
        </w:tc>
        <w:tc>
          <w:tcPr>
            <w:tcW w:type="dxa" w:w="3560"/>
            <w:vAlign w:val="center"/>
            <w:tcMar>
              <w:top w:w="80" w:type="dxa"/>
              <w:start w:w="120" w:type="dxa"/>
              <w:bottom w:w="80" w:type="dxa"/>
              <w:end w:w="120" w:type="dxa"/>
            </w:tcMar>
          </w:tcPr>
          <w:p>
            <w:pPr>
              <w:spacing w:after="0" w:line="259" w:lineRule="auto"/>
            </w:pPr>
            <w:r>
              <w:rPr>
                <w:rFonts w:ascii="Calibri" w:hAnsi="Calibri"/>
                <w:sz w:val="17"/>
              </w:rPr>
              <w:t>TelemetryPacket, ExampleSensor_t</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API de módulo</w:t>
            </w:r>
          </w:p>
        </w:tc>
        <w:tc>
          <w:tcPr>
            <w:tcW w:type="dxa" w:w="3600"/>
            <w:vAlign w:val="center"/>
            <w:tcMar>
              <w:top w:w="80" w:type="dxa"/>
              <w:start w:w="120" w:type="dxa"/>
              <w:bottom w:w="80" w:type="dxa"/>
              <w:end w:w="120" w:type="dxa"/>
            </w:tcMar>
          </w:tcPr>
          <w:p>
            <w:pPr>
              <w:spacing w:after="0" w:line="259" w:lineRule="auto"/>
            </w:pPr>
            <w:r>
              <w:rPr>
                <w:rFonts w:ascii="Calibri" w:hAnsi="Calibri"/>
                <w:sz w:val="17"/>
              </w:rPr>
              <w:t>Module_Action</w:t>
            </w:r>
          </w:p>
        </w:tc>
        <w:tc>
          <w:tcPr>
            <w:tcW w:type="dxa" w:w="3560"/>
            <w:vAlign w:val="center"/>
            <w:tcMar>
              <w:top w:w="80" w:type="dxa"/>
              <w:start w:w="120" w:type="dxa"/>
              <w:bottom w:w="80" w:type="dxa"/>
              <w:end w:w="120" w:type="dxa"/>
            </w:tcMar>
          </w:tcPr>
          <w:p>
            <w:pPr>
              <w:spacing w:after="0" w:line="259" w:lineRule="auto"/>
            </w:pPr>
            <w:r>
              <w:rPr>
                <w:rFonts w:ascii="Calibri" w:hAnsi="Calibri"/>
                <w:sz w:val="17"/>
              </w:rPr>
              <w:t>W25LOG_Init, GNSS_I2C_Read</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Funciones privadas</w:t>
            </w:r>
          </w:p>
        </w:tc>
        <w:tc>
          <w:tcPr>
            <w:tcW w:type="dxa" w:w="3600"/>
            <w:vAlign w:val="center"/>
            <w:tcMar>
              <w:top w:w="80" w:type="dxa"/>
              <w:start w:w="120" w:type="dxa"/>
              <w:bottom w:w="80" w:type="dxa"/>
              <w:end w:w="120" w:type="dxa"/>
            </w:tcMar>
          </w:tcPr>
          <w:p>
            <w:pPr>
              <w:spacing w:after="0" w:line="259" w:lineRule="auto"/>
            </w:pPr>
            <w:r>
              <w:rPr>
                <w:rFonts w:ascii="Calibri" w:hAnsi="Calibri"/>
                <w:sz w:val="17"/>
              </w:rPr>
              <w:t>static Module_Action</w:t>
            </w:r>
          </w:p>
        </w:tc>
        <w:tc>
          <w:tcPr>
            <w:tcW w:type="dxa" w:w="3560"/>
            <w:vAlign w:val="center"/>
            <w:tcMar>
              <w:top w:w="80" w:type="dxa"/>
              <w:start w:w="120" w:type="dxa"/>
              <w:bottom w:w="80" w:type="dxa"/>
              <w:end w:w="120" w:type="dxa"/>
            </w:tcMar>
          </w:tcPr>
          <w:p>
            <w:pPr>
              <w:spacing w:after="0" w:line="259" w:lineRule="auto"/>
            </w:pPr>
            <w:r>
              <w:rPr>
                <w:rFonts w:ascii="Calibri" w:hAnsi="Calibri"/>
                <w:sz w:val="17"/>
              </w:rPr>
              <w:t>static GNSS_FeedByte</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Constantes/macros</w:t>
            </w:r>
          </w:p>
        </w:tc>
        <w:tc>
          <w:tcPr>
            <w:tcW w:type="dxa" w:w="3600"/>
            <w:vAlign w:val="center"/>
            <w:tcMar>
              <w:top w:w="80" w:type="dxa"/>
              <w:start w:w="120" w:type="dxa"/>
              <w:bottom w:w="80" w:type="dxa"/>
              <w:end w:w="120" w:type="dxa"/>
            </w:tcMar>
          </w:tcPr>
          <w:p>
            <w:pPr>
              <w:spacing w:after="0" w:line="259" w:lineRule="auto"/>
            </w:pPr>
            <w:r>
              <w:rPr>
                <w:rFonts w:ascii="Calibri" w:hAnsi="Calibri"/>
                <w:sz w:val="17"/>
              </w:rPr>
              <w:t>UPPER_SNAKE_CASE</w:t>
            </w:r>
          </w:p>
        </w:tc>
        <w:tc>
          <w:tcPr>
            <w:tcW w:type="dxa" w:w="3560"/>
            <w:vAlign w:val="center"/>
            <w:tcMar>
              <w:top w:w="80" w:type="dxa"/>
              <w:start w:w="120" w:type="dxa"/>
              <w:bottom w:w="80" w:type="dxa"/>
              <w:end w:w="120" w:type="dxa"/>
            </w:tcMar>
          </w:tcPr>
          <w:p>
            <w:pPr>
              <w:spacing w:after="0" w:line="259" w:lineRule="auto"/>
            </w:pPr>
            <w:r>
              <w:rPr>
                <w:rFonts w:ascii="Calibri" w:hAnsi="Calibri"/>
                <w:sz w:val="17"/>
              </w:rPr>
              <w:t>GPS_BUFFER_SIZE</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Tareas</w:t>
            </w:r>
          </w:p>
        </w:tc>
        <w:tc>
          <w:tcPr>
            <w:tcW w:type="dxa" w:w="3600"/>
            <w:vAlign w:val="center"/>
            <w:tcMar>
              <w:top w:w="80" w:type="dxa"/>
              <w:start w:w="120" w:type="dxa"/>
              <w:bottom w:w="80" w:type="dxa"/>
              <w:end w:w="120" w:type="dxa"/>
            </w:tcMar>
          </w:tcPr>
          <w:p>
            <w:pPr>
              <w:spacing w:after="0" w:line="259" w:lineRule="auto"/>
            </w:pPr>
            <w:r>
              <w:rPr>
                <w:rFonts w:ascii="Calibri" w:hAnsi="Calibri"/>
                <w:sz w:val="17"/>
              </w:rPr>
              <w:t>Start&lt;Name&gt;</w:t>
            </w:r>
          </w:p>
        </w:tc>
        <w:tc>
          <w:tcPr>
            <w:tcW w:type="dxa" w:w="3560"/>
            <w:vAlign w:val="center"/>
            <w:tcMar>
              <w:top w:w="80" w:type="dxa"/>
              <w:start w:w="120" w:type="dxa"/>
              <w:bottom w:w="80" w:type="dxa"/>
              <w:end w:w="120" w:type="dxa"/>
            </w:tcMar>
          </w:tcPr>
          <w:p>
            <w:pPr>
              <w:spacing w:after="0" w:line="259" w:lineRule="auto"/>
            </w:pPr>
            <w:r>
              <w:rPr>
                <w:rFonts w:ascii="Calibri" w:hAnsi="Calibri"/>
                <w:sz w:val="17"/>
              </w:rPr>
              <w:t>StartAcquire, StartRXELink</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Handles RTOS</w:t>
            </w:r>
          </w:p>
        </w:tc>
        <w:tc>
          <w:tcPr>
            <w:tcW w:type="dxa" w:w="3600"/>
            <w:vAlign w:val="center"/>
            <w:tcMar>
              <w:top w:w="80" w:type="dxa"/>
              <w:start w:w="120" w:type="dxa"/>
              <w:bottom w:w="80" w:type="dxa"/>
              <w:end w:w="120" w:type="dxa"/>
            </w:tcMar>
          </w:tcPr>
          <w:p>
            <w:pPr>
              <w:spacing w:after="0" w:line="259" w:lineRule="auto"/>
            </w:pPr>
            <w:r>
              <w:rPr>
                <w:rFonts w:ascii="Calibri" w:hAnsi="Calibri"/>
                <w:sz w:val="17"/>
              </w:rPr>
              <w:t>&lt;name&gt;Handle</w:t>
            </w:r>
          </w:p>
        </w:tc>
        <w:tc>
          <w:tcPr>
            <w:tcW w:type="dxa" w:w="3560"/>
            <w:vAlign w:val="center"/>
            <w:tcMar>
              <w:top w:w="80" w:type="dxa"/>
              <w:start w:w="120" w:type="dxa"/>
              <w:bottom w:w="80" w:type="dxa"/>
              <w:end w:w="120" w:type="dxa"/>
            </w:tcMar>
          </w:tcPr>
          <w:p>
            <w:pPr>
              <w:spacing w:after="0" w:line="259" w:lineRule="auto"/>
            </w:pPr>
            <w:r>
              <w:rPr>
                <w:rFonts w:ascii="Calibri" w:hAnsi="Calibri"/>
                <w:sz w:val="17"/>
              </w:rPr>
              <w:t>logDataQueueHandle</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Atributos RTOS</w:t>
            </w:r>
          </w:p>
        </w:tc>
        <w:tc>
          <w:tcPr>
            <w:tcW w:type="dxa" w:w="3600"/>
            <w:vAlign w:val="center"/>
            <w:tcMar>
              <w:top w:w="80" w:type="dxa"/>
              <w:start w:w="120" w:type="dxa"/>
              <w:bottom w:w="80" w:type="dxa"/>
              <w:end w:w="120" w:type="dxa"/>
            </w:tcMar>
          </w:tcPr>
          <w:p>
            <w:pPr>
              <w:spacing w:after="0" w:line="259" w:lineRule="auto"/>
            </w:pPr>
            <w:r>
              <w:rPr>
                <w:rFonts w:ascii="Calibri" w:hAnsi="Calibri"/>
                <w:sz w:val="17"/>
              </w:rPr>
              <w:t>&lt;name&gt;_attributes</w:t>
            </w:r>
          </w:p>
        </w:tc>
        <w:tc>
          <w:tcPr>
            <w:tcW w:type="dxa" w:w="3560"/>
            <w:vAlign w:val="center"/>
            <w:tcMar>
              <w:top w:w="80" w:type="dxa"/>
              <w:start w:w="120" w:type="dxa"/>
              <w:bottom w:w="80" w:type="dxa"/>
              <w:end w:w="120" w:type="dxa"/>
            </w:tcMar>
          </w:tcPr>
          <w:p>
            <w:pPr>
              <w:spacing w:after="0" w:line="259" w:lineRule="auto"/>
            </w:pPr>
            <w:r>
              <w:rPr>
                <w:rFonts w:ascii="Calibri" w:hAnsi="Calibri"/>
                <w:sz w:val="17"/>
              </w:rPr>
              <w:t>ACQUIRE_attributes</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Flags</w:t>
            </w:r>
          </w:p>
        </w:tc>
        <w:tc>
          <w:tcPr>
            <w:tcW w:type="dxa" w:w="3600"/>
            <w:vAlign w:val="center"/>
            <w:tcMar>
              <w:top w:w="80" w:type="dxa"/>
              <w:start w:w="120" w:type="dxa"/>
              <w:bottom w:w="80" w:type="dxa"/>
              <w:end w:w="120" w:type="dxa"/>
            </w:tcMar>
          </w:tcPr>
          <w:p>
            <w:pPr>
              <w:spacing w:after="0" w:line="259" w:lineRule="auto"/>
            </w:pPr>
            <w:r>
              <w:rPr>
                <w:rFonts w:ascii="Calibri" w:hAnsi="Calibri"/>
                <w:sz w:val="17"/>
              </w:rPr>
              <w:t>FLAG_&lt;SUBSYSTEM&gt;_&lt;STATE&gt;</w:t>
            </w:r>
          </w:p>
        </w:tc>
        <w:tc>
          <w:tcPr>
            <w:tcW w:type="dxa" w:w="3560"/>
            <w:vAlign w:val="center"/>
            <w:tcMar>
              <w:top w:w="80" w:type="dxa"/>
              <w:start w:w="120" w:type="dxa"/>
              <w:bottom w:w="80" w:type="dxa"/>
              <w:end w:w="120" w:type="dxa"/>
            </w:tcMar>
          </w:tcPr>
          <w:p>
            <w:pPr>
              <w:spacing w:after="0" w:line="259" w:lineRule="auto"/>
            </w:pPr>
            <w:r>
              <w:rPr>
                <w:rFonts w:ascii="Calibri" w:hAnsi="Calibri"/>
                <w:sz w:val="17"/>
              </w:rPr>
              <w:t>FLAG_SENSORS_OK</w:t>
            </w:r>
          </w:p>
        </w:tc>
      </w:tr>
      <w:tr>
        <w:tc>
          <w:tcPr>
            <w:tcW w:type="dxa" w:w="2200"/>
            <w:vAlign w:val="center"/>
            <w:tcMar>
              <w:top w:w="80" w:type="dxa"/>
              <w:start w:w="120" w:type="dxa"/>
              <w:bottom w:w="80" w:type="dxa"/>
              <w:end w:w="120" w:type="dxa"/>
            </w:tcMar>
          </w:tcPr>
          <w:p>
            <w:pPr>
              <w:spacing w:after="0" w:line="259" w:lineRule="auto"/>
            </w:pPr>
            <w:r>
              <w:rPr>
                <w:rFonts w:ascii="Calibri" w:hAnsi="Calibri"/>
                <w:sz w:val="17"/>
              </w:rPr>
              <w:t>Unidades</w:t>
            </w:r>
          </w:p>
        </w:tc>
        <w:tc>
          <w:tcPr>
            <w:tcW w:type="dxa" w:w="3600"/>
            <w:vAlign w:val="center"/>
            <w:tcMar>
              <w:top w:w="80" w:type="dxa"/>
              <w:start w:w="120" w:type="dxa"/>
              <w:bottom w:w="80" w:type="dxa"/>
              <w:end w:w="120" w:type="dxa"/>
            </w:tcMar>
          </w:tcPr>
          <w:p>
            <w:pPr>
              <w:spacing w:after="0" w:line="259" w:lineRule="auto"/>
            </w:pPr>
            <w:r>
              <w:rPr>
                <w:rFonts w:ascii="Calibri" w:hAnsi="Calibri"/>
                <w:sz w:val="17"/>
              </w:rPr>
              <w:t>nombre/comentario explícito</w:t>
            </w:r>
          </w:p>
        </w:tc>
        <w:tc>
          <w:tcPr>
            <w:tcW w:type="dxa" w:w="3560"/>
            <w:vAlign w:val="center"/>
            <w:tcMar>
              <w:top w:w="80" w:type="dxa"/>
              <w:start w:w="120" w:type="dxa"/>
              <w:bottom w:w="80" w:type="dxa"/>
              <w:end w:w="120" w:type="dxa"/>
            </w:tcMar>
          </w:tcPr>
          <w:p>
            <w:pPr>
              <w:spacing w:after="0" w:line="259" w:lineRule="auto"/>
            </w:pPr>
            <w:r>
              <w:rPr>
                <w:rFonts w:ascii="Calibri" w:hAnsi="Calibri"/>
                <w:sz w:val="17"/>
              </w:rPr>
              <w:t>temp_centi_c, current_ma</w:t>
            </w:r>
          </w:p>
        </w:tc>
      </w:tr>
    </w:tbl>
    <w:p>
      <w:pPr>
        <w:spacing w:after="40"/>
      </w:pPr>
    </w:p>
    <w:p>
      <w:pPr>
        <w:spacing w:before="80" w:after="160" w:line="276" w:lineRule="auto"/>
        <w:ind w:left="173" w:right="173"/>
        <w:shd w:fill="F4F6F9"/>
        <w:pBdr>
          <w:left w:val="single" w:sz="18" w:space="8" w:color="0B2545"/>
        </w:pBdr>
      </w:pPr>
      <w:r>
        <w:rPr>
          <w:rFonts w:ascii="Calibri" w:hAnsi="Calibri"/>
          <w:b/>
          <w:color w:val="0B2545"/>
        </w:rPr>
        <w:t xml:space="preserve">Código heredado: </w:t>
      </w:r>
      <w:r>
        <w:rPr>
          <w:rFonts w:ascii="Calibri" w:hAnsi="Calibri"/>
        </w:rPr>
        <w:t>El repositorio todavía mezcla estilos y varios drivers devuelven 0/1 con significados diferentes. No copiar esa ambigüedad en módulos nuevos: preferir HAL_StatusTypeDef o un enum documentado.</w:t>
      </w:r>
    </w:p>
    <w:p>
      <w:pPr>
        <w:pStyle w:val="Heading2"/>
        <w:keepNext/>
      </w:pPr>
      <w:r>
        <w:t>11.3 Includes y visibilidad</w:t>
      </w:r>
    </w:p>
    <w:p>
      <w:pPr>
        <w:numPr>
          <w:ilvl w:val="0"/>
          <w:numId w:val="10"/>
        </w:numPr>
        <w:spacing w:before="0" w:after="80" w:line="300" w:lineRule="auto"/>
      </w:pPr>
      <w:r>
        <w:rPr>
          <w:rFonts w:ascii="Calibri" w:hAnsi="Calibri"/>
        </w:rPr>
        <w:t>Incluir primero la cabecera propia, después cabeceras del proyecto/RTOS y por último la biblioteca estándar.</w:t>
      </w:r>
    </w:p>
    <w:p>
      <w:pPr>
        <w:numPr>
          <w:ilvl w:val="0"/>
          <w:numId w:val="10"/>
        </w:numPr>
        <w:spacing w:before="0" w:after="80" w:line="300" w:lineRule="auto"/>
      </w:pPr>
      <w:r>
        <w:rPr>
          <w:rFonts w:ascii="Calibri" w:hAnsi="Calibri"/>
        </w:rPr>
        <w:t>Declarar static todo símbolo que no deba salir del módulo.</w:t>
      </w:r>
    </w:p>
    <w:p>
      <w:pPr>
        <w:numPr>
          <w:ilvl w:val="0"/>
          <w:numId w:val="10"/>
        </w:numPr>
        <w:spacing w:before="0" w:after="80" w:line="300" w:lineRule="auto"/>
      </w:pPr>
      <w:r>
        <w:rPr>
          <w:rFonts w:ascii="Calibri" w:hAnsi="Calibri"/>
        </w:rPr>
        <w:t>Evitar extern de variables globales; preferir API, queue o estructura de contexto. Si es temporal, documentar owner y concurrencia.</w:t>
      </w:r>
    </w:p>
    <w:p>
      <w:pPr>
        <w:numPr>
          <w:ilvl w:val="0"/>
          <w:numId w:val="10"/>
        </w:numPr>
        <w:spacing w:before="0" w:after="80" w:line="300" w:lineRule="auto"/>
      </w:pPr>
      <w:r>
        <w:rPr>
          <w:rFonts w:ascii="Calibri" w:hAnsi="Calibri"/>
        </w:rPr>
        <w:t>No incluir main.h desde una cabecera puramente lógica si puede depender solo de stdint.h; los drivers HAL sí necesitan los tipos HAL.</w:t>
      </w:r>
    </w:p>
    <w:p>
      <w:pPr>
        <w:numPr>
          <w:ilvl w:val="0"/>
          <w:numId w:val="10"/>
        </w:numPr>
        <w:spacing w:before="0" w:after="80" w:line="300" w:lineRule="auto"/>
      </w:pPr>
      <w:r>
        <w:rPr>
          <w:rFonts w:ascii="Calibri" w:hAnsi="Calibri"/>
        </w:rPr>
        <w:t>Nunca guardar secretos o credenciales finales en documentación, logs o issues. HALOW_PSK debe tratarse como configuración de misión.</w:t>
      </w:r>
    </w:p>
    <w:p>
      <w:pPr>
        <w:pStyle w:val="Heading2"/>
        <w:keepNext/>
      </w:pPr>
      <w:r>
        <w:t>11.4 Errores, unidades y valores inválidos</w:t>
      </w:r>
    </w:p>
    <w:p>
      <w:pPr>
        <w:numPr>
          <w:ilvl w:val="0"/>
          <w:numId w:val="10"/>
        </w:numPr>
        <w:spacing w:before="0" w:after="80" w:line="300" w:lineRule="auto"/>
      </w:pPr>
      <w:r>
        <w:rPr>
          <w:rFonts w:ascii="Calibri" w:hAnsi="Calibri"/>
        </w:rPr>
        <w:t>Toda operación HAL debe comprobar su retorno y tener timeout.</w:t>
      </w:r>
    </w:p>
    <w:p>
      <w:pPr>
        <w:numPr>
          <w:ilvl w:val="0"/>
          <w:numId w:val="10"/>
        </w:numPr>
        <w:spacing w:before="0" w:after="80" w:line="300" w:lineRule="auto"/>
      </w:pPr>
      <w:r>
        <w:rPr>
          <w:rFonts w:ascii="Calibri" w:hAnsi="Calibri"/>
        </w:rPr>
        <w:t>Separar status de dato: no usar una temperatura imposible como único código de error.</w:t>
      </w:r>
    </w:p>
    <w:p>
      <w:pPr>
        <w:numPr>
          <w:ilvl w:val="0"/>
          <w:numId w:val="10"/>
        </w:numPr>
        <w:spacing w:before="0" w:after="80" w:line="300" w:lineRule="auto"/>
      </w:pPr>
      <w:r>
        <w:rPr>
          <w:rFonts w:ascii="Calibri" w:hAnsi="Calibri"/>
        </w:rPr>
        <w:t>Definir rango físico y saturación antes de convertir float a entero.</w:t>
      </w:r>
    </w:p>
    <w:p>
      <w:pPr>
        <w:numPr>
          <w:ilvl w:val="0"/>
          <w:numId w:val="10"/>
        </w:numPr>
        <w:spacing w:before="0" w:after="80" w:line="300" w:lineRule="auto"/>
      </w:pPr>
      <w:r>
        <w:rPr>
          <w:rFonts w:ascii="Calibri" w:hAnsi="Calibri"/>
        </w:rPr>
        <w:t>Documentar factor de escala junto al campo y en protocol.ts.</w:t>
      </w:r>
    </w:p>
    <w:p>
      <w:pPr>
        <w:numPr>
          <w:ilvl w:val="0"/>
          <w:numId w:val="10"/>
        </w:numPr>
        <w:spacing w:before="0" w:after="80" w:line="300" w:lineRule="auto"/>
      </w:pPr>
      <w:r>
        <w:rPr>
          <w:rFonts w:ascii="Calibri" w:hAnsi="Calibri"/>
        </w:rPr>
        <w:t>Conservar el dato anterior solo si existe un flag explícito de stale/invalid; no ocultar fallos.</w:t>
      </w:r>
    </w:p>
    <w:p>
      <w:pPr>
        <w:numPr>
          <w:ilvl w:val="0"/>
          <w:numId w:val="10"/>
        </w:numPr>
        <w:spacing w:before="0" w:after="80" w:line="300" w:lineRule="auto"/>
      </w:pPr>
      <w:r>
        <w:rPr>
          <w:rFonts w:ascii="Calibri" w:hAnsi="Calibri"/>
        </w:rPr>
        <w:t>error_flags necesita una asignación de bits única y compartida con Ground Station.</w:t>
      </w:r>
    </w:p>
    <w:p>
      <w:pPr>
        <w:pStyle w:val="Heading1"/>
        <w:keepNext/>
      </w:pPr>
      <w:r>
        <w:t>12. Recetas para implementar cambios</w:t>
      </w:r>
    </w:p>
    <w:p>
      <w:pPr>
        <w:pStyle w:val="Heading2"/>
        <w:keepNext/>
      </w:pPr>
      <w:r>
        <w:t>12.1 Añadir o modificar un sensor</w:t>
      </w:r>
    </w:p>
    <w:p>
      <w:pPr>
        <w:numPr>
          <w:ilvl w:val="0"/>
          <w:numId w:val="11"/>
        </w:numPr>
        <w:spacing w:before="0" w:after="80" w:line="300" w:lineRule="auto"/>
      </w:pPr>
      <w:r>
        <w:rPr>
          <w:rFonts w:ascii="Calibri" w:hAnsi="Calibri"/>
        </w:rPr>
        <w:t>Confirmar dispositivo final, bus, dirección, unidades, rango, cadencia y criterio de validez.</w:t>
      </w:r>
    </w:p>
    <w:p>
      <w:pPr>
        <w:numPr>
          <w:ilvl w:val="0"/>
          <w:numId w:val="11"/>
        </w:numPr>
        <w:spacing w:before="0" w:after="80" w:line="300" w:lineRule="auto"/>
      </w:pPr>
      <w:r>
        <w:rPr>
          <w:rFonts w:ascii="Calibri" w:hAnsi="Calibri"/>
        </w:rPr>
        <w:t>Crear/actualizar driver .h/.c sin lógica RTOS salvo delays necesarios; devolver status y dato por puntero/contexto.</w:t>
      </w:r>
    </w:p>
    <w:p>
      <w:pPr>
        <w:numPr>
          <w:ilvl w:val="0"/>
          <w:numId w:val="11"/>
        </w:numPr>
        <w:spacing w:before="0" w:after="80" w:line="300" w:lineRule="auto"/>
      </w:pPr>
      <w:r>
        <w:rPr>
          <w:rFonts w:ascii="Calibri" w:hAnsi="Calibri"/>
        </w:rPr>
        <w:t>Integrar inicialización en Sensors_Init() bajo el mutex del bus correspondiente.</w:t>
      </w:r>
    </w:p>
    <w:p>
      <w:pPr>
        <w:numPr>
          <w:ilvl w:val="0"/>
          <w:numId w:val="11"/>
        </w:numPr>
        <w:spacing w:before="0" w:after="80" w:line="300" w:lineRule="auto"/>
      </w:pPr>
      <w:r>
        <w:rPr>
          <w:rFonts w:ascii="Calibri" w:hAnsi="Calibri"/>
        </w:rPr>
        <w:t>Añadir chequeo real a SensorsSelfCheck(), incluyendo fallo de comunicación y rango.</w:t>
      </w:r>
    </w:p>
    <w:p>
      <w:pPr>
        <w:numPr>
          <w:ilvl w:val="0"/>
          <w:numId w:val="11"/>
        </w:numPr>
        <w:spacing w:before="0" w:after="80" w:line="300" w:lineRule="auto"/>
      </w:pPr>
      <w:r>
        <w:rPr>
          <w:rFonts w:ascii="Calibri" w:hAnsi="Calibri"/>
        </w:rPr>
        <w:t>Leer en readSensors(); no sobrescribir campos de otro sensor y asignar error_flags único.</w:t>
      </w:r>
    </w:p>
    <w:p>
      <w:pPr>
        <w:numPr>
          <w:ilvl w:val="0"/>
          <w:numId w:val="11"/>
        </w:numPr>
        <w:spacing w:before="0" w:after="80" w:line="300" w:lineRule="auto"/>
      </w:pPr>
      <w:r>
        <w:rPr>
          <w:rFonts w:ascii="Calibri" w:hAnsi="Calibri"/>
        </w:rPr>
        <w:t>Si cambia telemetría, seguir la receta 12.3 antes de tocar Ground Station.</w:t>
      </w:r>
    </w:p>
    <w:p>
      <w:pPr>
        <w:numPr>
          <w:ilvl w:val="0"/>
          <w:numId w:val="11"/>
        </w:numPr>
        <w:spacing w:before="0" w:after="80" w:line="300" w:lineRule="auto"/>
      </w:pPr>
      <w:r>
        <w:rPr>
          <w:rFonts w:ascii="Calibri" w:hAnsi="Calibri"/>
        </w:rPr>
        <w:t>Probar sensor presente, desconectado, dato fuera de rango y recuperación del bus.</w:t>
      </w:r>
    </w:p>
    <w:p>
      <w:pPr>
        <w:pStyle w:val="Heading2"/>
        <w:keepNext/>
      </w:pPr>
      <w:r>
        <w:t>12.2 Añadir una tarea RTOS</w:t>
      </w:r>
    </w:p>
    <w:p>
      <w:pPr>
        <w:numPr>
          <w:ilvl w:val="0"/>
          <w:numId w:val="11"/>
        </w:numPr>
        <w:spacing w:before="0" w:after="80" w:line="300" w:lineRule="auto"/>
      </w:pPr>
      <w:r>
        <w:rPr>
          <w:rFonts w:ascii="Calibri" w:hAnsi="Calibri"/>
        </w:rPr>
        <w:t>Definir responsabilidad y demostrar que no encaja en una tarea existente.</w:t>
      </w:r>
    </w:p>
    <w:p>
      <w:pPr>
        <w:numPr>
          <w:ilvl w:val="0"/>
          <w:numId w:val="11"/>
        </w:numPr>
        <w:spacing w:before="0" w:after="80" w:line="300" w:lineRule="auto"/>
      </w:pPr>
      <w:r>
        <w:rPr>
          <w:rFonts w:ascii="Calibri" w:hAnsi="Calibri"/>
        </w:rPr>
        <w:t>Elegir owner de periférico, periodo, deadline y mecanismo IPC.</w:t>
      </w:r>
    </w:p>
    <w:p>
      <w:pPr>
        <w:numPr>
          <w:ilvl w:val="0"/>
          <w:numId w:val="11"/>
        </w:numPr>
        <w:spacing w:before="0" w:after="80" w:line="300" w:lineRule="auto"/>
      </w:pPr>
      <w:r>
        <w:rPr>
          <w:rFonts w:ascii="Calibri" w:hAnsi="Calibri"/>
        </w:rPr>
        <w:t>Añadir tarea/stack/prioridad en CubeMX para que el .ioc siga siendo fuente de verdad.</w:t>
      </w:r>
    </w:p>
    <w:p>
      <w:pPr>
        <w:numPr>
          <w:ilvl w:val="0"/>
          <w:numId w:val="11"/>
        </w:numPr>
        <w:spacing w:before="0" w:after="80" w:line="300" w:lineRule="auto"/>
      </w:pPr>
      <w:r>
        <w:rPr>
          <w:rFonts w:ascii="Calibri" w:hAnsi="Calibri"/>
        </w:rPr>
        <w:t>Poner la lógica en un módulo propio; dejar en main.c únicamente integración/entry point si es posible.</w:t>
      </w:r>
    </w:p>
    <w:p>
      <w:pPr>
        <w:numPr>
          <w:ilvl w:val="0"/>
          <w:numId w:val="11"/>
        </w:numPr>
        <w:spacing w:before="0" w:after="80" w:line="300" w:lineRule="auto"/>
      </w:pPr>
      <w:r>
        <w:rPr>
          <w:rFonts w:ascii="Calibri" w:hAnsi="Calibri"/>
        </w:rPr>
        <w:t>Usar osDelayUntil() o bloqueo por queue/flag; no crear busy loop.</w:t>
      </w:r>
    </w:p>
    <w:p>
      <w:pPr>
        <w:numPr>
          <w:ilvl w:val="0"/>
          <w:numId w:val="11"/>
        </w:numPr>
        <w:spacing w:before="0" w:after="80" w:line="300" w:lineRule="auto"/>
      </w:pPr>
      <w:r>
        <w:rPr>
          <w:rFonts w:ascii="Calibri" w:hAnsi="Calibri"/>
        </w:rPr>
        <w:t>Comprobar stack, latencia de ACQUIRE y comportamiento cuando la queue esté llena.</w:t>
      </w:r>
    </w:p>
    <w:p>
      <w:pPr>
        <w:numPr>
          <w:ilvl w:val="0"/>
          <w:numId w:val="11"/>
        </w:numPr>
        <w:spacing w:before="0" w:after="80" w:line="300" w:lineRule="auto"/>
      </w:pPr>
      <w:r>
        <w:rPr>
          <w:rFonts w:ascii="Calibri" w:hAnsi="Calibri"/>
        </w:rPr>
        <w:t>Documentar la nueva tarea en esta guía y en el diagrama de IPC.</w:t>
      </w:r>
    </w:p>
    <w:p>
      <w:pPr>
        <w:pStyle w:val="Heading2"/>
        <w:keepNext/>
      </w:pPr>
      <w:r>
        <w:t>12.3 Cambiar telemetría</w:t>
      </w:r>
    </w:p>
    <w:p>
      <w:pPr>
        <w:spacing w:before="80" w:after="160" w:line="276" w:lineRule="auto"/>
        <w:ind w:left="173" w:right="173"/>
        <w:shd w:fill="FFF4E5"/>
        <w:pBdr>
          <w:left w:val="single" w:sz="18" w:space="8" w:color="7A5A00"/>
        </w:pBdr>
      </w:pPr>
      <w:r>
        <w:rPr>
          <w:rFonts w:ascii="Calibri" w:hAnsi="Calibri"/>
          <w:b/>
          <w:color w:val="7A5A00"/>
        </w:rPr>
        <w:t xml:space="preserve">Cambio transversal: </w:t>
      </w:r>
      <w:r>
        <w:rPr>
          <w:rFonts w:ascii="Calibri" w:hAnsi="Calibri"/>
        </w:rPr>
        <w:t>Esta tarea necesita una persona responsable de extremo a extremo. No dividir firmware y parser sin congelar primero un vector binario de prueba.</w:t>
      </w:r>
    </w:p>
    <w:p>
      <w:pPr>
        <w:numPr>
          <w:ilvl w:val="0"/>
          <w:numId w:val="11"/>
        </w:numPr>
        <w:spacing w:before="0" w:after="80" w:line="300" w:lineRule="auto"/>
      </w:pPr>
      <w:r>
        <w:rPr>
          <w:rFonts w:ascii="Calibri" w:hAnsi="Calibri"/>
        </w:rPr>
        <w:t>Escribir tabla de offsets y versión propuesta.</w:t>
      </w:r>
    </w:p>
    <w:p>
      <w:pPr>
        <w:numPr>
          <w:ilvl w:val="0"/>
          <w:numId w:val="11"/>
        </w:numPr>
        <w:spacing w:before="0" w:after="80" w:line="300" w:lineRule="auto"/>
      </w:pPr>
      <w:r>
        <w:rPr>
          <w:rFonts w:ascii="Calibri" w:hAnsi="Calibri"/>
        </w:rPr>
        <w:t>Modificar TelemetryPacket y static_assert.</w:t>
      </w:r>
    </w:p>
    <w:p>
      <w:pPr>
        <w:numPr>
          <w:ilvl w:val="0"/>
          <w:numId w:val="11"/>
        </w:numPr>
        <w:spacing w:before="0" w:after="80" w:line="300" w:lineRule="auto"/>
      </w:pPr>
      <w:r>
        <w:rPr>
          <w:rFonts w:ascii="Calibri" w:hAnsi="Calibri"/>
        </w:rPr>
        <w:t>Modificar colas, W25LOG y framing HaLow/E-Link.</w:t>
      </w:r>
    </w:p>
    <w:p>
      <w:pPr>
        <w:numPr>
          <w:ilvl w:val="0"/>
          <w:numId w:val="11"/>
        </w:numPr>
        <w:spacing w:before="0" w:after="80" w:line="300" w:lineRule="auto"/>
      </w:pPr>
      <w:r>
        <w:rPr>
          <w:rFonts w:ascii="Calibri" w:hAnsi="Calibri"/>
        </w:rPr>
        <w:t>Calcular CRC sobre el frame definitivo antes del fan-out.</w:t>
      </w:r>
    </w:p>
    <w:p>
      <w:pPr>
        <w:numPr>
          <w:ilvl w:val="0"/>
          <w:numId w:val="11"/>
        </w:numPr>
        <w:spacing w:before="0" w:after="80" w:line="300" w:lineRule="auto"/>
      </w:pPr>
      <w:r>
        <w:rPr>
          <w:rFonts w:ascii="Calibri" w:hAnsi="Calibri"/>
        </w:rPr>
        <w:t>Modificar protocol.ts, tests y logger.</w:t>
      </w:r>
    </w:p>
    <w:p>
      <w:pPr>
        <w:numPr>
          <w:ilvl w:val="0"/>
          <w:numId w:val="11"/>
        </w:numPr>
        <w:spacing w:before="0" w:after="80" w:line="300" w:lineRule="auto"/>
      </w:pPr>
      <w:r>
        <w:rPr>
          <w:rFonts w:ascii="Calibri" w:hAnsi="Calibri"/>
        </w:rPr>
        <w:t>Modificar tipos/hooks/frontend.</w:t>
      </w:r>
    </w:p>
    <w:p>
      <w:pPr>
        <w:numPr>
          <w:ilvl w:val="0"/>
          <w:numId w:val="11"/>
        </w:numPr>
        <w:spacing w:before="0" w:after="80" w:line="300" w:lineRule="auto"/>
      </w:pPr>
      <w:r>
        <w:rPr>
          <w:rFonts w:ascii="Calibri" w:hAnsi="Calibri"/>
        </w:rPr>
        <w:t>Probar bytes firmware -&gt; backend y compatibilidad de logs.</w:t>
      </w:r>
    </w:p>
    <w:p>
      <w:pPr>
        <w:pStyle w:val="Heading2"/>
        <w:keepNext/>
      </w:pPr>
      <w:r>
        <w:t>12.4 Añadir un comando E-Link</w:t>
      </w:r>
    </w:p>
    <w:p>
      <w:pPr>
        <w:numPr>
          <w:ilvl w:val="0"/>
          <w:numId w:val="11"/>
        </w:numPr>
        <w:spacing w:before="0" w:after="80" w:line="300" w:lineRule="auto"/>
      </w:pPr>
      <w:r>
        <w:rPr>
          <w:rFonts w:ascii="Calibri" w:hAnsi="Calibri"/>
        </w:rPr>
        <w:t>Reservar ID, payload exacto, rangos, estados permitidos, idempotencia y respuesta.</w:t>
      </w:r>
    </w:p>
    <w:p>
      <w:pPr>
        <w:numPr>
          <w:ilvl w:val="0"/>
          <w:numId w:val="11"/>
        </w:numPr>
        <w:spacing w:before="0" w:after="80" w:line="300" w:lineRule="auto"/>
      </w:pPr>
      <w:r>
        <w:rPr>
          <w:rFonts w:ascii="Calibri" w:hAnsi="Calibri"/>
        </w:rPr>
        <w:t>Añadir constantes/tipos y parser firmware; validar antes de ejecutar.</w:t>
      </w:r>
    </w:p>
    <w:p>
      <w:pPr>
        <w:numPr>
          <w:ilvl w:val="0"/>
          <w:numId w:val="11"/>
        </w:numPr>
        <w:spacing w:before="0" w:after="80" w:line="300" w:lineRule="auto"/>
      </w:pPr>
      <w:r>
        <w:rPr>
          <w:rFonts w:ascii="Calibri" w:hAnsi="Calibri"/>
        </w:rPr>
        <w:t>Enviar el evento a la tarea propietaria en vez de operar hardware desde RXELINK.</w:t>
      </w:r>
    </w:p>
    <w:p>
      <w:pPr>
        <w:numPr>
          <w:ilvl w:val="0"/>
          <w:numId w:val="11"/>
        </w:numPr>
        <w:spacing w:before="0" w:after="80" w:line="300" w:lineRule="auto"/>
      </w:pPr>
      <w:r>
        <w:rPr>
          <w:rFonts w:ascii="Calibri" w:hAnsi="Calibri"/>
        </w:rPr>
        <w:t>Añadir CMD/buildCommand y test binario en backend.</w:t>
      </w:r>
    </w:p>
    <w:p>
      <w:pPr>
        <w:numPr>
          <w:ilvl w:val="0"/>
          <w:numId w:val="11"/>
        </w:numPr>
        <w:spacing w:before="0" w:after="80" w:line="300" w:lineRule="auto"/>
      </w:pPr>
      <w:r>
        <w:rPr>
          <w:rFonts w:ascii="Calibri" w:hAnsi="Calibri"/>
        </w:rPr>
        <w:t>Añadir control UI con confirmación si es crítico.</w:t>
      </w:r>
    </w:p>
    <w:p>
      <w:pPr>
        <w:numPr>
          <w:ilvl w:val="0"/>
          <w:numId w:val="11"/>
        </w:numPr>
        <w:spacing w:before="0" w:after="80" w:line="300" w:lineRule="auto"/>
      </w:pPr>
      <w:r>
        <w:rPr>
          <w:rFonts w:ascii="Calibri" w:hAnsi="Calibri"/>
        </w:rPr>
        <w:t>Probar checksum erróneo, payload corto/largo, valor fuera de rango, repetición y timeout.</w:t>
      </w:r>
    </w:p>
    <w:p>
      <w:pPr>
        <w:pStyle w:val="Heading2"/>
        <w:keepNext/>
      </w:pPr>
      <w:r>
        <w:t>12.5 Añadir una pantalla o dato de Ground Station</w:t>
      </w:r>
    </w:p>
    <w:p>
      <w:pPr>
        <w:numPr>
          <w:ilvl w:val="0"/>
          <w:numId w:val="11"/>
        </w:numPr>
        <w:spacing w:before="0" w:after="80" w:line="300" w:lineRule="auto"/>
      </w:pPr>
      <w:r>
        <w:rPr>
          <w:rFonts w:ascii="Calibri" w:hAnsi="Calibri"/>
        </w:rPr>
        <w:t>Añadir primero el dato al tipo BlessPacket/TelemetryData y asegurar que el backend lo publica.</w:t>
      </w:r>
    </w:p>
    <w:p>
      <w:pPr>
        <w:numPr>
          <w:ilvl w:val="0"/>
          <w:numId w:val="11"/>
        </w:numPr>
        <w:spacing w:before="0" w:after="80" w:line="300" w:lineRule="auto"/>
      </w:pPr>
      <w:r>
        <w:rPr>
          <w:rFonts w:ascii="Calibri" w:hAnsi="Calibri"/>
        </w:rPr>
        <w:t>Decidir fuente: E-Link, HaLow o métrica local del receptor; mostrarla en la UI.</w:t>
      </w:r>
    </w:p>
    <w:p>
      <w:pPr>
        <w:numPr>
          <w:ilvl w:val="0"/>
          <w:numId w:val="11"/>
        </w:numPr>
        <w:spacing w:before="0" w:after="80" w:line="300" w:lineRule="auto"/>
      </w:pPr>
      <w:r>
        <w:rPr>
          <w:rFonts w:ascii="Calibri" w:hAnsi="Calibri"/>
        </w:rPr>
        <w:t>Definir unidad, formato, estado stale y umbrales.</w:t>
      </w:r>
    </w:p>
    <w:p>
      <w:pPr>
        <w:numPr>
          <w:ilvl w:val="0"/>
          <w:numId w:val="11"/>
        </w:numPr>
        <w:spacing w:before="0" w:after="80" w:line="300" w:lineRule="auto"/>
      </w:pPr>
      <w:r>
        <w:rPr>
          <w:rFonts w:ascii="Calibri" w:hAnsi="Calibri"/>
        </w:rPr>
        <w:t>Actualizar logger antes de depender solo de visualización.</w:t>
      </w:r>
    </w:p>
    <w:p>
      <w:pPr>
        <w:numPr>
          <w:ilvl w:val="0"/>
          <w:numId w:val="11"/>
        </w:numPr>
        <w:spacing w:before="0" w:after="80" w:line="300" w:lineRule="auto"/>
      </w:pPr>
      <w:r>
        <w:rPr>
          <w:rFonts w:ascii="Calibri" w:hAnsi="Calibri"/>
        </w:rPr>
        <w:t>Añadir prueba de transformación o componente y ejecutar build/lint/test.</w:t>
      </w:r>
    </w:p>
    <w:p>
      <w:pPr>
        <w:pStyle w:val="Heading1"/>
        <w:keepNext/>
      </w:pPr>
      <w:r>
        <w:t>13. Ground Station en detalle</w:t>
      </w:r>
    </w:p>
    <w:p>
      <w:pPr>
        <w:pStyle w:val="Heading2"/>
        <w:keepNext/>
      </w:pPr>
      <w:r>
        <w:t>13.1 Backend</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2500"/>
        <w:gridCol w:w="3800"/>
        <w:gridCol w:w="3060"/>
      </w:tblGrid>
      <w:tr>
        <w:trPr>
          <w:tblHeader w:val="true"/>
        </w:trPr>
        <w:tc>
          <w:tcPr>
            <w:tcW w:type="dxa" w:w="2500"/>
            <w:vAlign w:val="center"/>
            <w:tcMar>
              <w:top w:w="80" w:type="dxa"/>
              <w:start w:w="120" w:type="dxa"/>
              <w:bottom w:w="80" w:type="dxa"/>
              <w:end w:w="120" w:type="dxa"/>
            </w:tcMar>
            <w:shd w:fill="E8EEF5"/>
          </w:tcPr>
          <w:p>
            <w:pPr>
              <w:spacing w:after="0"/>
            </w:pPr>
            <w:r>
              <w:rPr>
                <w:rFonts w:ascii="Calibri" w:hAnsi="Calibri"/>
                <w:b/>
                <w:color w:val="0B2545"/>
                <w:sz w:val="17"/>
              </w:rPr>
              <w:t>Fichero</w:t>
            </w:r>
          </w:p>
        </w:tc>
        <w:tc>
          <w:tcPr>
            <w:tcW w:type="dxa" w:w="3800"/>
            <w:vAlign w:val="center"/>
            <w:tcMar>
              <w:top w:w="80" w:type="dxa"/>
              <w:start w:w="120" w:type="dxa"/>
              <w:bottom w:w="80" w:type="dxa"/>
              <w:end w:w="120" w:type="dxa"/>
            </w:tcMar>
            <w:shd w:fill="E8EEF5"/>
          </w:tcPr>
          <w:p>
            <w:pPr>
              <w:spacing w:after="0"/>
            </w:pPr>
            <w:r>
              <w:rPr>
                <w:rFonts w:ascii="Calibri" w:hAnsi="Calibri"/>
                <w:b/>
                <w:color w:val="0B2545"/>
                <w:sz w:val="17"/>
              </w:rPr>
              <w:t>Responsabilidad</w:t>
            </w:r>
          </w:p>
        </w:tc>
        <w:tc>
          <w:tcPr>
            <w:tcW w:type="dxa" w:w="3060"/>
            <w:vAlign w:val="center"/>
            <w:tcMar>
              <w:top w:w="80" w:type="dxa"/>
              <w:start w:w="120" w:type="dxa"/>
              <w:bottom w:w="80" w:type="dxa"/>
              <w:end w:w="120" w:type="dxa"/>
            </w:tcMar>
            <w:shd w:fill="E8EEF5"/>
          </w:tcPr>
          <w:p>
            <w:pPr>
              <w:spacing w:after="0"/>
            </w:pPr>
            <w:r>
              <w:rPr>
                <w:rFonts w:ascii="Calibri" w:hAnsi="Calibri"/>
                <w:b/>
                <w:color w:val="0B2545"/>
                <w:sz w:val="17"/>
              </w:rPr>
              <w:t>Cambiar cuando...</w:t>
            </w:r>
          </w:p>
        </w:tc>
      </w:tr>
      <w:tr>
        <w:tc>
          <w:tcPr>
            <w:tcW w:type="dxa" w:w="2500"/>
            <w:vAlign w:val="center"/>
            <w:tcMar>
              <w:top w:w="80" w:type="dxa"/>
              <w:start w:w="120" w:type="dxa"/>
              <w:bottom w:w="80" w:type="dxa"/>
              <w:end w:w="120" w:type="dxa"/>
            </w:tcMar>
          </w:tcPr>
          <w:p>
            <w:pPr>
              <w:spacing w:after="0" w:line="259" w:lineRule="auto"/>
            </w:pPr>
            <w:r>
              <w:rPr>
                <w:rFonts w:ascii="Calibri" w:hAnsi="Calibri"/>
                <w:sz w:val="17"/>
              </w:rPr>
              <w:t>src/protocol.ts</w:t>
            </w:r>
          </w:p>
        </w:tc>
        <w:tc>
          <w:tcPr>
            <w:tcW w:type="dxa" w:w="3800"/>
            <w:vAlign w:val="center"/>
            <w:tcMar>
              <w:top w:w="80" w:type="dxa"/>
              <w:start w:w="120" w:type="dxa"/>
              <w:bottom w:w="80" w:type="dxa"/>
              <w:end w:w="120" w:type="dxa"/>
            </w:tcMar>
          </w:tcPr>
          <w:p>
            <w:pPr>
              <w:spacing w:after="0" w:line="259" w:lineRule="auto"/>
            </w:pPr>
            <w:r>
              <w:rPr>
                <w:rFonts w:ascii="Calibri" w:hAnsi="Calibri"/>
                <w:sz w:val="17"/>
              </w:rPr>
              <w:t>Layout 53 B, CRC, BlessPacket, comandos y PONG.</w:t>
            </w:r>
          </w:p>
        </w:tc>
        <w:tc>
          <w:tcPr>
            <w:tcW w:type="dxa" w:w="3060"/>
            <w:vAlign w:val="center"/>
            <w:tcMar>
              <w:top w:w="80" w:type="dxa"/>
              <w:start w:w="120" w:type="dxa"/>
              <w:bottom w:w="80" w:type="dxa"/>
              <w:end w:w="120" w:type="dxa"/>
            </w:tcMar>
          </w:tcPr>
          <w:p>
            <w:pPr>
              <w:spacing w:after="0" w:line="259" w:lineRule="auto"/>
            </w:pPr>
            <w:r>
              <w:rPr>
                <w:rFonts w:ascii="Calibri" w:hAnsi="Calibri"/>
                <w:sz w:val="17"/>
              </w:rPr>
              <w:t>Cambia cualquier byte, unidad, ID o frame.</w:t>
            </w:r>
          </w:p>
        </w:tc>
      </w:tr>
      <w:tr>
        <w:tc>
          <w:tcPr>
            <w:tcW w:type="dxa" w:w="2500"/>
            <w:vAlign w:val="center"/>
            <w:tcMar>
              <w:top w:w="80" w:type="dxa"/>
              <w:start w:w="120" w:type="dxa"/>
              <w:bottom w:w="80" w:type="dxa"/>
              <w:end w:w="120" w:type="dxa"/>
            </w:tcMar>
          </w:tcPr>
          <w:p>
            <w:pPr>
              <w:spacing w:after="0" w:line="259" w:lineRule="auto"/>
            </w:pPr>
            <w:r>
              <w:rPr>
                <w:rFonts w:ascii="Calibri" w:hAnsi="Calibri"/>
                <w:sz w:val="17"/>
              </w:rPr>
              <w:t>src/protocol.test.ts</w:t>
            </w:r>
          </w:p>
        </w:tc>
        <w:tc>
          <w:tcPr>
            <w:tcW w:type="dxa" w:w="3800"/>
            <w:vAlign w:val="center"/>
            <w:tcMar>
              <w:top w:w="80" w:type="dxa"/>
              <w:start w:w="120" w:type="dxa"/>
              <w:bottom w:w="80" w:type="dxa"/>
              <w:end w:w="120" w:type="dxa"/>
            </w:tcMar>
          </w:tcPr>
          <w:p>
            <w:pPr>
              <w:spacing w:after="0" w:line="259" w:lineRule="auto"/>
            </w:pPr>
            <w:r>
              <w:rPr>
                <w:rFonts w:ascii="Calibri" w:hAnsi="Calibri"/>
                <w:sz w:val="17"/>
              </w:rPr>
              <w:t>Vectores binarios y compatibilidad firmware.</w:t>
            </w:r>
          </w:p>
        </w:tc>
        <w:tc>
          <w:tcPr>
            <w:tcW w:type="dxa" w:w="3060"/>
            <w:vAlign w:val="center"/>
            <w:tcMar>
              <w:top w:w="80" w:type="dxa"/>
              <w:start w:w="120" w:type="dxa"/>
              <w:bottom w:w="80" w:type="dxa"/>
              <w:end w:w="120" w:type="dxa"/>
            </w:tcMar>
          </w:tcPr>
          <w:p>
            <w:pPr>
              <w:spacing w:after="0" w:line="259" w:lineRule="auto"/>
            </w:pPr>
            <w:r>
              <w:rPr>
                <w:rFonts w:ascii="Calibri" w:hAnsi="Calibri"/>
                <w:sz w:val="17"/>
              </w:rPr>
              <w:t>Siempre que cambia protocol.ts.</w:t>
            </w:r>
          </w:p>
        </w:tc>
      </w:tr>
      <w:tr>
        <w:tc>
          <w:tcPr>
            <w:tcW w:type="dxa" w:w="2500"/>
            <w:vAlign w:val="center"/>
            <w:tcMar>
              <w:top w:w="80" w:type="dxa"/>
              <w:start w:w="120" w:type="dxa"/>
              <w:bottom w:w="80" w:type="dxa"/>
              <w:end w:w="120" w:type="dxa"/>
            </w:tcMar>
          </w:tcPr>
          <w:p>
            <w:pPr>
              <w:spacing w:after="0" w:line="259" w:lineRule="auto"/>
            </w:pPr>
            <w:r>
              <w:rPr>
                <w:rFonts w:ascii="Calibri" w:hAnsi="Calibri"/>
                <w:sz w:val="17"/>
              </w:rPr>
              <w:t>src/index.ts</w:t>
            </w:r>
          </w:p>
        </w:tc>
        <w:tc>
          <w:tcPr>
            <w:tcW w:type="dxa" w:w="3800"/>
            <w:vAlign w:val="center"/>
            <w:tcMar>
              <w:top w:w="80" w:type="dxa"/>
              <w:start w:w="120" w:type="dxa"/>
              <w:bottom w:w="80" w:type="dxa"/>
              <w:end w:w="120" w:type="dxa"/>
            </w:tcMar>
          </w:tcPr>
          <w:p>
            <w:pPr>
              <w:spacing w:after="0" w:line="259" w:lineRule="auto"/>
            </w:pPr>
            <w:r>
              <w:rPr>
                <w:rFonts w:ascii="Calibri" w:hAnsi="Calibri"/>
                <w:sz w:val="17"/>
              </w:rPr>
              <w:t>Serial, UDP, REST, WebSocket, estado de conexión.</w:t>
            </w:r>
          </w:p>
        </w:tc>
        <w:tc>
          <w:tcPr>
            <w:tcW w:type="dxa" w:w="3060"/>
            <w:vAlign w:val="center"/>
            <w:tcMar>
              <w:top w:w="80" w:type="dxa"/>
              <w:start w:w="120" w:type="dxa"/>
              <w:bottom w:w="80" w:type="dxa"/>
              <w:end w:w="120" w:type="dxa"/>
            </w:tcMar>
          </w:tcPr>
          <w:p>
            <w:pPr>
              <w:spacing w:after="0" w:line="259" w:lineRule="auto"/>
            </w:pPr>
            <w:r>
              <w:rPr>
                <w:rFonts w:ascii="Calibri" w:hAnsi="Calibri"/>
                <w:sz w:val="17"/>
              </w:rPr>
              <w:t>Cambian endpoints, transporte o mensajes.</w:t>
            </w:r>
          </w:p>
        </w:tc>
      </w:tr>
      <w:tr>
        <w:tc>
          <w:tcPr>
            <w:tcW w:type="dxa" w:w="2500"/>
            <w:vAlign w:val="center"/>
            <w:tcMar>
              <w:top w:w="80" w:type="dxa"/>
              <w:start w:w="120" w:type="dxa"/>
              <w:bottom w:w="80" w:type="dxa"/>
              <w:end w:w="120" w:type="dxa"/>
            </w:tcMar>
          </w:tcPr>
          <w:p>
            <w:pPr>
              <w:spacing w:after="0" w:line="259" w:lineRule="auto"/>
            </w:pPr>
            <w:r>
              <w:rPr>
                <w:rFonts w:ascii="Calibri" w:hAnsi="Calibri"/>
                <w:sz w:val="17"/>
              </w:rPr>
              <w:t>src/logger.ts</w:t>
            </w:r>
          </w:p>
        </w:tc>
        <w:tc>
          <w:tcPr>
            <w:tcW w:type="dxa" w:w="3800"/>
            <w:vAlign w:val="center"/>
            <w:tcMar>
              <w:top w:w="80" w:type="dxa"/>
              <w:start w:w="120" w:type="dxa"/>
              <w:bottom w:w="80" w:type="dxa"/>
              <w:end w:w="120" w:type="dxa"/>
            </w:tcMar>
          </w:tcPr>
          <w:p>
            <w:pPr>
              <w:spacing w:after="0" w:line="259" w:lineRule="auto"/>
            </w:pPr>
            <w:r>
              <w:rPr>
                <w:rFonts w:ascii="Calibri" w:hAnsi="Calibri"/>
                <w:sz w:val="17"/>
              </w:rPr>
              <w:t>Persistencia CSV y columnas.</w:t>
            </w:r>
          </w:p>
        </w:tc>
        <w:tc>
          <w:tcPr>
            <w:tcW w:type="dxa" w:w="3060"/>
            <w:vAlign w:val="center"/>
            <w:tcMar>
              <w:top w:w="80" w:type="dxa"/>
              <w:start w:w="120" w:type="dxa"/>
              <w:bottom w:w="80" w:type="dxa"/>
              <w:end w:w="120" w:type="dxa"/>
            </w:tcMar>
          </w:tcPr>
          <w:p>
            <w:pPr>
              <w:spacing w:after="0" w:line="259" w:lineRule="auto"/>
            </w:pPr>
            <w:r>
              <w:rPr>
                <w:rFonts w:ascii="Calibri" w:hAnsi="Calibri"/>
                <w:sz w:val="17"/>
              </w:rPr>
              <w:t>Cambia el paquete o política de sesión.</w:t>
            </w:r>
          </w:p>
        </w:tc>
      </w:tr>
    </w:tbl>
    <w:p>
      <w:pPr>
        <w:spacing w:after="40"/>
      </w:pPr>
    </w:p>
    <w:p>
      <w:pPr>
        <w:pStyle w:val="Heading2"/>
        <w:keepNext/>
      </w:pPr>
      <w:r>
        <w:t>13.2 Frontend</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3100"/>
        <w:gridCol w:w="6260"/>
      </w:tblGrid>
      <w:tr>
        <w:trPr>
          <w:tblHeader w:val="true"/>
        </w:trPr>
        <w:tc>
          <w:tcPr>
            <w:tcW w:type="dxa" w:w="3100"/>
            <w:vAlign w:val="center"/>
            <w:tcMar>
              <w:top w:w="80" w:type="dxa"/>
              <w:start w:w="120" w:type="dxa"/>
              <w:bottom w:w="80" w:type="dxa"/>
              <w:end w:w="120" w:type="dxa"/>
            </w:tcMar>
            <w:shd w:fill="E8EEF5"/>
          </w:tcPr>
          <w:p>
            <w:pPr>
              <w:spacing w:after="0"/>
            </w:pPr>
            <w:r>
              <w:rPr>
                <w:rFonts w:ascii="Calibri" w:hAnsi="Calibri"/>
                <w:b/>
                <w:color w:val="0B2545"/>
                <w:sz w:val="18"/>
              </w:rPr>
              <w:t>Fichero/zona</w:t>
            </w:r>
          </w:p>
        </w:tc>
        <w:tc>
          <w:tcPr>
            <w:tcW w:type="dxa" w:w="6260"/>
            <w:vAlign w:val="center"/>
            <w:tcMar>
              <w:top w:w="80" w:type="dxa"/>
              <w:start w:w="120" w:type="dxa"/>
              <w:bottom w:w="80" w:type="dxa"/>
              <w:end w:w="120" w:type="dxa"/>
            </w:tcMar>
            <w:shd w:fill="E8EEF5"/>
          </w:tcPr>
          <w:p>
            <w:pPr>
              <w:spacing w:after="0"/>
            </w:pPr>
            <w:r>
              <w:rPr>
                <w:rFonts w:ascii="Calibri" w:hAnsi="Calibri"/>
                <w:b/>
                <w:color w:val="0B2545"/>
                <w:sz w:val="18"/>
              </w:rPr>
              <w:t>Responsabilidad</w:t>
            </w:r>
          </w:p>
        </w:tc>
      </w:tr>
      <w:tr>
        <w:tc>
          <w:tcPr>
            <w:tcW w:type="dxa" w:w="3100"/>
            <w:vAlign w:val="center"/>
            <w:tcMar>
              <w:top w:w="80" w:type="dxa"/>
              <w:start w:w="120" w:type="dxa"/>
              <w:bottom w:w="80" w:type="dxa"/>
              <w:end w:w="120" w:type="dxa"/>
            </w:tcMar>
          </w:tcPr>
          <w:p>
            <w:pPr>
              <w:spacing w:after="0" w:line="259" w:lineRule="auto"/>
            </w:pPr>
            <w:r>
              <w:rPr>
                <w:rFonts w:ascii="Calibri" w:hAnsi="Calibri"/>
                <w:sz w:val="18"/>
              </w:rPr>
              <w:t>hooks/useLiveData.tsx</w:t>
            </w:r>
          </w:p>
        </w:tc>
        <w:tc>
          <w:tcPr>
            <w:tcW w:type="dxa" w:w="6260"/>
            <w:vAlign w:val="center"/>
            <w:tcMar>
              <w:top w:w="80" w:type="dxa"/>
              <w:start w:w="120" w:type="dxa"/>
              <w:bottom w:w="80" w:type="dxa"/>
              <w:end w:w="120" w:type="dxa"/>
            </w:tcMar>
          </w:tcPr>
          <w:p>
            <w:pPr>
              <w:spacing w:after="0" w:line="259" w:lineRule="auto"/>
            </w:pPr>
            <w:r>
              <w:rPr>
                <w:rFonts w:ascii="Calibri" w:hAnsi="Calibri"/>
                <w:sz w:val="18"/>
              </w:rPr>
              <w:t>Contexto compartido, streams HaLow/E-Link, historial y conexión.</w:t>
            </w:r>
          </w:p>
        </w:tc>
      </w:tr>
      <w:tr>
        <w:tc>
          <w:tcPr>
            <w:tcW w:type="dxa" w:w="3100"/>
            <w:vAlign w:val="center"/>
            <w:tcMar>
              <w:top w:w="80" w:type="dxa"/>
              <w:start w:w="120" w:type="dxa"/>
              <w:bottom w:w="80" w:type="dxa"/>
              <w:end w:w="120" w:type="dxa"/>
            </w:tcMar>
          </w:tcPr>
          <w:p>
            <w:pPr>
              <w:spacing w:after="0" w:line="259" w:lineRule="auto"/>
            </w:pPr>
            <w:r>
              <w:rPr>
                <w:rFonts w:ascii="Calibri" w:hAnsi="Calibri"/>
                <w:sz w:val="18"/>
              </w:rPr>
              <w:t>components/CommandModal.tsx</w:t>
            </w:r>
          </w:p>
        </w:tc>
        <w:tc>
          <w:tcPr>
            <w:tcW w:type="dxa" w:w="6260"/>
            <w:vAlign w:val="center"/>
            <w:tcMar>
              <w:top w:w="80" w:type="dxa"/>
              <w:start w:w="120" w:type="dxa"/>
              <w:bottom w:w="80" w:type="dxa"/>
              <w:end w:w="120" w:type="dxa"/>
            </w:tcMar>
          </w:tcPr>
          <w:p>
            <w:pPr>
              <w:spacing w:after="0" w:line="259" w:lineRule="auto"/>
            </w:pPr>
            <w:r>
              <w:rPr>
                <w:rFonts w:ascii="Calibri" w:hAnsi="Calibri"/>
                <w:sz w:val="18"/>
              </w:rPr>
              <w:t>Catálogo UI de comandos, parámetros y confirmación.</w:t>
            </w:r>
          </w:p>
        </w:tc>
      </w:tr>
      <w:tr>
        <w:tc>
          <w:tcPr>
            <w:tcW w:type="dxa" w:w="3100"/>
            <w:vAlign w:val="center"/>
            <w:tcMar>
              <w:top w:w="80" w:type="dxa"/>
              <w:start w:w="120" w:type="dxa"/>
              <w:bottom w:w="80" w:type="dxa"/>
              <w:end w:w="120" w:type="dxa"/>
            </w:tcMar>
          </w:tcPr>
          <w:p>
            <w:pPr>
              <w:spacing w:after="0" w:line="259" w:lineRule="auto"/>
            </w:pPr>
            <w:r>
              <w:rPr>
                <w:rFonts w:ascii="Calibri" w:hAnsi="Calibri"/>
                <w:sz w:val="18"/>
              </w:rPr>
              <w:t>pages/TelemetryPage.tsx</w:t>
            </w:r>
          </w:p>
        </w:tc>
        <w:tc>
          <w:tcPr>
            <w:tcW w:type="dxa" w:w="6260"/>
            <w:vAlign w:val="center"/>
            <w:tcMar>
              <w:top w:w="80" w:type="dxa"/>
              <w:start w:w="120" w:type="dxa"/>
              <w:bottom w:w="80" w:type="dxa"/>
              <w:end w:w="120" w:type="dxa"/>
            </w:tcMar>
          </w:tcPr>
          <w:p>
            <w:pPr>
              <w:spacing w:after="0" w:line="259" w:lineRule="auto"/>
            </w:pPr>
            <w:r>
              <w:rPr>
                <w:rFonts w:ascii="Calibri" w:hAnsi="Calibri"/>
                <w:sz w:val="18"/>
              </w:rPr>
              <w:t>Vista HaLow/telemetría principal actual.</w:t>
            </w:r>
          </w:p>
        </w:tc>
      </w:tr>
      <w:tr>
        <w:tc>
          <w:tcPr>
            <w:tcW w:type="dxa" w:w="3100"/>
            <w:vAlign w:val="center"/>
            <w:tcMar>
              <w:top w:w="80" w:type="dxa"/>
              <w:start w:w="120" w:type="dxa"/>
              <w:bottom w:w="80" w:type="dxa"/>
              <w:end w:w="120" w:type="dxa"/>
            </w:tcMar>
          </w:tcPr>
          <w:p>
            <w:pPr>
              <w:spacing w:after="0" w:line="259" w:lineRule="auto"/>
            </w:pPr>
            <w:r>
              <w:rPr>
                <w:rFonts w:ascii="Calibri" w:hAnsi="Calibri"/>
                <w:sz w:val="18"/>
              </w:rPr>
              <w:t>pages/ELinkPage.tsx</w:t>
            </w:r>
          </w:p>
        </w:tc>
        <w:tc>
          <w:tcPr>
            <w:tcW w:type="dxa" w:w="6260"/>
            <w:vAlign w:val="center"/>
            <w:tcMar>
              <w:top w:w="80" w:type="dxa"/>
              <w:start w:w="120" w:type="dxa"/>
              <w:bottom w:w="80" w:type="dxa"/>
              <w:end w:w="120" w:type="dxa"/>
            </w:tcMar>
          </w:tcPr>
          <w:p>
            <w:pPr>
              <w:spacing w:after="0" w:line="259" w:lineRule="auto"/>
            </w:pPr>
            <w:r>
              <w:rPr>
                <w:rFonts w:ascii="Calibri" w:hAnsi="Calibri"/>
                <w:sz w:val="18"/>
              </w:rPr>
              <w:t>Vista de telemetría recibida por E-Link.</w:t>
            </w:r>
          </w:p>
        </w:tc>
      </w:tr>
      <w:tr>
        <w:tc>
          <w:tcPr>
            <w:tcW w:type="dxa" w:w="3100"/>
            <w:vAlign w:val="center"/>
            <w:tcMar>
              <w:top w:w="80" w:type="dxa"/>
              <w:start w:w="120" w:type="dxa"/>
              <w:bottom w:w="80" w:type="dxa"/>
              <w:end w:w="120" w:type="dxa"/>
            </w:tcMar>
          </w:tcPr>
          <w:p>
            <w:pPr>
              <w:spacing w:after="0" w:line="259" w:lineRule="auto"/>
            </w:pPr>
            <w:r>
              <w:rPr>
                <w:rFonts w:ascii="Calibri" w:hAnsi="Calibri"/>
                <w:sz w:val="18"/>
              </w:rPr>
              <w:t>pages/MapPage.tsx</w:t>
            </w:r>
          </w:p>
        </w:tc>
        <w:tc>
          <w:tcPr>
            <w:tcW w:type="dxa" w:w="6260"/>
            <w:vAlign w:val="center"/>
            <w:tcMar>
              <w:top w:w="80" w:type="dxa"/>
              <w:start w:w="120" w:type="dxa"/>
              <w:bottom w:w="80" w:type="dxa"/>
              <w:end w:w="120" w:type="dxa"/>
            </w:tcMar>
          </w:tcPr>
          <w:p>
            <w:pPr>
              <w:spacing w:after="0" w:line="259" w:lineRule="auto"/>
            </w:pPr>
            <w:r>
              <w:rPr>
                <w:rFonts w:ascii="Calibri" w:hAnsi="Calibri"/>
                <w:sz w:val="18"/>
              </w:rPr>
              <w:t>Mapa, trayectoria y geometría de enlace.</w:t>
            </w:r>
          </w:p>
        </w:tc>
      </w:tr>
      <w:tr>
        <w:tc>
          <w:tcPr>
            <w:tcW w:type="dxa" w:w="3100"/>
            <w:vAlign w:val="center"/>
            <w:tcMar>
              <w:top w:w="80" w:type="dxa"/>
              <w:start w:w="120" w:type="dxa"/>
              <w:bottom w:w="80" w:type="dxa"/>
              <w:end w:w="120" w:type="dxa"/>
            </w:tcMar>
          </w:tcPr>
          <w:p>
            <w:pPr>
              <w:spacing w:after="0" w:line="259" w:lineRule="auto"/>
            </w:pPr>
            <w:r>
              <w:rPr>
                <w:rFonts w:ascii="Calibri" w:hAnsi="Calibri"/>
                <w:sz w:val="18"/>
              </w:rPr>
              <w:t>pages/AntennaPage.tsx</w:t>
            </w:r>
          </w:p>
        </w:tc>
        <w:tc>
          <w:tcPr>
            <w:tcW w:type="dxa" w:w="6260"/>
            <w:vAlign w:val="center"/>
            <w:tcMar>
              <w:top w:w="80" w:type="dxa"/>
              <w:start w:w="120" w:type="dxa"/>
              <w:bottom w:w="80" w:type="dxa"/>
              <w:end w:w="120" w:type="dxa"/>
            </w:tcMar>
          </w:tcPr>
          <w:p>
            <w:pPr>
              <w:spacing w:after="0" w:line="259" w:lineRule="auto"/>
            </w:pPr>
            <w:r>
              <w:rPr>
                <w:rFonts w:ascii="Calibri" w:hAnsi="Calibri"/>
                <w:sz w:val="18"/>
              </w:rPr>
              <w:t>Cálculo y visualización de azimut/elevación.</w:t>
            </w:r>
          </w:p>
        </w:tc>
      </w:tr>
      <w:tr>
        <w:tc>
          <w:tcPr>
            <w:tcW w:type="dxa" w:w="3100"/>
            <w:vAlign w:val="center"/>
            <w:tcMar>
              <w:top w:w="80" w:type="dxa"/>
              <w:start w:w="120" w:type="dxa"/>
              <w:bottom w:w="80" w:type="dxa"/>
              <w:end w:w="120" w:type="dxa"/>
            </w:tcMar>
          </w:tcPr>
          <w:p>
            <w:pPr>
              <w:spacing w:after="0" w:line="259" w:lineRule="auto"/>
            </w:pPr>
            <w:r>
              <w:rPr>
                <w:rFonts w:ascii="Calibri" w:hAnsi="Calibri"/>
                <w:sz w:val="18"/>
              </w:rPr>
              <w:t>components/TopNav.tsx</w:t>
            </w:r>
          </w:p>
        </w:tc>
        <w:tc>
          <w:tcPr>
            <w:tcW w:type="dxa" w:w="6260"/>
            <w:vAlign w:val="center"/>
            <w:tcMar>
              <w:top w:w="80" w:type="dxa"/>
              <w:start w:w="120" w:type="dxa"/>
              <w:bottom w:w="80" w:type="dxa"/>
              <w:end w:w="120" w:type="dxa"/>
            </w:tcMar>
          </w:tcPr>
          <w:p>
            <w:pPr>
              <w:spacing w:after="0" w:line="259" w:lineRule="auto"/>
            </w:pPr>
            <w:r>
              <w:rPr>
                <w:rFonts w:ascii="Calibri" w:hAnsi="Calibri"/>
                <w:sz w:val="18"/>
              </w:rPr>
              <w:t>Estado, logging, reloj y navegación.</w:t>
            </w:r>
          </w:p>
        </w:tc>
      </w:tr>
    </w:tbl>
    <w:p>
      <w:pPr>
        <w:spacing w:after="40"/>
      </w:pPr>
    </w:p>
    <w:p>
      <w:pPr>
        <w:pStyle w:val="Heading2"/>
        <w:keepNext/>
      </w:pPr>
      <w:r>
        <w:t>13.3 Mensajes y puertos</w:t>
      </w:r>
    </w:p>
    <w:p>
      <w:pPr>
        <w:numPr>
          <w:ilvl w:val="0"/>
          <w:numId w:val="10"/>
        </w:numPr>
        <w:spacing w:before="0" w:after="80" w:line="300" w:lineRule="auto"/>
      </w:pPr>
      <w:r>
        <w:rPr>
          <w:rFonts w:ascii="Calibri" w:hAnsi="Calibri"/>
        </w:rPr>
        <w:t>WebSocket/HTTP: localhost:8765 por defecto.</w:t>
      </w:r>
    </w:p>
    <w:p>
      <w:pPr>
        <w:numPr>
          <w:ilvl w:val="0"/>
          <w:numId w:val="10"/>
        </w:numPr>
        <w:spacing w:before="0" w:after="80" w:line="300" w:lineRule="auto"/>
      </w:pPr>
      <w:r>
        <w:rPr>
          <w:rFonts w:ascii="Calibri" w:hAnsi="Calibri"/>
        </w:rPr>
        <w:t>Mensaje telemetry: paquete recibido por HaLow con estadísticas GS añadidas.</w:t>
      </w:r>
    </w:p>
    <w:p>
      <w:pPr>
        <w:numPr>
          <w:ilvl w:val="0"/>
          <w:numId w:val="10"/>
        </w:numPr>
        <w:spacing w:before="0" w:after="80" w:line="300" w:lineRule="auto"/>
      </w:pPr>
      <w:r>
        <w:rPr>
          <w:rFonts w:ascii="Calibri" w:hAnsi="Calibri"/>
        </w:rPr>
        <w:t>Mensaje elink_telemetry: paquete recibido por UDP E-Link.</w:t>
      </w:r>
    </w:p>
    <w:p>
      <w:pPr>
        <w:numPr>
          <w:ilvl w:val="0"/>
          <w:numId w:val="10"/>
        </w:numPr>
        <w:spacing w:before="0" w:after="80" w:line="300" w:lineRule="auto"/>
      </w:pPr>
      <w:r>
        <w:rPr>
          <w:rFonts w:ascii="Calibri" w:hAnsi="Calibri"/>
        </w:rPr>
        <w:t>Mensaje connection: estado del puerto serie HaLow.</w:t>
      </w:r>
    </w:p>
    <w:p>
      <w:pPr>
        <w:numPr>
          <w:ilvl w:val="0"/>
          <w:numId w:val="10"/>
        </w:numPr>
        <w:spacing w:before="0" w:after="80" w:line="300" w:lineRule="auto"/>
      </w:pPr>
      <w:r>
        <w:rPr>
          <w:rFonts w:ascii="Calibri" w:hAnsi="Calibri"/>
        </w:rPr>
        <w:t>Mensaje elink_connection: estado publicado por backend; debe evolucionar a health real, no solo socket bound.</w:t>
      </w:r>
    </w:p>
    <w:p>
      <w:pPr>
        <w:numPr>
          <w:ilvl w:val="0"/>
          <w:numId w:val="10"/>
        </w:numPr>
        <w:spacing w:before="0" w:after="80" w:line="300" w:lineRule="auto"/>
      </w:pPr>
      <w:r>
        <w:rPr>
          <w:rFonts w:ascii="Calibri" w:hAnsi="Calibri"/>
        </w:rPr>
        <w:t>REST /cmd/&lt;NAME&gt;: construye y transmite telecommand E-Link.</w:t>
      </w:r>
    </w:p>
    <w:p>
      <w:pPr>
        <w:pStyle w:val="Heading1"/>
        <w:keepNext/>
      </w:pPr>
      <w:r>
        <w:t>14. Condiciones temporales y deuda conocida</w:t>
      </w:r>
    </w:p>
    <w:p>
      <w:pPr>
        <w:spacing w:before="0" w:after="120" w:line="300" w:lineRule="auto"/>
      </w:pPr>
      <w:r>
        <w:rPr>
          <w:rFonts w:ascii="Calibri" w:hAnsi="Calibri"/>
          <w:i w:val="0"/>
        </w:rPr>
        <w:t>La tabla siguiente evita que una persona nueva dedique tiempo a 'arreglar' algo que está temporalmente así para laboratorio o, al contrario, lo dé por válido para vuelo.</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600"/>
        <w:gridCol w:w="3000"/>
        <w:gridCol w:w="1800"/>
        <w:gridCol w:w="2960"/>
      </w:tblGrid>
      <w:tr>
        <w:trPr>
          <w:tblHeader w:val="true"/>
        </w:trPr>
        <w:tc>
          <w:tcPr>
            <w:tcW w:type="dxa" w:w="1600"/>
            <w:vAlign w:val="center"/>
            <w:tcMar>
              <w:top w:w="80" w:type="dxa"/>
              <w:start w:w="120" w:type="dxa"/>
              <w:bottom w:w="80" w:type="dxa"/>
              <w:end w:w="120" w:type="dxa"/>
            </w:tcMar>
            <w:shd w:fill="E8EEF5"/>
          </w:tcPr>
          <w:p>
            <w:pPr>
              <w:spacing w:after="0"/>
            </w:pPr>
            <w:r>
              <w:rPr>
                <w:rFonts w:ascii="Calibri" w:hAnsi="Calibri"/>
                <w:b/>
                <w:color w:val="0B2545"/>
                <w:sz w:val="16"/>
              </w:rPr>
              <w:t>Zona</w:t>
            </w:r>
          </w:p>
        </w:tc>
        <w:tc>
          <w:tcPr>
            <w:tcW w:type="dxa" w:w="3000"/>
            <w:vAlign w:val="center"/>
            <w:tcMar>
              <w:top w:w="80" w:type="dxa"/>
              <w:start w:w="120" w:type="dxa"/>
              <w:bottom w:w="80" w:type="dxa"/>
              <w:end w:w="120" w:type="dxa"/>
            </w:tcMar>
            <w:shd w:fill="E8EEF5"/>
          </w:tcPr>
          <w:p>
            <w:pPr>
              <w:spacing w:after="0"/>
            </w:pPr>
            <w:r>
              <w:rPr>
                <w:rFonts w:ascii="Calibri" w:hAnsi="Calibri"/>
                <w:b/>
                <w:color w:val="0B2545"/>
                <w:sz w:val="16"/>
              </w:rPr>
              <w:t>Condición</w:t>
            </w:r>
          </w:p>
        </w:tc>
        <w:tc>
          <w:tcPr>
            <w:tcW w:type="dxa" w:w="1800"/>
            <w:vAlign w:val="center"/>
            <w:tcMar>
              <w:top w:w="80" w:type="dxa"/>
              <w:start w:w="120" w:type="dxa"/>
              <w:bottom w:w="80" w:type="dxa"/>
              <w:end w:w="120" w:type="dxa"/>
            </w:tcMar>
            <w:shd w:fill="E8EEF5"/>
          </w:tcPr>
          <w:p>
            <w:pPr>
              <w:spacing w:after="0"/>
            </w:pPr>
            <w:r>
              <w:rPr>
                <w:rFonts w:ascii="Calibri" w:hAnsi="Calibri"/>
                <w:b/>
                <w:color w:val="0B2545"/>
                <w:sz w:val="16"/>
              </w:rPr>
              <w:t>Clasificación</w:t>
            </w:r>
          </w:p>
        </w:tc>
        <w:tc>
          <w:tcPr>
            <w:tcW w:type="dxa" w:w="2960"/>
            <w:vAlign w:val="center"/>
            <w:tcMar>
              <w:top w:w="80" w:type="dxa"/>
              <w:start w:w="120" w:type="dxa"/>
              <w:bottom w:w="80" w:type="dxa"/>
              <w:end w:w="120" w:type="dxa"/>
            </w:tcMar>
            <w:shd w:fill="E8EEF5"/>
          </w:tcPr>
          <w:p>
            <w:pPr>
              <w:spacing w:after="0"/>
            </w:pPr>
            <w:r>
              <w:rPr>
                <w:rFonts w:ascii="Calibri" w:hAnsi="Calibri"/>
                <w:b/>
                <w:color w:val="0B2545"/>
                <w:sz w:val="16"/>
              </w:rPr>
              <w:t>Qué significa</w:t>
            </w:r>
          </w:p>
        </w:tc>
      </w:tr>
      <w:tr>
        <w:tc>
          <w:tcPr>
            <w:tcW w:type="dxa" w:w="1600"/>
            <w:vAlign w:val="center"/>
            <w:tcMar>
              <w:top w:w="80" w:type="dxa"/>
              <w:start w:w="120" w:type="dxa"/>
              <w:bottom w:w="80" w:type="dxa"/>
              <w:end w:w="120" w:type="dxa"/>
            </w:tcMar>
          </w:tcPr>
          <w:p>
            <w:pPr>
              <w:spacing w:after="0" w:line="259" w:lineRule="auto"/>
            </w:pPr>
            <w:r>
              <w:rPr>
                <w:rFonts w:ascii="Calibri" w:hAnsi="Calibri"/>
                <w:sz w:val="16"/>
              </w:rPr>
              <w:t>main.c</w:t>
            </w:r>
          </w:p>
        </w:tc>
        <w:tc>
          <w:tcPr>
            <w:tcW w:type="dxa" w:w="3000"/>
            <w:vAlign w:val="center"/>
            <w:tcMar>
              <w:top w:w="80" w:type="dxa"/>
              <w:start w:w="120" w:type="dxa"/>
              <w:bottom w:w="80" w:type="dxa"/>
              <w:end w:w="120" w:type="dxa"/>
            </w:tcMar>
          </w:tcPr>
          <w:p>
            <w:pPr>
              <w:spacing w:after="0" w:line="259" w:lineRule="auto"/>
            </w:pPr>
            <w:r>
              <w:rPr>
                <w:rFonts w:ascii="Calibri" w:hAnsi="Calibri"/>
                <w:sz w:val="16"/>
              </w:rPr>
              <w:t>InitFlags antes de osKernelInitialize</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Deuda de integración</w:t>
            </w:r>
          </w:p>
        </w:tc>
        <w:tc>
          <w:tcPr>
            <w:tcW w:type="dxa" w:w="2960"/>
            <w:vAlign w:val="center"/>
            <w:tcMar>
              <w:top w:w="80" w:type="dxa"/>
              <w:start w:w="120" w:type="dxa"/>
              <w:bottom w:w="80" w:type="dxa"/>
              <w:end w:w="120" w:type="dxa"/>
            </w:tcMar>
          </w:tcPr>
          <w:p>
            <w:pPr>
              <w:spacing w:after="0" w:line="259" w:lineRule="auto"/>
            </w:pPr>
            <w:r>
              <w:rPr>
                <w:rFonts w:ascii="Calibri" w:hAnsi="Calibri"/>
                <w:sz w:val="16"/>
              </w:rPr>
              <w:t>No copiar; crear objetos CMSIS-RTOS tras inicializar el kernel.</w:t>
            </w:r>
          </w:p>
        </w:tc>
      </w:tr>
      <w:tr>
        <w:tc>
          <w:tcPr>
            <w:tcW w:type="dxa" w:w="1600"/>
            <w:vAlign w:val="center"/>
            <w:tcMar>
              <w:top w:w="80" w:type="dxa"/>
              <w:start w:w="120" w:type="dxa"/>
              <w:bottom w:w="80" w:type="dxa"/>
              <w:end w:w="120" w:type="dxa"/>
            </w:tcMar>
          </w:tcPr>
          <w:p>
            <w:pPr>
              <w:spacing w:after="0" w:line="259" w:lineRule="auto"/>
            </w:pPr>
            <w:r>
              <w:rPr>
                <w:rFonts w:ascii="Calibri" w:hAnsi="Calibri"/>
                <w:sz w:val="16"/>
              </w:rPr>
              <w:t>main.c</w:t>
            </w:r>
          </w:p>
        </w:tc>
        <w:tc>
          <w:tcPr>
            <w:tcW w:type="dxa" w:w="3000"/>
            <w:vAlign w:val="center"/>
            <w:tcMar>
              <w:top w:w="80" w:type="dxa"/>
              <w:start w:w="120" w:type="dxa"/>
              <w:bottom w:w="80" w:type="dxa"/>
              <w:end w:w="120" w:type="dxa"/>
            </w:tcMar>
          </w:tcPr>
          <w:p>
            <w:pPr>
              <w:spacing w:after="0" w:line="259" w:lineRule="auto"/>
            </w:pPr>
            <w:r>
              <w:rPr>
                <w:rFonts w:ascii="Calibri" w:hAnsi="Calibri"/>
                <w:sz w:val="16"/>
              </w:rPr>
              <w:t>current_state = STATE_FLIGHT</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Temporal DEV</w:t>
            </w:r>
          </w:p>
        </w:tc>
        <w:tc>
          <w:tcPr>
            <w:tcW w:type="dxa" w:w="2960"/>
            <w:vAlign w:val="center"/>
            <w:tcMar>
              <w:top w:w="80" w:type="dxa"/>
              <w:start w:w="120" w:type="dxa"/>
              <w:bottom w:w="80" w:type="dxa"/>
              <w:end w:w="120" w:type="dxa"/>
            </w:tcMar>
          </w:tcPr>
          <w:p>
            <w:pPr>
              <w:spacing w:after="0" w:line="259" w:lineRule="auto"/>
            </w:pPr>
            <w:r>
              <w:rPr>
                <w:rFonts w:ascii="Calibri" w:hAnsi="Calibri"/>
                <w:sz w:val="16"/>
              </w:rPr>
              <w:t>Permite probar adquisición sin secuencia operativa.</w:t>
            </w:r>
          </w:p>
        </w:tc>
      </w:tr>
      <w:tr>
        <w:tc>
          <w:tcPr>
            <w:tcW w:type="dxa" w:w="1600"/>
            <w:vAlign w:val="center"/>
            <w:tcMar>
              <w:top w:w="80" w:type="dxa"/>
              <w:start w:w="120" w:type="dxa"/>
              <w:bottom w:w="80" w:type="dxa"/>
              <w:end w:w="120" w:type="dxa"/>
            </w:tcMar>
          </w:tcPr>
          <w:p>
            <w:pPr>
              <w:spacing w:after="0" w:line="259" w:lineRule="auto"/>
            </w:pPr>
            <w:r>
              <w:rPr>
                <w:rFonts w:ascii="Calibri" w:hAnsi="Calibri"/>
                <w:sz w:val="16"/>
              </w:rPr>
              <w:t>main.c</w:t>
            </w:r>
          </w:p>
        </w:tc>
        <w:tc>
          <w:tcPr>
            <w:tcW w:type="dxa" w:w="3000"/>
            <w:vAlign w:val="center"/>
            <w:tcMar>
              <w:top w:w="80" w:type="dxa"/>
              <w:start w:w="120" w:type="dxa"/>
              <w:bottom w:w="80" w:type="dxa"/>
              <w:end w:w="120" w:type="dxa"/>
            </w:tcMar>
          </w:tcPr>
          <w:p>
            <w:pPr>
              <w:spacing w:after="0" w:line="259" w:lineRule="auto"/>
            </w:pPr>
            <w:r>
              <w:rPr>
                <w:rFonts w:ascii="Calibri" w:hAnsi="Calibri"/>
                <w:sz w:val="16"/>
              </w:rPr>
              <w:t>W25LOG_Format() al iniciar</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Temporal DEV</w:t>
            </w:r>
          </w:p>
        </w:tc>
        <w:tc>
          <w:tcPr>
            <w:tcW w:type="dxa" w:w="2960"/>
            <w:vAlign w:val="center"/>
            <w:tcMar>
              <w:top w:w="80" w:type="dxa"/>
              <w:start w:w="120" w:type="dxa"/>
              <w:bottom w:w="80" w:type="dxa"/>
              <w:end w:w="120" w:type="dxa"/>
            </w:tcMar>
          </w:tcPr>
          <w:p>
            <w:pPr>
              <w:spacing w:after="0" w:line="259" w:lineRule="auto"/>
            </w:pPr>
            <w:r>
              <w:rPr>
                <w:rFonts w:ascii="Calibri" w:hAnsi="Calibri"/>
                <w:sz w:val="16"/>
              </w:rPr>
              <w:t>Facilita cold tests; debe desactivarse en FLIGHT.</w:t>
            </w:r>
          </w:p>
        </w:tc>
      </w:tr>
      <w:tr>
        <w:tc>
          <w:tcPr>
            <w:tcW w:type="dxa" w:w="1600"/>
            <w:vAlign w:val="center"/>
            <w:tcMar>
              <w:top w:w="80" w:type="dxa"/>
              <w:start w:w="120" w:type="dxa"/>
              <w:bottom w:w="80" w:type="dxa"/>
              <w:end w:w="120" w:type="dxa"/>
            </w:tcMar>
          </w:tcPr>
          <w:p>
            <w:pPr>
              <w:spacing w:after="0" w:line="259" w:lineRule="auto"/>
            </w:pPr>
            <w:r>
              <w:rPr>
                <w:rFonts w:ascii="Calibri" w:hAnsi="Calibri"/>
                <w:sz w:val="16"/>
              </w:rPr>
              <w:t>StartRXELink</w:t>
            </w:r>
          </w:p>
        </w:tc>
        <w:tc>
          <w:tcPr>
            <w:tcW w:type="dxa" w:w="3000"/>
            <w:vAlign w:val="center"/>
            <w:tcMar>
              <w:top w:w="80" w:type="dxa"/>
              <w:start w:w="120" w:type="dxa"/>
              <w:bottom w:w="80" w:type="dxa"/>
              <w:end w:w="120" w:type="dxa"/>
            </w:tcMar>
          </w:tcPr>
          <w:p>
            <w:pPr>
              <w:spacing w:after="0" w:line="259" w:lineRule="auto"/>
            </w:pPr>
            <w:r>
              <w:rPr>
                <w:rFonts w:ascii="Calibri" w:hAnsi="Calibri"/>
                <w:sz w:val="16"/>
              </w:rPr>
              <w:t>Procesa solo fuera de FLIGHT</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Temporal/incompleto</w:t>
            </w:r>
          </w:p>
        </w:tc>
        <w:tc>
          <w:tcPr>
            <w:tcW w:type="dxa" w:w="2960"/>
            <w:vAlign w:val="center"/>
            <w:tcMar>
              <w:top w:w="80" w:type="dxa"/>
              <w:start w:w="120" w:type="dxa"/>
              <w:bottom w:w="80" w:type="dxa"/>
              <w:end w:w="120" w:type="dxa"/>
            </w:tcMar>
          </w:tcPr>
          <w:p>
            <w:pPr>
              <w:spacing w:after="0" w:line="259" w:lineRule="auto"/>
            </w:pPr>
            <w:r>
              <w:rPr>
                <w:rFonts w:ascii="Calibri" w:hAnsi="Calibri"/>
                <w:sz w:val="16"/>
              </w:rPr>
              <w:t>Impide comandos en vuelo; tarea pendiente.</w:t>
            </w:r>
          </w:p>
        </w:tc>
      </w:tr>
      <w:tr>
        <w:tc>
          <w:tcPr>
            <w:tcW w:type="dxa" w:w="1600"/>
            <w:vAlign w:val="center"/>
            <w:tcMar>
              <w:top w:w="80" w:type="dxa"/>
              <w:start w:w="120" w:type="dxa"/>
              <w:bottom w:w="80" w:type="dxa"/>
              <w:end w:w="120" w:type="dxa"/>
            </w:tcMar>
          </w:tcPr>
          <w:p>
            <w:pPr>
              <w:spacing w:after="0" w:line="259" w:lineRule="auto"/>
            </w:pPr>
            <w:r>
              <w:rPr>
                <w:rFonts w:ascii="Calibri" w:hAnsi="Calibri"/>
                <w:sz w:val="16"/>
              </w:rPr>
              <w:t>StartTXELINK</w:t>
            </w:r>
          </w:p>
        </w:tc>
        <w:tc>
          <w:tcPr>
            <w:tcW w:type="dxa" w:w="3000"/>
            <w:vAlign w:val="center"/>
            <w:tcMar>
              <w:top w:w="80" w:type="dxa"/>
              <w:start w:w="120" w:type="dxa"/>
              <w:bottom w:w="80" w:type="dxa"/>
              <w:end w:w="120" w:type="dxa"/>
            </w:tcMar>
          </w:tcPr>
          <w:p>
            <w:pPr>
              <w:spacing w:after="0" w:line="259" w:lineRule="auto"/>
            </w:pPr>
            <w:r>
              <w:rPr>
                <w:rFonts w:ascii="Calibri" w:hAnsi="Calibri"/>
                <w:sz w:val="16"/>
              </w:rPr>
              <w:t>Condiciones contradictorias + socket comentado</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Temporal/incompleto</w:t>
            </w:r>
          </w:p>
        </w:tc>
        <w:tc>
          <w:tcPr>
            <w:tcW w:type="dxa" w:w="2960"/>
            <w:vAlign w:val="center"/>
            <w:tcMar>
              <w:top w:w="80" w:type="dxa"/>
              <w:start w:w="120" w:type="dxa"/>
              <w:bottom w:w="80" w:type="dxa"/>
              <w:end w:w="120" w:type="dxa"/>
            </w:tcMar>
          </w:tcPr>
          <w:p>
            <w:pPr>
              <w:spacing w:after="0" w:line="259" w:lineRule="auto"/>
            </w:pPr>
            <w:r>
              <w:rPr>
                <w:rFonts w:ascii="Calibri" w:hAnsi="Calibri"/>
                <w:sz w:val="16"/>
              </w:rPr>
              <w:t>Impide downlink E-Link; tarea pendiente.</w:t>
            </w:r>
          </w:p>
        </w:tc>
      </w:tr>
      <w:tr>
        <w:tc>
          <w:tcPr>
            <w:tcW w:type="dxa" w:w="1600"/>
            <w:vAlign w:val="center"/>
            <w:tcMar>
              <w:top w:w="80" w:type="dxa"/>
              <w:start w:w="120" w:type="dxa"/>
              <w:bottom w:w="80" w:type="dxa"/>
              <w:end w:w="120" w:type="dxa"/>
            </w:tcMar>
          </w:tcPr>
          <w:p>
            <w:pPr>
              <w:spacing w:after="0" w:line="259" w:lineRule="auto"/>
            </w:pPr>
            <w:r>
              <w:rPr>
                <w:rFonts w:ascii="Calibri" w:hAnsi="Calibri"/>
                <w:sz w:val="16"/>
              </w:rPr>
              <w:t>protocol.ts</w:t>
            </w:r>
          </w:p>
        </w:tc>
        <w:tc>
          <w:tcPr>
            <w:tcW w:type="dxa" w:w="3000"/>
            <w:vAlign w:val="center"/>
            <w:tcMar>
              <w:top w:w="80" w:type="dxa"/>
              <w:start w:w="120" w:type="dxa"/>
              <w:bottom w:w="80" w:type="dxa"/>
              <w:end w:w="120" w:type="dxa"/>
            </w:tcMar>
          </w:tcPr>
          <w:p>
            <w:pPr>
              <w:spacing w:after="0" w:line="259" w:lineRule="auto"/>
            </w:pPr>
            <w:r>
              <w:rPr>
                <w:rFonts w:ascii="Calibri" w:hAnsi="Calibri"/>
                <w:sz w:val="16"/>
              </w:rPr>
              <w:t>Acepta CRC incorrecto</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Modo desarrollo</w:t>
            </w:r>
          </w:p>
        </w:tc>
        <w:tc>
          <w:tcPr>
            <w:tcW w:type="dxa" w:w="2960"/>
            <w:vAlign w:val="center"/>
            <w:tcMar>
              <w:top w:w="80" w:type="dxa"/>
              <w:start w:w="120" w:type="dxa"/>
              <w:bottom w:w="80" w:type="dxa"/>
              <w:end w:w="120" w:type="dxa"/>
            </w:tcMar>
          </w:tcPr>
          <w:p>
            <w:pPr>
              <w:spacing w:after="0" w:line="259" w:lineRule="auto"/>
            </w:pPr>
            <w:r>
              <w:rPr>
                <w:rFonts w:ascii="Calibri" w:hAnsi="Calibri"/>
                <w:sz w:val="16"/>
              </w:rPr>
              <w:t>Debe ser estricto en misión.</w:t>
            </w:r>
          </w:p>
        </w:tc>
      </w:tr>
      <w:tr>
        <w:tc>
          <w:tcPr>
            <w:tcW w:type="dxa" w:w="1600"/>
            <w:vAlign w:val="center"/>
            <w:tcMar>
              <w:top w:w="80" w:type="dxa"/>
              <w:start w:w="120" w:type="dxa"/>
              <w:bottom w:w="80" w:type="dxa"/>
              <w:end w:w="120" w:type="dxa"/>
            </w:tcMar>
          </w:tcPr>
          <w:p>
            <w:pPr>
              <w:spacing w:after="0" w:line="259" w:lineRule="auto"/>
            </w:pPr>
            <w:r>
              <w:rPr>
                <w:rFonts w:ascii="Calibri" w:hAnsi="Calibri"/>
                <w:sz w:val="16"/>
              </w:rPr>
              <w:t>TXHALOW</w:t>
            </w:r>
          </w:p>
        </w:tc>
        <w:tc>
          <w:tcPr>
            <w:tcW w:type="dxa" w:w="3000"/>
            <w:vAlign w:val="center"/>
            <w:tcMar>
              <w:top w:w="80" w:type="dxa"/>
              <w:start w:w="120" w:type="dxa"/>
              <w:bottom w:w="80" w:type="dxa"/>
              <w:end w:w="120" w:type="dxa"/>
            </w:tcMar>
          </w:tcPr>
          <w:p>
            <w:pPr>
              <w:spacing w:after="0" w:line="259" w:lineRule="auto"/>
            </w:pPr>
            <w:r>
              <w:rPr>
                <w:rFonts w:ascii="Calibri" w:hAnsi="Calibri"/>
                <w:sz w:val="16"/>
              </w:rPr>
              <w:t>3 s y configuración parcial</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Pruebas</w:t>
            </w:r>
          </w:p>
        </w:tc>
        <w:tc>
          <w:tcPr>
            <w:tcW w:type="dxa" w:w="2960"/>
            <w:vAlign w:val="center"/>
            <w:tcMar>
              <w:top w:w="80" w:type="dxa"/>
              <w:start w:w="120" w:type="dxa"/>
              <w:bottom w:w="80" w:type="dxa"/>
              <w:end w:w="120" w:type="dxa"/>
            </w:tcMar>
          </w:tcPr>
          <w:p>
            <w:pPr>
              <w:spacing w:after="0" w:line="259" w:lineRule="auto"/>
            </w:pPr>
            <w:r>
              <w:rPr>
                <w:rFonts w:ascii="Calibri" w:hAnsi="Calibri"/>
                <w:sz w:val="16"/>
              </w:rPr>
              <w:t>Nominal requerido: 10 s y control de duty cycle.</w:t>
            </w:r>
          </w:p>
        </w:tc>
      </w:tr>
      <w:tr>
        <w:tc>
          <w:tcPr>
            <w:tcW w:type="dxa" w:w="1600"/>
            <w:vAlign w:val="center"/>
            <w:tcMar>
              <w:top w:w="80" w:type="dxa"/>
              <w:start w:w="120" w:type="dxa"/>
              <w:bottom w:w="80" w:type="dxa"/>
              <w:end w:w="120" w:type="dxa"/>
            </w:tcMar>
          </w:tcPr>
          <w:p>
            <w:pPr>
              <w:spacing w:after="0" w:line="259" w:lineRule="auto"/>
            </w:pPr>
            <w:r>
              <w:rPr>
                <w:rFonts w:ascii="Calibri" w:hAnsi="Calibri"/>
                <w:sz w:val="16"/>
              </w:rPr>
              <w:t>elink_cmd.c</w:t>
            </w:r>
          </w:p>
        </w:tc>
        <w:tc>
          <w:tcPr>
            <w:tcW w:type="dxa" w:w="3000"/>
            <w:vAlign w:val="center"/>
            <w:tcMar>
              <w:top w:w="80" w:type="dxa"/>
              <w:start w:w="120" w:type="dxa"/>
              <w:bottom w:w="80" w:type="dxa"/>
              <w:end w:w="120" w:type="dxa"/>
            </w:tcMar>
          </w:tcPr>
          <w:p>
            <w:pPr>
              <w:spacing w:after="0" w:line="259" w:lineRule="auto"/>
            </w:pPr>
            <w:r>
              <w:rPr>
                <w:rFonts w:ascii="Calibri" w:hAnsi="Calibri"/>
                <w:sz w:val="16"/>
              </w:rPr>
              <w:t>Varias funciones CMD_* vacías</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Stub</w:t>
            </w:r>
          </w:p>
        </w:tc>
        <w:tc>
          <w:tcPr>
            <w:tcW w:type="dxa" w:w="2960"/>
            <w:vAlign w:val="center"/>
            <w:tcMar>
              <w:top w:w="80" w:type="dxa"/>
              <w:start w:w="120" w:type="dxa"/>
              <w:bottom w:w="80" w:type="dxa"/>
              <w:end w:w="120" w:type="dxa"/>
            </w:tcMar>
          </w:tcPr>
          <w:p>
            <w:pPr>
              <w:spacing w:after="0" w:line="259" w:lineRule="auto"/>
            </w:pPr>
            <w:r>
              <w:rPr>
                <w:rFonts w:ascii="Calibri" w:hAnsi="Calibri"/>
                <w:sz w:val="16"/>
              </w:rPr>
              <w:t>No anunciar como funcional hasta prueba.</w:t>
            </w:r>
          </w:p>
        </w:tc>
      </w:tr>
      <w:tr>
        <w:tc>
          <w:tcPr>
            <w:tcW w:type="dxa" w:w="1600"/>
            <w:vAlign w:val="center"/>
            <w:tcMar>
              <w:top w:w="80" w:type="dxa"/>
              <w:start w:w="120" w:type="dxa"/>
              <w:bottom w:w="80" w:type="dxa"/>
              <w:end w:w="120" w:type="dxa"/>
            </w:tcMar>
          </w:tcPr>
          <w:p>
            <w:pPr>
              <w:spacing w:after="0" w:line="259" w:lineRule="auto"/>
            </w:pPr>
            <w:r>
              <w:rPr>
                <w:rFonts w:ascii="Calibri" w:hAnsi="Calibri"/>
                <w:sz w:val="16"/>
              </w:rPr>
              <w:t>telemetry</w:t>
            </w:r>
          </w:p>
        </w:tc>
        <w:tc>
          <w:tcPr>
            <w:tcW w:type="dxa" w:w="3000"/>
            <w:vAlign w:val="center"/>
            <w:tcMar>
              <w:top w:w="80" w:type="dxa"/>
              <w:start w:w="120" w:type="dxa"/>
              <w:bottom w:w="80" w:type="dxa"/>
              <w:end w:w="120" w:type="dxa"/>
            </w:tcMar>
          </w:tcPr>
          <w:p>
            <w:pPr>
              <w:spacing w:after="0" w:line="259" w:lineRule="auto"/>
            </w:pPr>
            <w:r>
              <w:rPr>
                <w:rFonts w:ascii="Calibri" w:hAnsi="Calibri"/>
                <w:sz w:val="16"/>
              </w:rPr>
              <w:t>rf_volt permanece en paquete</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Contrato heredado</w:t>
            </w:r>
          </w:p>
        </w:tc>
        <w:tc>
          <w:tcPr>
            <w:tcW w:type="dxa" w:w="2960"/>
            <w:vAlign w:val="center"/>
            <w:tcMar>
              <w:top w:w="80" w:type="dxa"/>
              <w:start w:w="120" w:type="dxa"/>
              <w:bottom w:w="80" w:type="dxa"/>
              <w:end w:w="120" w:type="dxa"/>
            </w:tcMar>
          </w:tcPr>
          <w:p>
            <w:pPr>
              <w:spacing w:after="0" w:line="259" w:lineRule="auto"/>
            </w:pPr>
            <w:r>
              <w:rPr>
                <w:rFonts w:ascii="Calibri" w:hAnsi="Calibri"/>
                <w:sz w:val="16"/>
              </w:rPr>
              <w:t>Hardware detector eliminado; decisión transversal pendiente.</w:t>
            </w:r>
          </w:p>
        </w:tc>
      </w:tr>
      <w:tr>
        <w:tc>
          <w:tcPr>
            <w:tcW w:type="dxa" w:w="1600"/>
            <w:vAlign w:val="center"/>
            <w:tcMar>
              <w:top w:w="80" w:type="dxa"/>
              <w:start w:w="120" w:type="dxa"/>
              <w:bottom w:w="80" w:type="dxa"/>
              <w:end w:w="120" w:type="dxa"/>
            </w:tcMar>
          </w:tcPr>
          <w:p>
            <w:pPr>
              <w:spacing w:after="0" w:line="259" w:lineRule="auto"/>
            </w:pPr>
            <w:r>
              <w:rPr>
                <w:rFonts w:ascii="Calibri" w:hAnsi="Calibri"/>
                <w:sz w:val="16"/>
              </w:rPr>
              <w:t>README GS</w:t>
            </w:r>
          </w:p>
        </w:tc>
        <w:tc>
          <w:tcPr>
            <w:tcW w:type="dxa" w:w="3000"/>
            <w:vAlign w:val="center"/>
            <w:tcMar>
              <w:top w:w="80" w:type="dxa"/>
              <w:start w:w="120" w:type="dxa"/>
              <w:bottom w:w="80" w:type="dxa"/>
              <w:end w:w="120" w:type="dxa"/>
            </w:tcMar>
          </w:tcPr>
          <w:p>
            <w:pPr>
              <w:spacing w:after="0" w:line="259" w:lineRule="auto"/>
            </w:pPr>
            <w:r>
              <w:rPr>
                <w:rFonts w:ascii="Calibri" w:hAnsi="Calibri"/>
                <w:sz w:val="16"/>
              </w:rPr>
              <w:t>Describe nombres de log por sesión</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Desalineado</w:t>
            </w:r>
          </w:p>
        </w:tc>
        <w:tc>
          <w:tcPr>
            <w:tcW w:type="dxa" w:w="2960"/>
            <w:vAlign w:val="center"/>
            <w:tcMar>
              <w:top w:w="80" w:type="dxa"/>
              <w:start w:w="120" w:type="dxa"/>
              <w:bottom w:w="80" w:type="dxa"/>
              <w:end w:w="120" w:type="dxa"/>
            </w:tcMar>
          </w:tcPr>
          <w:p>
            <w:pPr>
              <w:spacing w:after="0" w:line="259" w:lineRule="auto"/>
            </w:pPr>
            <w:r>
              <w:rPr>
                <w:rFonts w:ascii="Calibri" w:hAnsi="Calibri"/>
                <w:sz w:val="16"/>
              </w:rPr>
              <w:t>Código actual usa halow_live.csv/elink_live.csv.</w:t>
            </w:r>
          </w:p>
        </w:tc>
      </w:tr>
      <w:tr>
        <w:tc>
          <w:tcPr>
            <w:tcW w:type="dxa" w:w="1600"/>
            <w:vAlign w:val="center"/>
            <w:tcMar>
              <w:top w:w="80" w:type="dxa"/>
              <w:start w:w="120" w:type="dxa"/>
              <w:bottom w:w="80" w:type="dxa"/>
              <w:end w:w="120" w:type="dxa"/>
            </w:tcMar>
          </w:tcPr>
          <w:p>
            <w:pPr>
              <w:spacing w:after="0" w:line="259" w:lineRule="auto"/>
            </w:pPr>
            <w:r>
              <w:rPr>
                <w:rFonts w:ascii="Calibri" w:hAnsi="Calibri"/>
                <w:sz w:val="16"/>
              </w:rPr>
              <w:t>Debug</w:t>
            </w:r>
          </w:p>
        </w:tc>
        <w:tc>
          <w:tcPr>
            <w:tcW w:type="dxa" w:w="3000"/>
            <w:vAlign w:val="center"/>
            <w:tcMar>
              <w:top w:w="80" w:type="dxa"/>
              <w:start w:w="120" w:type="dxa"/>
              <w:bottom w:w="80" w:type="dxa"/>
              <w:end w:w="120" w:type="dxa"/>
            </w:tcMar>
          </w:tcPr>
          <w:p>
            <w:pPr>
              <w:spacing w:after="0" w:line="259" w:lineRule="auto"/>
            </w:pPr>
            <w:r>
              <w:rPr>
                <w:rFonts w:ascii="Calibri" w:hAnsi="Calibri"/>
                <w:sz w:val="16"/>
              </w:rPr>
              <w:t>Artefactos compilados trackeados</w:t>
            </w:r>
          </w:p>
        </w:tc>
        <w:tc>
          <w:tcPr>
            <w:tcW w:type="dxa" w:w="1800"/>
            <w:vAlign w:val="center"/>
            <w:tcMar>
              <w:top w:w="80" w:type="dxa"/>
              <w:start w:w="120" w:type="dxa"/>
              <w:bottom w:w="80" w:type="dxa"/>
              <w:end w:w="120" w:type="dxa"/>
            </w:tcMar>
          </w:tcPr>
          <w:p>
            <w:pPr>
              <w:spacing w:after="0" w:line="259" w:lineRule="auto"/>
            </w:pPr>
            <w:r>
              <w:rPr>
                <w:rFonts w:ascii="Calibri" w:hAnsi="Calibri"/>
                <w:sz w:val="16"/>
              </w:rPr>
              <w:t>Deuda de repositorio</w:t>
            </w:r>
          </w:p>
        </w:tc>
        <w:tc>
          <w:tcPr>
            <w:tcW w:type="dxa" w:w="2960"/>
            <w:vAlign w:val="center"/>
            <w:tcMar>
              <w:top w:w="80" w:type="dxa"/>
              <w:start w:w="120" w:type="dxa"/>
              <w:bottom w:w="80" w:type="dxa"/>
              <w:end w:w="120" w:type="dxa"/>
            </w:tcMar>
          </w:tcPr>
          <w:p>
            <w:pPr>
              <w:spacing w:after="0" w:line="259" w:lineRule="auto"/>
            </w:pPr>
            <w:r>
              <w:rPr>
                <w:rFonts w:ascii="Calibri" w:hAnsi="Calibri"/>
                <w:sz w:val="16"/>
              </w:rPr>
              <w:t>No editarlos ni asumir que reflejan el source actual.</w:t>
            </w:r>
          </w:p>
        </w:tc>
      </w:tr>
    </w:tbl>
    <w:p>
      <w:pPr>
        <w:spacing w:after="40"/>
      </w:pPr>
    </w:p>
    <w:p>
      <w:pPr>
        <w:spacing w:before="80" w:after="160" w:line="276" w:lineRule="auto"/>
        <w:ind w:left="173" w:right="173"/>
        <w:shd w:fill="FCE8E6"/>
        <w:pBdr>
          <w:left w:val="single" w:sz="18" w:space="8" w:color="9B1C1C"/>
        </w:pBdr>
      </w:pPr>
      <w:r>
        <w:rPr>
          <w:rFonts w:ascii="Calibri" w:hAnsi="Calibri"/>
          <w:b/>
          <w:color w:val="9B1C1C"/>
        </w:rPr>
        <w:t xml:space="preserve">Antes de vuelo: </w:t>
      </w:r>
      <w:r>
        <w:rPr>
          <w:rFonts w:ascii="Calibri" w:hAnsi="Calibri"/>
        </w:rPr>
        <w:t>Las condiciones DEV deben agruparse bajo un perfil de compilación verificable. El integrador decide cuándo se retiran; no hacerlo de forma oportunista dentro de otra tarea.</w:t>
      </w:r>
    </w:p>
    <w:p>
      <w:pPr>
        <w:pStyle w:val="Heading1"/>
        <w:keepNext/>
      </w:pPr>
      <w:r>
        <w:t>15. Compilación, ejecución y pruebas</w:t>
      </w:r>
    </w:p>
    <w:p>
      <w:pPr>
        <w:pStyle w:val="Heading2"/>
        <w:keepNext/>
      </w:pPr>
      <w:r>
        <w:t>15.1 Firmware</w:t>
      </w:r>
    </w:p>
    <w:p>
      <w:pPr>
        <w:numPr>
          <w:ilvl w:val="0"/>
          <w:numId w:val="10"/>
        </w:numPr>
        <w:spacing w:before="0" w:after="80" w:line="300" w:lineRule="auto"/>
      </w:pPr>
      <w:r>
        <w:rPr>
          <w:rFonts w:ascii="Calibri" w:hAnsi="Calibri"/>
        </w:rPr>
        <w:t>Entorno previsto: STM32CubeIDE/CubeMX y GNU Tools for STM32 14.3.rel1.</w:t>
      </w:r>
    </w:p>
    <w:p>
      <w:pPr>
        <w:numPr>
          <w:ilvl w:val="0"/>
          <w:numId w:val="10"/>
        </w:numPr>
        <w:spacing w:before="0" w:after="80" w:line="300" w:lineRule="auto"/>
      </w:pPr>
      <w:r>
        <w:rPr>
          <w:rFonts w:ascii="Calibri" w:hAnsi="Calibri"/>
        </w:rPr>
        <w:t>Abrir el proyecto bless_source_code y seleccionar configuración Debug/Flight según corresponda.</w:t>
      </w:r>
    </w:p>
    <w:p>
      <w:pPr>
        <w:numPr>
          <w:ilvl w:val="0"/>
          <w:numId w:val="10"/>
        </w:numPr>
        <w:spacing w:before="0" w:after="80" w:line="300" w:lineRule="auto"/>
      </w:pPr>
      <w:r>
        <w:rPr>
          <w:rFonts w:ascii="Calibri" w:hAnsi="Calibri"/>
        </w:rPr>
        <w:t>Tras regenerar CubeMX, revisar el diff completo antes de compilar.</w:t>
      </w:r>
    </w:p>
    <w:p>
      <w:pPr>
        <w:numPr>
          <w:ilvl w:val="0"/>
          <w:numId w:val="10"/>
        </w:numPr>
        <w:spacing w:before="0" w:after="80" w:line="300" w:lineRule="auto"/>
      </w:pPr>
      <w:r>
        <w:rPr>
          <w:rFonts w:ascii="Calibri" w:hAnsi="Calibri"/>
        </w:rPr>
        <w:t>Comprobar warnings, tamaño ELF, mapa de memoria y stack de tareas.</w:t>
      </w:r>
    </w:p>
    <w:p>
      <w:pPr>
        <w:numPr>
          <w:ilvl w:val="0"/>
          <w:numId w:val="10"/>
        </w:numPr>
        <w:spacing w:before="0" w:after="80" w:line="300" w:lineRule="auto"/>
      </w:pPr>
      <w:r>
        <w:rPr>
          <w:rFonts w:ascii="Calibri" w:hAnsi="Calibri"/>
        </w:rPr>
        <w:t>El build de consola requiere arm-none-eabi-gcc/size/objdump en PATH; el makefile generado está en Debug.</w:t>
      </w:r>
    </w:p>
    <w:p>
      <w:pPr>
        <w:numPr>
          <w:ilvl w:val="0"/>
          <w:numId w:val="10"/>
        </w:numPr>
        <w:spacing w:before="0" w:after="80" w:line="300" w:lineRule="auto"/>
      </w:pPr>
      <w:r>
        <w:rPr>
          <w:rFonts w:ascii="Calibri" w:hAnsi="Calibri"/>
        </w:rPr>
        <w:t>No flashear hardware de vuelo con un binario sin registrar commit, configuración e IPs.</w:t>
      </w:r>
    </w:p>
    <w:p>
      <w:pPr>
        <w:keepNext/>
        <w:spacing w:before="80" w:after="60"/>
      </w:pPr>
      <w:r>
        <w:rPr>
          <w:rFonts w:ascii="Calibri" w:hAnsi="Calibri"/>
          <w:b/>
          <w:color w:val="1F4D78"/>
          <w:sz w:val="19"/>
        </w:rPr>
        <w:t>Referencia de build por consola en Windows</w:t>
      </w:r>
    </w:p>
    <w:p>
      <w:pPr>
        <w:spacing w:before="0" w:after="160" w:line="240" w:lineRule="auto"/>
        <w:ind w:left="230" w:right="115"/>
        <w:shd w:fill="F3F5F7"/>
      </w:pPr>
      <w:r>
        <w:rPr>
          <w:rFonts w:ascii="Consolas" w:hAnsi="Consolas"/>
          <w:color w:val="202124"/>
          <w:sz w:val="17"/>
        </w:rPr>
        <w:t># Desde Debug/, con GNU Tools for STM32 disponible</w:t>
        <w:br/>
        <w:t>mingw32-make -j4 all</w:t>
        <w:br/>
        <w:br/>
        <w:t># Resultado esperado</w:t>
        <w:br/>
        <w:t>bless_source_code.elf</w:t>
        <w:br/>
        <w:t>bless_source_code.map</w:t>
        <w:br/>
        <w:t>bless_source_code.list</w:t>
      </w:r>
    </w:p>
    <w:p>
      <w:pPr>
        <w:pStyle w:val="Heading2"/>
        <w:keepNext/>
      </w:pPr>
      <w:r>
        <w:t>15.2 Backend</w:t>
      </w:r>
    </w:p>
    <w:p>
      <w:pPr>
        <w:keepNext/>
        <w:spacing w:before="80" w:after="60"/>
      </w:pPr>
      <w:r>
        <w:rPr>
          <w:rFonts w:ascii="Calibri" w:hAnsi="Calibri"/>
          <w:b/>
          <w:color w:val="1F4D78"/>
          <w:sz w:val="19"/>
        </w:rPr>
        <w:t>Comandos habituales</w:t>
      </w:r>
    </w:p>
    <w:p>
      <w:pPr>
        <w:spacing w:before="0" w:after="160" w:line="240" w:lineRule="auto"/>
        <w:ind w:left="230" w:right="115"/>
        <w:shd w:fill="F3F5F7"/>
      </w:pPr>
      <w:r>
        <w:rPr>
          <w:rFonts w:ascii="Consolas" w:hAnsi="Consolas"/>
          <w:color w:val="202124"/>
          <w:sz w:val="17"/>
        </w:rPr>
        <w:t>cd bless-ground-station/backend</w:t>
        <w:br/>
        <w:t>npm install</w:t>
        <w:br/>
        <w:t>npm test</w:t>
        <w:br/>
        <w:t>npm run build</w:t>
        <w:br/>
        <w:t>npm run dev</w:t>
      </w:r>
    </w:p>
    <w:p>
      <w:pPr>
        <w:pStyle w:val="Heading2"/>
        <w:keepNext/>
      </w:pPr>
      <w:r>
        <w:t>15.3 Frontend</w:t>
      </w:r>
    </w:p>
    <w:p>
      <w:pPr>
        <w:keepNext/>
        <w:spacing w:before="80" w:after="60"/>
      </w:pPr>
      <w:r>
        <w:rPr>
          <w:rFonts w:ascii="Calibri" w:hAnsi="Calibri"/>
          <w:b/>
          <w:color w:val="1F4D78"/>
          <w:sz w:val="19"/>
        </w:rPr>
        <w:t>Comandos habituales</w:t>
      </w:r>
    </w:p>
    <w:p>
      <w:pPr>
        <w:spacing w:before="0" w:after="160" w:line="240" w:lineRule="auto"/>
        <w:ind w:left="230" w:right="115"/>
        <w:shd w:fill="F3F5F7"/>
      </w:pPr>
      <w:r>
        <w:rPr>
          <w:rFonts w:ascii="Consolas" w:hAnsi="Consolas"/>
          <w:color w:val="202124"/>
          <w:sz w:val="17"/>
        </w:rPr>
        <w:t>cd bless-ground-station/frontend</w:t>
        <w:br/>
        <w:t>npm install</w:t>
        <w:br/>
        <w:t>npm test</w:t>
        <w:br/>
        <w:t>npm run build</w:t>
        <w:br/>
        <w:t>npm run lint</w:t>
        <w:br/>
        <w:t>npm run dev</w:t>
      </w:r>
    </w:p>
    <w:p>
      <w:pPr>
        <w:spacing w:before="80" w:after="160" w:line="276" w:lineRule="auto"/>
        <w:ind w:left="173" w:right="173"/>
        <w:shd w:fill="F4F6F9"/>
        <w:pBdr>
          <w:left w:val="single" w:sz="18" w:space="8" w:color="0B2545"/>
        </w:pBdr>
      </w:pPr>
      <w:r>
        <w:rPr>
          <w:rFonts w:ascii="Calibri" w:hAnsi="Calibri"/>
          <w:b/>
          <w:color w:val="0B2545"/>
        </w:rPr>
        <w:t xml:space="preserve">Baseline actual: </w:t>
      </w:r>
      <w:r>
        <w:rPr>
          <w:rFonts w:ascii="Calibri" w:hAnsi="Calibri"/>
        </w:rPr>
        <w:t>Backend y frontend compilan y sus pruebas existentes pasan. El frontend mantiene tres errores de lint heredados en componentes UI/configuración; no confundirlos con fallos introducidos por una tarea nueva.</w:t>
      </w:r>
    </w:p>
    <w:p>
      <w:pPr>
        <w:pStyle w:val="Heading2"/>
        <w:keepNext/>
      </w:pPr>
      <w:r>
        <w:t>15.4 Pruebas mínimas por cambio</w:t>
      </w:r>
    </w:p>
    <w:p>
      <w:pPr>
        <w:numPr>
          <w:ilvl w:val="0"/>
          <w:numId w:val="10"/>
        </w:numPr>
        <w:spacing w:before="0" w:after="80" w:line="300" w:lineRule="auto"/>
      </w:pPr>
      <w:r>
        <w:rPr>
          <w:rFonts w:ascii="Calibri" w:hAnsi="Calibri"/>
        </w:rPr>
        <w:t>Build limpio del componente modificado.</w:t>
      </w:r>
    </w:p>
    <w:p>
      <w:pPr>
        <w:numPr>
          <w:ilvl w:val="0"/>
          <w:numId w:val="10"/>
        </w:numPr>
        <w:spacing w:before="0" w:after="80" w:line="300" w:lineRule="auto"/>
      </w:pPr>
      <w:r>
        <w:rPr>
          <w:rFonts w:ascii="Calibri" w:hAnsi="Calibri"/>
        </w:rPr>
        <w:t>Prueba nominal y prueba de error/timeout.</w:t>
      </w:r>
    </w:p>
    <w:p>
      <w:pPr>
        <w:numPr>
          <w:ilvl w:val="0"/>
          <w:numId w:val="10"/>
        </w:numPr>
        <w:spacing w:before="0" w:after="80" w:line="300" w:lineRule="auto"/>
      </w:pPr>
      <w:r>
        <w:rPr>
          <w:rFonts w:ascii="Calibri" w:hAnsi="Calibri"/>
        </w:rPr>
        <w:t>Prueba de integración del contrato binario si cambia firmware o backend.</w:t>
      </w:r>
    </w:p>
    <w:p>
      <w:pPr>
        <w:numPr>
          <w:ilvl w:val="0"/>
          <w:numId w:val="10"/>
        </w:numPr>
        <w:spacing w:before="0" w:after="80" w:line="300" w:lineRule="auto"/>
      </w:pPr>
      <w:r>
        <w:rPr>
          <w:rFonts w:ascii="Calibri" w:hAnsi="Calibri"/>
        </w:rPr>
        <w:t>Verificación de que ACQUIRE mantiene su periodo y no se bloquea.</w:t>
      </w:r>
    </w:p>
    <w:p>
      <w:pPr>
        <w:numPr>
          <w:ilvl w:val="0"/>
          <w:numId w:val="10"/>
        </w:numPr>
        <w:spacing w:before="0" w:after="80" w:line="300" w:lineRule="auto"/>
      </w:pPr>
      <w:r>
        <w:rPr>
          <w:rFonts w:ascii="Calibri" w:hAnsi="Calibri"/>
        </w:rPr>
        <w:t>Power-cycle si se toca memoria, estado o inicialización.</w:t>
      </w:r>
    </w:p>
    <w:p>
      <w:pPr>
        <w:numPr>
          <w:ilvl w:val="0"/>
          <w:numId w:val="10"/>
        </w:numPr>
        <w:spacing w:before="0" w:after="80" w:line="300" w:lineRule="auto"/>
      </w:pPr>
      <w:r>
        <w:rPr>
          <w:rFonts w:ascii="Calibri" w:hAnsi="Calibri"/>
        </w:rPr>
        <w:t>Captura/log de evidencia y descripción reproducible en el merge request.</w:t>
      </w:r>
    </w:p>
    <w:p>
      <w:pPr>
        <w:pStyle w:val="Heading1"/>
        <w:keepNext/>
      </w:pPr>
      <w:r>
        <w:t>16. Forma de trabajo en equipo</w:t>
      </w:r>
    </w:p>
    <w:p>
      <w:pPr>
        <w:pStyle w:val="Heading2"/>
        <w:keepNext/>
      </w:pPr>
      <w:r>
        <w:t>16.1 Regla de ownership</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2600"/>
        <w:gridCol w:w="2900"/>
        <w:gridCol w:w="3860"/>
      </w:tblGrid>
      <w:tr>
        <w:trPr>
          <w:tblHeader w:val="true"/>
        </w:trPr>
        <w:tc>
          <w:tcPr>
            <w:tcW w:type="dxa" w:w="2600"/>
            <w:vAlign w:val="center"/>
            <w:tcMar>
              <w:top w:w="80" w:type="dxa"/>
              <w:start w:w="120" w:type="dxa"/>
              <w:bottom w:w="80" w:type="dxa"/>
              <w:end w:w="120" w:type="dxa"/>
            </w:tcMar>
            <w:shd w:fill="E8EEF5"/>
          </w:tcPr>
          <w:p>
            <w:pPr>
              <w:spacing w:after="0"/>
            </w:pPr>
            <w:r>
              <w:rPr>
                <w:rFonts w:ascii="Calibri" w:hAnsi="Calibri"/>
                <w:b/>
                <w:color w:val="0B2545"/>
                <w:sz w:val="17"/>
              </w:rPr>
              <w:t>Área</w:t>
            </w:r>
          </w:p>
        </w:tc>
        <w:tc>
          <w:tcPr>
            <w:tcW w:type="dxa" w:w="2900"/>
            <w:vAlign w:val="center"/>
            <w:tcMar>
              <w:top w:w="80" w:type="dxa"/>
              <w:start w:w="120" w:type="dxa"/>
              <w:bottom w:w="80" w:type="dxa"/>
              <w:end w:w="120" w:type="dxa"/>
            </w:tcMar>
            <w:shd w:fill="E8EEF5"/>
          </w:tcPr>
          <w:p>
            <w:pPr>
              <w:spacing w:after="0"/>
            </w:pPr>
            <w:r>
              <w:rPr>
                <w:rFonts w:ascii="Calibri" w:hAnsi="Calibri"/>
                <w:b/>
                <w:color w:val="0B2545"/>
                <w:sz w:val="17"/>
              </w:rPr>
              <w:t>Owner recomendado</w:t>
            </w:r>
          </w:p>
        </w:tc>
        <w:tc>
          <w:tcPr>
            <w:tcW w:type="dxa" w:w="3860"/>
            <w:vAlign w:val="center"/>
            <w:tcMar>
              <w:top w:w="80" w:type="dxa"/>
              <w:start w:w="120" w:type="dxa"/>
              <w:bottom w:w="80" w:type="dxa"/>
              <w:end w:w="120" w:type="dxa"/>
            </w:tcMar>
            <w:shd w:fill="E8EEF5"/>
          </w:tcPr>
          <w:p>
            <w:pPr>
              <w:spacing w:after="0"/>
            </w:pPr>
            <w:r>
              <w:rPr>
                <w:rFonts w:ascii="Calibri" w:hAnsi="Calibri"/>
                <w:b/>
                <w:color w:val="0B2545"/>
                <w:sz w:val="17"/>
              </w:rPr>
              <w:t>Revisión obligatoria</w:t>
            </w:r>
          </w:p>
        </w:tc>
      </w:tr>
      <w:tr>
        <w:tc>
          <w:tcPr>
            <w:tcW w:type="dxa" w:w="2600"/>
            <w:vAlign w:val="center"/>
            <w:tcMar>
              <w:top w:w="80" w:type="dxa"/>
              <w:start w:w="120" w:type="dxa"/>
              <w:bottom w:w="80" w:type="dxa"/>
              <w:end w:w="120" w:type="dxa"/>
            </w:tcMar>
          </w:tcPr>
          <w:p>
            <w:pPr>
              <w:spacing w:after="0" w:line="259" w:lineRule="auto"/>
            </w:pPr>
            <w:r>
              <w:rPr>
                <w:rFonts w:ascii="Calibri" w:hAnsi="Calibri"/>
                <w:sz w:val="17"/>
              </w:rPr>
              <w:t>main.c / RTOS / estados</w:t>
            </w:r>
          </w:p>
        </w:tc>
        <w:tc>
          <w:tcPr>
            <w:tcW w:type="dxa" w:w="2900"/>
            <w:vAlign w:val="center"/>
            <w:tcMar>
              <w:top w:w="80" w:type="dxa"/>
              <w:start w:w="120" w:type="dxa"/>
              <w:bottom w:w="80" w:type="dxa"/>
              <w:end w:w="120" w:type="dxa"/>
            </w:tcMar>
          </w:tcPr>
          <w:p>
            <w:pPr>
              <w:spacing w:after="0" w:line="259" w:lineRule="auto"/>
            </w:pPr>
            <w:r>
              <w:rPr>
                <w:rFonts w:ascii="Calibri" w:hAnsi="Calibri"/>
                <w:sz w:val="17"/>
              </w:rPr>
              <w:t>Integrador de firmware</w:t>
            </w:r>
          </w:p>
        </w:tc>
        <w:tc>
          <w:tcPr>
            <w:tcW w:type="dxa" w:w="3860"/>
            <w:vAlign w:val="center"/>
            <w:tcMar>
              <w:top w:w="80" w:type="dxa"/>
              <w:start w:w="120" w:type="dxa"/>
              <w:bottom w:w="80" w:type="dxa"/>
              <w:end w:w="120" w:type="dxa"/>
            </w:tcMar>
          </w:tcPr>
          <w:p>
            <w:pPr>
              <w:spacing w:after="0" w:line="259" w:lineRule="auto"/>
            </w:pPr>
            <w:r>
              <w:rPr>
                <w:rFonts w:ascii="Calibri" w:hAnsi="Calibri"/>
                <w:sz w:val="17"/>
              </w:rPr>
              <w:t>Cualquier cambio de tarea, prioridad, cola o transición.</w:t>
            </w:r>
          </w:p>
        </w:tc>
      </w:tr>
      <w:tr>
        <w:tc>
          <w:tcPr>
            <w:tcW w:type="dxa" w:w="2600"/>
            <w:vAlign w:val="center"/>
            <w:tcMar>
              <w:top w:w="80" w:type="dxa"/>
              <w:start w:w="120" w:type="dxa"/>
              <w:bottom w:w="80" w:type="dxa"/>
              <w:end w:w="120" w:type="dxa"/>
            </w:tcMar>
          </w:tcPr>
          <w:p>
            <w:pPr>
              <w:spacing w:after="0" w:line="259" w:lineRule="auto"/>
            </w:pPr>
            <w:r>
              <w:rPr>
                <w:rFonts w:ascii="Calibri" w:hAnsi="Calibri"/>
                <w:sz w:val="17"/>
              </w:rPr>
              <w:t>TelemetryPacket / comandos</w:t>
            </w:r>
          </w:p>
        </w:tc>
        <w:tc>
          <w:tcPr>
            <w:tcW w:type="dxa" w:w="2900"/>
            <w:vAlign w:val="center"/>
            <w:tcMar>
              <w:top w:w="80" w:type="dxa"/>
              <w:start w:w="120" w:type="dxa"/>
              <w:bottom w:w="80" w:type="dxa"/>
              <w:end w:w="120" w:type="dxa"/>
            </w:tcMar>
          </w:tcPr>
          <w:p>
            <w:pPr>
              <w:spacing w:after="0" w:line="259" w:lineRule="auto"/>
            </w:pPr>
            <w:r>
              <w:rPr>
                <w:rFonts w:ascii="Calibri" w:hAnsi="Calibri"/>
                <w:sz w:val="17"/>
              </w:rPr>
              <w:t>Integrador de protocolo</w:t>
            </w:r>
          </w:p>
        </w:tc>
        <w:tc>
          <w:tcPr>
            <w:tcW w:type="dxa" w:w="3860"/>
            <w:vAlign w:val="center"/>
            <w:tcMar>
              <w:top w:w="80" w:type="dxa"/>
              <w:start w:w="120" w:type="dxa"/>
              <w:bottom w:w="80" w:type="dxa"/>
              <w:end w:w="120" w:type="dxa"/>
            </w:tcMar>
          </w:tcPr>
          <w:p>
            <w:pPr>
              <w:spacing w:after="0" w:line="259" w:lineRule="auto"/>
            </w:pPr>
            <w:r>
              <w:rPr>
                <w:rFonts w:ascii="Calibri" w:hAnsi="Calibri"/>
                <w:sz w:val="17"/>
              </w:rPr>
              <w:t>Firmware + backend + Ground Station.</w:t>
            </w:r>
          </w:p>
        </w:tc>
      </w:tr>
      <w:tr>
        <w:tc>
          <w:tcPr>
            <w:tcW w:type="dxa" w:w="2600"/>
            <w:vAlign w:val="center"/>
            <w:tcMar>
              <w:top w:w="80" w:type="dxa"/>
              <w:start w:w="120" w:type="dxa"/>
              <w:bottom w:w="80" w:type="dxa"/>
              <w:end w:w="120" w:type="dxa"/>
            </w:tcMar>
          </w:tcPr>
          <w:p>
            <w:pPr>
              <w:spacing w:after="0" w:line="259" w:lineRule="auto"/>
            </w:pPr>
            <w:r>
              <w:rPr>
                <w:rFonts w:ascii="Calibri" w:hAnsi="Calibri"/>
                <w:sz w:val="17"/>
              </w:rPr>
              <w:t>Sensores / Flash</w:t>
            </w:r>
          </w:p>
        </w:tc>
        <w:tc>
          <w:tcPr>
            <w:tcW w:type="dxa" w:w="2900"/>
            <w:vAlign w:val="center"/>
            <w:tcMar>
              <w:top w:w="80" w:type="dxa"/>
              <w:start w:w="120" w:type="dxa"/>
              <w:bottom w:w="80" w:type="dxa"/>
              <w:end w:w="120" w:type="dxa"/>
            </w:tcMar>
          </w:tcPr>
          <w:p>
            <w:pPr>
              <w:spacing w:after="0" w:line="259" w:lineRule="auto"/>
            </w:pPr>
            <w:r>
              <w:rPr>
                <w:rFonts w:ascii="Calibri" w:hAnsi="Calibri"/>
                <w:sz w:val="17"/>
              </w:rPr>
              <w:t>Responsable de datos</w:t>
            </w:r>
          </w:p>
        </w:tc>
        <w:tc>
          <w:tcPr>
            <w:tcW w:type="dxa" w:w="3860"/>
            <w:vAlign w:val="center"/>
            <w:tcMar>
              <w:top w:w="80" w:type="dxa"/>
              <w:start w:w="120" w:type="dxa"/>
              <w:bottom w:w="80" w:type="dxa"/>
              <w:end w:w="120" w:type="dxa"/>
            </w:tcMar>
          </w:tcPr>
          <w:p>
            <w:pPr>
              <w:spacing w:after="0" w:line="259" w:lineRule="auto"/>
            </w:pPr>
            <w:r>
              <w:rPr>
                <w:rFonts w:ascii="Calibri" w:hAnsi="Calibri"/>
                <w:sz w:val="17"/>
              </w:rPr>
              <w:t>Integrador de firmware y autor de tests.</w:t>
            </w:r>
          </w:p>
        </w:tc>
      </w:tr>
      <w:tr>
        <w:tc>
          <w:tcPr>
            <w:tcW w:type="dxa" w:w="2600"/>
            <w:vAlign w:val="center"/>
            <w:tcMar>
              <w:top w:w="80" w:type="dxa"/>
              <w:start w:w="120" w:type="dxa"/>
              <w:bottom w:w="80" w:type="dxa"/>
              <w:end w:w="120" w:type="dxa"/>
            </w:tcMar>
          </w:tcPr>
          <w:p>
            <w:pPr>
              <w:spacing w:after="0" w:line="259" w:lineRule="auto"/>
            </w:pPr>
            <w:r>
              <w:rPr>
                <w:rFonts w:ascii="Calibri" w:hAnsi="Calibri"/>
                <w:sz w:val="17"/>
              </w:rPr>
              <w:t>W5500 / E-Link</w:t>
            </w:r>
          </w:p>
        </w:tc>
        <w:tc>
          <w:tcPr>
            <w:tcW w:type="dxa" w:w="2900"/>
            <w:vAlign w:val="center"/>
            <w:tcMar>
              <w:top w:w="80" w:type="dxa"/>
              <w:start w:w="120" w:type="dxa"/>
              <w:bottom w:w="80" w:type="dxa"/>
              <w:end w:w="120" w:type="dxa"/>
            </w:tcMar>
          </w:tcPr>
          <w:p>
            <w:pPr>
              <w:spacing w:after="0" w:line="259" w:lineRule="auto"/>
            </w:pPr>
            <w:r>
              <w:rPr>
                <w:rFonts w:ascii="Calibri" w:hAnsi="Calibri"/>
                <w:sz w:val="17"/>
              </w:rPr>
              <w:t>Responsable de comunicaciones</w:t>
            </w:r>
          </w:p>
        </w:tc>
        <w:tc>
          <w:tcPr>
            <w:tcW w:type="dxa" w:w="3860"/>
            <w:vAlign w:val="center"/>
            <w:tcMar>
              <w:top w:w="80" w:type="dxa"/>
              <w:start w:w="120" w:type="dxa"/>
              <w:bottom w:w="80" w:type="dxa"/>
              <w:end w:w="120" w:type="dxa"/>
            </w:tcMar>
          </w:tcPr>
          <w:p>
            <w:pPr>
              <w:spacing w:after="0" w:line="259" w:lineRule="auto"/>
            </w:pPr>
            <w:r>
              <w:rPr>
                <w:rFonts w:ascii="Calibri" w:hAnsi="Calibri"/>
                <w:sz w:val="17"/>
              </w:rPr>
              <w:t>Integrador y responsable Ground Station.</w:t>
            </w:r>
          </w:p>
        </w:tc>
      </w:tr>
      <w:tr>
        <w:tc>
          <w:tcPr>
            <w:tcW w:type="dxa" w:w="2600"/>
            <w:vAlign w:val="center"/>
            <w:tcMar>
              <w:top w:w="80" w:type="dxa"/>
              <w:start w:w="120" w:type="dxa"/>
              <w:bottom w:w="80" w:type="dxa"/>
              <w:end w:w="120" w:type="dxa"/>
            </w:tcMar>
          </w:tcPr>
          <w:p>
            <w:pPr>
              <w:spacing w:after="0" w:line="259" w:lineRule="auto"/>
            </w:pPr>
            <w:r>
              <w:rPr>
                <w:rFonts w:ascii="Calibri" w:hAnsi="Calibri"/>
                <w:sz w:val="17"/>
              </w:rPr>
              <w:t>HaLow</w:t>
            </w:r>
          </w:p>
        </w:tc>
        <w:tc>
          <w:tcPr>
            <w:tcW w:type="dxa" w:w="2900"/>
            <w:vAlign w:val="center"/>
            <w:tcMar>
              <w:top w:w="80" w:type="dxa"/>
              <w:start w:w="120" w:type="dxa"/>
              <w:bottom w:w="80" w:type="dxa"/>
              <w:end w:w="120" w:type="dxa"/>
            </w:tcMar>
          </w:tcPr>
          <w:p>
            <w:pPr>
              <w:spacing w:after="0" w:line="259" w:lineRule="auto"/>
            </w:pPr>
            <w:r>
              <w:rPr>
                <w:rFonts w:ascii="Calibri" w:hAnsi="Calibri"/>
                <w:sz w:val="17"/>
              </w:rPr>
              <w:t>Responsable RF/software</w:t>
            </w:r>
          </w:p>
        </w:tc>
        <w:tc>
          <w:tcPr>
            <w:tcW w:type="dxa" w:w="3860"/>
            <w:vAlign w:val="center"/>
            <w:tcMar>
              <w:top w:w="80" w:type="dxa"/>
              <w:start w:w="120" w:type="dxa"/>
              <w:bottom w:w="80" w:type="dxa"/>
              <w:end w:w="120" w:type="dxa"/>
            </w:tcMar>
          </w:tcPr>
          <w:p>
            <w:pPr>
              <w:spacing w:after="0" w:line="259" w:lineRule="auto"/>
            </w:pPr>
            <w:r>
              <w:rPr>
                <w:rFonts w:ascii="Calibri" w:hAnsi="Calibri"/>
                <w:sz w:val="17"/>
              </w:rPr>
              <w:t>Integrador y responsable de cumplimiento RF.</w:t>
            </w:r>
          </w:p>
        </w:tc>
      </w:tr>
      <w:tr>
        <w:tc>
          <w:tcPr>
            <w:tcW w:type="dxa" w:w="2600"/>
            <w:vAlign w:val="center"/>
            <w:tcMar>
              <w:top w:w="80" w:type="dxa"/>
              <w:start w:w="120" w:type="dxa"/>
              <w:bottom w:w="80" w:type="dxa"/>
              <w:end w:w="120" w:type="dxa"/>
            </w:tcMar>
          </w:tcPr>
          <w:p>
            <w:pPr>
              <w:spacing w:after="0" w:line="259" w:lineRule="auto"/>
            </w:pPr>
            <w:r>
              <w:rPr>
                <w:rFonts w:ascii="Calibri" w:hAnsi="Calibri"/>
                <w:sz w:val="17"/>
              </w:rPr>
              <w:t>Ground Station</w:t>
            </w:r>
          </w:p>
        </w:tc>
        <w:tc>
          <w:tcPr>
            <w:tcW w:type="dxa" w:w="2900"/>
            <w:vAlign w:val="center"/>
            <w:tcMar>
              <w:top w:w="80" w:type="dxa"/>
              <w:start w:w="120" w:type="dxa"/>
              <w:bottom w:w="80" w:type="dxa"/>
              <w:end w:w="120" w:type="dxa"/>
            </w:tcMar>
          </w:tcPr>
          <w:p>
            <w:pPr>
              <w:spacing w:after="0" w:line="259" w:lineRule="auto"/>
            </w:pPr>
            <w:r>
              <w:rPr>
                <w:rFonts w:ascii="Calibri" w:hAnsi="Calibri"/>
                <w:sz w:val="17"/>
              </w:rPr>
              <w:t>Responsable GS</w:t>
            </w:r>
          </w:p>
        </w:tc>
        <w:tc>
          <w:tcPr>
            <w:tcW w:type="dxa" w:w="3860"/>
            <w:vAlign w:val="center"/>
            <w:tcMar>
              <w:top w:w="80" w:type="dxa"/>
              <w:start w:w="120" w:type="dxa"/>
              <w:bottom w:w="80" w:type="dxa"/>
              <w:end w:w="120" w:type="dxa"/>
            </w:tcMar>
          </w:tcPr>
          <w:p>
            <w:pPr>
              <w:spacing w:after="0" w:line="259" w:lineRule="auto"/>
            </w:pPr>
            <w:r>
              <w:rPr>
                <w:rFonts w:ascii="Calibri" w:hAnsi="Calibri"/>
                <w:sz w:val="17"/>
              </w:rPr>
              <w:t>Owner de protocolo cuando cambian datos/comandos.</w:t>
            </w:r>
          </w:p>
        </w:tc>
      </w:tr>
    </w:tbl>
    <w:p>
      <w:pPr>
        <w:spacing w:after="40"/>
      </w:pPr>
    </w:p>
    <w:p>
      <w:pPr>
        <w:pStyle w:val="Heading2"/>
        <w:keepNext/>
      </w:pPr>
      <w:r>
        <w:t>16.2 Rama y merge</w:t>
      </w:r>
    </w:p>
    <w:p>
      <w:pPr>
        <w:numPr>
          <w:ilvl w:val="0"/>
          <w:numId w:val="11"/>
        </w:numPr>
        <w:spacing w:before="0" w:after="80" w:line="300" w:lineRule="auto"/>
      </w:pPr>
      <w:r>
        <w:rPr>
          <w:rFonts w:ascii="Calibri" w:hAnsi="Calibri"/>
        </w:rPr>
        <w:t>Crear una rama por tarea con alcance pequeño y un único objetivo verificable.</w:t>
      </w:r>
    </w:p>
    <w:p>
      <w:pPr>
        <w:numPr>
          <w:ilvl w:val="0"/>
          <w:numId w:val="11"/>
        </w:numPr>
        <w:spacing w:before="0" w:after="80" w:line="300" w:lineRule="auto"/>
      </w:pPr>
      <w:r>
        <w:rPr>
          <w:rFonts w:ascii="Calibri" w:hAnsi="Calibri"/>
        </w:rPr>
        <w:t>No mezclar refactor masivo con cambio funcional o corrección de driver.</w:t>
      </w:r>
    </w:p>
    <w:p>
      <w:pPr>
        <w:numPr>
          <w:ilvl w:val="0"/>
          <w:numId w:val="11"/>
        </w:numPr>
        <w:spacing w:before="0" w:after="80" w:line="300" w:lineRule="auto"/>
      </w:pPr>
      <w:r>
        <w:rPr>
          <w:rFonts w:ascii="Calibri" w:hAnsi="Calibri"/>
        </w:rPr>
        <w:t>Actualizar desde la rama base antes de modificar main.c o protocol.ts.</w:t>
      </w:r>
    </w:p>
    <w:p>
      <w:pPr>
        <w:numPr>
          <w:ilvl w:val="0"/>
          <w:numId w:val="11"/>
        </w:numPr>
        <w:spacing w:before="0" w:after="80" w:line="300" w:lineRule="auto"/>
      </w:pPr>
      <w:r>
        <w:rPr>
          <w:rFonts w:ascii="Calibri" w:hAnsi="Calibri"/>
        </w:rPr>
        <w:t>Describir ficheros tocados, contrato afectado, pruebas y condiciones DEV usadas.</w:t>
      </w:r>
    </w:p>
    <w:p>
      <w:pPr>
        <w:numPr>
          <w:ilvl w:val="0"/>
          <w:numId w:val="11"/>
        </w:numPr>
        <w:spacing w:before="0" w:after="80" w:line="300" w:lineRule="auto"/>
      </w:pPr>
      <w:r>
        <w:rPr>
          <w:rFonts w:ascii="Calibri" w:hAnsi="Calibri"/>
        </w:rPr>
        <w:t>Solicitar revisión del owner de integración antes de merge.</w:t>
      </w:r>
    </w:p>
    <w:p>
      <w:pPr>
        <w:numPr>
          <w:ilvl w:val="0"/>
          <w:numId w:val="11"/>
        </w:numPr>
        <w:spacing w:before="0" w:after="80" w:line="300" w:lineRule="auto"/>
      </w:pPr>
      <w:r>
        <w:rPr>
          <w:rFonts w:ascii="Calibri" w:hAnsi="Calibri"/>
        </w:rPr>
        <w:t>Después del merge, ejecutar smoke test de firmware y Ground Station si el cambio es transversal.</w:t>
      </w:r>
    </w:p>
    <w:p>
      <w:pPr>
        <w:pStyle w:val="Heading2"/>
        <w:keepNext/>
      </w:pPr>
      <w:r>
        <w:t>16.3 Definition of Done</w:t>
      </w:r>
    </w:p>
    <w:p>
      <w:pPr>
        <w:numPr>
          <w:ilvl w:val="0"/>
          <w:numId w:val="10"/>
        </w:numPr>
        <w:spacing w:before="0" w:after="80" w:line="300" w:lineRule="auto"/>
      </w:pPr>
      <w:r>
        <w:rPr>
          <w:rFonts w:ascii="Calibri" w:hAnsi="Calibri"/>
        </w:rPr>
        <w:t>El código compila sin warnings nuevos relevantes.</w:t>
      </w:r>
    </w:p>
    <w:p>
      <w:pPr>
        <w:numPr>
          <w:ilvl w:val="0"/>
          <w:numId w:val="10"/>
        </w:numPr>
        <w:spacing w:before="0" w:after="80" w:line="300" w:lineRule="auto"/>
      </w:pPr>
      <w:r>
        <w:rPr>
          <w:rFonts w:ascii="Calibri" w:hAnsi="Calibri"/>
        </w:rPr>
        <w:t>Se han comprobado retornos HAL/RTOS y timeouts.</w:t>
      </w:r>
    </w:p>
    <w:p>
      <w:pPr>
        <w:numPr>
          <w:ilvl w:val="0"/>
          <w:numId w:val="10"/>
        </w:numPr>
        <w:spacing w:before="0" w:after="80" w:line="300" w:lineRule="auto"/>
      </w:pPr>
      <w:r>
        <w:rPr>
          <w:rFonts w:ascii="Calibri" w:hAnsi="Calibri"/>
        </w:rPr>
        <w:t>No se añaden busy loops ni acceso concurrente sin protección.</w:t>
      </w:r>
    </w:p>
    <w:p>
      <w:pPr>
        <w:numPr>
          <w:ilvl w:val="0"/>
          <w:numId w:val="10"/>
        </w:numPr>
        <w:spacing w:before="0" w:after="80" w:line="300" w:lineRule="auto"/>
      </w:pPr>
      <w:r>
        <w:rPr>
          <w:rFonts w:ascii="Calibri" w:hAnsi="Calibri"/>
        </w:rPr>
        <w:t>Unidades, rangos, valores inválidos y ownership están documentados.</w:t>
      </w:r>
    </w:p>
    <w:p>
      <w:pPr>
        <w:numPr>
          <w:ilvl w:val="0"/>
          <w:numId w:val="10"/>
        </w:numPr>
        <w:spacing w:before="0" w:after="80" w:line="300" w:lineRule="auto"/>
      </w:pPr>
      <w:r>
        <w:rPr>
          <w:rFonts w:ascii="Calibri" w:hAnsi="Calibri"/>
        </w:rPr>
        <w:t>Pruebas nominales y de fallo están registradas.</w:t>
      </w:r>
    </w:p>
    <w:p>
      <w:pPr>
        <w:numPr>
          <w:ilvl w:val="0"/>
          <w:numId w:val="10"/>
        </w:numPr>
        <w:spacing w:before="0" w:after="80" w:line="300" w:lineRule="auto"/>
      </w:pPr>
      <w:r>
        <w:rPr>
          <w:rFonts w:ascii="Calibri" w:hAnsi="Calibri"/>
        </w:rPr>
        <w:t>Firmware/backend/frontend están sincronizados si cambia un contrato.</w:t>
      </w:r>
    </w:p>
    <w:p>
      <w:pPr>
        <w:numPr>
          <w:ilvl w:val="0"/>
          <w:numId w:val="10"/>
        </w:numPr>
        <w:spacing w:before="0" w:after="80" w:line="300" w:lineRule="auto"/>
      </w:pPr>
      <w:r>
        <w:rPr>
          <w:rFonts w:ascii="Calibri" w:hAnsi="Calibri"/>
        </w:rPr>
        <w:t>No quedan IP, credenciales, formatos o flags DEV nuevos hardcodeados sin aprobación.</w:t>
      </w:r>
    </w:p>
    <w:p>
      <w:pPr>
        <w:numPr>
          <w:ilvl w:val="0"/>
          <w:numId w:val="10"/>
        </w:numPr>
        <w:spacing w:before="0" w:after="80" w:line="300" w:lineRule="auto"/>
      </w:pPr>
      <w:r>
        <w:rPr>
          <w:rFonts w:ascii="Calibri" w:hAnsi="Calibri"/>
        </w:rPr>
        <w:t>Este manual y el documento de pendientes se actualizan si la arquitectura cambia.</w:t>
      </w:r>
    </w:p>
    <w:p>
      <w:pPr>
        <w:pStyle w:val="Heading1"/>
        <w:keepNext/>
      </w:pPr>
      <w:r>
        <w:t>17. Checklist de incorporación de una persona nueva</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1900"/>
        <w:gridCol w:w="7460"/>
      </w:tblGrid>
      <w:tr>
        <w:trPr>
          <w:tblHeader w:val="true"/>
        </w:trPr>
        <w:tc>
          <w:tcPr>
            <w:tcW w:type="dxa" w:w="1900"/>
            <w:vAlign w:val="center"/>
            <w:tcMar>
              <w:top w:w="80" w:type="dxa"/>
              <w:start w:w="120" w:type="dxa"/>
              <w:bottom w:w="80" w:type="dxa"/>
              <w:end w:w="120" w:type="dxa"/>
            </w:tcMar>
            <w:shd w:fill="E8EEF5"/>
          </w:tcPr>
          <w:p>
            <w:pPr>
              <w:spacing w:after="0"/>
            </w:pPr>
            <w:r>
              <w:rPr>
                <w:rFonts w:ascii="Calibri" w:hAnsi="Calibri"/>
                <w:b/>
                <w:color w:val="0B2545"/>
                <w:sz w:val="18"/>
              </w:rPr>
              <w:t>Momento</w:t>
            </w:r>
          </w:p>
        </w:tc>
        <w:tc>
          <w:tcPr>
            <w:tcW w:type="dxa" w:w="7460"/>
            <w:vAlign w:val="center"/>
            <w:tcMar>
              <w:top w:w="80" w:type="dxa"/>
              <w:start w:w="120" w:type="dxa"/>
              <w:bottom w:w="80" w:type="dxa"/>
              <w:end w:w="120" w:type="dxa"/>
            </w:tcMar>
            <w:shd w:fill="E8EEF5"/>
          </w:tcPr>
          <w:p>
            <w:pPr>
              <w:spacing w:after="0"/>
            </w:pPr>
            <w:r>
              <w:rPr>
                <w:rFonts w:ascii="Calibri" w:hAnsi="Calibri"/>
                <w:b/>
                <w:color w:val="0B2545"/>
                <w:sz w:val="18"/>
              </w:rPr>
              <w:t>Actividad</w:t>
            </w:r>
          </w:p>
        </w:tc>
      </w:tr>
      <w:tr>
        <w:tc>
          <w:tcPr>
            <w:tcW w:type="dxa" w:w="1900"/>
            <w:vAlign w:val="center"/>
            <w:tcMar>
              <w:top w:w="80" w:type="dxa"/>
              <w:start w:w="120" w:type="dxa"/>
              <w:bottom w:w="80" w:type="dxa"/>
              <w:end w:w="120" w:type="dxa"/>
            </w:tcMar>
          </w:tcPr>
          <w:p>
            <w:pPr>
              <w:spacing w:after="0" w:line="259" w:lineRule="auto"/>
            </w:pPr>
            <w:r>
              <w:rPr>
                <w:rFonts w:ascii="Calibri" w:hAnsi="Calibri"/>
                <w:sz w:val="18"/>
              </w:rPr>
              <w:t>Día 1</w:t>
            </w:r>
          </w:p>
        </w:tc>
        <w:tc>
          <w:tcPr>
            <w:tcW w:type="dxa" w:w="7460"/>
            <w:vAlign w:val="center"/>
            <w:tcMar>
              <w:top w:w="80" w:type="dxa"/>
              <w:start w:w="120" w:type="dxa"/>
              <w:bottom w:w="80" w:type="dxa"/>
              <w:end w:w="120" w:type="dxa"/>
            </w:tcMar>
          </w:tcPr>
          <w:p>
            <w:pPr>
              <w:spacing w:after="0" w:line="259" w:lineRule="auto"/>
            </w:pPr>
            <w:r>
              <w:rPr>
                <w:rFonts w:ascii="Calibri" w:hAnsi="Calibri"/>
                <w:sz w:val="18"/>
              </w:rPr>
              <w:t>Leer secciones 1-10; abrir ambos repositorios; identificar main.c, telemetry.h, protocol.ts y useLiveData.tsx.</w:t>
            </w:r>
          </w:p>
        </w:tc>
      </w:tr>
      <w:tr>
        <w:tc>
          <w:tcPr>
            <w:tcW w:type="dxa" w:w="1900"/>
            <w:vAlign w:val="center"/>
            <w:tcMar>
              <w:top w:w="80" w:type="dxa"/>
              <w:start w:w="120" w:type="dxa"/>
              <w:bottom w:w="80" w:type="dxa"/>
              <w:end w:w="120" w:type="dxa"/>
            </w:tcMar>
          </w:tcPr>
          <w:p>
            <w:pPr>
              <w:spacing w:after="0" w:line="259" w:lineRule="auto"/>
            </w:pPr>
            <w:r>
              <w:rPr>
                <w:rFonts w:ascii="Calibri" w:hAnsi="Calibri"/>
                <w:sz w:val="18"/>
              </w:rPr>
              <w:t>Día 1</w:t>
            </w:r>
          </w:p>
        </w:tc>
        <w:tc>
          <w:tcPr>
            <w:tcW w:type="dxa" w:w="7460"/>
            <w:vAlign w:val="center"/>
            <w:tcMar>
              <w:top w:w="80" w:type="dxa"/>
              <w:start w:w="120" w:type="dxa"/>
              <w:bottom w:w="80" w:type="dxa"/>
              <w:end w:w="120" w:type="dxa"/>
            </w:tcMar>
          </w:tcPr>
          <w:p>
            <w:pPr>
              <w:spacing w:after="0" w:line="259" w:lineRule="auto"/>
            </w:pPr>
            <w:r>
              <w:rPr>
                <w:rFonts w:ascii="Calibri" w:hAnsi="Calibri"/>
                <w:sz w:val="18"/>
              </w:rPr>
              <w:t>Compilar backend/frontend y revisar el estado del firmware en CubeIDE.</w:t>
            </w:r>
          </w:p>
        </w:tc>
      </w:tr>
      <w:tr>
        <w:tc>
          <w:tcPr>
            <w:tcW w:type="dxa" w:w="1900"/>
            <w:vAlign w:val="center"/>
            <w:tcMar>
              <w:top w:w="80" w:type="dxa"/>
              <w:start w:w="120" w:type="dxa"/>
              <w:bottom w:w="80" w:type="dxa"/>
              <w:end w:w="120" w:type="dxa"/>
            </w:tcMar>
          </w:tcPr>
          <w:p>
            <w:pPr>
              <w:spacing w:after="0" w:line="259" w:lineRule="auto"/>
            </w:pPr>
            <w:r>
              <w:rPr>
                <w:rFonts w:ascii="Calibri" w:hAnsi="Calibri"/>
                <w:sz w:val="18"/>
              </w:rPr>
              <w:t>Día 2</w:t>
            </w:r>
          </w:p>
        </w:tc>
        <w:tc>
          <w:tcPr>
            <w:tcW w:type="dxa" w:w="7460"/>
            <w:vAlign w:val="center"/>
            <w:tcMar>
              <w:top w:w="80" w:type="dxa"/>
              <w:start w:w="120" w:type="dxa"/>
              <w:bottom w:w="80" w:type="dxa"/>
              <w:end w:w="120" w:type="dxa"/>
            </w:tcMar>
          </w:tcPr>
          <w:p>
            <w:pPr>
              <w:spacing w:after="0" w:line="259" w:lineRule="auto"/>
            </w:pPr>
            <w:r>
              <w:rPr>
                <w:rFonts w:ascii="Calibri" w:hAnsi="Calibri"/>
                <w:sz w:val="18"/>
              </w:rPr>
              <w:t>Trazar count desde StartAcquire hasta el CSV y una tarjeta de la UI.</w:t>
            </w:r>
          </w:p>
        </w:tc>
      </w:tr>
      <w:tr>
        <w:tc>
          <w:tcPr>
            <w:tcW w:type="dxa" w:w="1900"/>
            <w:vAlign w:val="center"/>
            <w:tcMar>
              <w:top w:w="80" w:type="dxa"/>
              <w:start w:w="120" w:type="dxa"/>
              <w:bottom w:w="80" w:type="dxa"/>
              <w:end w:w="120" w:type="dxa"/>
            </w:tcMar>
          </w:tcPr>
          <w:p>
            <w:pPr>
              <w:spacing w:after="0" w:line="259" w:lineRule="auto"/>
            </w:pPr>
            <w:r>
              <w:rPr>
                <w:rFonts w:ascii="Calibri" w:hAnsi="Calibri"/>
                <w:sz w:val="18"/>
              </w:rPr>
              <w:t>Día 2</w:t>
            </w:r>
          </w:p>
        </w:tc>
        <w:tc>
          <w:tcPr>
            <w:tcW w:type="dxa" w:w="7460"/>
            <w:vAlign w:val="center"/>
            <w:tcMar>
              <w:top w:w="80" w:type="dxa"/>
              <w:start w:w="120" w:type="dxa"/>
              <w:bottom w:w="80" w:type="dxa"/>
              <w:end w:w="120" w:type="dxa"/>
            </w:tcMar>
          </w:tcPr>
          <w:p>
            <w:pPr>
              <w:spacing w:after="0" w:line="259" w:lineRule="auto"/>
            </w:pPr>
            <w:r>
              <w:rPr>
                <w:rFonts w:ascii="Calibri" w:hAnsi="Calibri"/>
                <w:sz w:val="18"/>
              </w:rPr>
              <w:t>Trazar PING desde CommandModal hasta Build_Ping_Response.</w:t>
            </w:r>
          </w:p>
        </w:tc>
      </w:tr>
      <w:tr>
        <w:tc>
          <w:tcPr>
            <w:tcW w:type="dxa" w:w="1900"/>
            <w:vAlign w:val="center"/>
            <w:tcMar>
              <w:top w:w="80" w:type="dxa"/>
              <w:start w:w="120" w:type="dxa"/>
              <w:bottom w:w="80" w:type="dxa"/>
              <w:end w:w="120" w:type="dxa"/>
            </w:tcMar>
          </w:tcPr>
          <w:p>
            <w:pPr>
              <w:spacing w:after="0" w:line="259" w:lineRule="auto"/>
            </w:pPr>
            <w:r>
              <w:rPr>
                <w:rFonts w:ascii="Calibri" w:hAnsi="Calibri"/>
                <w:sz w:val="18"/>
              </w:rPr>
              <w:t>Día 3</w:t>
            </w:r>
          </w:p>
        </w:tc>
        <w:tc>
          <w:tcPr>
            <w:tcW w:type="dxa" w:w="7460"/>
            <w:vAlign w:val="center"/>
            <w:tcMar>
              <w:top w:w="80" w:type="dxa"/>
              <w:start w:w="120" w:type="dxa"/>
              <w:bottom w:w="80" w:type="dxa"/>
              <w:end w:w="120" w:type="dxa"/>
            </w:tcMar>
          </w:tcPr>
          <w:p>
            <w:pPr>
              <w:spacing w:after="0" w:line="259" w:lineRule="auto"/>
            </w:pPr>
            <w:r>
              <w:rPr>
                <w:rFonts w:ascii="Calibri" w:hAnsi="Calibri"/>
                <w:sz w:val="18"/>
              </w:rPr>
              <w:t>Revisar una tarea RTOS, su owner de hardware y sus mecanismos IPC.</w:t>
            </w:r>
          </w:p>
        </w:tc>
      </w:tr>
      <w:tr>
        <w:tc>
          <w:tcPr>
            <w:tcW w:type="dxa" w:w="1900"/>
            <w:vAlign w:val="center"/>
            <w:tcMar>
              <w:top w:w="80" w:type="dxa"/>
              <w:start w:w="120" w:type="dxa"/>
              <w:bottom w:w="80" w:type="dxa"/>
              <w:end w:w="120" w:type="dxa"/>
            </w:tcMar>
          </w:tcPr>
          <w:p>
            <w:pPr>
              <w:spacing w:after="0" w:line="259" w:lineRule="auto"/>
            </w:pPr>
            <w:r>
              <w:rPr>
                <w:rFonts w:ascii="Calibri" w:hAnsi="Calibri"/>
                <w:sz w:val="18"/>
              </w:rPr>
              <w:t>Día 3</w:t>
            </w:r>
          </w:p>
        </w:tc>
        <w:tc>
          <w:tcPr>
            <w:tcW w:type="dxa" w:w="7460"/>
            <w:vAlign w:val="center"/>
            <w:tcMar>
              <w:top w:w="80" w:type="dxa"/>
              <w:start w:w="120" w:type="dxa"/>
              <w:bottom w:w="80" w:type="dxa"/>
              <w:end w:w="120" w:type="dxa"/>
            </w:tcMar>
          </w:tcPr>
          <w:p>
            <w:pPr>
              <w:spacing w:after="0" w:line="259" w:lineRule="auto"/>
            </w:pPr>
            <w:r>
              <w:rPr>
                <w:rFonts w:ascii="Calibri" w:hAnsi="Calibri"/>
                <w:sz w:val="18"/>
              </w:rPr>
              <w:t>Ejecutar una prueba nominal y una de error de un sensor o parser.</w:t>
            </w:r>
          </w:p>
        </w:tc>
      </w:tr>
      <w:tr>
        <w:tc>
          <w:tcPr>
            <w:tcW w:type="dxa" w:w="1900"/>
            <w:vAlign w:val="center"/>
            <w:tcMar>
              <w:top w:w="80" w:type="dxa"/>
              <w:start w:w="120" w:type="dxa"/>
              <w:bottom w:w="80" w:type="dxa"/>
              <w:end w:w="120" w:type="dxa"/>
            </w:tcMar>
          </w:tcPr>
          <w:p>
            <w:pPr>
              <w:spacing w:after="0" w:line="259" w:lineRule="auto"/>
            </w:pPr>
            <w:r>
              <w:rPr>
                <w:rFonts w:ascii="Calibri" w:hAnsi="Calibri"/>
                <w:sz w:val="18"/>
              </w:rPr>
              <w:t>Primera tarea</w:t>
            </w:r>
          </w:p>
        </w:tc>
        <w:tc>
          <w:tcPr>
            <w:tcW w:type="dxa" w:w="7460"/>
            <w:vAlign w:val="center"/>
            <w:tcMar>
              <w:top w:w="80" w:type="dxa"/>
              <w:start w:w="120" w:type="dxa"/>
              <w:bottom w:w="80" w:type="dxa"/>
              <w:end w:w="120" w:type="dxa"/>
            </w:tcMar>
          </w:tcPr>
          <w:p>
            <w:pPr>
              <w:spacing w:after="0" w:line="259" w:lineRule="auto"/>
            </w:pPr>
            <w:r>
              <w:rPr>
                <w:rFonts w:ascii="Calibri" w:hAnsi="Calibri"/>
                <w:sz w:val="18"/>
              </w:rPr>
              <w:t>Elegir un cambio acotado que no modifique protocolo: test, error handling o diagnóstico.</w:t>
            </w:r>
          </w:p>
        </w:tc>
      </w:tr>
      <w:tr>
        <w:tc>
          <w:tcPr>
            <w:tcW w:type="dxa" w:w="1900"/>
            <w:vAlign w:val="center"/>
            <w:tcMar>
              <w:top w:w="80" w:type="dxa"/>
              <w:start w:w="120" w:type="dxa"/>
              <w:bottom w:w="80" w:type="dxa"/>
              <w:end w:w="120" w:type="dxa"/>
            </w:tcMar>
          </w:tcPr>
          <w:p>
            <w:pPr>
              <w:spacing w:after="0" w:line="259" w:lineRule="auto"/>
            </w:pPr>
            <w:r>
              <w:rPr>
                <w:rFonts w:ascii="Calibri" w:hAnsi="Calibri"/>
                <w:sz w:val="18"/>
              </w:rPr>
              <w:t>Antes de merge</w:t>
            </w:r>
          </w:p>
        </w:tc>
        <w:tc>
          <w:tcPr>
            <w:tcW w:type="dxa" w:w="7460"/>
            <w:vAlign w:val="center"/>
            <w:tcMar>
              <w:top w:w="80" w:type="dxa"/>
              <w:start w:w="120" w:type="dxa"/>
              <w:bottom w:w="80" w:type="dxa"/>
              <w:end w:w="120" w:type="dxa"/>
            </w:tcMar>
          </w:tcPr>
          <w:p>
            <w:pPr>
              <w:spacing w:after="0" w:line="259" w:lineRule="auto"/>
            </w:pPr>
            <w:r>
              <w:rPr>
                <w:rFonts w:ascii="Calibri" w:hAnsi="Calibri"/>
                <w:sz w:val="18"/>
              </w:rPr>
              <w:t>Completar Definition of Done y explicar el cambio a otra persona sin depender del autor principal.</w:t>
            </w:r>
          </w:p>
        </w:tc>
      </w:tr>
    </w:tbl>
    <w:p>
      <w:pPr>
        <w:spacing w:after="40"/>
      </w:pPr>
    </w:p>
    <w:p>
      <w:pPr>
        <w:spacing w:before="80" w:after="160" w:line="276" w:lineRule="auto"/>
        <w:ind w:left="173" w:right="173"/>
        <w:shd w:fill="EAF4EA"/>
        <w:pBdr>
          <w:left w:val="single" w:sz="18" w:space="8" w:color="1F5E3B"/>
        </w:pBdr>
      </w:pPr>
      <w:r>
        <w:rPr>
          <w:rFonts w:ascii="Calibri" w:hAnsi="Calibri"/>
          <w:b/>
          <w:color w:val="1F5E3B"/>
        </w:rPr>
        <w:t xml:space="preserve">Objetivo de onboarding: </w:t>
      </w:r>
      <w:r>
        <w:rPr>
          <w:rFonts w:ascii="Calibri" w:hAnsi="Calibri"/>
        </w:rPr>
        <w:t>Una persona está lista para tomar una tarea autónoma cuando puede explicar el flujo completo de datos, identificar el owner de cada periférico y anticipar qué otros ficheros se ven afectados por su cambio.</w:t>
      </w:r>
    </w:p>
    <w:p>
      <w:pPr>
        <w:pStyle w:val="Heading1"/>
        <w:keepNext/>
      </w:pPr>
      <w:r>
        <w:t>18. Referencias rápidas</w:t>
      </w:r>
    </w:p>
    <w:tbl>
      <w:tblPr>
        <w:tblStyle w:val="TableGrid"/>
        <w:tblW w:type="dxa" w:w="9360"/>
        <w:tblLayout w:type="fixed"/>
        <w:tblLook w:firstColumn="1" w:firstRow="1" w:lastColumn="0" w:lastRow="0" w:noHBand="0" w:noVBand="1" w:val="04A0"/>
        <w:jc w:val="left"/>
        <w:tblInd w:w="120" w:type="dxa"/>
        <w:tblBorders>
          <w:top w:val="single" w:sz="6" w:color="B7C3D0"/>
          <w:left w:val="single" w:sz="6" w:color="B7C3D0"/>
          <w:bottom w:val="single" w:sz="6" w:color="B7C3D0"/>
          <w:right w:val="single" w:sz="6" w:color="B7C3D0"/>
          <w:insideH w:val="single" w:sz="6" w:color="B7C3D0"/>
          <w:insideV w:val="single" w:sz="6" w:color="B7C3D0"/>
        </w:tblBorders>
      </w:tblPr>
      <w:tblGrid>
        <w:gridCol w:w="2450"/>
        <w:gridCol w:w="3280"/>
        <w:gridCol w:w="3630"/>
      </w:tblGrid>
      <w:tr>
        <w:trPr>
          <w:tblHeader w:val="true"/>
        </w:trPr>
        <w:tc>
          <w:tcPr>
            <w:tcW w:type="dxa" w:w="2450"/>
            <w:vAlign w:val="center"/>
            <w:tcMar>
              <w:top w:w="80" w:type="dxa"/>
              <w:start w:w="120" w:type="dxa"/>
              <w:bottom w:w="80" w:type="dxa"/>
              <w:end w:w="120" w:type="dxa"/>
            </w:tcMar>
            <w:shd w:fill="E8EEF5"/>
          </w:tcPr>
          <w:p>
            <w:pPr>
              <w:spacing w:after="0"/>
            </w:pPr>
            <w:r>
              <w:rPr>
                <w:rFonts w:ascii="Calibri" w:hAnsi="Calibri"/>
                <w:b/>
                <w:color w:val="0B2545"/>
                <w:sz w:val="17"/>
              </w:rPr>
              <w:t>Necesito cambiar...</w:t>
            </w:r>
          </w:p>
        </w:tc>
        <w:tc>
          <w:tcPr>
            <w:tcW w:type="dxa" w:w="3280"/>
            <w:vAlign w:val="center"/>
            <w:tcMar>
              <w:top w:w="80" w:type="dxa"/>
              <w:start w:w="120" w:type="dxa"/>
              <w:bottom w:w="80" w:type="dxa"/>
              <w:end w:w="120" w:type="dxa"/>
            </w:tcMar>
            <w:shd w:fill="E8EEF5"/>
          </w:tcPr>
          <w:p>
            <w:pPr>
              <w:spacing w:after="0"/>
            </w:pPr>
            <w:r>
              <w:rPr>
                <w:rFonts w:ascii="Calibri" w:hAnsi="Calibri"/>
                <w:b/>
                <w:color w:val="0B2545"/>
                <w:sz w:val="17"/>
              </w:rPr>
              <w:t>Empezar por...</w:t>
            </w:r>
          </w:p>
        </w:tc>
        <w:tc>
          <w:tcPr>
            <w:tcW w:type="dxa" w:w="3630"/>
            <w:vAlign w:val="center"/>
            <w:tcMar>
              <w:top w:w="80" w:type="dxa"/>
              <w:start w:w="120" w:type="dxa"/>
              <w:bottom w:w="80" w:type="dxa"/>
              <w:end w:w="120" w:type="dxa"/>
            </w:tcMar>
            <w:shd w:fill="E8EEF5"/>
          </w:tcPr>
          <w:p>
            <w:pPr>
              <w:spacing w:after="0"/>
            </w:pPr>
            <w:r>
              <w:rPr>
                <w:rFonts w:ascii="Calibri" w:hAnsi="Calibri"/>
                <w:b/>
                <w:color w:val="0B2545"/>
                <w:sz w:val="17"/>
              </w:rPr>
              <w:t>Después revisar...</w:t>
            </w:r>
          </w:p>
        </w:tc>
      </w:tr>
      <w:tr>
        <w:tc>
          <w:tcPr>
            <w:tcW w:type="dxa" w:w="2450"/>
            <w:vAlign w:val="center"/>
            <w:tcMar>
              <w:top w:w="80" w:type="dxa"/>
              <w:start w:w="120" w:type="dxa"/>
              <w:bottom w:w="80" w:type="dxa"/>
              <w:end w:w="120" w:type="dxa"/>
            </w:tcMar>
          </w:tcPr>
          <w:p>
            <w:pPr>
              <w:spacing w:after="0" w:line="259" w:lineRule="auto"/>
            </w:pPr>
            <w:r>
              <w:rPr>
                <w:rFonts w:ascii="Calibri" w:hAnsi="Calibri"/>
                <w:sz w:val="17"/>
              </w:rPr>
              <w:t>Un sensor</w:t>
            </w:r>
          </w:p>
        </w:tc>
        <w:tc>
          <w:tcPr>
            <w:tcW w:type="dxa" w:w="3280"/>
            <w:vAlign w:val="center"/>
            <w:tcMar>
              <w:top w:w="80" w:type="dxa"/>
              <w:start w:w="120" w:type="dxa"/>
              <w:bottom w:w="80" w:type="dxa"/>
              <w:end w:w="120" w:type="dxa"/>
            </w:tcMar>
          </w:tcPr>
          <w:p>
            <w:pPr>
              <w:spacing w:after="0" w:line="259" w:lineRule="auto"/>
            </w:pPr>
            <w:r>
              <w:rPr>
                <w:rFonts w:ascii="Calibri" w:hAnsi="Calibri"/>
                <w:sz w:val="17"/>
              </w:rPr>
              <w:t>Core/Src/sensors.c + driver</w:t>
            </w:r>
          </w:p>
        </w:tc>
        <w:tc>
          <w:tcPr>
            <w:tcW w:type="dxa" w:w="3630"/>
            <w:vAlign w:val="center"/>
            <w:tcMar>
              <w:top w:w="80" w:type="dxa"/>
              <w:start w:w="120" w:type="dxa"/>
              <w:bottom w:w="80" w:type="dxa"/>
              <w:end w:w="120" w:type="dxa"/>
            </w:tcMar>
          </w:tcPr>
          <w:p>
            <w:pPr>
              <w:spacing w:after="0" w:line="259" w:lineRule="auto"/>
            </w:pPr>
            <w:r>
              <w:rPr>
                <w:rFonts w:ascii="Calibri" w:hAnsi="Calibri"/>
                <w:sz w:val="17"/>
              </w:rPr>
              <w:t>telemetry.h, error_flags y pruebas</w:t>
            </w:r>
          </w:p>
        </w:tc>
      </w:tr>
      <w:tr>
        <w:tc>
          <w:tcPr>
            <w:tcW w:type="dxa" w:w="2450"/>
            <w:vAlign w:val="center"/>
            <w:tcMar>
              <w:top w:w="80" w:type="dxa"/>
              <w:start w:w="120" w:type="dxa"/>
              <w:bottom w:w="80" w:type="dxa"/>
              <w:end w:w="120" w:type="dxa"/>
            </w:tcMar>
          </w:tcPr>
          <w:p>
            <w:pPr>
              <w:spacing w:after="0" w:line="259" w:lineRule="auto"/>
            </w:pPr>
            <w:r>
              <w:rPr>
                <w:rFonts w:ascii="Calibri" w:hAnsi="Calibri"/>
                <w:sz w:val="17"/>
              </w:rPr>
              <w:t>La memoria</w:t>
            </w:r>
          </w:p>
        </w:tc>
        <w:tc>
          <w:tcPr>
            <w:tcW w:type="dxa" w:w="3280"/>
            <w:vAlign w:val="center"/>
            <w:tcMar>
              <w:top w:w="80" w:type="dxa"/>
              <w:start w:w="120" w:type="dxa"/>
              <w:bottom w:w="80" w:type="dxa"/>
              <w:end w:w="120" w:type="dxa"/>
            </w:tcMar>
          </w:tcPr>
          <w:p>
            <w:pPr>
              <w:spacing w:after="0" w:line="259" w:lineRule="auto"/>
            </w:pPr>
            <w:r>
              <w:rPr>
                <w:rFonts w:ascii="Calibri" w:hAnsi="Calibri"/>
                <w:sz w:val="17"/>
              </w:rPr>
              <w:t>w25qxx.c / w25log.c</w:t>
            </w:r>
          </w:p>
        </w:tc>
        <w:tc>
          <w:tcPr>
            <w:tcW w:type="dxa" w:w="3630"/>
            <w:vAlign w:val="center"/>
            <w:tcMar>
              <w:top w:w="80" w:type="dxa"/>
              <w:start w:w="120" w:type="dxa"/>
              <w:bottom w:w="80" w:type="dxa"/>
              <w:end w:w="120" w:type="dxa"/>
            </w:tcMar>
          </w:tcPr>
          <w:p>
            <w:pPr>
              <w:spacing w:after="0" w:line="259" w:lineRule="auto"/>
            </w:pPr>
            <w:r>
              <w:rPr>
                <w:rFonts w:ascii="Calibri" w:hAnsi="Calibri"/>
                <w:sz w:val="17"/>
              </w:rPr>
              <w:t>StartLogData, formato y power-cycle</w:t>
            </w:r>
          </w:p>
        </w:tc>
      </w:tr>
      <w:tr>
        <w:tc>
          <w:tcPr>
            <w:tcW w:type="dxa" w:w="2450"/>
            <w:vAlign w:val="center"/>
            <w:tcMar>
              <w:top w:w="80" w:type="dxa"/>
              <w:start w:w="120" w:type="dxa"/>
              <w:bottom w:w="80" w:type="dxa"/>
              <w:end w:w="120" w:type="dxa"/>
            </w:tcMar>
          </w:tcPr>
          <w:p>
            <w:pPr>
              <w:spacing w:after="0" w:line="259" w:lineRule="auto"/>
            </w:pPr>
            <w:r>
              <w:rPr>
                <w:rFonts w:ascii="Calibri" w:hAnsi="Calibri"/>
                <w:sz w:val="17"/>
              </w:rPr>
              <w:t>HaLow</w:t>
            </w:r>
          </w:p>
        </w:tc>
        <w:tc>
          <w:tcPr>
            <w:tcW w:type="dxa" w:w="3280"/>
            <w:vAlign w:val="center"/>
            <w:tcMar>
              <w:top w:w="80" w:type="dxa"/>
              <w:start w:w="120" w:type="dxa"/>
              <w:bottom w:w="80" w:type="dxa"/>
              <w:end w:w="120" w:type="dxa"/>
            </w:tcMar>
          </w:tcPr>
          <w:p>
            <w:pPr>
              <w:spacing w:after="0" w:line="259" w:lineRule="auto"/>
            </w:pPr>
            <w:r>
              <w:rPr>
                <w:rFonts w:ascii="Calibri" w:hAnsi="Calibri"/>
                <w:sz w:val="17"/>
              </w:rPr>
              <w:t>txhalow.c/.h</w:t>
            </w:r>
          </w:p>
        </w:tc>
        <w:tc>
          <w:tcPr>
            <w:tcW w:type="dxa" w:w="3630"/>
            <w:vAlign w:val="center"/>
            <w:tcMar>
              <w:top w:w="80" w:type="dxa"/>
              <w:start w:w="120" w:type="dxa"/>
              <w:bottom w:w="80" w:type="dxa"/>
              <w:end w:w="120" w:type="dxa"/>
            </w:tcMar>
          </w:tcPr>
          <w:p>
            <w:pPr>
              <w:spacing w:after="0" w:line="259" w:lineRule="auto"/>
            </w:pPr>
            <w:r>
              <w:rPr>
                <w:rFonts w:ascii="Calibri" w:hAnsi="Calibri"/>
                <w:sz w:val="17"/>
              </w:rPr>
              <w:t>StartTXHalow, protocol.ts y GS stats</w:t>
            </w:r>
          </w:p>
        </w:tc>
      </w:tr>
      <w:tr>
        <w:tc>
          <w:tcPr>
            <w:tcW w:type="dxa" w:w="2450"/>
            <w:vAlign w:val="center"/>
            <w:tcMar>
              <w:top w:w="80" w:type="dxa"/>
              <w:start w:w="120" w:type="dxa"/>
              <w:bottom w:w="80" w:type="dxa"/>
              <w:end w:w="120" w:type="dxa"/>
            </w:tcMar>
          </w:tcPr>
          <w:p>
            <w:pPr>
              <w:spacing w:after="0" w:line="259" w:lineRule="auto"/>
            </w:pPr>
            <w:r>
              <w:rPr>
                <w:rFonts w:ascii="Calibri" w:hAnsi="Calibri"/>
                <w:sz w:val="17"/>
              </w:rPr>
              <w:t>E-Link</w:t>
            </w:r>
          </w:p>
        </w:tc>
        <w:tc>
          <w:tcPr>
            <w:tcW w:type="dxa" w:w="3280"/>
            <w:vAlign w:val="center"/>
            <w:tcMar>
              <w:top w:w="80" w:type="dxa"/>
              <w:start w:w="120" w:type="dxa"/>
              <w:bottom w:w="80" w:type="dxa"/>
              <w:end w:w="120" w:type="dxa"/>
            </w:tcMar>
          </w:tcPr>
          <w:p>
            <w:pPr>
              <w:spacing w:after="0" w:line="259" w:lineRule="auto"/>
            </w:pPr>
            <w:r>
              <w:rPr>
                <w:rFonts w:ascii="Calibri" w:hAnsi="Calibri"/>
                <w:sz w:val="17"/>
              </w:rPr>
              <w:t>wizchip_port + StartRX/TXELink</w:t>
            </w:r>
          </w:p>
        </w:tc>
        <w:tc>
          <w:tcPr>
            <w:tcW w:type="dxa" w:w="3630"/>
            <w:vAlign w:val="center"/>
            <w:tcMar>
              <w:top w:w="80" w:type="dxa"/>
              <w:start w:w="120" w:type="dxa"/>
              <w:bottom w:w="80" w:type="dxa"/>
              <w:end w:w="120" w:type="dxa"/>
            </w:tcMar>
          </w:tcPr>
          <w:p>
            <w:pPr>
              <w:spacing w:after="0" w:line="259" w:lineRule="auto"/>
            </w:pPr>
            <w:r>
              <w:rPr>
                <w:rFonts w:ascii="Calibri" w:hAnsi="Calibri"/>
                <w:sz w:val="17"/>
              </w:rPr>
              <w:t>backend/index.ts y comandos</w:t>
            </w:r>
          </w:p>
        </w:tc>
      </w:tr>
      <w:tr>
        <w:tc>
          <w:tcPr>
            <w:tcW w:type="dxa" w:w="2450"/>
            <w:vAlign w:val="center"/>
            <w:tcMar>
              <w:top w:w="80" w:type="dxa"/>
              <w:start w:w="120" w:type="dxa"/>
              <w:bottom w:w="80" w:type="dxa"/>
              <w:end w:w="120" w:type="dxa"/>
            </w:tcMar>
          </w:tcPr>
          <w:p>
            <w:pPr>
              <w:spacing w:after="0" w:line="259" w:lineRule="auto"/>
            </w:pPr>
            <w:r>
              <w:rPr>
                <w:rFonts w:ascii="Calibri" w:hAnsi="Calibri"/>
                <w:sz w:val="17"/>
              </w:rPr>
              <w:t>Un comando</w:t>
            </w:r>
          </w:p>
        </w:tc>
        <w:tc>
          <w:tcPr>
            <w:tcW w:type="dxa" w:w="3280"/>
            <w:vAlign w:val="center"/>
            <w:tcMar>
              <w:top w:w="80" w:type="dxa"/>
              <w:start w:w="120" w:type="dxa"/>
              <w:bottom w:w="80" w:type="dxa"/>
              <w:end w:w="120" w:type="dxa"/>
            </w:tcMar>
          </w:tcPr>
          <w:p>
            <w:pPr>
              <w:spacing w:after="0" w:line="259" w:lineRule="auto"/>
            </w:pPr>
            <w:r>
              <w:rPr>
                <w:rFonts w:ascii="Calibri" w:hAnsi="Calibri"/>
                <w:sz w:val="17"/>
              </w:rPr>
              <w:t>elink_cmd.c/.h</w:t>
            </w:r>
          </w:p>
        </w:tc>
        <w:tc>
          <w:tcPr>
            <w:tcW w:type="dxa" w:w="3630"/>
            <w:vAlign w:val="center"/>
            <w:tcMar>
              <w:top w:w="80" w:type="dxa"/>
              <w:start w:w="120" w:type="dxa"/>
              <w:bottom w:w="80" w:type="dxa"/>
              <w:end w:w="120" w:type="dxa"/>
            </w:tcMar>
          </w:tcPr>
          <w:p>
            <w:pPr>
              <w:spacing w:after="0" w:line="259" w:lineRule="auto"/>
            </w:pPr>
            <w:r>
              <w:rPr>
                <w:rFonts w:ascii="Calibri" w:hAnsi="Calibri"/>
                <w:sz w:val="17"/>
              </w:rPr>
              <w:t>protocol.ts, CommandModal y tests</w:t>
            </w:r>
          </w:p>
        </w:tc>
      </w:tr>
      <w:tr>
        <w:tc>
          <w:tcPr>
            <w:tcW w:type="dxa" w:w="2450"/>
            <w:vAlign w:val="center"/>
            <w:tcMar>
              <w:top w:w="80" w:type="dxa"/>
              <w:start w:w="120" w:type="dxa"/>
              <w:bottom w:w="80" w:type="dxa"/>
              <w:end w:w="120" w:type="dxa"/>
            </w:tcMar>
          </w:tcPr>
          <w:p>
            <w:pPr>
              <w:spacing w:after="0" w:line="259" w:lineRule="auto"/>
            </w:pPr>
            <w:r>
              <w:rPr>
                <w:rFonts w:ascii="Calibri" w:hAnsi="Calibri"/>
                <w:sz w:val="17"/>
              </w:rPr>
              <w:t>Telemetría</w:t>
            </w:r>
          </w:p>
        </w:tc>
        <w:tc>
          <w:tcPr>
            <w:tcW w:type="dxa" w:w="3280"/>
            <w:vAlign w:val="center"/>
            <w:tcMar>
              <w:top w:w="80" w:type="dxa"/>
              <w:start w:w="120" w:type="dxa"/>
              <w:bottom w:w="80" w:type="dxa"/>
              <w:end w:w="120" w:type="dxa"/>
            </w:tcMar>
          </w:tcPr>
          <w:p>
            <w:pPr>
              <w:spacing w:after="0" w:line="259" w:lineRule="auto"/>
            </w:pPr>
            <w:r>
              <w:rPr>
                <w:rFonts w:ascii="Calibri" w:hAnsi="Calibri"/>
                <w:sz w:val="17"/>
              </w:rPr>
              <w:t>telemetry.h</w:t>
            </w:r>
          </w:p>
        </w:tc>
        <w:tc>
          <w:tcPr>
            <w:tcW w:type="dxa" w:w="3630"/>
            <w:vAlign w:val="center"/>
            <w:tcMar>
              <w:top w:w="80" w:type="dxa"/>
              <w:start w:w="120" w:type="dxa"/>
              <w:bottom w:w="80" w:type="dxa"/>
              <w:end w:w="120" w:type="dxa"/>
            </w:tcMar>
          </w:tcPr>
          <w:p>
            <w:pPr>
              <w:spacing w:after="0" w:line="259" w:lineRule="auto"/>
            </w:pPr>
            <w:r>
              <w:rPr>
                <w:rFonts w:ascii="Calibri" w:hAnsi="Calibri"/>
                <w:sz w:val="17"/>
              </w:rPr>
              <w:t>tres colas, Flash, HaLow, E-Link, parser, logger, UI</w:t>
            </w:r>
          </w:p>
        </w:tc>
      </w:tr>
      <w:tr>
        <w:tc>
          <w:tcPr>
            <w:tcW w:type="dxa" w:w="2450"/>
            <w:vAlign w:val="center"/>
            <w:tcMar>
              <w:top w:w="80" w:type="dxa"/>
              <w:start w:w="120" w:type="dxa"/>
              <w:bottom w:w="80" w:type="dxa"/>
              <w:end w:w="120" w:type="dxa"/>
            </w:tcMar>
          </w:tcPr>
          <w:p>
            <w:pPr>
              <w:spacing w:after="0" w:line="259" w:lineRule="auto"/>
            </w:pPr>
            <w:r>
              <w:rPr>
                <w:rFonts w:ascii="Calibri" w:hAnsi="Calibri"/>
                <w:sz w:val="17"/>
              </w:rPr>
              <w:t>Una tarea</w:t>
            </w:r>
          </w:p>
        </w:tc>
        <w:tc>
          <w:tcPr>
            <w:tcW w:type="dxa" w:w="3280"/>
            <w:vAlign w:val="center"/>
            <w:tcMar>
              <w:top w:w="80" w:type="dxa"/>
              <w:start w:w="120" w:type="dxa"/>
              <w:bottom w:w="80" w:type="dxa"/>
              <w:end w:w="120" w:type="dxa"/>
            </w:tcMar>
          </w:tcPr>
          <w:p>
            <w:pPr>
              <w:spacing w:after="0" w:line="259" w:lineRule="auto"/>
            </w:pPr>
            <w:r>
              <w:rPr>
                <w:rFonts w:ascii="Calibri" w:hAnsi="Calibri"/>
                <w:sz w:val="17"/>
              </w:rPr>
              <w:t>bless_source_code.ioc</w:t>
            </w:r>
          </w:p>
        </w:tc>
        <w:tc>
          <w:tcPr>
            <w:tcW w:type="dxa" w:w="3630"/>
            <w:vAlign w:val="center"/>
            <w:tcMar>
              <w:top w:w="80" w:type="dxa"/>
              <w:start w:w="120" w:type="dxa"/>
              <w:bottom w:w="80" w:type="dxa"/>
              <w:end w:w="120" w:type="dxa"/>
            </w:tcMar>
          </w:tcPr>
          <w:p>
            <w:pPr>
              <w:spacing w:after="0" w:line="259" w:lineRule="auto"/>
            </w:pPr>
            <w:r>
              <w:rPr>
                <w:rFonts w:ascii="Calibri" w:hAnsi="Calibri"/>
                <w:sz w:val="17"/>
              </w:rPr>
              <w:t>main.c, stack, prioridad, IPC y watchdog</w:t>
            </w:r>
          </w:p>
        </w:tc>
      </w:tr>
      <w:tr>
        <w:tc>
          <w:tcPr>
            <w:tcW w:type="dxa" w:w="2450"/>
            <w:vAlign w:val="center"/>
            <w:tcMar>
              <w:top w:w="80" w:type="dxa"/>
              <w:start w:w="120" w:type="dxa"/>
              <w:bottom w:w="80" w:type="dxa"/>
              <w:end w:w="120" w:type="dxa"/>
            </w:tcMar>
          </w:tcPr>
          <w:p>
            <w:pPr>
              <w:spacing w:after="0" w:line="259" w:lineRule="auto"/>
            </w:pPr>
            <w:r>
              <w:rPr>
                <w:rFonts w:ascii="Calibri" w:hAnsi="Calibri"/>
                <w:sz w:val="17"/>
              </w:rPr>
              <w:t>Mapa/pointing</w:t>
            </w:r>
          </w:p>
        </w:tc>
        <w:tc>
          <w:tcPr>
            <w:tcW w:type="dxa" w:w="3280"/>
            <w:vAlign w:val="center"/>
            <w:tcMar>
              <w:top w:w="80" w:type="dxa"/>
              <w:start w:w="120" w:type="dxa"/>
              <w:bottom w:w="80" w:type="dxa"/>
              <w:end w:w="120" w:type="dxa"/>
            </w:tcMar>
          </w:tcPr>
          <w:p>
            <w:pPr>
              <w:spacing w:after="0" w:line="259" w:lineRule="auto"/>
            </w:pPr>
            <w:r>
              <w:rPr>
                <w:rFonts w:ascii="Calibri" w:hAnsi="Calibri"/>
                <w:sz w:val="17"/>
              </w:rPr>
              <w:t>useLiveData + Map/AntennaPage</w:t>
            </w:r>
          </w:p>
        </w:tc>
        <w:tc>
          <w:tcPr>
            <w:tcW w:type="dxa" w:w="3630"/>
            <w:vAlign w:val="center"/>
            <w:tcMar>
              <w:top w:w="80" w:type="dxa"/>
              <w:start w:w="120" w:type="dxa"/>
              <w:bottom w:w="80" w:type="dxa"/>
              <w:end w:w="120" w:type="dxa"/>
            </w:tcMar>
          </w:tcPr>
          <w:p>
            <w:pPr>
              <w:spacing w:after="0" w:line="259" w:lineRule="auto"/>
            </w:pPr>
            <w:r>
              <w:rPr>
                <w:rFonts w:ascii="Calibri" w:hAnsi="Calibri"/>
                <w:sz w:val="17"/>
              </w:rPr>
              <w:t>fuente GNSS, validez y staleness</w:t>
            </w:r>
          </w:p>
        </w:tc>
      </w:tr>
      <w:tr>
        <w:tc>
          <w:tcPr>
            <w:tcW w:type="dxa" w:w="2450"/>
            <w:vAlign w:val="center"/>
            <w:tcMar>
              <w:top w:w="80" w:type="dxa"/>
              <w:start w:w="120" w:type="dxa"/>
              <w:bottom w:w="80" w:type="dxa"/>
              <w:end w:w="120" w:type="dxa"/>
            </w:tcMar>
          </w:tcPr>
          <w:p>
            <w:pPr>
              <w:spacing w:after="0" w:line="259" w:lineRule="auto"/>
            </w:pPr>
            <w:r>
              <w:rPr>
                <w:rFonts w:ascii="Calibri" w:hAnsi="Calibri"/>
                <w:sz w:val="17"/>
              </w:rPr>
              <w:t>Configuración de campaña</w:t>
            </w:r>
          </w:p>
        </w:tc>
        <w:tc>
          <w:tcPr>
            <w:tcW w:type="dxa" w:w="3280"/>
            <w:vAlign w:val="center"/>
            <w:tcMar>
              <w:top w:w="80" w:type="dxa"/>
              <w:start w:w="120" w:type="dxa"/>
              <w:bottom w:w="80" w:type="dxa"/>
              <w:end w:w="120" w:type="dxa"/>
            </w:tcMar>
          </w:tcPr>
          <w:p>
            <w:pPr>
              <w:spacing w:after="0" w:line="259" w:lineRule="auto"/>
            </w:pPr>
            <w:r>
              <w:rPr>
                <w:rFonts w:ascii="Calibri" w:hAnsi="Calibri"/>
                <w:sz w:val="17"/>
              </w:rPr>
              <w:t>perfil FLIGHT/red</w:t>
            </w:r>
          </w:p>
        </w:tc>
        <w:tc>
          <w:tcPr>
            <w:tcW w:type="dxa" w:w="3630"/>
            <w:vAlign w:val="center"/>
            <w:tcMar>
              <w:top w:w="80" w:type="dxa"/>
              <w:start w:w="120" w:type="dxa"/>
              <w:bottom w:w="80" w:type="dxa"/>
              <w:end w:w="120" w:type="dxa"/>
            </w:tcMar>
          </w:tcPr>
          <w:p>
            <w:pPr>
              <w:spacing w:after="0" w:line="259" w:lineRule="auto"/>
            </w:pPr>
            <w:r>
              <w:rPr>
                <w:rFonts w:ascii="Calibri" w:hAnsi="Calibri"/>
                <w:sz w:val="17"/>
              </w:rPr>
              <w:t>firmware, backend, README y release gate</w:t>
            </w:r>
          </w:p>
        </w:tc>
      </w:tr>
    </w:tbl>
    <w:p>
      <w:pPr>
        <w:spacing w:after="40"/>
      </w:pPr>
    </w:p>
    <w:p>
      <w:pPr>
        <w:spacing w:before="0" w:after="120" w:line="300" w:lineRule="auto"/>
      </w:pPr>
      <w:r>
        <w:rPr>
          <w:rFonts w:ascii="Calibri" w:hAnsi="Calibri"/>
          <w:i w:val="0"/>
          <w:color w:val="666666"/>
        </w:rPr>
        <w:t>Documentos relacionados: SED v3 y BLESS_Software_Pendiente_Prevuelo.docx. Este manual debe revisarse cuando cambien tareas, periféricos, protocolo, estados o estructura de repositorio.</w:t>
      </w:r>
    </w:p>
    <w:p>
      <w:r>
        <w:br w:type="page"/>
      </w:r>
    </w:p>
    <w:p>
      <w:pPr>
        <w:pStyle w:val="Heading1"/>
        <w:keepNext/>
      </w:pPr>
      <w:r>
        <w:t>19. Extra futuro: perfil PROGRAMMING_TEST</w:t>
      </w:r>
    </w:p>
    <w:p>
      <w:pPr>
        <w:spacing w:before="80" w:after="160" w:line="276" w:lineRule="auto"/>
        <w:ind w:left="173" w:right="173"/>
        <w:shd w:fill="FFF4E5"/>
        <w:pBdr>
          <w:left w:val="single" w:sz="18" w:space="8" w:color="7A5A00"/>
        </w:pBdr>
      </w:pPr>
      <w:r>
        <w:rPr>
          <w:rFonts w:ascii="Calibri" w:hAnsi="Calibri"/>
          <w:b/>
          <w:color w:val="7A5A00"/>
        </w:rPr>
        <w:t xml:space="preserve">Prioridad: </w:t>
      </w:r>
      <w:r>
        <w:rPr>
          <w:rFonts w:ascii="Calibri" w:hAnsi="Calibri"/>
        </w:rPr>
        <w:t>Esta extensión no es bloqueante para vuelo. Debe implementarse únicamente después de cerrar las funciones obligatorias, la seguridad, E-Link real y las pruebas de integración principales.</w:t>
      </w:r>
    </w:p>
    <w:p>
      <w:pPr>
        <w:pStyle w:val="Heading2"/>
        <w:keepNext/>
      </w:pPr>
      <w:r>
        <w:t>19.1 Objetivo</w:t>
      </w:r>
    </w:p>
    <w:p>
      <w:pPr>
        <w:spacing w:before="0" w:after="120" w:line="300" w:lineRule="auto"/>
      </w:pPr>
      <w:r>
        <w:rPr>
          <w:rFonts w:ascii="Calibri" w:hAnsi="Calibri"/>
        </w:rPr>
        <w:t>Añadir un perfil de compilación orientado a programación y pruebas que permita ejecutar los mismos comandos del payload desde una terminal local, sin depender de la red Ethernet/W5500. El modo debe poder ignorar la recepción real de comandos E-Link, pero reutilizar el mismo formato, validación y dispatcher de comandos que la build de vuelo.</w:t>
      </w:r>
    </w:p>
    <w:p>
      <w:pPr>
        <w:pStyle w:val="Heading2"/>
        <w:keepNext/>
      </w:pPr>
      <w:r>
        <w:t>19.2 Perfiles de compilación</w:t>
      </w:r>
    </w:p>
    <w:p>
      <w:pPr>
        <w:numPr>
          <w:ilvl w:val="0"/>
          <w:numId w:val="10"/>
        </w:numPr>
        <w:spacing w:before="0" w:after="80" w:line="300" w:lineRule="auto"/>
      </w:pPr>
      <w:r>
        <w:rPr>
          <w:rFonts w:ascii="Calibri" w:hAnsi="Calibri"/>
          <w:b/>
        </w:rPr>
        <w:t>BLESS_BUILD_FLIGHT:</w:t>
      </w:r>
      <w:r>
        <w:rPr>
          <w:rFonts w:ascii="Calibri" w:hAnsi="Calibri"/>
        </w:rPr>
        <w:t xml:space="preserve"> build de misión; comandos recibidos exclusivamente por la fuente autorizada de E-Link y sin CLI de pruebas.</w:t>
      </w:r>
    </w:p>
    <w:p>
      <w:pPr>
        <w:numPr>
          <w:ilvl w:val="0"/>
          <w:numId w:val="10"/>
        </w:numPr>
        <w:spacing w:before="0" w:after="80" w:line="300" w:lineRule="auto"/>
      </w:pPr>
      <w:r>
        <w:rPr>
          <w:rFonts w:ascii="Calibri" w:hAnsi="Calibri"/>
          <w:b/>
        </w:rPr>
        <w:t>BLESS_BUILD_DEV:</w:t>
      </w:r>
      <w:r>
        <w:rPr>
          <w:rFonts w:ascii="Calibri" w:hAnsi="Calibri"/>
        </w:rPr>
        <w:t xml:space="preserve"> desarrollo general con diagnóstico adicional, manteniendo transportes configurables.</w:t>
      </w:r>
    </w:p>
    <w:p>
      <w:pPr>
        <w:numPr>
          <w:ilvl w:val="0"/>
          <w:numId w:val="10"/>
        </w:numPr>
        <w:spacing w:before="0" w:after="80" w:line="300" w:lineRule="auto"/>
      </w:pPr>
      <w:r>
        <w:rPr>
          <w:rFonts w:ascii="Calibri" w:hAnsi="Calibri"/>
          <w:b/>
        </w:rPr>
        <w:t>BLESS_BUILD_PROGRAMMING_TEST:</w:t>
      </w:r>
      <w:r>
        <w:rPr>
          <w:rFonts w:ascii="Calibri" w:hAnsi="Calibri"/>
        </w:rPr>
        <w:t xml:space="preserve"> build local para inyectar comandos desde terminal y ejecutar fault injection del protocolo.</w:t>
      </w:r>
    </w:p>
    <w:p>
      <w:pPr>
        <w:spacing w:before="0" w:after="120" w:line="300" w:lineRule="auto"/>
      </w:pPr>
      <w:r>
        <w:rPr>
          <w:rFonts w:ascii="Calibri" w:hAnsi="Calibri"/>
        </w:rPr>
        <w:t>Debe estar definido exactamente un perfil. La compilación debe fallar si PROGRAMMING_TEST y FLIGHT aparecen simultáneamente.</w:t>
      </w:r>
    </w:p>
    <w:p>
      <w:pPr>
        <w:keepNext/>
        <w:spacing w:before="80" w:after="60"/>
      </w:pPr>
      <w:r>
        <w:rPr>
          <w:rFonts w:ascii="Calibri" w:hAnsi="Calibri"/>
          <w:b/>
          <w:color w:val="1F4D78"/>
          <w:sz w:val="19"/>
        </w:rPr>
        <w:t>Guardas de compilación recomendadas</w:t>
      </w:r>
    </w:p>
    <w:p>
      <w:pPr>
        <w:spacing w:before="0" w:after="160" w:line="240" w:lineRule="auto"/>
        <w:ind w:left="230" w:right="115"/>
        <w:shd w:fill="F3F5F7"/>
      </w:pPr>
      <w:r>
        <w:rPr>
          <w:rFonts w:ascii="Consolas" w:hAnsi="Consolas"/>
          <w:color w:val="202124"/>
          <w:sz w:val="17"/>
        </w:rPr>
        <w:t>#if (defined(BLESS_BUILD_FLIGHT) + \</w:t>
        <w:br/>
        <w:t>+     defined(BLESS_BUILD_DEV) + \</w:t>
        <w:br/>
        <w:t>+     defined(BLESS_BUILD_PROGRAMMING_TEST)) != 1</w:t>
        <w:br/>
        <w:t>#error "Select exactly one BLESS build profile"</w:t>
        <w:br/>
        <w:t>#endif</w:t>
        <w:br/>
        <w:br/>
        <w:t>#if defined(BLESS_BUILD_FLIGHT) &amp;&amp; defined(BLESS_BUILD_PROGRAMMING_TEST)</w:t>
        <w:br/>
        <w:t>#error "PROGRAMMING_TEST is forbidden in flight builds"</w:t>
        <w:br/>
        <w:t>#endif</w:t>
      </w:r>
    </w:p>
    <w:p>
      <w:pPr>
        <w:pStyle w:val="Heading2"/>
        <w:keepNext/>
      </w:pPr>
      <w:r>
        <w:t>19.3 Separar perfil y fuente de comandos</w:t>
      </w:r>
    </w:p>
    <w:p>
      <w:pPr>
        <w:spacing w:before="0" w:after="120" w:line="300" w:lineRule="auto"/>
      </w:pPr>
      <w:r>
        <w:rPr>
          <w:rFonts w:ascii="Calibri" w:hAnsi="Calibri"/>
        </w:rPr>
        <w:t>El perfil de compilación y la fuente de comandos deben ser conceptos distintos. PROGRAMMING_TEST habilita las herramientas de prueba; otra constante selecciona si los comandos llegan por Ethernet o por consola. Esto permite probar comandos localmente sin desactivar necesariamente el downlink de telemetría E-Link.</w:t>
      </w:r>
    </w:p>
    <w:p>
      <w:pPr>
        <w:numPr>
          <w:ilvl w:val="0"/>
          <w:numId w:val="10"/>
        </w:numPr>
        <w:spacing w:before="0" w:after="80" w:line="300" w:lineRule="auto"/>
      </w:pPr>
      <w:r>
        <w:rPr>
          <w:rFonts w:ascii="Calibri" w:hAnsi="Calibri"/>
          <w:b/>
        </w:rPr>
        <w:t>COMMAND_SOURCE_ELINK:</w:t>
      </w:r>
      <w:r>
        <w:rPr>
          <w:rFonts w:ascii="Calibri" w:hAnsi="Calibri"/>
        </w:rPr>
        <w:t xml:space="preserve"> StartRXELink recibe datagramas del W5500 y entrega frames al procesador común.</w:t>
      </w:r>
    </w:p>
    <w:p>
      <w:pPr>
        <w:numPr>
          <w:ilvl w:val="0"/>
          <w:numId w:val="10"/>
        </w:numPr>
        <w:spacing w:before="0" w:after="80" w:line="300" w:lineRule="auto"/>
      </w:pPr>
      <w:r>
        <w:rPr>
          <w:rFonts w:ascii="Calibri" w:hAnsi="Calibri"/>
          <w:b/>
        </w:rPr>
        <w:t>COMMAND_SOURCE_TEST_CONSOLE:</w:t>
      </w:r>
      <w:r>
        <w:rPr>
          <w:rFonts w:ascii="Calibri" w:hAnsi="Calibri"/>
        </w:rPr>
        <w:t xml:space="preserve"> una tarea de consola recibe texto o hexadecimal y genera el mismo ELinkCommand.</w:t>
      </w:r>
    </w:p>
    <w:p>
      <w:pPr>
        <w:numPr>
          <w:ilvl w:val="0"/>
          <w:numId w:val="10"/>
        </w:numPr>
        <w:spacing w:before="0" w:after="80" w:line="300" w:lineRule="auto"/>
      </w:pPr>
      <w:r>
        <w:rPr>
          <w:rFonts w:ascii="Calibri" w:hAnsi="Calibri"/>
        </w:rPr>
        <w:t>La selección afecta a la recepción de comandos; TXELINK puede seguir activo de forma independiente si una prueba necesita observar telemetría por Ethernet.</w:t>
      </w:r>
    </w:p>
    <w:p>
      <w:pPr>
        <w:pStyle w:val="Heading2"/>
        <w:keepNext/>
      </w:pPr>
      <w:r>
        <w:t>19.4 Arquitectura recomendada</w:t>
      </w:r>
    </w:p>
    <w:p>
      <w:pPr>
        <w:keepNext/>
        <w:spacing w:before="80" w:after="60"/>
      </w:pPr>
      <w:r>
        <w:rPr>
          <w:rFonts w:ascii="Calibri" w:hAnsi="Calibri"/>
          <w:b/>
          <w:color w:val="1F4D78"/>
          <w:sz w:val="19"/>
        </w:rPr>
        <w:t>Una lógica de comandos, dos adaptadores de transporte</w:t>
      </w:r>
    </w:p>
    <w:p>
      <w:pPr>
        <w:spacing w:before="0" w:after="160" w:line="240" w:lineRule="auto"/>
        <w:ind w:left="230" w:right="115"/>
        <w:shd w:fill="F3F5F7"/>
      </w:pPr>
      <w:r>
        <w:rPr>
          <w:rFonts w:ascii="Consolas" w:hAnsi="Consolas"/>
          <w:color w:val="202124"/>
          <w:sz w:val="17"/>
        </w:rPr>
        <w:t>Ethernet / W5500 --&gt; ELinkTransport_ReadFrame() --+</w:t>
        <w:br/>
        <w:t xml:space="preserve">                                                |</w:t>
        <w:br/>
        <w:t>Terminal local ----&gt; TestConsole_BuildFrame() ---+--&gt; ELink_ProcessCommand()</w:t>
        <w:br/>
        <w:t xml:space="preserve">                                                        |</w:t>
        <w:br/>
        <w:t xml:space="preserve">                                                        +--&gt; validación</w:t>
        <w:br/>
        <w:t xml:space="preserve">                                                        +--&gt; CMD_* / eventos</w:t>
        <w:br/>
        <w:t xml:space="preserve">                                                        +--&gt; ACK / NACK / PONG</w:t>
      </w:r>
    </w:p>
    <w:p>
      <w:pPr>
        <w:spacing w:before="80" w:after="160" w:line="276" w:lineRule="auto"/>
        <w:ind w:left="173" w:right="173"/>
        <w:shd w:fill="EAF4EA"/>
        <w:pBdr>
          <w:left w:val="single" w:sz="18" w:space="8" w:color="1F5E3B"/>
        </w:pBdr>
      </w:pPr>
      <w:r>
        <w:rPr>
          <w:rFonts w:ascii="Calibri" w:hAnsi="Calibri"/>
          <w:b/>
          <w:color w:val="1F5E3B"/>
        </w:rPr>
        <w:t xml:space="preserve">Regla de implementación: </w:t>
      </w:r>
      <w:r>
        <w:rPr>
          <w:rFonts w:ascii="Calibri" w:hAnsi="Calibri"/>
        </w:rPr>
        <w:t>La consola no debe llamar directamente a CMD_SYS_START(), CMD_RF_SILENCE() u otras funciones. Debe construir un frame y pasarlo por el mismo parser/dispatcher que usa E-Link, para probar checksum, payload_size, rangos, estados y respuestas reales.</w:t>
      </w:r>
    </w:p>
    <w:p>
      <w:pPr>
        <w:pStyle w:val="Heading2"/>
        <w:keepNext/>
      </w:pPr>
      <w:r>
        <w:t>19.5 Interfaz de terminal</w:t>
      </w:r>
    </w:p>
    <w:p>
      <w:pPr>
        <w:spacing w:before="0" w:after="120" w:line="300" w:lineRule="auto"/>
      </w:pPr>
      <w:r>
        <w:rPr>
          <w:rFonts w:ascii="Calibri" w:hAnsi="Calibri"/>
        </w:rPr>
        <w:t>La consola puede implementarse sobre LPUART1, USB CDC o USART2 si se define un framing que no se mezcle con printf. LPUART1 está configurada pero sin uso funcional actual, por lo que puede ser una candidata limpia. La elección final debe evitar que los logs de debug se interpreten como comandos.</w:t>
      </w:r>
    </w:p>
    <w:p>
      <w:pPr>
        <w:keepNext/>
        <w:spacing w:before="80" w:after="60"/>
      </w:pPr>
      <w:r>
        <w:rPr>
          <w:rFonts w:ascii="Calibri" w:hAnsi="Calibri"/>
          <w:b/>
          <w:color w:val="1F4D78"/>
          <w:sz w:val="19"/>
        </w:rPr>
        <w:t>Ejemplo orientativo de comandos</w:t>
      </w:r>
    </w:p>
    <w:p>
      <w:pPr>
        <w:spacing w:before="0" w:after="160" w:line="240" w:lineRule="auto"/>
        <w:ind w:left="230" w:right="115"/>
        <w:shd w:fill="F3F5F7"/>
      </w:pPr>
      <w:r>
        <w:rPr>
          <w:rFonts w:ascii="Consolas" w:hAnsi="Consolas"/>
          <w:color w:val="202124"/>
          <w:sz w:val="17"/>
        </w:rPr>
        <w:t>ping 0x1234</w:t>
        <w:br/>
        <w:t>sys start</w:t>
        <w:br/>
        <w:t>sys stop</w:t>
        <w:br/>
        <w:t>set tx_power 9</w:t>
        <w:br/>
        <w:t>set mcs 0</w:t>
        <w:br/>
        <w:t>rf silence</w:t>
        <w:br/>
        <w:t>raw 75E145C20402003412E1   # frame hexadecimal para pruebas negativas</w:t>
      </w:r>
    </w:p>
    <w:p>
      <w:pPr>
        <w:numPr>
          <w:ilvl w:val="0"/>
          <w:numId w:val="10"/>
        </w:numPr>
        <w:spacing w:before="0" w:after="80" w:line="300" w:lineRule="auto"/>
      </w:pPr>
      <w:r>
        <w:rPr>
          <w:rFonts w:ascii="Calibri" w:hAnsi="Calibri"/>
        </w:rPr>
        <w:t>El modo textual traduce parámetros a ELinkCommand, calcula checksum y muestra la respuesta estructurada.</w:t>
      </w:r>
    </w:p>
    <w:p>
      <w:pPr>
        <w:numPr>
          <w:ilvl w:val="0"/>
          <w:numId w:val="10"/>
        </w:numPr>
        <w:spacing w:before="0" w:after="80" w:line="300" w:lineRule="auto"/>
      </w:pPr>
      <w:r>
        <w:rPr>
          <w:rFonts w:ascii="Calibri" w:hAnsi="Calibri"/>
        </w:rPr>
        <w:t>El modo raw permite probar sync incorrecto, checksum corrupto, IDs desconocidos y payloads inválidos.</w:t>
      </w:r>
    </w:p>
    <w:p>
      <w:pPr>
        <w:numPr>
          <w:ilvl w:val="0"/>
          <w:numId w:val="10"/>
        </w:numPr>
        <w:spacing w:before="0" w:after="80" w:line="300" w:lineRule="auto"/>
      </w:pPr>
      <w:r>
        <w:rPr>
          <w:rFonts w:ascii="Calibri" w:hAnsi="Calibri"/>
        </w:rPr>
        <w:t>Toda sesión debe imprimir al arrancar BUILD=PROGRAMMING_TEST y COMMAND_SOURCE=TEST_CONSOLE.</w:t>
      </w:r>
    </w:p>
    <w:p>
      <w:pPr>
        <w:numPr>
          <w:ilvl w:val="0"/>
          <w:numId w:val="10"/>
        </w:numPr>
        <w:spacing w:before="0" w:after="80" w:line="300" w:lineRule="auto"/>
      </w:pPr>
      <w:r>
        <w:rPr>
          <w:rFonts w:ascii="Calibri" w:hAnsi="Calibri"/>
        </w:rPr>
        <w:t>Añadir una indicación visual o campo de diagnóstico para impedir confundir esta build con la de vuelo.</w:t>
      </w:r>
    </w:p>
    <w:p>
      <w:pPr>
        <w:pStyle w:val="Heading2"/>
        <w:keepNext/>
      </w:pPr>
      <w:r>
        <w:t>19.6 Seguridad de la build de pruebas</w:t>
      </w:r>
    </w:p>
    <w:p>
      <w:pPr>
        <w:numPr>
          <w:ilvl w:val="0"/>
          <w:numId w:val="10"/>
        </w:numPr>
        <w:spacing w:before="0" w:after="80" w:line="300" w:lineRule="auto"/>
      </w:pPr>
      <w:r>
        <w:rPr>
          <w:rFonts w:ascii="Calibri" w:hAnsi="Calibri"/>
        </w:rPr>
        <w:t>La build FLIGHT no debe compilar la tarea, parser de texto ni comandos raw de consola.</w:t>
      </w:r>
    </w:p>
    <w:p>
      <w:pPr>
        <w:numPr>
          <w:ilvl w:val="0"/>
          <w:numId w:val="10"/>
        </w:numPr>
        <w:spacing w:before="0" w:after="80" w:line="300" w:lineRule="auto"/>
      </w:pPr>
      <w:r>
        <w:rPr>
          <w:rFonts w:ascii="Calibri" w:hAnsi="Calibri"/>
        </w:rPr>
        <w:t>El release gate debe buscar BLESS_BUILD_PROGRAMMING_TEST y COMMAND_SOURCE_TEST_CONSOLE en símbolos, mapa y banner.</w:t>
      </w:r>
    </w:p>
    <w:p>
      <w:pPr>
        <w:numPr>
          <w:ilvl w:val="0"/>
          <w:numId w:val="10"/>
        </w:numPr>
        <w:spacing w:before="0" w:after="80" w:line="300" w:lineRule="auto"/>
      </w:pPr>
      <w:r>
        <w:rPr>
          <w:rFonts w:ascii="Calibri" w:hAnsi="Calibri"/>
        </w:rPr>
        <w:t>Los comandos peligrosos deben conservar las mismas validaciones de estado y rango; el modo de pruebas no equivale a desactivar seguridad.</w:t>
      </w:r>
    </w:p>
    <w:p>
      <w:pPr>
        <w:numPr>
          <w:ilvl w:val="0"/>
          <w:numId w:val="10"/>
        </w:numPr>
        <w:spacing w:before="0" w:after="80" w:line="300" w:lineRule="auto"/>
      </w:pPr>
      <w:r>
        <w:rPr>
          <w:rFonts w:ascii="Calibri" w:hAnsi="Calibri"/>
        </w:rPr>
        <w:t>No almacenar credenciales, claves o IP finales en scripts de terminal ni historiales compartidos.</w:t>
      </w:r>
    </w:p>
    <w:p>
      <w:pPr>
        <w:numPr>
          <w:ilvl w:val="0"/>
          <w:numId w:val="10"/>
        </w:numPr>
        <w:spacing w:before="0" w:after="80" w:line="300" w:lineRule="auto"/>
      </w:pPr>
      <w:r>
        <w:rPr>
          <w:rFonts w:ascii="Calibri" w:hAnsi="Calibri"/>
        </w:rPr>
        <w:t>El binario debe exponer versión, commit y perfil para que una captura de prueba sea trazable.</w:t>
      </w:r>
    </w:p>
    <w:p>
      <w:pPr>
        <w:pStyle w:val="Heading2"/>
        <w:keepNext/>
      </w:pPr>
      <w:r>
        <w:t>19.7 Criterios de aceptación</w:t>
      </w:r>
    </w:p>
    <w:p>
      <w:pPr>
        <w:numPr>
          <w:ilvl w:val="0"/>
          <w:numId w:val="10"/>
        </w:numPr>
        <w:spacing w:before="0" w:after="80" w:line="300" w:lineRule="auto"/>
      </w:pPr>
      <w:r>
        <w:rPr>
          <w:rFonts w:ascii="Calibri" w:hAnsi="Calibri"/>
        </w:rPr>
        <w:t>Compilar PROGRAMMING_TEST sin W5500 conectado y ejecutar PING, START, STOP, cambios de MCS/potencia y RF_SILENCE desde terminal.</w:t>
      </w:r>
    </w:p>
    <w:p>
      <w:pPr>
        <w:numPr>
          <w:ilvl w:val="0"/>
          <w:numId w:val="10"/>
        </w:numPr>
        <w:spacing w:before="0" w:after="80" w:line="300" w:lineRule="auto"/>
      </w:pPr>
      <w:r>
        <w:rPr>
          <w:rFonts w:ascii="Calibri" w:hAnsi="Calibri"/>
        </w:rPr>
        <w:t>Demostrar que el mismo vector binario produce la misma respuesta desde Ethernet y desde consola.</w:t>
      </w:r>
    </w:p>
    <w:p>
      <w:pPr>
        <w:numPr>
          <w:ilvl w:val="0"/>
          <w:numId w:val="10"/>
        </w:numPr>
        <w:spacing w:before="0" w:after="80" w:line="300" w:lineRule="auto"/>
      </w:pPr>
      <w:r>
        <w:rPr>
          <w:rFonts w:ascii="Calibri" w:hAnsi="Calibri"/>
        </w:rPr>
        <w:t>Demostrar rechazo de checksum, sync, payload e ID inválidos mediante entrada raw.</w:t>
      </w:r>
    </w:p>
    <w:p>
      <w:pPr>
        <w:numPr>
          <w:ilvl w:val="0"/>
          <w:numId w:val="10"/>
        </w:numPr>
        <w:spacing w:before="0" w:after="80" w:line="300" w:lineRule="auto"/>
      </w:pPr>
      <w:r>
        <w:rPr>
          <w:rFonts w:ascii="Calibri" w:hAnsi="Calibri"/>
        </w:rPr>
        <w:t>Confirmar que COMMAND_SOURCE_TEST_CONSOLE ignora RX de comandos Ethernet, mientras el resto de tareas seleccionado continúa funcionando.</w:t>
      </w:r>
    </w:p>
    <w:p>
      <w:pPr>
        <w:numPr>
          <w:ilvl w:val="0"/>
          <w:numId w:val="10"/>
        </w:numPr>
        <w:spacing w:before="0" w:after="80" w:line="300" w:lineRule="auto"/>
      </w:pPr>
      <w:r>
        <w:rPr>
          <w:rFonts w:ascii="Calibri" w:hAnsi="Calibri"/>
        </w:rPr>
        <w:t>Confirmar que la build FLIGHT no contiene strings, task entry points ni símbolos de la consola de pruebas.</w:t>
      </w:r>
    </w:p>
    <w:p>
      <w:pPr>
        <w:numPr>
          <w:ilvl w:val="0"/>
          <w:numId w:val="10"/>
        </w:numPr>
        <w:spacing w:before="0" w:after="80" w:line="300" w:lineRule="auto"/>
      </w:pPr>
      <w:r>
        <w:rPr>
          <w:rFonts w:ascii="Calibri" w:hAnsi="Calibri"/>
        </w:rPr>
        <w:t>Documentar en README cómo seleccionar el perfil, abrir la terminal y ejecutar el smoke test.</w:t>
      </w:r>
    </w:p>
    <w:p>
      <w:pPr>
        <w:pStyle w:val="Heading2"/>
        <w:keepNext/>
      </w:pPr>
      <w:r>
        <w:t>19.8 Momento de implementación</w:t>
      </w:r>
    </w:p>
    <w:p>
      <w:pPr>
        <w:spacing w:before="0" w:after="120" w:line="300" w:lineRule="auto"/>
      </w:pPr>
      <w:r>
        <w:rPr>
          <w:rFonts w:ascii="Calibri" w:hAnsi="Calibri"/>
        </w:rPr>
        <w:t>Implementar este perfil cuando estén congelados el layout de ELinkCommand, los IDs, las validaciones y el dispatcher común. Si se desarrolla antes, la consola tenderá a consolidar una interfaz que todavía está cambiando y generará trabajo duplicado.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66666"/>
        <w:sz w:val="18"/>
      </w:rPr>
      <w:t>BLESS · Guía de incorporación al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BLESS - Guía de incorporación al software</dc:title>
  <dc:subject>Arquitectura, RTOS, estructura de ficheros y forma de trabajo</dc:subject>
  <dc:creator>BLESS Team</dc:creator>
  <cp:keywords>BLESS, BEXUS, firmware, FreeRTOS, E-Link, HaLow, Ground Station, onboarding</cp:keywords>
  <dc:description>generated by python-docx</dc:description>
  <cp:lastModifiedBy/>
  <cp:revision>1</cp:revision>
  <dcterms:created xsi:type="dcterms:W3CDTF">2013-12-23T23:15:00Z</dcterms:created>
  <dcterms:modified xsi:type="dcterms:W3CDTF">2013-12-23T23:15:00Z</dcterms:modified>
  <cp:category/>
</cp:coreProperties>
</file>