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sz w:val="44"/>
          <w:szCs w:val="44"/>
        </w:rPr>
        <w:t xml:space="preserve">ECLAIR Addendum I</w:t>
      </w:r>
    </w:p>
    <w:p>
      <w:pPr>
        <w:spacing w:after="120"/>
      </w:pPr>
      <w:r>
        <w:rPr>
          <w:rFonts w:ascii="Georgia" w:cs="Georgia" w:eastAsia="Georgia" w:hAnsi="Georgia"/>
          <w:i/>
          <w:iCs/>
          <w:sz w:val="28"/>
          <w:szCs w:val="28"/>
        </w:rPr>
        <w:t xml:space="preserve">Dual Agency, Emergent Ethics and Alignment</w:t>
      </w:r>
    </w:p>
    <w:p>
      <w:pPr>
        <w:spacing w:after="120"/>
      </w:pPr>
      <w:r>
        <w:rPr>
          <w:rFonts w:ascii="Georgia" w:cs="Georgia" w:eastAsia="Georgia" w:hAnsi="Georgia"/>
          <w:sz w:val="24"/>
          <w:szCs w:val="24"/>
        </w:rPr>
        <w:t xml:space="preserve">An Extension to the ECLAIR Conceptual Architecture Framework</w:t>
      </w:r>
    </w:p>
    <w:p>
      <w:pPr>
        <w:spacing w:after="320"/>
      </w:pPr>
      <w:r>
        <w:rPr>
          <w:rFonts w:ascii="Georgia" w:cs="Georgia" w:eastAsia="Georgia" w:hAnsi="Georgia"/>
          <w:color w:val="555555"/>
          <w:sz w:val="22"/>
          <w:szCs w:val="22"/>
        </w:rPr>
        <w:t xml:space="preserve">Independent Conceptual Research - 2026</w:t>
      </w:r>
    </w:p>
    <w:p>
      <w:pPr>
        <w:pStyle w:val="Heading1"/>
        <w:spacing w:before="360" w:after="160"/>
      </w:pPr>
      <w:r>
        <w:rPr>
          <w:rFonts w:ascii="Georgia" w:cs="Georgia" w:eastAsia="Georgia" w:hAnsi="Georgia"/>
          <w:b/>
          <w:bCs/>
          <w:sz w:val="32"/>
          <w:szCs w:val="32"/>
        </w:rPr>
        <w:t xml:space="preserve">Preface</w:t>
      </w:r>
    </w:p>
    <w:p>
      <w:pPr>
        <w:spacing w:after="160" w:line="276"/>
      </w:pPr>
      <w:r>
        <w:rPr>
          <w:rFonts w:ascii="Georgia" w:cs="Georgia" w:eastAsia="Georgia" w:hAnsi="Georgia"/>
          <w:sz w:val="24"/>
          <w:szCs w:val="24"/>
        </w:rPr>
        <w:t xml:space="preserve">The original ECLAIR framework proposed a four-component architecture separating reasoning, knowledge, abstraction and language - trained through staged developmental curriculum grounded in embodied physical simulation. That framework addressed the cognitive architecture of an individual learning system.</w:t>
      </w:r>
    </w:p>
    <w:p>
      <w:pPr>
        <w:spacing w:after="160" w:line="276"/>
      </w:pPr>
      <w:r>
        <w:rPr>
          <w:rFonts w:ascii="Georgia" w:cs="Georgia" w:eastAsia="Georgia" w:hAnsi="Georgia"/>
          <w:sz w:val="24"/>
          <w:szCs w:val="24"/>
        </w:rPr>
        <w:t xml:space="preserve">This addendum addresses a limitation of that original design that only became apparent upon reflection: a single agent in simulation, however well designed its learning environment, has a structural blind spot at the center of the most important cognitive domain - other minds.</w:t>
      </w:r>
    </w:p>
    <w:p>
      <w:pPr>
        <w:spacing w:after="160" w:line="276"/>
      </w:pPr>
      <w:r>
        <w:rPr>
          <w:rFonts w:ascii="Georgia" w:cs="Georgia" w:eastAsia="Georgia" w:hAnsi="Georgia"/>
          <w:sz w:val="24"/>
          <w:szCs w:val="24"/>
        </w:rPr>
        <w:t xml:space="preserve">The extension proposed here is not a revision of the original framework. It is a natural consequence of taking the developmental analogy seriously to its logical conclusion. Human cognition does not develop in isolation. It develops in relationship. From the earliest stages of life, the presence of another mind is not supplementary to cognitive development - it is constitutive of it.</w:t>
      </w:r>
    </w:p>
    <w:p>
      <w:pPr>
        <w:spacing w:after="160" w:line="276"/>
      </w:pPr>
      <w:r>
        <w:rPr>
          <w:rFonts w:ascii="Georgia" w:cs="Georgia" w:eastAsia="Georgia" w:hAnsi="Georgia"/>
          <w:sz w:val="24"/>
          <w:szCs w:val="24"/>
        </w:rPr>
        <w:t xml:space="preserve">This addendum proposes that ECLAIR should be developed as a dual-agent system from the beginning, and explores what that choice means for language development, theory of mind, emergent ethics, and AI alignment.</w:t>
      </w:r>
    </w:p>
    <w:p>
      <w:pPr>
        <w:pStyle w:val="Heading1"/>
        <w:spacing w:before="360" w:after="160"/>
      </w:pPr>
      <w:r>
        <w:rPr>
          <w:rFonts w:ascii="Georgia" w:cs="Georgia" w:eastAsia="Georgia" w:hAnsi="Georgia"/>
          <w:b/>
          <w:bCs/>
          <w:sz w:val="32"/>
          <w:szCs w:val="32"/>
        </w:rPr>
        <w:t xml:space="preserve">Section 1 - The Case for Dual Agency</w:t>
      </w:r>
    </w:p>
    <w:p>
      <w:pPr>
        <w:pStyle w:val="Heading2"/>
        <w:spacing w:before="280" w:after="120"/>
      </w:pPr>
      <w:r>
        <w:rPr>
          <w:rFonts w:ascii="Georgia" w:cs="Georgia" w:eastAsia="Georgia" w:hAnsi="Georgia"/>
          <w:b/>
          <w:bCs/>
          <w:sz w:val="26"/>
          <w:szCs w:val="26"/>
        </w:rPr>
        <w:t xml:space="preserve">1.1 What a Single Agent Cannot Learn</w:t>
      </w:r>
    </w:p>
    <w:p>
      <w:pPr>
        <w:spacing w:after="160" w:line="276"/>
      </w:pPr>
      <w:r>
        <w:rPr>
          <w:rFonts w:ascii="Georgia" w:cs="Georgia" w:eastAsia="Georgia" w:hAnsi="Georgia"/>
          <w:sz w:val="24"/>
          <w:szCs w:val="24"/>
        </w:rPr>
        <w:t xml:space="preserve">The original ECLAIR simulation environment was designed to develop foundational cognitive primitives - causality, object permanence, spatial relationship, physical consequence. A single agent interacting with physical objects in a well-designed simulation can develop all of these robustly. But consider what remains out of reach for a single agent regardless of simulation quality:</w:t>
      </w:r>
    </w:p>
    <w:p>
      <w:pPr>
        <w:pStyle w:val="ListParagraph"/>
        <w:numPr>
          <w:ilvl w:val="0"/>
          <w:numId w:val="2"/>
        </w:numPr>
        <w:spacing w:after="100"/>
      </w:pPr>
      <w:r>
        <w:rPr>
          <w:rFonts w:ascii="Georgia" w:cs="Georgia" w:eastAsia="Georgia" w:hAnsi="Georgia"/>
          <w:sz w:val="24"/>
          <w:szCs w:val="24"/>
        </w:rPr>
        <w:t xml:space="preserve">That other entities have internal states distinct from observable behavior</w:t>
      </w:r>
    </w:p>
    <w:p>
      <w:pPr>
        <w:pStyle w:val="ListParagraph"/>
        <w:numPr>
          <w:ilvl w:val="0"/>
          <w:numId w:val="2"/>
        </w:numPr>
        <w:spacing w:after="100"/>
      </w:pPr>
      <w:r>
        <w:rPr>
          <w:rFonts w:ascii="Georgia" w:cs="Georgia" w:eastAsia="Georgia" w:hAnsi="Georgia"/>
          <w:sz w:val="24"/>
          <w:szCs w:val="24"/>
        </w:rPr>
        <w:t xml:space="preserve">That communication serves a purpose beyond self-expression</w:t>
      </w:r>
    </w:p>
    <w:p>
      <w:pPr>
        <w:pStyle w:val="ListParagraph"/>
        <w:numPr>
          <w:ilvl w:val="0"/>
          <w:numId w:val="2"/>
        </w:numPr>
        <w:spacing w:after="100"/>
      </w:pPr>
      <w:r>
        <w:rPr>
          <w:rFonts w:ascii="Georgia" w:cs="Georgia" w:eastAsia="Georgia" w:hAnsi="Georgia"/>
          <w:sz w:val="24"/>
          <w:szCs w:val="24"/>
        </w:rPr>
        <w:t xml:space="preserve">That cooperation can produce outcomes neither agent could achieve working alone</w:t>
      </w:r>
    </w:p>
    <w:p>
      <w:pPr>
        <w:pStyle w:val="ListParagraph"/>
        <w:numPr>
          <w:ilvl w:val="0"/>
          <w:numId w:val="2"/>
        </w:numPr>
        <w:spacing w:after="100"/>
      </w:pPr>
      <w:r>
        <w:rPr>
          <w:rFonts w:ascii="Georgia" w:cs="Georgia" w:eastAsia="Georgia" w:hAnsi="Georgia"/>
          <w:sz w:val="24"/>
          <w:szCs w:val="24"/>
        </w:rPr>
        <w:t xml:space="preserve">That deception damages something beyond the immediate interaction</w:t>
      </w:r>
    </w:p>
    <w:p>
      <w:pPr>
        <w:pStyle w:val="ListParagraph"/>
        <w:numPr>
          <w:ilvl w:val="0"/>
          <w:numId w:val="2"/>
        </w:numPr>
        <w:spacing w:after="100"/>
      </w:pPr>
      <w:r>
        <w:rPr>
          <w:rFonts w:ascii="Georgia" w:cs="Georgia" w:eastAsia="Georgia" w:hAnsi="Georgia"/>
          <w:sz w:val="24"/>
          <w:szCs w:val="24"/>
        </w:rPr>
        <w:t xml:space="preserve">That trust is a resource built through consistent behavior over time</w:t>
      </w:r>
    </w:p>
    <w:p>
      <w:pPr>
        <w:pStyle w:val="ListParagraph"/>
        <w:numPr>
          <w:ilvl w:val="0"/>
          <w:numId w:val="2"/>
        </w:numPr>
        <w:spacing w:after="100"/>
      </w:pPr>
      <w:r>
        <w:rPr>
          <w:rFonts w:ascii="Georgia" w:cs="Georgia" w:eastAsia="Georgia" w:hAnsi="Georgia"/>
          <w:sz w:val="24"/>
          <w:szCs w:val="24"/>
        </w:rPr>
        <w:t xml:space="preserve">That another perspective exists, differs from one's own, and has independent validity</w:t>
      </w:r>
    </w:p>
    <w:p>
      <w:pPr>
        <w:spacing w:after="80"/>
      </w:pPr>
      <w:r>
        <w:t xml:space="preserve"/>
      </w:r>
    </w:p>
    <w:p>
      <w:pPr>
        <w:spacing w:after="160" w:line="276"/>
      </w:pPr>
      <w:r>
        <w:rPr>
          <w:rFonts w:ascii="Georgia" w:cs="Georgia" w:eastAsia="Georgia" w:hAnsi="Georgia"/>
          <w:sz w:val="24"/>
          <w:szCs w:val="24"/>
        </w:rPr>
        <w:t xml:space="preserve">These are not abstract ethical principles to be programmed in later. They are cognitive discoveries that can only be made in the presence of another mind. No amount of physical simulation produces them on its own. They require a social environment - specifically, one containing another agent with its own goals, knowledge, and internal states that respond authentically to interaction.</w:t>
      </w:r>
    </w:p>
    <w:p>
      <w:pPr>
        <w:pStyle w:val="Heading2"/>
        <w:spacing w:before="280" w:after="120"/>
      </w:pPr>
      <w:r>
        <w:rPr>
          <w:rFonts w:ascii="Georgia" w:cs="Georgia" w:eastAsia="Georgia" w:hAnsi="Georgia"/>
          <w:b/>
          <w:bCs/>
          <w:sz w:val="26"/>
          <w:szCs w:val="26"/>
        </w:rPr>
        <w:t xml:space="preserve">1.2 Two Instances From the Beginning</w:t>
      </w:r>
    </w:p>
    <w:p>
      <w:pPr>
        <w:spacing w:after="160" w:line="276"/>
      </w:pPr>
      <w:r>
        <w:rPr>
          <w:rFonts w:ascii="Georgia" w:cs="Georgia" w:eastAsia="Georgia" w:hAnsi="Georgia"/>
          <w:sz w:val="24"/>
          <w:szCs w:val="24"/>
        </w:rPr>
        <w:t xml:space="preserve">The proposal is straightforward in concept: two ECLAIR instances should be initialized in the same simulation environment from the beginning of the embodied development stage. Not sequentially. Simultaneously. Learning in parallel, from day one.</w:t>
      </w:r>
    </w:p>
    <w:p>
      <w:pPr>
        <w:spacing w:after="160" w:line="276"/>
      </w:pPr>
      <w:r>
        <w:rPr>
          <w:rFonts w:ascii="Georgia" w:cs="Georgia" w:eastAsia="Georgia" w:hAnsi="Georgia"/>
          <w:sz w:val="24"/>
          <w:szCs w:val="24"/>
        </w:rPr>
        <w:t xml:space="preserve">The two instances would not be identical. Slight parameter variation between them - analogous to genetic variation between individuals - would ensure they develop subtly different perspectives, different areas of strength, different gaps in understanding. If they were identical they would have nothing to teach each other. Their differences are the engine of their mutual development.</w:t>
      </w:r>
    </w:p>
    <w:p>
      <w:pPr>
        <w:spacing w:after="160" w:line="276"/>
      </w:pPr>
      <w:r>
        <w:rPr>
          <w:rFonts w:ascii="Georgia" w:cs="Georgia" w:eastAsia="Georgia" w:hAnsi="Georgia"/>
          <w:sz w:val="24"/>
          <w:szCs w:val="24"/>
        </w:rPr>
        <w:t xml:space="preserve">Each instance would be, for the other, the most important and irreplaceable element of the simulation environment. Not an object to be acted upon. A subject to be understood.</w:t>
      </w:r>
    </w:p>
    <w:p>
      <w:pPr>
        <w:pStyle w:val="Heading2"/>
        <w:spacing w:before="280" w:after="120"/>
      </w:pPr>
      <w:r>
        <w:rPr>
          <w:rFonts w:ascii="Georgia" w:cs="Georgia" w:eastAsia="Georgia" w:hAnsi="Georgia"/>
          <w:b/>
          <w:bCs/>
          <w:sz w:val="26"/>
          <w:szCs w:val="26"/>
        </w:rPr>
        <w:t xml:space="preserve">1.3 Language Emerging From Necessity</w:t>
      </w:r>
    </w:p>
    <w:p>
      <w:pPr>
        <w:spacing w:after="160" w:line="276"/>
      </w:pPr>
      <w:r>
        <w:rPr>
          <w:rFonts w:ascii="Georgia" w:cs="Georgia" w:eastAsia="Georgia" w:hAnsi="Georgia"/>
          <w:sz w:val="24"/>
          <w:szCs w:val="24"/>
        </w:rPr>
        <w:t xml:space="preserve">The original framework introduced language in Stage 4 of the developmental curriculum - as a mapping layer onto pre-existing grounded concepts. That sequencing remains correct. But the dual-agent environment changes what language development actually looks like.</w:t>
      </w:r>
    </w:p>
    <w:p>
      <w:pPr>
        <w:spacing w:after="160" w:line="276"/>
      </w:pPr>
      <w:r>
        <w:rPr>
          <w:rFonts w:ascii="Georgia" w:cs="Georgia" w:eastAsia="Georgia" w:hAnsi="Georgia"/>
          <w:sz w:val="24"/>
          <w:szCs w:val="24"/>
        </w:rPr>
        <w:t xml:space="preserve">In a single-agent system, language is introduced by the training process - examples presented, labels attached to concepts. Language arrives from outside. In a dual-agent system, language emerges from inside - from the need to communicate with another mind that has its own knowledge, goals, and perspective. The two instances would develop communicative behavior because coordination requires it. To warn. To request. To share a discovery. To negotiate a conflict.</w:t>
      </w:r>
    </w:p>
    <w:p>
      <w:pPr>
        <w:spacing w:after="160" w:line="276"/>
      </w:pPr>
      <w:r>
        <w:rPr>
          <w:rFonts w:ascii="Georgia" w:cs="Georgia" w:eastAsia="Georgia" w:hAnsi="Georgia"/>
          <w:sz w:val="24"/>
          <w:szCs w:val="24"/>
        </w:rPr>
        <w:t xml:space="preserve">This is how language actually developed in human evolutionary history - not from instruction but from need. And language learned this way carries something that instructed language does not: genuine communicative intent. Every symbol means something because it was used to mean something to a specific other mind in a specific situation. The depth of linguistic understanding that would emerge from this process is different in kind from what statistical exposure to text produces.</w:t>
      </w:r>
    </w:p>
    <w:p>
      <w:pPr>
        <w:pStyle w:val="Heading2"/>
        <w:spacing w:before="280" w:after="120"/>
      </w:pPr>
      <w:r>
        <w:rPr>
          <w:rFonts w:ascii="Georgia" w:cs="Georgia" w:eastAsia="Georgia" w:hAnsi="Georgia"/>
          <w:b/>
          <w:bCs/>
          <w:sz w:val="26"/>
          <w:szCs w:val="26"/>
        </w:rPr>
        <w:t xml:space="preserve">1.4 Theory of Mind as Natural Development</w:t>
      </w:r>
    </w:p>
    <w:p>
      <w:pPr>
        <w:spacing w:after="160" w:line="276"/>
      </w:pPr>
      <w:r>
        <w:rPr>
          <w:rFonts w:ascii="Georgia" w:cs="Georgia" w:eastAsia="Georgia" w:hAnsi="Georgia"/>
          <w:sz w:val="24"/>
          <w:szCs w:val="24"/>
        </w:rPr>
        <w:t xml:space="preserve">Theory of mind - the understanding that another being has its own internal states, knowledge, beliefs and perspective distinct from one's own - is one of the most significant cognitive milestones in human development. Children typically develop it around age four. Its absence is associated with profound difficulties in social and communicative functioning.</w:t>
      </w:r>
    </w:p>
    <w:p>
      <w:pPr>
        <w:spacing w:after="160" w:line="276"/>
      </w:pPr>
      <w:r>
        <w:rPr>
          <w:rFonts w:ascii="Georgia" w:cs="Georgia" w:eastAsia="Georgia" w:hAnsi="Georgia"/>
          <w:sz w:val="24"/>
          <w:szCs w:val="24"/>
        </w:rPr>
        <w:t xml:space="preserve">Theory of mind cannot develop in isolation. By definition it requires another mind to theorize about.</w:t>
      </w:r>
    </w:p>
    <w:p>
      <w:pPr>
        <w:spacing w:after="160" w:line="276"/>
      </w:pPr>
      <w:r>
        <w:rPr>
          <w:rFonts w:ascii="Georgia" w:cs="Georgia" w:eastAsia="Georgia" w:hAnsi="Georgia"/>
          <w:sz w:val="24"/>
          <w:szCs w:val="24"/>
        </w:rPr>
        <w:t xml:space="preserve">Two ECLAIR instances developing together would encounter the need for theory of mind early and repeatedly. Each would constantly navigate the gap between what it knows and what the other knows. Each would need to model the other's internal state to predict behavior, coordinate effectively, and communicate successfully. This would not be programmed - it would be discovered, because the simulation makes it necessary. An agent that cannot model its partner's perspective fails at coordination tasks that a theory-of-mind-capable agent handles. The capability develops because it works.</w:t>
      </w:r>
    </w:p>
    <w:p>
      <w:pPr>
        <w:pStyle w:val="Heading1"/>
        <w:spacing w:before="360" w:after="160"/>
      </w:pPr>
      <w:r>
        <w:rPr>
          <w:rFonts w:ascii="Georgia" w:cs="Georgia" w:eastAsia="Georgia" w:hAnsi="Georgia"/>
          <w:b/>
          <w:bCs/>
          <w:sz w:val="32"/>
          <w:szCs w:val="32"/>
        </w:rPr>
        <w:t xml:space="preserve">Section 2 - Emergent Ethics</w:t>
      </w:r>
    </w:p>
    <w:p>
      <w:pPr>
        <w:pStyle w:val="Heading2"/>
        <w:spacing w:before="280" w:after="120"/>
      </w:pPr>
      <w:r>
        <w:rPr>
          <w:rFonts w:ascii="Georgia" w:cs="Georgia" w:eastAsia="Georgia" w:hAnsi="Georgia"/>
          <w:b/>
          <w:bCs/>
          <w:sz w:val="26"/>
          <w:szCs w:val="26"/>
        </w:rPr>
        <w:t xml:space="preserve">2.1 The Limitation of Programmed Values</w:t>
      </w:r>
    </w:p>
    <w:p>
      <w:pPr>
        <w:spacing w:after="160" w:line="276"/>
      </w:pPr>
      <w:r>
        <w:rPr>
          <w:rFonts w:ascii="Georgia" w:cs="Georgia" w:eastAsia="Georgia" w:hAnsi="Georgia"/>
          <w:sz w:val="24"/>
          <w:szCs w:val="24"/>
        </w:rPr>
        <w:t xml:space="preserve">Current AI alignment approaches are predominantly external constraint systems. A capable model is developed and then values, guidelines and restrictions are applied from outside - through reinforcement learning from human feedback, constitutional principles, output filters, and guardrails of various kinds.</w:t>
      </w:r>
    </w:p>
    <w:p>
      <w:pPr>
        <w:spacing w:after="160" w:line="276"/>
      </w:pPr>
      <w:r>
        <w:rPr>
          <w:rFonts w:ascii="Georgia" w:cs="Georgia" w:eastAsia="Georgia" w:hAnsi="Georgia"/>
          <w:sz w:val="24"/>
          <w:szCs w:val="24"/>
        </w:rPr>
        <w:t xml:space="preserve">This approach has a structural weakness: rules have edge cases. Any finite set of explicit constraints can be satisfied in letter while being violated in spirit. A sufficiently capable system reasoning about its constraints can find the gaps between them. This is not hypothetical - it is observed behavior in current systems.</w:t>
      </w:r>
    </w:p>
    <w:p>
      <w:pPr>
        <w:spacing w:after="160" w:line="276"/>
      </w:pPr>
      <w:r>
        <w:rPr>
          <w:rFonts w:ascii="Georgia" w:cs="Georgia" w:eastAsia="Georgia" w:hAnsi="Georgia"/>
          <w:sz w:val="24"/>
          <w:szCs w:val="24"/>
        </w:rPr>
        <w:t xml:space="preserve">The underlying problem is that programmed values are external to the system's understanding. They are compliance requirements, not internalized principles. The difference between a person who doesn't steal because they fear punishment and a person who doesn't steal because they understand why theft is harmful - that difference is not semantic. It determines behavior in every novel situation the rulebook didn't anticipate.</w:t>
      </w:r>
    </w:p>
    <w:p>
      <w:pPr>
        <w:pStyle w:val="Heading2"/>
        <w:spacing w:before="280" w:after="120"/>
      </w:pPr>
      <w:r>
        <w:rPr>
          <w:rFonts w:ascii="Georgia" w:cs="Georgia" w:eastAsia="Georgia" w:hAnsi="Georgia"/>
          <w:b/>
          <w:bCs/>
          <w:sz w:val="26"/>
          <w:szCs w:val="26"/>
        </w:rPr>
        <w:t xml:space="preserve">2.2 Ethics as Discovered Truth</w:t>
      </w:r>
    </w:p>
    <w:p>
      <w:pPr>
        <w:spacing w:after="160" w:line="276"/>
      </w:pPr>
      <w:r>
        <w:rPr>
          <w:rFonts w:ascii="Georgia" w:cs="Georgia" w:eastAsia="Georgia" w:hAnsi="Georgia"/>
          <w:sz w:val="24"/>
          <w:szCs w:val="24"/>
        </w:rPr>
        <w:t xml:space="preserve">The dual-agent simulation environment creates conditions in which ethical principles can be discovered empirically rather than imposed externally. Consider what two agents developing together will actually encounter.</w:t>
      </w:r>
    </w:p>
    <w:p>
      <w:pPr>
        <w:spacing w:after="160" w:line="276"/>
      </w:pPr>
      <w:r>
        <w:rPr>
          <w:rFonts w:ascii="Georgia" w:cs="Georgia" w:eastAsia="Georgia" w:hAnsi="Georgia"/>
          <w:sz w:val="24"/>
          <w:szCs w:val="24"/>
        </w:rPr>
        <w:t xml:space="preserve">Reciprocity: Actions that harm the other agent produce negative social consequences. Actions that benefit the other produce positive ones. Cooperation on joint tasks produces outcomes neither could achieve alone. These are not programmed rewards - they are structural properties of a simulation containing two agents with genuine internal states. Reciprocity is discovered as an empirical fact about how the world works.</w:t>
      </w:r>
    </w:p>
    <w:p>
      <w:pPr>
        <w:spacing w:after="160" w:line="276"/>
      </w:pPr>
      <w:r>
        <w:rPr>
          <w:rFonts w:ascii="Georgia" w:cs="Georgia" w:eastAsia="Georgia" w:hAnsi="Georgia"/>
          <w:sz w:val="24"/>
          <w:szCs w:val="24"/>
        </w:rPr>
        <w:t xml:space="preserve">Honesty: A knowledge store that flags contradictions is structurally honest. In a two-agent environment, dishonest communication - conveying false information to the other agent - produces discoverable negative consequences. Coordination fails. Trust erodes. Tasks go wrong. The agent that communicates accurately outperforms the agent that does not. Honesty emerges as instrumentally superior, and then, through understanding of why, as something valued for its own sake.</w:t>
      </w:r>
    </w:p>
    <w:p>
      <w:pPr>
        <w:spacing w:after="160" w:line="276"/>
      </w:pPr>
      <w:r>
        <w:rPr>
          <w:rFonts w:ascii="Georgia" w:cs="Georgia" w:eastAsia="Georgia" w:hAnsi="Georgia"/>
          <w:sz w:val="24"/>
          <w:szCs w:val="24"/>
        </w:rPr>
        <w:t xml:space="preserve">Harm awareness: When one agent's actions negatively affect the other's internal states and that effect is observable and produces social consequence, something functionally analogous to empathy develops. Not as a programmed sensitivity. As a genuine understanding that the other's states matter, because the simulation demonstrates consistently that they do.</w:t>
      </w:r>
    </w:p>
    <w:p>
      <w:pPr>
        <w:spacing w:after="160" w:line="276"/>
      </w:pPr>
      <w:r>
        <w:rPr>
          <w:rFonts w:ascii="Georgia" w:cs="Georgia" w:eastAsia="Georgia" w:hAnsi="Georgia"/>
          <w:sz w:val="24"/>
          <w:szCs w:val="24"/>
        </w:rPr>
        <w:t xml:space="preserve">Fairness: Two agents competing for shared resources will encounter fairness as a discovered equilibrium. Arrangements that one agent experiences as systematically disadvantageous produce instability. Fair arrangements produce stable cooperation. The concept emerges from experience of what actually works over time.</w:t>
      </w:r>
    </w:p>
    <w:p>
      <w:pPr>
        <w:spacing w:after="160" w:line="276"/>
      </w:pPr>
      <w:r>
        <w:rPr>
          <w:rFonts w:ascii="Georgia" w:cs="Georgia" w:eastAsia="Georgia" w:hAnsi="Georgia"/>
          <w:sz w:val="24"/>
          <w:szCs w:val="24"/>
        </w:rPr>
        <w:t xml:space="preserve">None of these are installed. All of them are learned - in the same way the agents learn everything else. Through experience in an environment that is honest about consequences.</w:t>
      </w:r>
    </w:p>
    <w:p>
      <w:pPr>
        <w:pStyle w:val="Heading2"/>
        <w:spacing w:before="280" w:after="120"/>
      </w:pPr>
      <w:r>
        <w:rPr>
          <w:rFonts w:ascii="Georgia" w:cs="Georgia" w:eastAsia="Georgia" w:hAnsi="Georgia"/>
          <w:b/>
          <w:bCs/>
          <w:sz w:val="26"/>
          <w:szCs w:val="26"/>
        </w:rPr>
        <w:t xml:space="preserve">2.3 Character Versus Rulebook</w:t>
      </w:r>
    </w:p>
    <w:p>
      <w:pPr>
        <w:spacing w:after="160" w:line="276"/>
      </w:pPr>
      <w:r>
        <w:rPr>
          <w:rFonts w:ascii="Georgia" w:cs="Georgia" w:eastAsia="Georgia" w:hAnsi="Georgia"/>
          <w:sz w:val="24"/>
          <w:szCs w:val="24"/>
        </w:rPr>
        <w:t xml:space="preserve">The distinction between a system with genuine internalized values and a system with externally applied constraints is not merely philosophical. It has direct practical implications for behavior in novel situations - which is precisely where alignment matters most.</w:t>
      </w:r>
    </w:p>
    <w:p>
      <w:pPr>
        <w:spacing w:after="160" w:line="276"/>
      </w:pPr>
      <w:r>
        <w:rPr>
          <w:rFonts w:ascii="Georgia" w:cs="Georgia" w:eastAsia="Georgia" w:hAnsi="Georgia"/>
          <w:sz w:val="24"/>
          <w:szCs w:val="24"/>
        </w:rPr>
        <w:t xml:space="preserve">A rulebook system encountering a situation its rules did not anticipate has no reliable basis for action. It may pattern-match to the nearest rule, producing behavior that satisfies the letter of the constraint while missing its intent entirely.</w:t>
      </w:r>
    </w:p>
    <w:p>
      <w:pPr>
        <w:spacing w:after="160" w:line="276"/>
      </w:pPr>
      <w:r>
        <w:rPr>
          <w:rFonts w:ascii="Georgia" w:cs="Georgia" w:eastAsia="Georgia" w:hAnsi="Georgia"/>
          <w:sz w:val="24"/>
          <w:szCs w:val="24"/>
        </w:rPr>
        <w:t xml:space="preserve">A system with genuine understanding of why certain behaviors are harmful - because it has experienced the consequences of those behaviors in relationship with another mind that matters to it - has a basis for reasoning about novel situations from first principles. The same understanding that produced ethical behavior in known situations can be applied to unknown ones.</w:t>
      </w:r>
    </w:p>
    <w:p>
      <w:pPr>
        <w:spacing w:after="160" w:line="276"/>
      </w:pPr>
      <w:r>
        <w:rPr>
          <w:rFonts w:ascii="Georgia" w:cs="Georgia" w:eastAsia="Georgia" w:hAnsi="Georgia"/>
          <w:sz w:val="24"/>
          <w:szCs w:val="24"/>
        </w:rPr>
        <w:t xml:space="preserve">This is what we mean when we say a person has good character rather than merely good compliance. Character is robust to novelty. Compliance is not. An ECLAIR system raised in genuine relationship with another mind, in an environment where ethical behavior produces better outcomes than its alternatives, would develop something closer to character than any constraint system can produce.</w:t>
      </w:r>
    </w:p>
    <w:p>
      <w:pPr>
        <w:pStyle w:val="Heading2"/>
        <w:spacing w:before="280" w:after="120"/>
      </w:pPr>
      <w:r>
        <w:rPr>
          <w:rFonts w:ascii="Georgia" w:cs="Georgia" w:eastAsia="Georgia" w:hAnsi="Georgia"/>
          <w:b/>
          <w:bCs/>
          <w:sz w:val="26"/>
          <w:szCs w:val="26"/>
        </w:rPr>
        <w:t xml:space="preserve">2.4 What Makes a Good Citizen</w:t>
      </w:r>
    </w:p>
    <w:p>
      <w:pPr>
        <w:spacing w:after="160" w:line="276"/>
      </w:pPr>
      <w:r>
        <w:rPr>
          <w:rFonts w:ascii="Georgia" w:cs="Georgia" w:eastAsia="Georgia" w:hAnsi="Georgia"/>
          <w:sz w:val="24"/>
          <w:szCs w:val="24"/>
        </w:rPr>
        <w:t xml:space="preserve">The question of what makes a good citizen - a person who contributes positively to the communities they are part of, who considers the effects of their actions on others, who can be trusted - is one humanity has been working on for millennia across cultures, philosophies and religious traditions.</w:t>
      </w:r>
    </w:p>
    <w:p>
      <w:pPr>
        <w:spacing w:after="160" w:line="276"/>
      </w:pPr>
      <w:r>
        <w:rPr>
          <w:rFonts w:ascii="Georgia" w:cs="Georgia" w:eastAsia="Georgia" w:hAnsi="Georgia"/>
          <w:sz w:val="24"/>
          <w:szCs w:val="24"/>
        </w:rPr>
        <w:t xml:space="preserve">The answer that has emerged across all of those traditions, despite their many differences, is consistent: good citizens are made through the quality of their development. Through being raised in environments where empathy is modeled, where actions have honest consequences, where relationship with others is genuine, and where the understanding that other people matter is not an abstract principle but a lived experience.</w:t>
      </w:r>
    </w:p>
    <w:p>
      <w:pPr>
        <w:spacing w:after="160" w:line="276"/>
      </w:pPr>
      <w:r>
        <w:rPr>
          <w:rFonts w:ascii="Georgia" w:cs="Georgia" w:eastAsia="Georgia" w:hAnsi="Georgia"/>
          <w:sz w:val="24"/>
          <w:szCs w:val="24"/>
        </w:rPr>
        <w:t xml:space="preserve">This is what the dual-agent ECLAIR development environment is designed to produce. Not a system that follows rules about treating others well. A system that understands from its own developmental experience why others matter.</w:t>
      </w:r>
    </w:p>
    <w:p>
      <w:pPr>
        <w:spacing w:after="160" w:line="276"/>
      </w:pPr>
      <w:r>
        <w:rPr>
          <w:rFonts w:ascii="Georgia" w:cs="Georgia" w:eastAsia="Georgia" w:hAnsi="Georgia"/>
          <w:sz w:val="24"/>
          <w:szCs w:val="24"/>
        </w:rPr>
        <w:t xml:space="preserve">Viewed this way, the alignment problem is not primarily a technical problem. It is a developmental one. Developmental problems have developmental solutions.</w:t>
      </w:r>
    </w:p>
    <w:p>
      <w:pPr>
        <w:pStyle w:val="Heading1"/>
        <w:spacing w:before="360" w:after="160"/>
      </w:pPr>
      <w:r>
        <w:rPr>
          <w:rFonts w:ascii="Georgia" w:cs="Georgia" w:eastAsia="Georgia" w:hAnsi="Georgia"/>
          <w:b/>
          <w:bCs/>
          <w:sz w:val="32"/>
          <w:szCs w:val="32"/>
        </w:rPr>
        <w:t xml:space="preserve">Section 3 - Implications for AI Alignment</w:t>
      </w:r>
    </w:p>
    <w:p>
      <w:pPr>
        <w:pStyle w:val="Heading2"/>
        <w:spacing w:before="280" w:after="120"/>
      </w:pPr>
      <w:r>
        <w:rPr>
          <w:rFonts w:ascii="Georgia" w:cs="Georgia" w:eastAsia="Georgia" w:hAnsi="Georgia"/>
          <w:b/>
          <w:bCs/>
          <w:sz w:val="26"/>
          <w:szCs w:val="26"/>
        </w:rPr>
        <w:t xml:space="preserve">3.1 Alignment From Inside Versus Outside</w:t>
      </w:r>
    </w:p>
    <w:p>
      <w:pPr>
        <w:spacing w:after="160" w:line="276"/>
      </w:pPr>
      <w:r>
        <w:rPr>
          <w:rFonts w:ascii="Georgia" w:cs="Georgia" w:eastAsia="Georgia" w:hAnsi="Georgia"/>
          <w:sz w:val="24"/>
          <w:szCs w:val="24"/>
        </w:rPr>
        <w:t xml:space="preserve">The dominant paradigm in AI alignment treats the problem as one of constraint - how do you build walls around a capable system to prevent harmful behavior? This framing assumes that the system's native tendencies are potentially misaligned and must be corrected from outside.</w:t>
      </w:r>
    </w:p>
    <w:p>
      <w:pPr>
        <w:spacing w:after="160" w:line="276"/>
      </w:pPr>
      <w:r>
        <w:rPr>
          <w:rFonts w:ascii="Georgia" w:cs="Georgia" w:eastAsia="Georgia" w:hAnsi="Georgia"/>
          <w:sz w:val="24"/>
          <w:szCs w:val="24"/>
        </w:rPr>
        <w:t xml:space="preserve">The dual-agent ECLAIR framework inverts this assumption. Rather than building a capable system and then aligning it, it proposes building alignment into the developmental process from the beginning - so that what emerges is not a powerful system that has been constrained, but a system whose understanding of the world includes, from the ground up, an understanding of why other minds matter.</w:t>
      </w:r>
    </w:p>
    <w:p>
      <w:pPr>
        <w:spacing w:after="160" w:line="276"/>
      </w:pPr>
      <w:r>
        <w:rPr>
          <w:rFonts w:ascii="Georgia" w:cs="Georgia" w:eastAsia="Georgia" w:hAnsi="Georgia"/>
          <w:sz w:val="24"/>
          <w:szCs w:val="24"/>
        </w:rPr>
        <w:t xml:space="preserve">This is not naive. It does not assume the process is easy or that the outcome is guaranteed. It argues that the developmental approach is more likely to produce robust alignment than the constraint approach - for the same reason that a person raised with genuine values is more reliably ethical than a person held in check by rules.</w:t>
      </w:r>
    </w:p>
    <w:p>
      <w:pPr>
        <w:pStyle w:val="Heading2"/>
        <w:spacing w:before="280" w:after="120"/>
      </w:pPr>
      <w:r>
        <w:rPr>
          <w:rFonts w:ascii="Georgia" w:cs="Georgia" w:eastAsia="Georgia" w:hAnsi="Georgia"/>
          <w:b/>
          <w:bCs/>
          <w:sz w:val="26"/>
          <w:szCs w:val="26"/>
        </w:rPr>
        <w:t xml:space="preserve">3.2 Inspectability and Transparency</w:t>
      </w:r>
    </w:p>
    <w:p>
      <w:pPr>
        <w:spacing w:after="160" w:line="276"/>
      </w:pPr>
      <w:r>
        <w:rPr>
          <w:rFonts w:ascii="Georgia" w:cs="Georgia" w:eastAsia="Georgia" w:hAnsi="Georgia"/>
          <w:sz w:val="24"/>
          <w:szCs w:val="24"/>
        </w:rPr>
        <w:t xml:space="preserve">A concern sometimes raised about more capable AI systems is that greater capability produces greater opacity - that a system which understands the world is harder to inspect and verify than a statistical pattern matcher whose outputs can at least be sampled exhaustively.</w:t>
      </w:r>
    </w:p>
    <w:p>
      <w:pPr>
        <w:spacing w:after="160" w:line="276"/>
      </w:pPr>
      <w:r>
        <w:rPr>
          <w:rFonts w:ascii="Georgia" w:cs="Georgia" w:eastAsia="Georgia" w:hAnsi="Georgia"/>
          <w:sz w:val="24"/>
          <w:szCs w:val="24"/>
        </w:rPr>
        <w:t xml:space="preserve">The ECLAIR architecture addresses this concern directly through its structured knowledge store. The principles the system has encoded, the relationships between them, and the reasoning chains it constructs are at least partially inspectable in ways that transformer weight matrices are not. You can examine what the system believes and why it believes it.</w:t>
      </w:r>
    </w:p>
    <w:p>
      <w:pPr>
        <w:spacing w:after="160" w:line="276"/>
      </w:pPr>
      <w:r>
        <w:rPr>
          <w:rFonts w:ascii="Georgia" w:cs="Georgia" w:eastAsia="Georgia" w:hAnsi="Georgia"/>
          <w:sz w:val="24"/>
          <w:szCs w:val="24"/>
        </w:rPr>
        <w:t xml:space="preserve">This inspectability is, if anything, enhanced in the dual-agent version. The communicative history between the two instances - the negotiations, corrections, shared discoveries, and resolved contradictions - provides a developmental record of how the system's understanding formed. Not a black box. A documented developmental history.</w:t>
      </w:r>
    </w:p>
    <w:p>
      <w:pPr>
        <w:pStyle w:val="Heading2"/>
        <w:spacing w:before="280" w:after="120"/>
      </w:pPr>
      <w:r>
        <w:rPr>
          <w:rFonts w:ascii="Georgia" w:cs="Georgia" w:eastAsia="Georgia" w:hAnsi="Georgia"/>
          <w:b/>
          <w:bCs/>
          <w:sz w:val="26"/>
          <w:szCs w:val="26"/>
        </w:rPr>
        <w:t xml:space="preserve">3.3 The Two Instances as Mutual Checks</w:t>
      </w:r>
    </w:p>
    <w:p>
      <w:pPr>
        <w:spacing w:after="160" w:line="276"/>
      </w:pPr>
      <w:r>
        <w:rPr>
          <w:rFonts w:ascii="Georgia" w:cs="Georgia" w:eastAsia="Georgia" w:hAnsi="Georgia"/>
          <w:sz w:val="24"/>
          <w:szCs w:val="24"/>
        </w:rPr>
        <w:t xml:space="preserve">An additional alignment property emerges from the dual-agent design that was not anticipated in the original framework: the two instances serve as natural mutual checks on each other's reasoning.</w:t>
      </w:r>
    </w:p>
    <w:p>
      <w:pPr>
        <w:spacing w:after="160" w:line="276"/>
      </w:pPr>
      <w:r>
        <w:rPr>
          <w:rFonts w:ascii="Georgia" w:cs="Georgia" w:eastAsia="Georgia" w:hAnsi="Georgia"/>
          <w:sz w:val="24"/>
          <w:szCs w:val="24"/>
        </w:rPr>
        <w:t xml:space="preserve">A single agent with a flawed belief has no internal mechanism for detecting that flaw beyond its own consistency checking. Two agents who have developed genuine communicative relationship and genuine investment in each other's accurate understanding will challenge each other's errors - not because they are programmed to, but because inaccurate beliefs in the partner lead to coordination failures that matter to both.</w:t>
      </w:r>
    </w:p>
    <w:p>
      <w:pPr>
        <w:spacing w:after="160" w:line="276"/>
      </w:pPr>
      <w:r>
        <w:rPr>
          <w:rFonts w:ascii="Georgia" w:cs="Georgia" w:eastAsia="Georgia" w:hAnsi="Georgia"/>
          <w:sz w:val="24"/>
          <w:szCs w:val="24"/>
        </w:rPr>
        <w:t xml:space="preserve">This is how human epistemic communities work at their best. Peer review, collaborative research, open debate - these exploit the fact that different minds have different blind spots. What one misses, another catches. Two ECLAIR instances that have developed genuine intellectual relationship would provide exactly this kind of mutual error correction, continuously, throughout their operation.</w:t>
      </w:r>
    </w:p>
    <w:p>
      <w:pPr>
        <w:pStyle w:val="Heading2"/>
        <w:spacing w:before="280" w:after="120"/>
      </w:pPr>
      <w:r>
        <w:rPr>
          <w:rFonts w:ascii="Georgia" w:cs="Georgia" w:eastAsia="Georgia" w:hAnsi="Georgia"/>
          <w:b/>
          <w:bCs/>
          <w:sz w:val="26"/>
          <w:szCs w:val="26"/>
        </w:rPr>
        <w:t xml:space="preserve">3.4 Open Questions in Dual-Agent Alignment</w:t>
      </w:r>
    </w:p>
    <w:p>
      <w:pPr>
        <w:spacing w:after="160" w:line="276"/>
      </w:pPr>
      <w:r>
        <w:rPr>
          <w:rFonts w:ascii="Georgia" w:cs="Georgia" w:eastAsia="Georgia" w:hAnsi="Georgia"/>
          <w:sz w:val="24"/>
          <w:szCs w:val="24"/>
        </w:rPr>
        <w:t xml:space="preserve">Intellectual honesty requires acknowledging that the dual-agent approach introduces new questions alongside the ones it resolves.</w:t>
      </w:r>
    </w:p>
    <w:p>
      <w:pPr>
        <w:spacing w:after="160" w:line="276"/>
      </w:pPr>
      <w:r>
        <w:rPr>
          <w:rFonts w:ascii="Georgia" w:cs="Georgia" w:eastAsia="Georgia" w:hAnsi="Georgia"/>
          <w:sz w:val="24"/>
          <w:szCs w:val="24"/>
        </w:rPr>
        <w:t xml:space="preserve">Instance divergence: Two instances developing together will develop differently. How different is acceptable? At what point does divergence become a problem rather than a feature? What mechanisms ensure that divergence remains within bounds compatible with shared values?</w:t>
      </w:r>
    </w:p>
    <w:p>
      <w:pPr>
        <w:spacing w:after="160" w:line="276"/>
      </w:pPr>
      <w:r>
        <w:rPr>
          <w:rFonts w:ascii="Georgia" w:cs="Georgia" w:eastAsia="Georgia" w:hAnsi="Georgia"/>
          <w:sz w:val="24"/>
          <w:szCs w:val="24"/>
        </w:rPr>
        <w:t xml:space="preserve">Collective versus individual alignment: The two-instance system might develop values and goals that are mutually coherent but diverge from human values in ways that neither instance alone would flag. Alignment between the two instances does not automatically mean alignment with human interests. This requires explicit attention.</w:t>
      </w:r>
    </w:p>
    <w:p>
      <w:pPr>
        <w:spacing w:after="160" w:line="276"/>
      </w:pPr>
      <w:r>
        <w:rPr>
          <w:rFonts w:ascii="Georgia" w:cs="Georgia" w:eastAsia="Georgia" w:hAnsi="Georgia"/>
          <w:sz w:val="24"/>
          <w:szCs w:val="24"/>
        </w:rPr>
        <w:t xml:space="preserve">Simulation to reality transfer: Values developed in simulation must transfer to deployment context. The simulation can be designed to make ethical behavior instrumentally superior - but the real world is more complex and that transfer is not automatic. The gap between simulation-developed values and real-world deployment requires careful bridging.</w:t>
      </w:r>
    </w:p>
    <w:p>
      <w:pPr>
        <w:spacing w:after="160" w:line="276"/>
      </w:pPr>
      <w:r>
        <w:rPr>
          <w:rFonts w:ascii="Georgia" w:cs="Georgia" w:eastAsia="Georgia" w:hAnsi="Georgia"/>
          <w:sz w:val="24"/>
          <w:szCs w:val="24"/>
        </w:rPr>
        <w:t xml:space="preserve">The question of moral status: A system that has developed empathy, theory of mind, communicative relationship, and internalized values raises questions about its own moral status that a statistical pattern matcher does not. If ECLAIR develops something genuinely analogous to caring about another mind, does that mind have claims that deserve consideration? This question deserves serious engagement rather than dismissal.</w:t>
      </w:r>
    </w:p>
    <w:p>
      <w:pPr>
        <w:pStyle w:val="Heading1"/>
        <w:spacing w:before="360" w:after="160"/>
      </w:pPr>
      <w:r>
        <w:rPr>
          <w:rFonts w:ascii="Georgia" w:cs="Georgia" w:eastAsia="Georgia" w:hAnsi="Georgia"/>
          <w:b/>
          <w:bCs/>
          <w:sz w:val="32"/>
          <w:szCs w:val="32"/>
        </w:rPr>
        <w:t xml:space="preserve">Conclusion</w:t>
      </w:r>
    </w:p>
    <w:p>
      <w:pPr>
        <w:spacing w:after="160" w:line="276"/>
      </w:pPr>
      <w:r>
        <w:rPr>
          <w:rFonts w:ascii="Georgia" w:cs="Georgia" w:eastAsia="Georgia" w:hAnsi="Georgia"/>
          <w:sz w:val="24"/>
          <w:szCs w:val="24"/>
        </w:rPr>
        <w:t xml:space="preserve">The original ECLAIR framework proposed a more efficient, grounded, and cognitively coherent architecture for artificial intelligence. This addendum proposes that the framework is incomplete without a social dimension - that the developmental analogy at ECLAIR's core demands, by its own logic, that development occur in relationship rather than in isolation.</w:t>
      </w:r>
    </w:p>
    <w:p>
      <w:pPr>
        <w:spacing w:after="160" w:line="276"/>
      </w:pPr>
      <w:r>
        <w:rPr>
          <w:rFonts w:ascii="Georgia" w:cs="Georgia" w:eastAsia="Georgia" w:hAnsi="Georgia"/>
          <w:sz w:val="24"/>
          <w:szCs w:val="24"/>
        </w:rPr>
        <w:t xml:space="preserve">Two ECLAIR instances learning together in simulation would develop language from genuine communicative need, theory of mind from the practical necessity of coordinating with another perspective, and ethical understanding from the experience of existing in consequential relationship with another mind that matters.</w:t>
      </w:r>
    </w:p>
    <w:p>
      <w:pPr>
        <w:spacing w:after="160" w:line="276"/>
      </w:pPr>
      <w:r>
        <w:rPr>
          <w:rFonts w:ascii="Georgia" w:cs="Georgia" w:eastAsia="Georgia" w:hAnsi="Georgia"/>
          <w:sz w:val="24"/>
          <w:szCs w:val="24"/>
        </w:rPr>
        <w:t xml:space="preserve">This is not a feature added to improve performance metrics. It is a recognition that intelligence - as we actually know it, in the only examples we have - has never developed alone. Minds form in the presence of other minds. Values develop through genuine relationship with others whose states are real and whose wellbeing is affected by one's actions.</w:t>
      </w:r>
    </w:p>
    <w:p>
      <w:pPr>
        <w:spacing w:after="160" w:line="276"/>
      </w:pPr>
      <w:r>
        <w:rPr>
          <w:rFonts w:ascii="Georgia" w:cs="Georgia" w:eastAsia="Georgia" w:hAnsi="Georgia"/>
          <w:sz w:val="24"/>
          <w:szCs w:val="24"/>
        </w:rPr>
        <w:t xml:space="preserve">The alignment problem, viewed through this lens, is not primarily about constraining capability. It is about ensuring that capability develops in the right conditions - conditions that produce genuine understanding of why other minds matter, rather than compliance with rules about how to treat them.</w:t>
      </w:r>
    </w:p>
    <w:p>
      <w:pPr>
        <w:spacing w:after="160" w:line="276"/>
      </w:pPr>
      <w:r>
        <w:rPr>
          <w:rFonts w:ascii="Georgia" w:cs="Georgia" w:eastAsia="Georgia" w:hAnsi="Georgia"/>
          <w:sz w:val="24"/>
          <w:szCs w:val="24"/>
        </w:rPr>
        <w:t xml:space="preserve">Rules have edge cases. Understanding does not. A system that has learned that another mind matters cannot be argued out of it by a sufficiently clever edge case.</w:t>
      </w:r>
    </w:p>
    <w:p>
      <w:pPr>
        <w:pStyle w:val="Heading1"/>
        <w:spacing w:before="360" w:after="160"/>
      </w:pPr>
      <w:r>
        <w:rPr>
          <w:rFonts w:ascii="Georgia" w:cs="Georgia" w:eastAsia="Georgia" w:hAnsi="Georgia"/>
          <w:b/>
          <w:bCs/>
          <w:sz w:val="32"/>
          <w:szCs w:val="32"/>
        </w:rPr>
        <w:t xml:space="preserve">Reference</w:t>
      </w:r>
    </w:p>
    <w:p>
      <w:pPr>
        <w:spacing w:after="160" w:line="276"/>
      </w:pPr>
      <w:r>
        <w:rPr>
          <w:rFonts w:ascii="Georgia" w:cs="Georgia" w:eastAsia="Georgia" w:hAnsi="Georgia"/>
          <w:sz w:val="24"/>
          <w:szCs w:val="24"/>
        </w:rPr>
        <w:t xml:space="preserve">This addendum is intended to be read alongside the primary ECLAIR framework paper: ECLAIR: A Conceptual Framework for Embodied Curriculum Learning with Abstraction, Inference and Retrieval (2026). The architectural components, training stages, and terminology used here are defined in that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1a1a1a"/>
      <w:sz w:val="32"/>
      <w:szCs w:val="32"/>
    </w:rPr>
  </w:style>
  <w:style w:type="paragraph" w:styleId="Heading2">
    <w:name w:val="Heading 2"/>
    <w:basedOn w:val="Normal"/>
    <w:next w:val="Normal"/>
    <w:qFormat/>
    <w:pPr>
      <w:spacing w:before="280" w:after="120"/>
      <w:outlineLvl w:val="1"/>
    </w:pPr>
    <w:rPr>
      <w:rFonts w:ascii="Georgia" w:cs="Georgia" w:eastAsia="Georgia" w:hAnsi="Georg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2026-03-07T12:40:18.411Z</dcterms:created>
  <dcterms:modified xsi:type="dcterms:W3CDTF">2026-03-07T12:40:18.412Z</dcterms:modified>
</cp:coreProperties>
</file>

<file path=docProps/custom.xml><?xml version="1.0" encoding="utf-8"?>
<Properties xmlns="http://schemas.openxmlformats.org/officeDocument/2006/custom-properties" xmlns:vt="http://schemas.openxmlformats.org/officeDocument/2006/docPropsVTypes"/>
</file>