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sz w:val="48"/>
          <w:szCs w:val="48"/>
        </w:rPr>
        <w:t xml:space="preserve">ECLAIR</w:t>
      </w:r>
    </w:p>
    <w:p>
      <w:pPr>
        <w:spacing w:after="120"/>
      </w:pPr>
      <w:r>
        <w:rPr>
          <w:rFonts w:ascii="Georgia" w:cs="Georgia" w:eastAsia="Georgia" w:hAnsi="Georgia"/>
          <w:i/>
          <w:iCs/>
          <w:sz w:val="28"/>
          <w:szCs w:val="28"/>
        </w:rPr>
        <w:t xml:space="preserve">Embodied Curriculum Learning with Abstraction, Inference and Retrieval</w:t>
      </w:r>
    </w:p>
    <w:p>
      <w:pPr>
        <w:spacing w:after="120"/>
      </w:pPr>
      <w:r>
        <w:rPr>
          <w:rFonts w:ascii="Georgia" w:cs="Georgia" w:eastAsia="Georgia" w:hAnsi="Georgia"/>
          <w:sz w:val="24"/>
          <w:szCs w:val="24"/>
        </w:rPr>
        <w:t xml:space="preserve">A Conceptual Architecture for Efficient, Grounded, Local-Scale Artificial Intelligence</w:t>
      </w:r>
    </w:p>
    <w:p>
      <w:pPr>
        <w:spacing w:after="320"/>
      </w:pPr>
      <w:r>
        <w:rPr>
          <w:rFonts w:ascii="Georgia" w:cs="Georgia" w:eastAsia="Georgia" w:hAnsi="Georgia"/>
          <w:color w:val="555555"/>
          <w:sz w:val="22"/>
          <w:szCs w:val="22"/>
        </w:rPr>
        <w:t xml:space="preserve">Independent Conceptual Research - 2026</w:t>
      </w:r>
    </w:p>
    <w:p>
      <w:pPr>
        <w:pStyle w:val="Heading1"/>
        <w:spacing w:before="360" w:after="160"/>
      </w:pPr>
      <w:r>
        <w:rPr>
          <w:rFonts w:ascii="Georgia" w:cs="Georgia" w:eastAsia="Georgia" w:hAnsi="Georgia"/>
          <w:b/>
          <w:bCs/>
          <w:sz w:val="32"/>
          <w:szCs w:val="32"/>
        </w:rPr>
        <w:t xml:space="preserve">Abstract</w:t>
      </w:r>
    </w:p>
    <w:p>
      <w:pPr>
        <w:spacing w:after="160" w:line="276"/>
      </w:pPr>
      <w:r>
        <w:rPr>
          <w:rFonts w:ascii="Georgia" w:cs="Georgia" w:eastAsia="Georgia" w:hAnsi="Georgia"/>
          <w:sz w:val="24"/>
          <w:szCs w:val="24"/>
        </w:rPr>
        <w:t xml:space="preserve">This paper proposes a new architectural framework for AI systems that departs from the dominant transformer-based large language model paradigm. Rather than scaling a monolithic system trained through iterative gradient descent on vast undifferentiated datasets, the proposed architecture - ECLAIR (Embodied Curriculum Learning with Abstraction, Inference and Retrieval) - separates the concerns of reasoning, knowledge storage, and knowledge acquisition into distinct, purpose-built components.</w:t>
      </w:r>
    </w:p>
    <w:p>
      <w:pPr>
        <w:spacing w:after="160" w:line="276"/>
      </w:pPr>
      <w:r>
        <w:rPr>
          <w:rFonts w:ascii="Georgia" w:cs="Georgia" w:eastAsia="Georgia" w:hAnsi="Georgia"/>
          <w:sz w:val="24"/>
          <w:szCs w:val="24"/>
        </w:rPr>
        <w:t xml:space="preserve">The central thesis is that current AI systems are inefficient not primarily because of hardware limitations, but because of architectural assumptions that conflate reasoning ability, factual knowledge, and language competence into a single undifferentiated parameter space. Separating these concerns and grounding the reasoning core in developmental, embodied learning should produce a system that is more capable in its reasoning, more accurate in its knowledge, and dramatically more efficient - potentially capable of running on consumer-grade hardware.</w:t>
      </w:r>
    </w:p>
    <w:p>
      <w:pPr>
        <w:pStyle w:val="Heading1"/>
        <w:spacing w:before="360" w:after="160"/>
      </w:pPr>
      <w:r>
        <w:rPr>
          <w:rFonts w:ascii="Georgia" w:cs="Georgia" w:eastAsia="Georgia" w:hAnsi="Georgia"/>
          <w:b/>
          <w:bCs/>
          <w:sz w:val="32"/>
          <w:szCs w:val="32"/>
        </w:rPr>
        <w:t xml:space="preserve">1. The Problem With Current Architectures</w:t>
      </w:r>
    </w:p>
    <w:p>
      <w:pPr>
        <w:spacing w:after="160" w:line="276"/>
      </w:pPr>
      <w:r>
        <w:rPr>
          <w:rFonts w:ascii="Georgia" w:cs="Georgia" w:eastAsia="Georgia" w:hAnsi="Georgia"/>
          <w:sz w:val="24"/>
          <w:szCs w:val="24"/>
        </w:rPr>
        <w:t xml:space="preserve">Large language models are a remarkable engineering achievement. They demonstrate sophisticated language understanding, broad factual recall, and apparent reasoning across diverse domains. But beneath this capability lies a set of architectural choices that are, I would argue, deeply inefficient - and limiting in ways that scale alone cannot fix.</w:t>
      </w:r>
    </w:p>
    <w:p>
      <w:pPr>
        <w:pStyle w:val="Heading2"/>
        <w:spacing w:before="280" w:after="120"/>
      </w:pPr>
      <w:r>
        <w:rPr>
          <w:rFonts w:ascii="Georgia" w:cs="Georgia" w:eastAsia="Georgia" w:hAnsi="Georgia"/>
          <w:b/>
          <w:bCs/>
          <w:sz w:val="26"/>
          <w:szCs w:val="26"/>
        </w:rPr>
        <w:t xml:space="preserve">1.1 Conflation of Distinct Cognitive Functions</w:t>
      </w:r>
    </w:p>
    <w:p>
      <w:pPr>
        <w:spacing w:after="160" w:line="276"/>
      </w:pPr>
      <w:r>
        <w:rPr>
          <w:rFonts w:ascii="Georgia" w:cs="Georgia" w:eastAsia="Georgia" w:hAnsi="Georgia"/>
          <w:sz w:val="24"/>
          <w:szCs w:val="24"/>
        </w:rPr>
        <w:t xml:space="preserve">Current transformer-based models store three quite different types of information in the same parameter space: reasoning ability (how to think), factual knowledge (what is known), and language competence (how to express things). These are not the same thing. They change at different rates, they are acquired through different mechanisms, and they have different computational requirements. Treating them as a single mass creates a system where updating any one element risks disrupting the others, and where the cost of the whole is the sum of all three combined - whether you need all three updated or not.</w:t>
      </w:r>
    </w:p>
    <w:p>
      <w:pPr>
        <w:pStyle w:val="Heading2"/>
        <w:spacing w:before="280" w:after="120"/>
      </w:pPr>
      <w:r>
        <w:rPr>
          <w:rFonts w:ascii="Georgia" w:cs="Georgia" w:eastAsia="Georgia" w:hAnsi="Georgia"/>
          <w:b/>
          <w:bCs/>
          <w:sz w:val="26"/>
          <w:szCs w:val="26"/>
        </w:rPr>
        <w:t xml:space="preserve">1.2 Training Methodology</w:t>
      </w:r>
    </w:p>
    <w:p>
      <w:pPr>
        <w:spacing w:after="160" w:line="276"/>
      </w:pPr>
      <w:r>
        <w:rPr>
          <w:rFonts w:ascii="Georgia" w:cs="Georgia" w:eastAsia="Georgia" w:hAnsi="Georgia"/>
          <w:sz w:val="24"/>
          <w:szCs w:val="24"/>
        </w:rPr>
        <w:t xml:space="preserve">Current training relies on backpropagation and gradient descent - a process that requires the same training data to be passed through the model hundreds or thousands of times before stable representations form. A biological system learns many concepts from a single exposure when that concept connects to existing knowledge. The multi-pass requirement is not a fundamental truth about learning. It is an artifact of the specific mathematical optimization technique chosen for its GPU parallelizability, not because it reflects how intelligence actually forms.</w:t>
      </w:r>
    </w:p>
    <w:p>
      <w:pPr>
        <w:pStyle w:val="Heading2"/>
        <w:spacing w:before="280" w:after="120"/>
      </w:pPr>
      <w:r>
        <w:rPr>
          <w:rFonts w:ascii="Georgia" w:cs="Georgia" w:eastAsia="Georgia" w:hAnsi="Georgia"/>
          <w:b/>
          <w:bCs/>
          <w:sz w:val="26"/>
          <w:szCs w:val="26"/>
        </w:rPr>
        <w:t xml:space="preserve">1.3 Knowledge Without Grounding</w:t>
      </w:r>
    </w:p>
    <w:p>
      <w:pPr>
        <w:spacing w:after="160" w:line="276"/>
      </w:pPr>
      <w:r>
        <w:rPr>
          <w:rFonts w:ascii="Georgia" w:cs="Georgia" w:eastAsia="Georgia" w:hAnsi="Georgia"/>
          <w:sz w:val="24"/>
          <w:szCs w:val="24"/>
        </w:rPr>
        <w:t xml:space="preserve">Language models learn that fire is hot because that phrase co-occurs statistically with related phrases. There is no experiential grounding - no representation of heat as a physical phenomenon with causal properties. This produces systems that can discuss concepts fluently while lacking the causal understanding that makes knowledge useful under pressure. The brittleness of current models under novel edge cases is, at least in part, a consequence of this. The model has learned to talk about things it has never, in any meaningful sense, encountered.</w:t>
      </w:r>
    </w:p>
    <w:p>
      <w:pPr>
        <w:pStyle w:val="Heading2"/>
        <w:spacing w:before="280" w:after="120"/>
      </w:pPr>
      <w:r>
        <w:rPr>
          <w:rFonts w:ascii="Georgia" w:cs="Georgia" w:eastAsia="Georgia" w:hAnsi="Georgia"/>
          <w:b/>
          <w:bCs/>
          <w:sz w:val="26"/>
          <w:szCs w:val="26"/>
        </w:rPr>
        <w:t xml:space="preserve">1.4 Hardware Requirements</w:t>
      </w:r>
    </w:p>
    <w:p>
      <w:pPr>
        <w:spacing w:after="160" w:line="276"/>
      </w:pPr>
      <w:r>
        <w:rPr>
          <w:rFonts w:ascii="Georgia" w:cs="Georgia" w:eastAsia="Georgia" w:hAnsi="Georgia"/>
          <w:sz w:val="24"/>
          <w:szCs w:val="24"/>
        </w:rPr>
        <w:t xml:space="preserve">As a consequence of all the above, current frontier models require hardware infrastructure unavailable to individuals and most organizations. This is not simply a cost problem. It represents a concentration of AI capability that limits who can run, inspect, modify, and understand the systems that increasingly shape information and decision-making. A more efficient architecture would have implications well beyond convenience.</w:t>
      </w:r>
    </w:p>
    <w:p>
      <w:pPr>
        <w:pStyle w:val="Heading1"/>
        <w:spacing w:before="360" w:after="160"/>
      </w:pPr>
      <w:r>
        <w:rPr>
          <w:rFonts w:ascii="Georgia" w:cs="Georgia" w:eastAsia="Georgia" w:hAnsi="Georgia"/>
          <w:b/>
          <w:bCs/>
          <w:sz w:val="32"/>
          <w:szCs w:val="32"/>
        </w:rPr>
        <w:t xml:space="preserve">2. Core Design Principles</w:t>
      </w:r>
    </w:p>
    <w:p>
      <w:pPr>
        <w:spacing w:after="160" w:line="276"/>
      </w:pPr>
      <w:r>
        <w:rPr>
          <w:rFonts w:ascii="Georgia" w:cs="Georgia" w:eastAsia="Georgia" w:hAnsi="Georgia"/>
          <w:sz w:val="24"/>
          <w:szCs w:val="24"/>
        </w:rPr>
        <w:t xml:space="preserve">The ECLAIR framework is built on five organizing principles that together define its departure from existing approaches.</w:t>
      </w:r>
    </w:p>
    <w:p>
      <w:pPr>
        <w:pStyle w:val="Heading2"/>
        <w:spacing w:before="280" w:after="120"/>
      </w:pPr>
      <w:r>
        <w:rPr>
          <w:rFonts w:ascii="Georgia" w:cs="Georgia" w:eastAsia="Georgia" w:hAnsi="Georgia"/>
          <w:b/>
          <w:bCs/>
          <w:sz w:val="26"/>
          <w:szCs w:val="26"/>
        </w:rPr>
        <w:t xml:space="preserve">2.1 Separation of Concerns</w:t>
      </w:r>
    </w:p>
    <w:p>
      <w:pPr>
        <w:spacing w:after="160" w:line="276"/>
      </w:pPr>
      <w:r>
        <w:rPr>
          <w:rFonts w:ascii="Georgia" w:cs="Georgia" w:eastAsia="Georgia" w:hAnsi="Georgia"/>
          <w:sz w:val="24"/>
          <w:szCs w:val="24"/>
        </w:rPr>
        <w:t xml:space="preserve">Reasoning ability, factual knowledge, and language competence are architecturally distinct and should be treated that way. Each component should be trainable, updateable, and replaceable independently. The analogy to software engineering is reasonably close: application logic, a database, and a user interface interact constantly but are not the same thing, and you would not redesign all three because one of them needed updating.</w:t>
      </w:r>
    </w:p>
    <w:p>
      <w:pPr>
        <w:pStyle w:val="Heading2"/>
        <w:spacing w:before="280" w:after="120"/>
      </w:pPr>
      <w:r>
        <w:rPr>
          <w:rFonts w:ascii="Georgia" w:cs="Georgia" w:eastAsia="Georgia" w:hAnsi="Georgia"/>
          <w:b/>
          <w:bCs/>
          <w:sz w:val="26"/>
          <w:szCs w:val="26"/>
        </w:rPr>
        <w:t xml:space="preserve">2.2 Developmental Curriculum</w:t>
      </w:r>
    </w:p>
    <w:p>
      <w:pPr>
        <w:spacing w:after="160" w:line="276"/>
      </w:pPr>
      <w:r>
        <w:rPr>
          <w:rFonts w:ascii="Georgia" w:cs="Georgia" w:eastAsia="Georgia" w:hAnsi="Georgia"/>
          <w:sz w:val="24"/>
          <w:szCs w:val="24"/>
        </w:rPr>
        <w:t xml:space="preserve">Training should proceed in staged sequence from foundational to derived, as human cognitive development does. No stage should proceed until the previous stage produces stable, validated representations. Complexity is earned. This applies both to the order of training stages and to the sequence of information presented within each stage. The system should not be asked to learn calculus before it has learned to count.</w:t>
      </w:r>
    </w:p>
    <w:p>
      <w:pPr>
        <w:pStyle w:val="Heading2"/>
        <w:spacing w:before="280" w:after="120"/>
      </w:pPr>
      <w:r>
        <w:rPr>
          <w:rFonts w:ascii="Georgia" w:cs="Georgia" w:eastAsia="Georgia" w:hAnsi="Georgia"/>
          <w:b/>
          <w:bCs/>
          <w:sz w:val="26"/>
          <w:szCs w:val="26"/>
        </w:rPr>
        <w:t xml:space="preserve">2.3 Embodied Grounding</w:t>
      </w:r>
    </w:p>
    <w:p>
      <w:pPr>
        <w:spacing w:after="160" w:line="276"/>
      </w:pPr>
      <w:r>
        <w:rPr>
          <w:rFonts w:ascii="Georgia" w:cs="Georgia" w:eastAsia="Georgia" w:hAnsi="Georgia"/>
          <w:sz w:val="24"/>
          <w:szCs w:val="24"/>
        </w:rPr>
        <w:t xml:space="preserve">The foundational cognitive layer should develop through physical interaction with a simulated environment rather than through statistical exposure to language. Concepts like causality, object permanence, spatial relationship, and physical consequence should be discovered through experience, not defined symbolically. Language is introduced afterward as a labeling system for concepts already grounded in experience. This sequencing matters. Language that arrives before the concepts exist has nowhere to attach.</w:t>
      </w:r>
    </w:p>
    <w:p>
      <w:pPr>
        <w:pStyle w:val="Heading2"/>
        <w:spacing w:before="280" w:after="120"/>
      </w:pPr>
      <w:r>
        <w:rPr>
          <w:rFonts w:ascii="Georgia" w:cs="Georgia" w:eastAsia="Georgia" w:hAnsi="Georgia"/>
          <w:b/>
          <w:bCs/>
          <w:sz w:val="26"/>
          <w:szCs w:val="26"/>
        </w:rPr>
        <w:t xml:space="preserve">2.4 Write-Once Knowledge</w:t>
      </w:r>
    </w:p>
    <w:p>
      <w:pPr>
        <w:spacing w:after="160" w:line="276"/>
      </w:pPr>
      <w:r>
        <w:rPr>
          <w:rFonts w:ascii="Georgia" w:cs="Georgia" w:eastAsia="Georgia" w:hAnsi="Georgia"/>
          <w:sz w:val="24"/>
          <w:szCs w:val="24"/>
        </w:rPr>
        <w:t xml:space="preserve">New factual knowledge should be encoded once, validated, and stored persistently without requiring retraining of the reasoning system. Acquiring new knowledge should be a database write operation, not a model training operation. This decouples the cost of knowledge expansion from the cost of reasoning capability. Once the reasoning core is trained, it stays trained.</w:t>
      </w:r>
    </w:p>
    <w:p>
      <w:pPr>
        <w:pStyle w:val="Heading2"/>
        <w:spacing w:before="280" w:after="120"/>
      </w:pPr>
      <w:r>
        <w:rPr>
          <w:rFonts w:ascii="Georgia" w:cs="Georgia" w:eastAsia="Georgia" w:hAnsi="Georgia"/>
          <w:b/>
          <w:bCs/>
          <w:sz w:val="26"/>
          <w:szCs w:val="26"/>
        </w:rPr>
        <w:t xml:space="preserve">2.5 Irreducible Compression</w:t>
      </w:r>
    </w:p>
    <w:p>
      <w:pPr>
        <w:spacing w:after="160" w:line="276"/>
      </w:pPr>
      <w:r>
        <w:rPr>
          <w:rFonts w:ascii="Georgia" w:cs="Georgia" w:eastAsia="Georgia" w:hAnsi="Georgia"/>
          <w:sz w:val="24"/>
          <w:szCs w:val="24"/>
        </w:rPr>
        <w:t xml:space="preserve">Knowledge should be stored at the level of irreducible principles rather than raw instances. Anything derivable from stored principles should not be stored separately. This produces a knowledge representation that is compact, minimally redundant, and structurally navigable by the reasoning engine.</w:t>
      </w:r>
    </w:p>
    <w:p>
      <w:pPr>
        <w:pStyle w:val="Heading1"/>
        <w:spacing w:before="360" w:after="160"/>
      </w:pPr>
      <w:r>
        <w:rPr>
          <w:rFonts w:ascii="Georgia" w:cs="Georgia" w:eastAsia="Georgia" w:hAnsi="Georgia"/>
          <w:b/>
          <w:bCs/>
          <w:sz w:val="32"/>
          <w:szCs w:val="32"/>
        </w:rPr>
        <w:t xml:space="preserve">3. Proposed Architecture</w:t>
      </w:r>
    </w:p>
    <w:p>
      <w:pPr>
        <w:spacing w:after="160" w:line="276"/>
      </w:pPr>
      <w:r>
        <w:rPr>
          <w:rFonts w:ascii="Georgia" w:cs="Georgia" w:eastAsia="Georgia" w:hAnsi="Georgia"/>
          <w:sz w:val="24"/>
          <w:szCs w:val="24"/>
        </w:rPr>
        <w:t xml:space="preserve">The ECLAIR architecture consists of four distinct components. Each has a defined role, is trained or populated through a distinct process, and interacts with the others through defined interfaces.</w:t>
      </w:r>
    </w:p>
    <w:p>
      <w:pPr>
        <w:pStyle w:val="Heading2"/>
        <w:spacing w:before="280" w:after="120"/>
      </w:pPr>
      <w:r>
        <w:rPr>
          <w:rFonts w:ascii="Georgia" w:cs="Georgia" w:eastAsia="Georgia" w:hAnsi="Georgia"/>
          <w:b/>
          <w:bCs/>
          <w:sz w:val="26"/>
          <w:szCs w:val="26"/>
        </w:rPr>
        <w:t xml:space="preserve">3.1 Component One: The Embodied Simulation Environment</w:t>
      </w:r>
    </w:p>
    <w:p>
      <w:pPr>
        <w:spacing w:after="160" w:line="276"/>
      </w:pPr>
      <w:r>
        <w:rPr>
          <w:rFonts w:ascii="Georgia" w:cs="Georgia" w:eastAsia="Georgia" w:hAnsi="Georgia"/>
          <w:sz w:val="24"/>
          <w:szCs w:val="24"/>
        </w:rPr>
        <w:t xml:space="preserve">The simulation environment is the training ground for the foundational cognitive layer. It is not a persistent component of the deployed system - it is the developmental environment from which the reasoning core emerges. Initially it contains only the minimal physical properties needed to ground foundational concepts:</w:t>
      </w:r>
    </w:p>
    <w:p>
      <w:pPr>
        <w:pStyle w:val="ListParagraph"/>
        <w:numPr>
          <w:ilvl w:val="0"/>
          <w:numId w:val="2"/>
        </w:numPr>
        <w:spacing w:after="100"/>
      </w:pPr>
      <w:r>
        <w:rPr>
          <w:rFonts w:ascii="Georgia" w:cs="Georgia" w:eastAsia="Georgia" w:hAnsi="Georgia"/>
          <w:sz w:val="24"/>
          <w:szCs w:val="24"/>
        </w:rPr>
        <w:t xml:space="preserve">Objects with mass, position, and physical extent</w:t>
      </w:r>
    </w:p>
    <w:p>
      <w:pPr>
        <w:pStyle w:val="ListParagraph"/>
        <w:numPr>
          <w:ilvl w:val="0"/>
          <w:numId w:val="2"/>
        </w:numPr>
        <w:spacing w:after="100"/>
      </w:pPr>
      <w:r>
        <w:rPr>
          <w:rFonts w:ascii="Georgia" w:cs="Georgia" w:eastAsia="Georgia" w:hAnsi="Georgia"/>
          <w:sz w:val="24"/>
          <w:szCs w:val="24"/>
        </w:rPr>
        <w:t xml:space="preserve">Gravity and collision physics</w:t>
      </w:r>
    </w:p>
    <w:p>
      <w:pPr>
        <w:pStyle w:val="ListParagraph"/>
        <w:numPr>
          <w:ilvl w:val="0"/>
          <w:numId w:val="2"/>
        </w:numPr>
        <w:spacing w:after="100"/>
      </w:pPr>
      <w:r>
        <w:rPr>
          <w:rFonts w:ascii="Georgia" w:cs="Georgia" w:eastAsia="Georgia" w:hAnsi="Georgia"/>
          <w:sz w:val="24"/>
          <w:szCs w:val="24"/>
        </w:rPr>
        <w:t xml:space="preserve">Object persistence - things remain where placed</w:t>
      </w:r>
    </w:p>
    <w:p>
      <w:pPr>
        <w:pStyle w:val="ListParagraph"/>
        <w:numPr>
          <w:ilvl w:val="0"/>
          <w:numId w:val="2"/>
        </w:numPr>
        <w:spacing w:after="100"/>
      </w:pPr>
      <w:r>
        <w:rPr>
          <w:rFonts w:ascii="Georgia" w:cs="Georgia" w:eastAsia="Georgia" w:hAnsi="Georgia"/>
          <w:sz w:val="24"/>
          <w:szCs w:val="24"/>
        </w:rPr>
        <w:t xml:space="preserve">Agent agency - the developing system can act on objects</w:t>
      </w:r>
    </w:p>
    <w:p>
      <w:pPr>
        <w:spacing w:after="80"/>
      </w:pPr>
      <w:r>
        <w:t xml:space="preserve"/>
      </w:r>
    </w:p>
    <w:p>
      <w:pPr>
        <w:spacing w:after="160" w:line="276"/>
      </w:pPr>
      <w:r>
        <w:rPr>
          <w:rFonts w:ascii="Georgia" w:cs="Georgia" w:eastAsia="Georgia" w:hAnsi="Georgia"/>
          <w:sz w:val="24"/>
          <w:szCs w:val="24"/>
        </w:rPr>
        <w:t xml:space="preserve">The system is not taught concepts in this environment. It is given agency and the environment enforces physical law. Object permanence, causality, spatial relationship - these are discovered through interaction because the simulation is honest about consequences.</w:t>
      </w:r>
    </w:p>
    <w:p>
      <w:pPr>
        <w:spacing w:after="160" w:line="276"/>
      </w:pPr>
      <w:r>
        <w:rPr>
          <w:rFonts w:ascii="Georgia" w:cs="Georgia" w:eastAsia="Georgia" w:hAnsi="Georgia"/>
          <w:sz w:val="24"/>
          <w:szCs w:val="24"/>
        </w:rPr>
        <w:t xml:space="preserve">Additional complexity is introduced in staged sequence: multiple objects introduce comparison and categorization; hidden objects introduce inference and prediction; additional agents introduce social causality and theory of mind. Each layer is introduced only once the previous layer produces stable behavioral evidence of internalized understanding.</w:t>
      </w:r>
    </w:p>
    <w:p>
      <w:pPr>
        <w:pStyle w:val="Heading2"/>
        <w:spacing w:before="280" w:after="120"/>
      </w:pPr>
      <w:r>
        <w:rPr>
          <w:rFonts w:ascii="Georgia" w:cs="Georgia" w:eastAsia="Georgia" w:hAnsi="Georgia"/>
          <w:b/>
          <w:bCs/>
          <w:sz w:val="26"/>
          <w:szCs w:val="26"/>
        </w:rPr>
        <w:t xml:space="preserve">3.2 Component Two: The Reasoning Core</w:t>
      </w:r>
    </w:p>
    <w:p>
      <w:pPr>
        <w:spacing w:after="160" w:line="276"/>
      </w:pPr>
      <w:r>
        <w:rPr>
          <w:rFonts w:ascii="Georgia" w:cs="Georgia" w:eastAsia="Georgia" w:hAnsi="Georgia"/>
          <w:sz w:val="24"/>
          <w:szCs w:val="24"/>
        </w:rPr>
        <w:t xml:space="preserve">The reasoning core is a small neural architecture trained in staged developmental sequence, initially through embodied simulation and then through structured symbolic curriculum. It is trained once and is not updated when new factual knowledge is acquired. Training stages proceed as follows:</w:t>
      </w:r>
    </w:p>
    <w:p>
      <w:pPr>
        <w:pStyle w:val="ListParagraph"/>
        <w:numPr>
          <w:ilvl w:val="0"/>
          <w:numId w:val="2"/>
        </w:numPr>
        <w:spacing w:after="100"/>
      </w:pPr>
      <w:r>
        <w:rPr>
          <w:rFonts w:ascii="Georgia" w:cs="Georgia" w:eastAsia="Georgia" w:hAnsi="Georgia"/>
          <w:sz w:val="24"/>
          <w:szCs w:val="24"/>
        </w:rPr>
        <w:t xml:space="preserve">Stage 1 - Physical Primitives: Object, property, relationship, causality, change. Developed through embodied simulation. No language, no symbols. Action and consequence only.</w:t>
      </w:r>
    </w:p>
    <w:p>
      <w:pPr>
        <w:pStyle w:val="ListParagraph"/>
        <w:numPr>
          <w:ilvl w:val="0"/>
          <w:numId w:val="2"/>
        </w:numPr>
        <w:spacing w:after="100"/>
      </w:pPr>
      <w:r>
        <w:rPr>
          <w:rFonts w:ascii="Georgia" w:cs="Georgia" w:eastAsia="Georgia" w:hAnsi="Georgia"/>
          <w:sz w:val="24"/>
          <w:szCs w:val="24"/>
        </w:rPr>
        <w:t xml:space="preserve">Stage 2 - Logical Primitives: If/then, contradiction, equivalence, negation. Grounded in the physical concepts from Stage 1. The concept of cause precedes the symbol for it.</w:t>
      </w:r>
    </w:p>
    <w:p>
      <w:pPr>
        <w:pStyle w:val="ListParagraph"/>
        <w:numPr>
          <w:ilvl w:val="0"/>
          <w:numId w:val="2"/>
        </w:numPr>
        <w:spacing w:after="100"/>
      </w:pPr>
      <w:r>
        <w:rPr>
          <w:rFonts w:ascii="Georgia" w:cs="Georgia" w:eastAsia="Georgia" w:hAnsi="Georgia"/>
          <w:sz w:val="24"/>
          <w:szCs w:val="24"/>
        </w:rPr>
        <w:t xml:space="preserve">Stage 3 - Relational Reasoning: More than / less than, before / after, part / whole, class / instance. Hierarchical and sequential thinking built on logical primitives.</w:t>
      </w:r>
    </w:p>
    <w:p>
      <w:pPr>
        <w:pStyle w:val="ListParagraph"/>
        <w:numPr>
          <w:ilvl w:val="0"/>
          <w:numId w:val="2"/>
        </w:numPr>
        <w:spacing w:after="100"/>
      </w:pPr>
      <w:r>
        <w:rPr>
          <w:rFonts w:ascii="Georgia" w:cs="Georgia" w:eastAsia="Georgia" w:hAnsi="Georgia"/>
          <w:sz w:val="24"/>
          <w:szCs w:val="24"/>
        </w:rPr>
        <w:t xml:space="preserve">Stage 4 - Language as Mapping: Language is introduced as a labeling and communication system for concepts developed in Stages 1 through 3. Words become labels for things already understood, not the primary substrate of understanding.</w:t>
      </w:r>
    </w:p>
    <w:p>
      <w:pPr>
        <w:pStyle w:val="ListParagraph"/>
        <w:numPr>
          <w:ilvl w:val="0"/>
          <w:numId w:val="2"/>
        </w:numPr>
        <w:spacing w:after="100"/>
      </w:pPr>
      <w:r>
        <w:rPr>
          <w:rFonts w:ascii="Georgia" w:cs="Georgia" w:eastAsia="Georgia" w:hAnsi="Georgia"/>
          <w:sz w:val="24"/>
          <w:szCs w:val="24"/>
        </w:rPr>
        <w:t xml:space="preserve">Stage 5 - Domain Reasoning: Structured exposure to reasoning within specific domains - mathematical structure, causal chains, logical argument - in deliberate curriculum sequence.</w:t>
      </w:r>
    </w:p>
    <w:p>
      <w:pPr>
        <w:spacing w:after="80"/>
      </w:pPr>
      <w:r>
        <w:t xml:space="preserve"/>
      </w:r>
    </w:p>
    <w:p>
      <w:pPr>
        <w:spacing w:after="160" w:line="276"/>
      </w:pPr>
      <w:r>
        <w:rPr>
          <w:rFonts w:ascii="Georgia" w:cs="Georgia" w:eastAsia="Georgia" w:hAnsi="Georgia"/>
          <w:sz w:val="24"/>
          <w:szCs w:val="24"/>
        </w:rPr>
        <w:t xml:space="preserve">Each stage is frozen and validated before the next begins. The trained reasoning core is small - estimated in the range of hundreds of megabytes rather than hundreds of gigabytes - because it contains reasoning structure, not factual content.</w:t>
      </w:r>
    </w:p>
    <w:p>
      <w:pPr>
        <w:pStyle w:val="Heading2"/>
        <w:spacing w:before="280" w:after="120"/>
      </w:pPr>
      <w:r>
        <w:rPr>
          <w:rFonts w:ascii="Georgia" w:cs="Georgia" w:eastAsia="Georgia" w:hAnsi="Georgia"/>
          <w:b/>
          <w:bCs/>
          <w:sz w:val="26"/>
          <w:szCs w:val="26"/>
        </w:rPr>
        <w:t xml:space="preserve">3.3 Component Three: The Abstraction Extractor</w:t>
      </w:r>
    </w:p>
    <w:p>
      <w:pPr>
        <w:spacing w:after="160" w:line="276"/>
      </w:pPr>
      <w:r>
        <w:rPr>
          <w:rFonts w:ascii="Georgia" w:cs="Georgia" w:eastAsia="Georgia" w:hAnsi="Georgia"/>
          <w:sz w:val="24"/>
          <w:szCs w:val="24"/>
        </w:rPr>
        <w:t xml:space="preserve">The abstraction extractor is a specialized neural component whose sole function is identifying invariant principles within collections of instances. It bridges the embodied simulation environment and the knowledge store, and later bridges new information inputs and the knowledge store during deployment. Its operation proceeds in three steps.</w:t>
      </w:r>
    </w:p>
    <w:p>
      <w:pPr>
        <w:spacing w:after="160" w:line="276"/>
      </w:pPr>
      <w:r>
        <w:rPr>
          <w:rFonts w:ascii="Georgia" w:cs="Georgia" w:eastAsia="Georgia" w:hAnsi="Georgia"/>
          <w:sz w:val="24"/>
          <w:szCs w:val="24"/>
        </w:rPr>
        <w:t xml:space="preserve">First, compression: raw experience or input is reduced to candidate principles. Instance-specific detail is stripped. What remains is a proposed invariant - a pattern that appeared to hold across multiple instances. Applied force produces displacement. Greater mass produces greater resistance. The specific objects involved are discarded.</w:t>
      </w:r>
    </w:p>
    <w:p>
      <w:pPr>
        <w:spacing w:after="160" w:line="276"/>
      </w:pPr>
      <w:r>
        <w:rPr>
          <w:rFonts w:ascii="Georgia" w:cs="Georgia" w:eastAsia="Georgia" w:hAnsi="Georgia"/>
          <w:sz w:val="24"/>
          <w:szCs w:val="24"/>
        </w:rPr>
        <w:t xml:space="preserve">Second, validation: the candidate principle is checked against the existing knowledge store. Is this already stored? Is it derivable from stored principles? Does it contradict something? Redundant or derivable candidates are discarded. Contradictions are flagged for resolution rather than silently averaged away. Only novel, non-derivable principles proceed.</w:t>
      </w:r>
    </w:p>
    <w:p>
      <w:pPr>
        <w:spacing w:after="160" w:line="276"/>
      </w:pPr>
      <w:r>
        <w:rPr>
          <w:rFonts w:ascii="Georgia" w:cs="Georgia" w:eastAsia="Georgia" w:hAnsi="Georgia"/>
          <w:sz w:val="24"/>
          <w:szCs w:val="24"/>
        </w:rPr>
        <w:t xml:space="preserve">Third, integration: validated principles are written into the knowledge store with explicit typed relationships to existing nodes. Not loose association - structured relationships: causes, precedes, contradicts, is-a-type-of, requires, implies.</w:t>
      </w:r>
    </w:p>
    <w:p>
      <w:pPr>
        <w:spacing w:after="160" w:line="276"/>
      </w:pPr>
      <w:r>
        <w:rPr>
          <w:rFonts w:ascii="Georgia" w:cs="Georgia" w:eastAsia="Georgia" w:hAnsi="Georgia"/>
          <w:sz w:val="24"/>
          <w:szCs w:val="24"/>
        </w:rPr>
        <w:t xml:space="preserve">The abstraction extractor is what enables one-exposure learning. Because it does not update the reasoning core, and because it validates against the existing store before writing, new knowledge acquisition is fast, accurate, and non-destructive.</w:t>
      </w:r>
    </w:p>
    <w:p>
      <w:pPr>
        <w:pStyle w:val="Heading2"/>
        <w:spacing w:before="280" w:after="120"/>
      </w:pPr>
      <w:r>
        <w:rPr>
          <w:rFonts w:ascii="Georgia" w:cs="Georgia" w:eastAsia="Georgia" w:hAnsi="Georgia"/>
          <w:b/>
          <w:bCs/>
          <w:sz w:val="26"/>
          <w:szCs w:val="26"/>
        </w:rPr>
        <w:t xml:space="preserve">3.4 Component Four: The Knowledge Store</w:t>
      </w:r>
    </w:p>
    <w:p>
      <w:pPr>
        <w:spacing w:after="160" w:line="276"/>
      </w:pPr>
      <w:r>
        <w:rPr>
          <w:rFonts w:ascii="Georgia" w:cs="Georgia" w:eastAsia="Georgia" w:hAnsi="Georgia"/>
          <w:sz w:val="24"/>
          <w:szCs w:val="24"/>
        </w:rPr>
        <w:t xml:space="preserve">The knowledge store is an external, structured repository of validated principles and their relationships. It is not a neural network. It is closer in nature to a knowledge graph with formal relationship typing, stored on disk and retrieved dynamically.</w:t>
      </w:r>
    </w:p>
    <w:p>
      <w:pPr>
        <w:spacing w:after="160" w:line="276"/>
      </w:pPr>
      <w:r>
        <w:rPr>
          <w:rFonts w:ascii="Georgia" w:cs="Georgia" w:eastAsia="Georgia" w:hAnsi="Georgia"/>
          <w:sz w:val="24"/>
          <w:szCs w:val="24"/>
        </w:rPr>
        <w:t xml:space="preserve">Key properties: write-once after validation (nothing enters without passing the abstraction extractor's validation step); no redundancy (derivable facts are not stored); typed relationships (connections carry explicit semantic type, not just association weights); modular and swappable (domain-specific knowledge stores can be developed independently and used with the same reasoning core); disk-resident with dynamic retrieval (only contextually relevant portions need to be in active memory at any time).</w:t>
      </w:r>
    </w:p>
    <w:p>
      <w:pPr>
        <w:spacing w:after="160" w:line="276"/>
      </w:pPr>
      <w:r>
        <w:rPr>
          <w:rFonts w:ascii="Georgia" w:cs="Georgia" w:eastAsia="Georgia" w:hAnsi="Georgia"/>
          <w:sz w:val="24"/>
          <w:szCs w:val="24"/>
        </w:rPr>
        <w:t xml:space="preserve">That last property matters most for hardware efficiency. The knowledge store can be arbitrarily large while the working memory footprint of any given query remains small - analogous to how an operating system manages virtual memory. The total addressable space far exceeds physical RAM because only the active working set needs to be resident.</w:t>
      </w:r>
    </w:p>
    <w:p>
      <w:pPr>
        <w:pStyle w:val="Heading1"/>
        <w:spacing w:before="360" w:after="160"/>
      </w:pPr>
      <w:r>
        <w:rPr>
          <w:rFonts w:ascii="Georgia" w:cs="Georgia" w:eastAsia="Georgia" w:hAnsi="Georgia"/>
          <w:b/>
          <w:bCs/>
          <w:sz w:val="32"/>
          <w:szCs w:val="32"/>
        </w:rPr>
        <w:t xml:space="preserve">4. Training Efficiency</w:t>
      </w:r>
    </w:p>
    <w:p>
      <w:pPr>
        <w:spacing w:after="160" w:line="276"/>
      </w:pPr>
      <w:r>
        <w:rPr>
          <w:rFonts w:ascii="Georgia" w:cs="Georgia" w:eastAsia="Georgia" w:hAnsi="Georgia"/>
          <w:sz w:val="24"/>
          <w:szCs w:val="24"/>
        </w:rPr>
        <w:t xml:space="preserve">The multi-pass training requirement of current systems emerges from gradient descent optimization over undifferentiated data. ECLAIR addresses training efficiency through three mechanisms.</w:t>
      </w:r>
    </w:p>
    <w:p>
      <w:pPr>
        <w:spacing w:after="160" w:line="276"/>
      </w:pPr>
      <w:r>
        <w:rPr>
          <w:rFonts w:ascii="Georgia" w:cs="Georgia" w:eastAsia="Georgia" w:hAnsi="Georgia"/>
          <w:sz w:val="24"/>
          <w:szCs w:val="24"/>
        </w:rPr>
        <w:t xml:space="preserve">Staged curriculum training means the reasoning core is never trying to learn everything at once. Each stage has a narrow, well-defined learning objective. The signal-to-noise ratio of each training stage is much higher than undifferentiated pre-training.</w:t>
      </w:r>
    </w:p>
    <w:p>
      <w:pPr>
        <w:spacing w:after="160" w:line="276"/>
      </w:pPr>
      <w:r>
        <w:rPr>
          <w:rFonts w:ascii="Georgia" w:cs="Georgia" w:eastAsia="Georgia" w:hAnsi="Georgia"/>
          <w:sz w:val="24"/>
          <w:szCs w:val="24"/>
        </w:rPr>
        <w:t xml:space="preserve">The embodied simulation provides a learning environment where the system is exposed to physical consequences of its own actions - a richer learning signal than passive exposure to text. A single interaction that violates the system's current causal model carries more information than thousands of confirmatory text examples.</w:t>
      </w:r>
    </w:p>
    <w:p>
      <w:pPr>
        <w:spacing w:after="160" w:line="276"/>
      </w:pPr>
      <w:r>
        <w:rPr>
          <w:rFonts w:ascii="Georgia" w:cs="Georgia" w:eastAsia="Georgia" w:hAnsi="Georgia"/>
          <w:sz w:val="24"/>
          <w:szCs w:val="24"/>
        </w:rPr>
        <w:t xml:space="preserve">The separation of the knowledge store from the reasoning core means that factual knowledge acquisition after initial training requires no gradient descent at all. It is a write operation. The reasoning core, once trained, is frozen. The cost of expanding the system's knowledge is the cost of running the abstraction extractor, not the cost of retraining a large neural network.</w:t>
      </w:r>
    </w:p>
    <w:p>
      <w:pPr>
        <w:pStyle w:val="Heading1"/>
        <w:spacing w:before="360" w:after="160"/>
      </w:pPr>
      <w:r>
        <w:rPr>
          <w:rFonts w:ascii="Georgia" w:cs="Georgia" w:eastAsia="Georgia" w:hAnsi="Georgia"/>
          <w:b/>
          <w:bCs/>
          <w:sz w:val="32"/>
          <w:szCs w:val="32"/>
        </w:rPr>
        <w:t xml:space="preserve">5. Hardware Implications</w:t>
      </w:r>
    </w:p>
    <w:p>
      <w:pPr>
        <w:spacing w:after="160" w:line="276"/>
      </w:pPr>
      <w:r>
        <w:rPr>
          <w:rFonts w:ascii="Georgia" w:cs="Georgia" w:eastAsia="Georgia" w:hAnsi="Georgia"/>
          <w:sz w:val="24"/>
          <w:szCs w:val="24"/>
        </w:rPr>
        <w:t xml:space="preserve">The target deployment environment for a mature ECLAIR system is consumer-grade hardware - a high-specification personal computer with a modern CPU, 32 to 64 gigabytes of RAM, a capable GPU in the gaming or prosumer tier, and fast NVMe solid-state storage.</w:t>
      </w:r>
    </w:p>
    <w:p>
      <w:pPr>
        <w:spacing w:after="160" w:line="276"/>
      </w:pPr>
      <w:r>
        <w:rPr>
          <w:rFonts w:ascii="Georgia" w:cs="Georgia" w:eastAsia="Georgia" w:hAnsi="Georgia"/>
          <w:sz w:val="24"/>
          <w:szCs w:val="24"/>
        </w:rPr>
        <w:t xml:space="preserve">This target is realistic given the architectural properties described above. The reasoning core is small by design - its parameter count reflects reasoning structure alone, not factual content. The knowledge store is disk-resident and page-loaded dynamically, so its total size does not determine its memory footprint. The abstraction extractor is a specialized narrow-purpose component, not a general large model.</w:t>
      </w:r>
    </w:p>
    <w:p>
      <w:pPr>
        <w:spacing w:after="160" w:line="276"/>
      </w:pPr>
      <w:r>
        <w:rPr>
          <w:rFonts w:ascii="Georgia" w:cs="Georgia" w:eastAsia="Georgia" w:hAnsi="Georgia"/>
          <w:sz w:val="24"/>
          <w:szCs w:val="24"/>
        </w:rPr>
        <w:t xml:space="preserve">The GPU requirement is real but not extraordinary. The scale of matrix operations required is commensurate with consumer gaming GPU capabilities, not data center hardware. Fast NVMe storage is important for knowledge store retrieval latency - at NVMe read speeds, semantically indexed retrieval from even a large knowledge store should be achievable within the latency budget of interactive conversation.</w:t>
      </w:r>
    </w:p>
    <w:p>
      <w:pPr>
        <w:pStyle w:val="Heading1"/>
        <w:spacing w:before="360" w:after="160"/>
      </w:pPr>
      <w:r>
        <w:rPr>
          <w:rFonts w:ascii="Georgia" w:cs="Georgia" w:eastAsia="Georgia" w:hAnsi="Georgia"/>
          <w:b/>
          <w:bCs/>
          <w:sz w:val="32"/>
          <w:szCs w:val="32"/>
        </w:rPr>
        <w:t xml:space="preserve">6. Comparison With Existing Approaches</w:t>
      </w:r>
    </w:p>
    <w:p>
      <w:pPr>
        <w:pStyle w:val="Heading2"/>
        <w:spacing w:before="280" w:after="120"/>
      </w:pPr>
      <w:r>
        <w:rPr>
          <w:rFonts w:ascii="Georgia" w:cs="Georgia" w:eastAsia="Georgia" w:hAnsi="Georgia"/>
          <w:b/>
          <w:bCs/>
          <w:sz w:val="26"/>
          <w:szCs w:val="26"/>
        </w:rPr>
        <w:t xml:space="preserve">6.1 Large Language Models (GPT, Claude, Gemini, LLaMA)</w:t>
      </w:r>
    </w:p>
    <w:p>
      <w:pPr>
        <w:spacing w:after="160" w:line="276"/>
      </w:pPr>
      <w:r>
        <w:rPr>
          <w:rFonts w:ascii="Georgia" w:cs="Georgia" w:eastAsia="Georgia" w:hAnsi="Georgia"/>
          <w:sz w:val="24"/>
          <w:szCs w:val="24"/>
        </w:rPr>
        <w:t xml:space="preserve">Current large language models achieve broad capability through scale - very large parameter counts trained on very large datasets. This works. But it is architecturally inefficient in ways that scale cannot fully address. The conflation of reasoning, knowledge, and language in a single parameter space means all three must be retrained together when any one changes, and the system's knowledge is implicitly statistical rather than explicitly structured.</w:t>
      </w:r>
    </w:p>
    <w:p>
      <w:pPr>
        <w:pStyle w:val="Heading2"/>
        <w:spacing w:before="280" w:after="120"/>
      </w:pPr>
      <w:r>
        <w:rPr>
          <w:rFonts w:ascii="Georgia" w:cs="Georgia" w:eastAsia="Georgia" w:hAnsi="Georgia"/>
          <w:b/>
          <w:bCs/>
          <w:sz w:val="26"/>
          <w:szCs w:val="26"/>
        </w:rPr>
        <w:t xml:space="preserve">6.2 Retrieval-Augmented Generation (RAG)</w:t>
      </w:r>
    </w:p>
    <w:p>
      <w:pPr>
        <w:spacing w:after="160" w:line="276"/>
      </w:pPr>
      <w:r>
        <w:rPr>
          <w:rFonts w:ascii="Georgia" w:cs="Georgia" w:eastAsia="Georgia" w:hAnsi="Georgia"/>
          <w:sz w:val="24"/>
          <w:szCs w:val="24"/>
        </w:rPr>
        <w:t xml:space="preserve">RAG bolts an external knowledge retrieval step onto an existing language model. It is a practical improvement but not a structural fix. The base model still conflates reasoning and language, the knowledge store is not structured around validated principles, and the abstraction step that would produce a clean knowledge representation is absent.</w:t>
      </w:r>
    </w:p>
    <w:p>
      <w:pPr>
        <w:pStyle w:val="Heading2"/>
        <w:spacing w:before="280" w:after="120"/>
      </w:pPr>
      <w:r>
        <w:rPr>
          <w:rFonts w:ascii="Georgia" w:cs="Georgia" w:eastAsia="Georgia" w:hAnsi="Georgia"/>
          <w:b/>
          <w:bCs/>
          <w:sz w:val="26"/>
          <w:szCs w:val="26"/>
        </w:rPr>
        <w:t xml:space="preserve">6.3 Mixture of Experts (MoE)</w:t>
      </w:r>
    </w:p>
    <w:p>
      <w:pPr>
        <w:spacing w:after="160" w:line="276"/>
      </w:pPr>
      <w:r>
        <w:rPr>
          <w:rFonts w:ascii="Georgia" w:cs="Georgia" w:eastAsia="Georgia" w:hAnsi="Georgia"/>
          <w:sz w:val="24"/>
          <w:szCs w:val="24"/>
        </w:rPr>
        <w:t xml:space="preserve">Mixture of experts architectures route different inputs to different specialized sub-networks, improving efficiency through selective activation. This is a meaningful step toward the kind of sparsity that ECLAIR's modular knowledge stores represent, but the experts are still neural sub-networks trained through gradient descent, not structured knowledge representations.</w:t>
      </w:r>
    </w:p>
    <w:p>
      <w:pPr>
        <w:pStyle w:val="Heading2"/>
        <w:spacing w:before="280" w:after="120"/>
      </w:pPr>
      <w:r>
        <w:rPr>
          <w:rFonts w:ascii="Georgia" w:cs="Georgia" w:eastAsia="Georgia" w:hAnsi="Georgia"/>
          <w:b/>
          <w:bCs/>
          <w:sz w:val="26"/>
          <w:szCs w:val="26"/>
        </w:rPr>
        <w:t xml:space="preserve">6.4 Embodied AI and Robotics Research</w:t>
      </w:r>
    </w:p>
    <w:p>
      <w:pPr>
        <w:spacing w:after="160" w:line="276"/>
      </w:pPr>
      <w:r>
        <w:rPr>
          <w:rFonts w:ascii="Georgia" w:cs="Georgia" w:eastAsia="Georgia" w:hAnsi="Georgia"/>
          <w:sz w:val="24"/>
          <w:szCs w:val="24"/>
        </w:rPr>
        <w:t xml:space="preserve">Research in embodied AI and developmental robotics has explored physical grounding of conceptual knowledge, and some of the most relevant prior work on embodied concept formation comes from this field. ECLAIR draws on and extends this tradition - proposing embodied grounding not as an application domain but as the foundational training methodology for the core reasoning layer.</w:t>
      </w:r>
    </w:p>
    <w:p>
      <w:pPr>
        <w:pStyle w:val="Heading1"/>
        <w:spacing w:before="360" w:after="160"/>
      </w:pPr>
      <w:r>
        <w:rPr>
          <w:rFonts w:ascii="Georgia" w:cs="Georgia" w:eastAsia="Georgia" w:hAnsi="Georgia"/>
          <w:b/>
          <w:bCs/>
          <w:sz w:val="32"/>
          <w:szCs w:val="32"/>
        </w:rPr>
        <w:t xml:space="preserve">7. Open Questions and Research Directions</w:t>
      </w:r>
    </w:p>
    <w:p>
      <w:pPr>
        <w:spacing w:after="160" w:line="276"/>
      </w:pPr>
      <w:r>
        <w:rPr>
          <w:rFonts w:ascii="Georgia" w:cs="Georgia" w:eastAsia="Georgia" w:hAnsi="Georgia"/>
          <w:sz w:val="24"/>
          <w:szCs w:val="24"/>
        </w:rPr>
        <w:t xml:space="preserve">Several significant questions require investigation before the ECLAIR framework can be implemented.</w:t>
      </w:r>
    </w:p>
    <w:p>
      <w:pPr>
        <w:spacing w:after="160" w:line="276"/>
      </w:pPr>
      <w:r>
        <w:rPr>
          <w:rFonts w:ascii="Georgia" w:cs="Georgia" w:eastAsia="Georgia" w:hAnsi="Georgia"/>
          <w:sz w:val="24"/>
          <w:szCs w:val="24"/>
        </w:rPr>
        <w:t xml:space="preserve">Minimum viable reasoning core: What is the minimum parameter count for a reasoning core trained through developmental curriculum to achieve robust generalization? Can it be significantly smaller than current small language models?</w:t>
      </w:r>
    </w:p>
    <w:p>
      <w:pPr>
        <w:spacing w:after="160" w:line="276"/>
      </w:pPr>
      <w:r>
        <w:rPr>
          <w:rFonts w:ascii="Georgia" w:cs="Georgia" w:eastAsia="Georgia" w:hAnsi="Georgia"/>
          <w:sz w:val="24"/>
          <w:szCs w:val="24"/>
        </w:rPr>
        <w:t xml:space="preserve">Abstraction extractor training: The abstraction extractor must identify invariant principles across instances. This is itself a non-trivial learning problem. What architecture and training methodology is appropriate for this specialized function?</w:t>
      </w:r>
    </w:p>
    <w:p>
      <w:pPr>
        <w:spacing w:after="160" w:line="276"/>
      </w:pPr>
      <w:r>
        <w:rPr>
          <w:rFonts w:ascii="Georgia" w:cs="Georgia" w:eastAsia="Georgia" w:hAnsi="Georgia"/>
          <w:sz w:val="24"/>
          <w:szCs w:val="24"/>
        </w:rPr>
        <w:t xml:space="preserve">Language grounding transition: At what point in the developmental sequence can language be introduced without disrupting the embodied grounding already established? What is the right mechanism for attaching linguistic labels to pre-linguistic concepts?</w:t>
      </w:r>
    </w:p>
    <w:p>
      <w:pPr>
        <w:spacing w:after="160" w:line="276"/>
      </w:pPr>
      <w:r>
        <w:rPr>
          <w:rFonts w:ascii="Georgia" w:cs="Georgia" w:eastAsia="Georgia" w:hAnsi="Georgia"/>
          <w:sz w:val="24"/>
          <w:szCs w:val="24"/>
        </w:rPr>
        <w:t xml:space="preserve">Knowledge store query mechanism: How should the reasoning core query the knowledge store? What representation allows the reasoning core to specify what it needs in a way the store can respond to efficiently?</w:t>
      </w:r>
    </w:p>
    <w:p>
      <w:pPr>
        <w:spacing w:after="160" w:line="276"/>
      </w:pPr>
      <w:r>
        <w:rPr>
          <w:rFonts w:ascii="Georgia" w:cs="Georgia" w:eastAsia="Georgia" w:hAnsi="Georgia"/>
          <w:sz w:val="24"/>
          <w:szCs w:val="24"/>
        </w:rPr>
        <w:t xml:space="preserve">Contradiction resolution: The validation step in the abstraction extractor flags contradictions rather than averaging them away. What is the mechanism by which the system actually resolves genuine contradictions in its knowledge?</w:t>
      </w:r>
    </w:p>
    <w:p>
      <w:pPr>
        <w:spacing w:after="160" w:line="276"/>
      </w:pPr>
      <w:r>
        <w:rPr>
          <w:rFonts w:ascii="Georgia" w:cs="Georgia" w:eastAsia="Georgia" w:hAnsi="Georgia"/>
          <w:sz w:val="24"/>
          <w:szCs w:val="24"/>
        </w:rPr>
        <w:t xml:space="preserve">Proof of concept scope: A narrow-domain implementation demonstrating one-exposure learning and efficient retrieval would be a meaningful first step. What is the minimum viable proof of concept that would demonstrate the core efficiency claims of the framework?</w:t>
      </w:r>
    </w:p>
    <w:p>
      <w:pPr>
        <w:pStyle w:val="Heading1"/>
        <w:spacing w:before="360" w:after="160"/>
      </w:pPr>
      <w:r>
        <w:rPr>
          <w:rFonts w:ascii="Georgia" w:cs="Georgia" w:eastAsia="Georgia" w:hAnsi="Georgia"/>
          <w:b/>
          <w:bCs/>
          <w:sz w:val="32"/>
          <w:szCs w:val="32"/>
        </w:rPr>
        <w:t xml:space="preserve">8. Conclusion</w:t>
      </w:r>
    </w:p>
    <w:p>
      <w:pPr>
        <w:spacing w:after="160" w:line="276"/>
      </w:pPr>
      <w:r>
        <w:rPr>
          <w:rFonts w:ascii="Georgia" w:cs="Georgia" w:eastAsia="Georgia" w:hAnsi="Georgia"/>
          <w:sz w:val="24"/>
          <w:szCs w:val="24"/>
        </w:rPr>
        <w:t xml:space="preserve">The ECLAIR framework proposes a rethinking of how AI systems are structured, trained, and deployed. The core argument is that the dominant paradigm - large monolithic models trained through iterative gradient descent on undifferentiated data - is not simply an early-stage approximation that scale will eventually transcend. It is architecturally misaligned with the structure of intelligence in ways that impose costs in efficiency, accuracy, and accessibility that are inherent to the paradigm, not reducible within it.</w:t>
      </w:r>
    </w:p>
    <w:p>
      <w:pPr>
        <w:spacing w:after="160" w:line="276"/>
      </w:pPr>
      <w:r>
        <w:rPr>
          <w:rFonts w:ascii="Georgia" w:cs="Georgia" w:eastAsia="Georgia" w:hAnsi="Georgia"/>
          <w:sz w:val="24"/>
          <w:szCs w:val="24"/>
        </w:rPr>
        <w:t xml:space="preserve">The proposed alternative separates reasoning from knowledge, grounds foundational concepts in embodied physical experience, acquires new knowledge through a single validated write operation rather than retraining, and stores knowledge as irreducible structured principles rather than statistical weight patterns. The result, if realizable, would be a system that learns the way a developing mind learns - sequentially, experientially, and efficiently - and runs on hardware that individuals can own and operate.</w:t>
      </w:r>
    </w:p>
    <w:p>
      <w:pPr>
        <w:spacing w:after="160" w:line="276"/>
      </w:pPr>
      <w:r>
        <w:rPr>
          <w:rFonts w:ascii="Georgia" w:cs="Georgia" w:eastAsia="Georgia" w:hAnsi="Georgia"/>
          <w:sz w:val="24"/>
          <w:szCs w:val="24"/>
        </w:rPr>
        <w:t xml:space="preserve">This is a conceptual framework, not an implementation. The open questions in Section 7 are real research challenges. But the framework is internally coherent, each component serves a defined function, and the claimed efficiency properties follow logically from the architectural choices.</w:t>
      </w:r>
    </w:p>
    <w:p>
      <w:pPr>
        <w:spacing w:after="160" w:line="276"/>
      </w:pPr>
      <w:r>
        <w:rPr>
          <w:rFonts w:ascii="Georgia" w:cs="Georgia" w:eastAsia="Georgia" w:hAnsi="Georgia"/>
          <w:sz w:val="24"/>
          <w:szCs w:val="24"/>
        </w:rPr>
        <w:t xml:space="preserve">The front door works. It may not be the only entrance to the house.</w:t>
      </w:r>
    </w:p>
    <w:p>
      <w:pPr>
        <w:pStyle w:val="Heading1"/>
        <w:spacing w:before="360" w:after="160"/>
      </w:pPr>
      <w:r>
        <w:rPr>
          <w:rFonts w:ascii="Georgia" w:cs="Georgia" w:eastAsia="Georgia" w:hAnsi="Georgia"/>
          <w:b/>
          <w:bCs/>
          <w:sz w:val="32"/>
          <w:szCs w:val="32"/>
        </w:rPr>
        <w:t xml:space="preserve">Glossary</w:t>
      </w:r>
    </w:p>
    <w:p>
      <w:pPr>
        <w:spacing w:after="160" w:line="276"/>
      </w:pPr>
      <w:r>
        <w:rPr>
          <w:rFonts w:ascii="Georgia" w:cs="Georgia" w:eastAsia="Georgia" w:hAnsi="Georgia"/>
          <w:sz w:val="24"/>
          <w:szCs w:val="24"/>
        </w:rPr>
        <w:t xml:space="preserve">Abstraction Extractor: A specialized neural component whose function is identifying invariant principles within collections of instances, bridging raw experience and structured knowledge storage.</w:t>
      </w:r>
    </w:p>
    <w:p>
      <w:pPr>
        <w:spacing w:after="160" w:line="276"/>
      </w:pPr>
      <w:r>
        <w:rPr>
          <w:rFonts w:ascii="Georgia" w:cs="Georgia" w:eastAsia="Georgia" w:hAnsi="Georgia"/>
          <w:sz w:val="24"/>
          <w:szCs w:val="24"/>
        </w:rPr>
        <w:t xml:space="preserve">Backpropagation: The algorithm used in current neural network training to adjust weights based on prediction error, propagated backward through the network. Requires multiple passes over training data.</w:t>
      </w:r>
    </w:p>
    <w:p>
      <w:pPr>
        <w:spacing w:after="160" w:line="276"/>
      </w:pPr>
      <w:r>
        <w:rPr>
          <w:rFonts w:ascii="Georgia" w:cs="Georgia" w:eastAsia="Georgia" w:hAnsi="Georgia"/>
          <w:sz w:val="24"/>
          <w:szCs w:val="24"/>
        </w:rPr>
        <w:t xml:space="preserve">Curriculum Learning: Training that proceeds in deliberate sequence from foundational to complex, analogous to structured human education.</w:t>
      </w:r>
    </w:p>
    <w:p>
      <w:pPr>
        <w:spacing w:after="160" w:line="276"/>
      </w:pPr>
      <w:r>
        <w:rPr>
          <w:rFonts w:ascii="Georgia" w:cs="Georgia" w:eastAsia="Georgia" w:hAnsi="Georgia"/>
          <w:sz w:val="24"/>
          <w:szCs w:val="24"/>
        </w:rPr>
        <w:t xml:space="preserve">Embodied Cognition: The theoretical position that intelligence is shaped by the experience of physical interaction with an environment, rather than being purely abstract symbol manipulation.</w:t>
      </w:r>
    </w:p>
    <w:p>
      <w:pPr>
        <w:spacing w:after="160" w:line="276"/>
      </w:pPr>
      <w:r>
        <w:rPr>
          <w:rFonts w:ascii="Georgia" w:cs="Georgia" w:eastAsia="Georgia" w:hAnsi="Georgia"/>
          <w:sz w:val="24"/>
          <w:szCs w:val="24"/>
        </w:rPr>
        <w:t xml:space="preserve">Gradient Descent: The optimization process by which neural network weights are incrementally adjusted to reduce prediction error. The foundation of current AI training methodology.</w:t>
      </w:r>
    </w:p>
    <w:p>
      <w:pPr>
        <w:spacing w:after="160" w:line="276"/>
      </w:pPr>
      <w:r>
        <w:rPr>
          <w:rFonts w:ascii="Georgia" w:cs="Georgia" w:eastAsia="Georgia" w:hAnsi="Georgia"/>
          <w:sz w:val="24"/>
          <w:szCs w:val="24"/>
        </w:rPr>
        <w:t xml:space="preserve">Knowledge Graph: A structured data representation in which concepts are stored as nodes and relationships between concepts are stored as typed edges.</w:t>
      </w:r>
    </w:p>
    <w:p>
      <w:pPr>
        <w:spacing w:after="160" w:line="276"/>
      </w:pPr>
      <w:r>
        <w:rPr>
          <w:rFonts w:ascii="Georgia" w:cs="Georgia" w:eastAsia="Georgia" w:hAnsi="Georgia"/>
          <w:sz w:val="24"/>
          <w:szCs w:val="24"/>
        </w:rPr>
        <w:t xml:space="preserve">Mixture of Experts (MoE): An architecture in which different inputs are routed to different specialized sub-networks, improving efficiency through selective activation.</w:t>
      </w:r>
    </w:p>
    <w:p>
      <w:pPr>
        <w:spacing w:after="160" w:line="276"/>
      </w:pPr>
      <w:r>
        <w:rPr>
          <w:rFonts w:ascii="Georgia" w:cs="Georgia" w:eastAsia="Georgia" w:hAnsi="Georgia"/>
          <w:sz w:val="24"/>
          <w:szCs w:val="24"/>
        </w:rPr>
        <w:t xml:space="preserve">NVMe: Non-Volatile Memory Express - a high-speed solid-state storage interface capable of read speeds that make dynamic knowledge retrieval feasible.</w:t>
      </w:r>
    </w:p>
    <w:p>
      <w:pPr>
        <w:spacing w:after="160" w:line="276"/>
      </w:pPr>
      <w:r>
        <w:rPr>
          <w:rFonts w:ascii="Georgia" w:cs="Georgia" w:eastAsia="Georgia" w:hAnsi="Georgia"/>
          <w:sz w:val="24"/>
          <w:szCs w:val="24"/>
        </w:rPr>
        <w:t xml:space="preserve">Object Permanence: The understanding that objects continue to exist when not directly perceived. A foundational cognitive milestone in human development.</w:t>
      </w:r>
    </w:p>
    <w:p>
      <w:pPr>
        <w:spacing w:after="160" w:line="276"/>
      </w:pPr>
      <w:r>
        <w:rPr>
          <w:rFonts w:ascii="Georgia" w:cs="Georgia" w:eastAsia="Georgia" w:hAnsi="Georgia"/>
          <w:sz w:val="24"/>
          <w:szCs w:val="24"/>
        </w:rPr>
        <w:t xml:space="preserve">Parameter: A single numerical weight in a neural network. Current large language models contain billions to trillions of parameters.</w:t>
      </w:r>
    </w:p>
    <w:p>
      <w:pPr>
        <w:spacing w:after="160" w:line="276"/>
      </w:pPr>
      <w:r>
        <w:rPr>
          <w:rFonts w:ascii="Georgia" w:cs="Georgia" w:eastAsia="Georgia" w:hAnsi="Georgia"/>
          <w:sz w:val="24"/>
          <w:szCs w:val="24"/>
        </w:rPr>
        <w:t xml:space="preserve">Retrieval-Augmented Generation (RAG): A technique that supplements a language model's outputs by retrieving relevant information from an external database at inference time.</w:t>
      </w:r>
    </w:p>
    <w:p>
      <w:pPr>
        <w:spacing w:after="160" w:line="276"/>
      </w:pPr>
      <w:r>
        <w:rPr>
          <w:rFonts w:ascii="Georgia" w:cs="Georgia" w:eastAsia="Georgia" w:hAnsi="Georgia"/>
          <w:sz w:val="24"/>
          <w:szCs w:val="24"/>
        </w:rPr>
        <w:t xml:space="preserve">Transformer: The neural network architecture underlying most current large language models, based on attention mechanisms over token sequences.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Georgia" w:cs="Georgia" w:eastAsia="Georgia" w:hAnsi="Georgia"/>
      <w:b/>
      <w:bCs/>
      <w:color w:val="1a1a1a"/>
      <w:sz w:val="32"/>
      <w:szCs w:val="32"/>
    </w:rPr>
  </w:style>
  <w:style w:type="paragraph" w:styleId="Heading2">
    <w:name w:val="Heading 2"/>
    <w:basedOn w:val="Normal"/>
    <w:next w:val="Normal"/>
    <w:qFormat/>
    <w:pPr>
      <w:spacing w:before="280" w:after="120"/>
      <w:outlineLvl w:val="1"/>
    </w:pPr>
    <w:rPr>
      <w:rFonts w:ascii="Georgia" w:cs="Georgia" w:eastAsia="Georgia" w:hAnsi="Georgia"/>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2026-03-07T12:40:18.049Z</dcterms:created>
  <dcterms:modified xsi:type="dcterms:W3CDTF">2026-03-07T12:40:18.051Z</dcterms:modified>
</cp:coreProperties>
</file>

<file path=docProps/custom.xml><?xml version="1.0" encoding="utf-8"?>
<Properties xmlns="http://schemas.openxmlformats.org/officeDocument/2006/custom-properties" xmlns:vt="http://schemas.openxmlformats.org/officeDocument/2006/docPropsVTypes"/>
</file>