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11111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rFonts w:ascii="arial" w:cs="arial" w:eastAsia="arial" w:hAnsi="arial"/>
          <w:color w:val="191919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color w:val="191919"/>
          <w:sz w:val="42"/>
          <w:szCs w:val="42"/>
          <w:rtl w:val="0"/>
        </w:rPr>
        <w:t xml:space="preserve">SPECTRUM ANALYSER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DOCK INTERFACE X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