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2.png" ContentType="image/png"/>
  <Override PartName="/word/media/rId44.png" ContentType="image/png"/>
  <Override PartName="/word/media/rId46.png" ContentType="image/png"/>
  <Override PartName="/word/media/rId48.png" ContentType="image/png"/>
  <Override PartName="/word/media/rId51.png" ContentType="image/png"/>
  <Override PartName="/word/media/rId53.png" ContentType="image/png"/>
  <Override PartName="/word/media/rId55.png" ContentType="image/png"/>
  <Override PartName="/word/media/rId57.png" ContentType="image/png"/>
  <Override PartName="/word/media/rId59.png" ContentType="image/png"/>
  <Override PartName="/word/media/rId22.png" ContentType="image/png"/>
  <Override PartName="/word/media/rId24.png" ContentType="image/png"/>
  <Override PartName="/word/media/rId26.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Chemotherapy</w:t>
      </w:r>
      <w:r>
        <w:t xml:space="preserve"> </w:t>
      </w:r>
      <w:r>
        <w:t xml:space="preserve">Toxicity</w:t>
      </w:r>
      <w:r>
        <w:t xml:space="preserve"> </w:t>
      </w:r>
      <w:r>
        <w:t xml:space="preserve">in</w:t>
      </w:r>
      <w:r>
        <w:t xml:space="preserve"> </w:t>
      </w:r>
      <w:r>
        <w:t xml:space="preserve">the</w:t>
      </w:r>
      <w:r>
        <w:t xml:space="preserve"> </w:t>
      </w:r>
      <w:r>
        <w:t xml:space="preserve">Elderly-</w:t>
      </w:r>
      <w:r>
        <w:t xml:space="preserve"> </w:t>
      </w:r>
      <w:r>
        <w:t xml:space="preserve">Statistical</w:t>
      </w:r>
      <w:r>
        <w:t xml:space="preserve"> </w:t>
      </w:r>
      <w:r>
        <w:t xml:space="preserve">Report</w:t>
      </w:r>
    </w:p>
    <w:p>
      <w:pPr>
        <w:pStyle w:val="Author"/>
      </w:pPr>
      <w:r>
        <w:t xml:space="preserve">Dr. Benjamin</w:t>
      </w:r>
      <w:r>
        <w:t xml:space="preserve"> </w:t>
      </w:r>
      <w:r>
        <w:t xml:space="preserve">Moran</w:t>
      </w:r>
      <w:r>
        <w:t xml:space="preserve"> </w:t>
      </w:r>
      <w:r>
        <w:t xml:space="preserve">MBBS,</w:t>
      </w:r>
      <w:r>
        <w:t xml:space="preserve"> </w:t>
      </w:r>
      <w:r>
        <w:t xml:space="preserve">BMedSci</w:t>
      </w:r>
      <w:r>
        <w:t xml:space="preserve"> </w:t>
      </w:r>
      <w:r>
        <w:t xml:space="preserve">(Hons),</w:t>
      </w:r>
      <w:r>
        <w:t xml:space="preserve"> </w:t>
      </w:r>
      <w:r>
        <w:t xml:space="preserve">MMedStats,</w:t>
      </w:r>
      <w:r>
        <w:t xml:space="preserve"> </w:t>
      </w:r>
      <w:r>
        <w:t xml:space="preserve">FANZCA,</w:t>
      </w:r>
      <w:r>
        <w:t xml:space="preserve"> </w:t>
      </w:r>
      <w:r>
        <w:t xml:space="preserve">FCICM</w:t>
      </w:r>
    </w:p>
    <w:bookmarkStart w:id="20" w:name="part-1-methods-and-analysis"/>
    <w:p>
      <w:pPr>
        <w:pStyle w:val="Heading2"/>
      </w:pPr>
      <w:r>
        <w:t xml:space="preserve">Part 1: Methods and Analysis</w:t>
      </w:r>
    </w:p>
    <w:p>
      <w:pPr>
        <w:pStyle w:val="FirstParagraph"/>
      </w:pPr>
      <w:r>
        <w:rPr>
          <w:b/>
          <w:u w:val="single"/>
        </w:rPr>
        <w:t xml:space="preserve">Aims/Objectives</w:t>
      </w:r>
    </w:p>
    <w:p>
      <w:pPr>
        <w:pStyle w:val="BodyText"/>
      </w:pPr>
      <w:r>
        <w:rPr>
          <w:i/>
        </w:rPr>
        <w:t xml:space="preserve">Primary Objectives</w:t>
      </w:r>
    </w:p>
    <w:p>
      <w:pPr>
        <w:numPr>
          <w:ilvl w:val="0"/>
          <w:numId w:val="1001"/>
        </w:numPr>
        <w:pStyle w:val="Compact"/>
      </w:pPr>
      <w:r>
        <w:t xml:space="preserve">Describe patterns of chemotherapy/immunotherapy use.</w:t>
      </w:r>
    </w:p>
    <w:p>
      <w:pPr>
        <w:numPr>
          <w:ilvl w:val="0"/>
          <w:numId w:val="1001"/>
        </w:numPr>
        <w:pStyle w:val="Compact"/>
      </w:pPr>
      <w:r>
        <w:t xml:space="preserve">Describe associated toxicity of chemotherapy/immunotherapy agents</w:t>
      </w:r>
    </w:p>
    <w:p>
      <w:pPr>
        <w:pStyle w:val="FirstParagraph"/>
      </w:pPr>
      <w:r>
        <w:rPr>
          <w:i/>
        </w:rPr>
        <w:t xml:space="preserve">Secondary Objectives</w:t>
      </w:r>
    </w:p>
    <w:p>
      <w:pPr>
        <w:numPr>
          <w:ilvl w:val="0"/>
          <w:numId w:val="1002"/>
        </w:numPr>
        <w:pStyle w:val="Compact"/>
      </w:pPr>
      <w:r>
        <w:t xml:space="preserve">Evaluate the cancer outcomes for the elderly cohort including Disease-Free Survival (DFS), Progression-Free Survival (PFS) and Overall Survival (OS).</w:t>
      </w:r>
    </w:p>
    <w:p>
      <w:pPr>
        <w:pStyle w:val="FirstParagraph"/>
      </w:pPr>
      <w:r>
        <w:rPr>
          <w:b/>
          <w:u w:val="single"/>
        </w:rPr>
        <w:t xml:space="preserve">Methods</w:t>
      </w:r>
    </w:p>
    <w:p>
      <w:pPr>
        <w:pStyle w:val="BodyText"/>
      </w:pPr>
      <w:r>
        <w:rPr>
          <w:b/>
          <w:u w:val="single"/>
        </w:rPr>
        <w:t xml:space="preserve">Statistical Analysis</w:t>
      </w:r>
    </w:p>
    <w:p>
      <w:pPr>
        <w:pStyle w:val="BodyText"/>
      </w:pPr>
      <w:r>
        <w:t xml:space="preserve">Baseline patient characteristics were summarised using standard descriptive statistics. Continuous variables were reported as means with standard deviation and categorical variables reported as number and percentages. All values excluded missing values.</w:t>
      </w:r>
    </w:p>
    <w:p>
      <w:pPr>
        <w:pStyle w:val="BodyText"/>
      </w:pPr>
      <w:r>
        <w:t xml:space="preserve">Overall survival (OS), disease-free survival (DFS) and progression-free survival (PFS) were evaluated using the Kaplan-Meier method. Kaplan-Meier survival curves were constructed to estimate the median OS, DFS and PFS. Stratified survival curves were constructed using prespecified subgroups: age, sex, smoking status, Eastern Cooperative Oncology Group (ECOG) performance status and number of comorbidities. Comparison between the subgroups were performed using the log-rank test. Two-sided</w:t>
      </w:r>
      <w:r>
        <w:t xml:space="preserve"> </w:t>
      </w:r>
      <w:r>
        <w:rPr>
          <w:i/>
        </w:rPr>
        <w:t xml:space="preserve">p</w:t>
      </w:r>
      <w:r>
        <w:t xml:space="preserve"> </w:t>
      </w:r>
      <w:r>
        <w:t xml:space="preserve">values &lt;0.05 were considered significant.</w:t>
      </w:r>
    </w:p>
    <w:p>
      <w:pPr>
        <w:pStyle w:val="BodyText"/>
      </w:pPr>
      <w:r>
        <w:t xml:space="preserve">Statistical analyses were performed using R Version 4.0.3 (R Core Team, R Foundation for Statistical Computing, Vienna, Austria) and RStudio Version 1.4.1103 (RStudio, PBC, Boston, MA). Packages used for analysis included tidyverse, survival, survminer and gtsummary.</w:t>
      </w:r>
    </w:p>
    <w:bookmarkEnd w:id="20"/>
    <w:bookmarkStart w:id="21" w:name="part-2-patient-demographics"/>
    <w:p>
      <w:pPr>
        <w:pStyle w:val="Heading2"/>
      </w:pPr>
      <w:r>
        <w:t xml:space="preserve">Part 2: Patient Demographics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844"/>
        <w:gridCol w:w="2025"/>
      </w:tblGrid>
      <w:tr>
        <w:trPr>
          <w:cantSplit/>
          <w:trHeight w:val="574" w:hRule="auto"/>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Characteristic</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 = 92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1</w:t>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Age (Years)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80.0 (77.0, 83.0)</w:t>
            </w:r>
          </w:p>
        </w:tc>
      </w:tr>
      <w:tr>
        <w:trPr>
          <w:cantSplit/>
          <w:trHeight w:val="614"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Age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75-80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49 (53%)</w:t>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81-85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 (35%)</w:t>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86-90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 (12%)</w:t>
            </w:r>
          </w:p>
        </w:tc>
      </w:tr>
      <w:tr>
        <w:trPr>
          <w:cantSplit/>
          <w:trHeight w:val="574"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Sex</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Female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42 (46%)</w:t>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Male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50 (54%)</w:t>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Smoking Status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Current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 (4.8%)</w:t>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Never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 (32%)</w:t>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Previous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 (63%)</w:t>
            </w:r>
          </w:p>
        </w:tc>
      </w:tr>
      <w:tr>
        <w:trPr>
          <w:cantSplit/>
          <w:trHeight w:val="574"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ECOG Scale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 (50%)</w:t>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 (46%)</w:t>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 (4.0%)</w:t>
            </w:r>
          </w:p>
        </w:tc>
      </w:tr>
      <w:tr>
        <w:trPr>
          <w:cantSplit/>
          <w:trHeight w:val="574"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Number of Comorbidities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 (3.3%)</w:t>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 (27%)</w:t>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 (28%)</w:t>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 (18%)</w:t>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 (23%)</w:t>
            </w:r>
          </w:p>
        </w:tc>
      </w:tr>
      <w:tr>
        <w:trPr>
          <w:cantSplit/>
          <w:trHeight w:val="574"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Tumour Stream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Breast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 (6.5%)</w:t>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Colorectal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 (17%)</w:t>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Cutaneous SCC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 (1.1%)</w:t>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Gynaecology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 (3.3%)</w:t>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Head and Neck</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 (3.3%)</w:t>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Lung</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28 (30%)</w:t>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Melanoma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 (8.7%)</w:t>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Merkel Cell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 (1.1%)</w:t>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Neurological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 (2.2%)</w:t>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Prostate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 (4.3%)</w:t>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Sarcoma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 (2.2%)</w:t>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Skin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 (3.3%)</w:t>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Upper GI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 (8.7%)</w:t>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Urogenital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 (2.2%)</w:t>
            </w:r>
          </w:p>
        </w:tc>
      </w:tr>
      <w:tr>
        <w:trPr>
          <w:cantSplit/>
          <w:trHeight w:val="617" w:hRule="auto"/>
        </w:trPr>
        <w:tc>
          <w:tcPr>
            <w:tcBorders>
              <w:bottom w:val="single" w:sz="8" w:space="0" w:color="000000"/>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Urological</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 (5.4%)</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Median (IQR); n (%)</w:t>
            </w:r>
          </w:p>
        </w:tc>
      </w:tr>
    </w:tbl>
    <w:bookmarkEnd w:id="21"/>
    <w:bookmarkStart w:id="28" w:name="part-3-survival-curves"/>
    <w:p>
      <w:pPr>
        <w:pStyle w:val="Heading2"/>
      </w:pPr>
      <w:r>
        <w:t xml:space="preserve">Part 3: Survival Curves</w:t>
      </w:r>
    </w:p>
    <w:bookmarkStart w:id="23" w:name="overall-survival"/>
    <w:p>
      <w:pPr>
        <w:pStyle w:val="Heading3"/>
      </w:pPr>
      <w:r>
        <w:t xml:space="preserve">Overall Survival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230"/>
        <w:gridCol w:w="1132"/>
        <w:gridCol w:w="1389"/>
      </w:tblGrid>
      <w:tr>
        <w:trPr>
          <w:cantSplit/>
          <w:trHeight w:val="583" w:hRule="auto"/>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Quantile</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Months</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95% CI</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1</w:t>
            </w:r>
          </w:p>
        </w:tc>
      </w:tr>
      <w:tr>
        <w:trPr>
          <w:cantSplit/>
          <w:trHeight w:val="600" w:hRule="auto"/>
        </w:trPr>
        <w:tc>
          <w:tcPr>
            <w:tcBorders>
              <w:bottom w:val="single" w:sz="8" w:space="0" w:color="000000"/>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50%</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27.3</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18.6, 45.7</w:t>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CI = Confidence Interval</w:t>
            </w:r>
          </w:p>
        </w:tc>
      </w:tr>
    </w:tbl>
    <w:p>
      <w:pPr>
        <w:pStyle w:val="FirstParagraph"/>
      </w:pPr>
      <w:r>
        <w:drawing>
          <wp:inline>
            <wp:extent cx="4579632" cy="3663706"/>
            <wp:effectExtent b="0" l="0" r="0" t="0"/>
            <wp:docPr descr="" title="" id="1" name="Picture"/>
            <a:graphic>
              <a:graphicData uri="http://schemas.openxmlformats.org/drawingml/2006/picture">
                <pic:pic>
                  <pic:nvPicPr>
                    <pic:cNvPr descr="Chemotherapy-Toxicity-in-the-Elderly-Statistical-Report_files/figure-docx/unnamed-chunk-2-1.png" id="0" name="Picture"/>
                    <pic:cNvPicPr>
                      <a:picLocks noChangeArrowheads="1" noChangeAspect="1"/>
                    </pic:cNvPicPr>
                  </pic:nvPicPr>
                  <pic:blipFill>
                    <a:blip r:embed="rId22"/>
                    <a:stretch>
                      <a:fillRect/>
                    </a:stretch>
                  </pic:blipFill>
                  <pic:spPr bwMode="auto">
                    <a:xfrm>
                      <a:off x="0" y="0"/>
                      <a:ext cx="4579632" cy="3663706"/>
                    </a:xfrm>
                    <a:prstGeom prst="rect">
                      <a:avLst/>
                    </a:prstGeom>
                    <a:noFill/>
                    <a:ln w="9525">
                      <a:noFill/>
                      <a:headEnd/>
                      <a:tailEnd/>
                    </a:ln>
                  </pic:spPr>
                </pic:pic>
              </a:graphicData>
            </a:graphic>
          </wp:inline>
        </w:drawing>
      </w:r>
    </w:p>
    <w:bookmarkEnd w:id="23"/>
    <w:bookmarkStart w:id="25" w:name="disease-free-survival"/>
    <w:p>
      <w:pPr>
        <w:pStyle w:val="Heading3"/>
      </w:pPr>
      <w:r>
        <w:t xml:space="preserve">Disease-Free Survival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230"/>
        <w:gridCol w:w="1132"/>
        <w:gridCol w:w="1132"/>
      </w:tblGrid>
      <w:tr>
        <w:trPr>
          <w:cantSplit/>
          <w:trHeight w:val="583" w:hRule="auto"/>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Quantile</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Months</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95% CI</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1</w:t>
            </w:r>
          </w:p>
        </w:tc>
      </w:tr>
      <w:tr>
        <w:trPr>
          <w:cantSplit/>
          <w:trHeight w:val="600" w:hRule="auto"/>
        </w:trPr>
        <w:tc>
          <w:tcPr>
            <w:tcBorders>
              <w:bottom w:val="single" w:sz="8" w:space="0" w:color="000000"/>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50%</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44.7</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21.8, -</w:t>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CI = Confidence Interval</w:t>
            </w:r>
          </w:p>
        </w:tc>
      </w:tr>
    </w:tbl>
    <w:p>
      <w:pPr>
        <w:pStyle w:val="FirstParagraph"/>
      </w:pPr>
      <w:r>
        <w:drawing>
          <wp:inline>
            <wp:extent cx="4579632" cy="3663706"/>
            <wp:effectExtent b="0" l="0" r="0" t="0"/>
            <wp:docPr descr="" title="" id="1" name="Picture"/>
            <a:graphic>
              <a:graphicData uri="http://schemas.openxmlformats.org/drawingml/2006/picture">
                <pic:pic>
                  <pic:nvPicPr>
                    <pic:cNvPr descr="Chemotherapy-Toxicity-in-the-Elderly-Statistical-Report_files/figure-docx/unnamed-chunk-3-1.png" id="0" name="Picture"/>
                    <pic:cNvPicPr>
                      <a:picLocks noChangeArrowheads="1" noChangeAspect="1"/>
                    </pic:cNvPicPr>
                  </pic:nvPicPr>
                  <pic:blipFill>
                    <a:blip r:embed="rId24"/>
                    <a:stretch>
                      <a:fillRect/>
                    </a:stretch>
                  </pic:blipFill>
                  <pic:spPr bwMode="auto">
                    <a:xfrm>
                      <a:off x="0" y="0"/>
                      <a:ext cx="4579632" cy="3663706"/>
                    </a:xfrm>
                    <a:prstGeom prst="rect">
                      <a:avLst/>
                    </a:prstGeom>
                    <a:noFill/>
                    <a:ln w="9525">
                      <a:noFill/>
                      <a:headEnd/>
                      <a:tailEnd/>
                    </a:ln>
                  </pic:spPr>
                </pic:pic>
              </a:graphicData>
            </a:graphic>
          </wp:inline>
        </w:drawing>
      </w:r>
    </w:p>
    <w:bookmarkEnd w:id="25"/>
    <w:bookmarkStart w:id="27" w:name="progression-free-survival"/>
    <w:p>
      <w:pPr>
        <w:pStyle w:val="Heading3"/>
      </w:pPr>
      <w:r>
        <w:t xml:space="preserve">Progression-Free Survival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230"/>
        <w:gridCol w:w="1132"/>
        <w:gridCol w:w="1389"/>
      </w:tblGrid>
      <w:tr>
        <w:trPr>
          <w:cantSplit/>
          <w:trHeight w:val="583" w:hRule="auto"/>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Quantile</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Months</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95% CI</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1</w:t>
            </w:r>
          </w:p>
        </w:tc>
      </w:tr>
      <w:tr>
        <w:trPr>
          <w:cantSplit/>
          <w:trHeight w:val="600" w:hRule="auto"/>
        </w:trPr>
        <w:tc>
          <w:tcPr>
            <w:tcBorders>
              <w:bottom w:val="single" w:sz="8" w:space="0" w:color="000000"/>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50%</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6.33</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4.65, 10.4</w:t>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CI = Confidence Interval</w:t>
            </w:r>
          </w:p>
        </w:tc>
      </w:tr>
    </w:tbl>
    <w:p>
      <w:pPr>
        <w:pStyle w:val="FirstParagraph"/>
      </w:pPr>
      <w:r>
        <w:drawing>
          <wp:inline>
            <wp:extent cx="4579632" cy="3663706"/>
            <wp:effectExtent b="0" l="0" r="0" t="0"/>
            <wp:docPr descr="" title="" id="1" name="Picture"/>
            <a:graphic>
              <a:graphicData uri="http://schemas.openxmlformats.org/drawingml/2006/picture">
                <pic:pic>
                  <pic:nvPicPr>
                    <pic:cNvPr descr="Chemotherapy-Toxicity-in-the-Elderly-Statistical-Report_files/figure-docx/unnamed-chunk-4-1.png" id="0" name="Picture"/>
                    <pic:cNvPicPr>
                      <a:picLocks noChangeArrowheads="1" noChangeAspect="1"/>
                    </pic:cNvPicPr>
                  </pic:nvPicPr>
                  <pic:blipFill>
                    <a:blip r:embed="rId26"/>
                    <a:stretch>
                      <a:fillRect/>
                    </a:stretch>
                  </pic:blipFill>
                  <pic:spPr bwMode="auto">
                    <a:xfrm>
                      <a:off x="0" y="0"/>
                      <a:ext cx="4579632" cy="3663706"/>
                    </a:xfrm>
                    <a:prstGeom prst="rect">
                      <a:avLst/>
                    </a:prstGeom>
                    <a:noFill/>
                    <a:ln w="9525">
                      <a:noFill/>
                      <a:headEnd/>
                      <a:tailEnd/>
                    </a:ln>
                  </pic:spPr>
                </pic:pic>
              </a:graphicData>
            </a:graphic>
          </wp:inline>
        </w:drawing>
      </w:r>
    </w:p>
    <w:bookmarkEnd w:id="27"/>
    <w:bookmarkEnd w:id="28"/>
    <w:bookmarkStart w:id="62" w:name="X9893e900500cc3e19410383d0d9d3d2ce6d1ffc"/>
    <w:p>
      <w:pPr>
        <w:pStyle w:val="Heading2"/>
      </w:pPr>
      <w:r>
        <w:t xml:space="preserve">Part 4: Survival Curves- Stratified Subgroups</w:t>
      </w:r>
    </w:p>
    <w:bookmarkStart w:id="39" w:name="overall-survival-1"/>
    <w:p>
      <w:pPr>
        <w:pStyle w:val="Heading3"/>
      </w:pPr>
      <w:r>
        <w:t xml:space="preserve">Overall Survival</w:t>
      </w:r>
    </w:p>
    <w:bookmarkStart w:id="30" w:name="age"/>
    <w:p>
      <w:pPr>
        <w:pStyle w:val="Heading4"/>
      </w:pPr>
      <w:r>
        <w:t xml:space="preserve">Age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755"/>
        <w:gridCol w:w="2905"/>
      </w:tblGrid>
      <w:tr>
        <w:trPr>
          <w:cantSplit/>
          <w:trHeight w:val="617" w:hRule="auto"/>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Characteristic</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Median Survival (Months)</w:t>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Age_Cat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75-80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 (26, —)</w:t>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81-85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 (7.7, —)</w:t>
            </w:r>
          </w:p>
        </w:tc>
      </w:tr>
      <w:tr>
        <w:trPr>
          <w:cantSplit/>
          <w:trHeight w:val="617" w:hRule="auto"/>
        </w:trPr>
        <w:tc>
          <w:tcPr>
            <w:tcBorders>
              <w:bottom w:val="single" w:sz="8" w:space="0" w:color="000000"/>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86-90</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 (12, —)</w:t>
            </w:r>
          </w:p>
        </w:tc>
      </w:tr>
    </w:tbl>
    <w:p>
      <w:pPr>
        <w:pStyle w:val="FirstParagraph"/>
      </w:pPr>
      <w:r>
        <w:drawing>
          <wp:inline>
            <wp:extent cx="4579632" cy="3663706"/>
            <wp:effectExtent b="0" l="0" r="0" t="0"/>
            <wp:docPr descr="" title="" id="1" name="Picture"/>
            <a:graphic>
              <a:graphicData uri="http://schemas.openxmlformats.org/drawingml/2006/picture">
                <pic:pic>
                  <pic:nvPicPr>
                    <pic:cNvPr descr="Chemotherapy-Toxicity-in-the-Elderly-Statistical-Report_files/figure-docx/unnamed-chunk-5-1.png" id="0" name="Picture"/>
                    <pic:cNvPicPr>
                      <a:picLocks noChangeArrowheads="1" noChangeAspect="1"/>
                    </pic:cNvPicPr>
                  </pic:nvPicPr>
                  <pic:blipFill>
                    <a:blip r:embed="rId29"/>
                    <a:stretch>
                      <a:fillRect/>
                    </a:stretch>
                  </pic:blipFill>
                  <pic:spPr bwMode="auto">
                    <a:xfrm>
                      <a:off x="0" y="0"/>
                      <a:ext cx="4579632" cy="3663706"/>
                    </a:xfrm>
                    <a:prstGeom prst="rect">
                      <a:avLst/>
                    </a:prstGeom>
                    <a:noFill/>
                    <a:ln w="9525">
                      <a:noFill/>
                      <a:headEnd/>
                      <a:tailEnd/>
                    </a:ln>
                  </pic:spPr>
                </pic:pic>
              </a:graphicData>
            </a:graphic>
          </wp:inline>
        </w:drawing>
      </w:r>
    </w:p>
    <w:bookmarkEnd w:id="30"/>
    <w:bookmarkStart w:id="32" w:name="sex"/>
    <w:p>
      <w:pPr>
        <w:pStyle w:val="Heading4"/>
      </w:pPr>
      <w:r>
        <w:t xml:space="preserve">Sex</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755"/>
        <w:gridCol w:w="2905"/>
      </w:tblGrid>
      <w:tr>
        <w:trPr>
          <w:cantSplit/>
          <w:trHeight w:val="617" w:hRule="auto"/>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Characteristic</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Median Survival (Months)</w:t>
            </w:r>
          </w:p>
        </w:tc>
      </w:tr>
      <w:tr>
        <w:trPr>
          <w:cantSplit/>
          <w:trHeight w:val="574"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Sex</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Female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 (12, 46)</w:t>
            </w:r>
          </w:p>
        </w:tc>
      </w:tr>
      <w:tr>
        <w:trPr>
          <w:cantSplit/>
          <w:trHeight w:val="617" w:hRule="auto"/>
        </w:trPr>
        <w:tc>
          <w:tcPr>
            <w:tcBorders>
              <w:bottom w:val="single" w:sz="8" w:space="0" w:color="000000"/>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Male</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 (18, —)</w:t>
            </w:r>
          </w:p>
        </w:tc>
      </w:tr>
    </w:tbl>
    <w:p>
      <w:pPr>
        <w:pStyle w:val="FirstParagraph"/>
      </w:pPr>
      <w:r>
        <w:drawing>
          <wp:inline>
            <wp:extent cx="4579632" cy="3663706"/>
            <wp:effectExtent b="0" l="0" r="0" t="0"/>
            <wp:docPr descr="" title="" id="1" name="Picture"/>
            <a:graphic>
              <a:graphicData uri="http://schemas.openxmlformats.org/drawingml/2006/picture">
                <pic:pic>
                  <pic:nvPicPr>
                    <pic:cNvPr descr="Chemotherapy-Toxicity-in-the-Elderly-Statistical-Report_files/figure-docx/unnamed-chunk-6-1.png" id="0" name="Picture"/>
                    <pic:cNvPicPr>
                      <a:picLocks noChangeArrowheads="1" noChangeAspect="1"/>
                    </pic:cNvPicPr>
                  </pic:nvPicPr>
                  <pic:blipFill>
                    <a:blip r:embed="rId31"/>
                    <a:stretch>
                      <a:fillRect/>
                    </a:stretch>
                  </pic:blipFill>
                  <pic:spPr bwMode="auto">
                    <a:xfrm>
                      <a:off x="0" y="0"/>
                      <a:ext cx="4579632" cy="3663706"/>
                    </a:xfrm>
                    <a:prstGeom prst="rect">
                      <a:avLst/>
                    </a:prstGeom>
                    <a:noFill/>
                    <a:ln w="9525">
                      <a:noFill/>
                      <a:headEnd/>
                      <a:tailEnd/>
                    </a:ln>
                  </pic:spPr>
                </pic:pic>
              </a:graphicData>
            </a:graphic>
          </wp:inline>
        </w:drawing>
      </w:r>
    </w:p>
    <w:bookmarkEnd w:id="32"/>
    <w:bookmarkStart w:id="34" w:name="ecog-scale"/>
    <w:p>
      <w:pPr>
        <w:pStyle w:val="Heading4"/>
      </w:pPr>
      <w:r>
        <w:t xml:space="preserve">ECOG Scale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755"/>
        <w:gridCol w:w="2905"/>
      </w:tblGrid>
      <w:tr>
        <w:trPr>
          <w:cantSplit/>
          <w:trHeight w:val="617" w:hRule="auto"/>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Characteristic</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Median Survival (Months)</w:t>
            </w:r>
          </w:p>
        </w:tc>
      </w:tr>
      <w:tr>
        <w:trPr>
          <w:cantSplit/>
          <w:trHeight w:val="574"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ECOG</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 (21, —)</w:t>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 (10, —)</w:t>
            </w:r>
          </w:p>
        </w:tc>
      </w:tr>
      <w:tr>
        <w:trPr>
          <w:cantSplit/>
          <w:trHeight w:val="617" w:hRule="auto"/>
        </w:trPr>
        <w:tc>
          <w:tcPr>
            <w:tcBorders>
              <w:bottom w:val="single" w:sz="8" w:space="0" w:color="000000"/>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 (12, —)</w:t>
            </w:r>
          </w:p>
        </w:tc>
      </w:tr>
    </w:tbl>
    <w:p>
      <w:pPr>
        <w:pStyle w:val="FirstParagraph"/>
      </w:pPr>
      <w:r>
        <w:drawing>
          <wp:inline>
            <wp:extent cx="4579632" cy="3663706"/>
            <wp:effectExtent b="0" l="0" r="0" t="0"/>
            <wp:docPr descr="" title="" id="1" name="Picture"/>
            <a:graphic>
              <a:graphicData uri="http://schemas.openxmlformats.org/drawingml/2006/picture">
                <pic:pic>
                  <pic:nvPicPr>
                    <pic:cNvPr descr="Chemotherapy-Toxicity-in-the-Elderly-Statistical-Report_files/figure-docx/unnamed-chunk-7-1.png" id="0" name="Picture"/>
                    <pic:cNvPicPr>
                      <a:picLocks noChangeArrowheads="1" noChangeAspect="1"/>
                    </pic:cNvPicPr>
                  </pic:nvPicPr>
                  <pic:blipFill>
                    <a:blip r:embed="rId33"/>
                    <a:stretch>
                      <a:fillRect/>
                    </a:stretch>
                  </pic:blipFill>
                  <pic:spPr bwMode="auto">
                    <a:xfrm>
                      <a:off x="0" y="0"/>
                      <a:ext cx="4579632" cy="3663706"/>
                    </a:xfrm>
                    <a:prstGeom prst="rect">
                      <a:avLst/>
                    </a:prstGeom>
                    <a:noFill/>
                    <a:ln w="9525">
                      <a:noFill/>
                      <a:headEnd/>
                      <a:tailEnd/>
                    </a:ln>
                  </pic:spPr>
                </pic:pic>
              </a:graphicData>
            </a:graphic>
          </wp:inline>
        </w:drawing>
      </w:r>
    </w:p>
    <w:bookmarkEnd w:id="34"/>
    <w:bookmarkStart w:id="36" w:name="smoking-status"/>
    <w:p>
      <w:pPr>
        <w:pStyle w:val="Heading4"/>
      </w:pPr>
      <w:r>
        <w:t xml:space="preserve">Smoking Status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755"/>
        <w:gridCol w:w="2905"/>
      </w:tblGrid>
      <w:tr>
        <w:trPr>
          <w:cantSplit/>
          <w:trHeight w:val="617" w:hRule="auto"/>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Characteristic</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Median Survival (Months)</w:t>
            </w:r>
          </w:p>
        </w:tc>
      </w:tr>
      <w:tr>
        <w:trPr>
          <w:cantSplit/>
          <w:trHeight w:val="574"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Smoker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Current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 (6.6, —)</w:t>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Never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 (12, —)</w:t>
            </w:r>
          </w:p>
        </w:tc>
      </w:tr>
      <w:tr>
        <w:trPr>
          <w:cantSplit/>
          <w:trHeight w:val="617" w:hRule="auto"/>
        </w:trPr>
        <w:tc>
          <w:tcPr>
            <w:tcBorders>
              <w:bottom w:val="single" w:sz="8" w:space="0" w:color="000000"/>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Previous</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 (19, —)</w:t>
            </w:r>
          </w:p>
        </w:tc>
      </w:tr>
    </w:tbl>
    <w:p>
      <w:pPr>
        <w:pStyle w:val="FirstParagraph"/>
      </w:pPr>
      <w:r>
        <w:drawing>
          <wp:inline>
            <wp:extent cx="4579632" cy="3663706"/>
            <wp:effectExtent b="0" l="0" r="0" t="0"/>
            <wp:docPr descr="" title="" id="1" name="Picture"/>
            <a:graphic>
              <a:graphicData uri="http://schemas.openxmlformats.org/drawingml/2006/picture">
                <pic:pic>
                  <pic:nvPicPr>
                    <pic:cNvPr descr="Chemotherapy-Toxicity-in-the-Elderly-Statistical-Report_files/figure-docx/unnamed-chunk-8-1.png" id="0" name="Picture"/>
                    <pic:cNvPicPr>
                      <a:picLocks noChangeArrowheads="1" noChangeAspect="1"/>
                    </pic:cNvPicPr>
                  </pic:nvPicPr>
                  <pic:blipFill>
                    <a:blip r:embed="rId35"/>
                    <a:stretch>
                      <a:fillRect/>
                    </a:stretch>
                  </pic:blipFill>
                  <pic:spPr bwMode="auto">
                    <a:xfrm>
                      <a:off x="0" y="0"/>
                      <a:ext cx="4579632" cy="3663706"/>
                    </a:xfrm>
                    <a:prstGeom prst="rect">
                      <a:avLst/>
                    </a:prstGeom>
                    <a:noFill/>
                    <a:ln w="9525">
                      <a:noFill/>
                      <a:headEnd/>
                      <a:tailEnd/>
                    </a:ln>
                  </pic:spPr>
                </pic:pic>
              </a:graphicData>
            </a:graphic>
          </wp:inline>
        </w:drawing>
      </w:r>
    </w:p>
    <w:bookmarkEnd w:id="36"/>
    <w:bookmarkStart w:id="38" w:name="comorbidities"/>
    <w:p>
      <w:pPr>
        <w:pStyle w:val="Heading4"/>
      </w:pPr>
      <w:r>
        <w:t xml:space="preserve">Comorbidities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756"/>
        <w:gridCol w:w="2905"/>
      </w:tblGrid>
      <w:tr>
        <w:trPr>
          <w:cantSplit/>
          <w:trHeight w:val="617" w:hRule="auto"/>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Characteristic</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Median Survival (Months)</w:t>
            </w:r>
          </w:p>
        </w:tc>
      </w:tr>
      <w:tr>
        <w:trPr>
          <w:cantSplit/>
          <w:trHeight w:val="574"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Comorbidities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 (4.9, —)</w:t>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 (12, —)</w:t>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 (12, —)</w:t>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 (8.1, —)</w:t>
            </w:r>
          </w:p>
        </w:tc>
      </w:tr>
      <w:tr>
        <w:trPr>
          <w:cantSplit/>
          <w:trHeight w:val="617" w:hRule="auto"/>
        </w:trPr>
        <w:tc>
          <w:tcPr>
            <w:tcBorders>
              <w:bottom w:val="single" w:sz="8" w:space="0" w:color="000000"/>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 (9.5, —)</w:t>
            </w:r>
          </w:p>
        </w:tc>
      </w:tr>
    </w:tbl>
    <w:p>
      <w:pPr>
        <w:pStyle w:val="FirstParagraph"/>
      </w:pPr>
      <w:r>
        <w:drawing>
          <wp:inline>
            <wp:extent cx="4579632" cy="3663706"/>
            <wp:effectExtent b="0" l="0" r="0" t="0"/>
            <wp:docPr descr="" title="" id="1" name="Picture"/>
            <a:graphic>
              <a:graphicData uri="http://schemas.openxmlformats.org/drawingml/2006/picture">
                <pic:pic>
                  <pic:nvPicPr>
                    <pic:cNvPr descr="Chemotherapy-Toxicity-in-the-Elderly-Statistical-Report_files/figure-docx/unnamed-chunk-9-1.png" id="0" name="Picture"/>
                    <pic:cNvPicPr>
                      <a:picLocks noChangeArrowheads="1" noChangeAspect="1"/>
                    </pic:cNvPicPr>
                  </pic:nvPicPr>
                  <pic:blipFill>
                    <a:blip r:embed="rId37"/>
                    <a:stretch>
                      <a:fillRect/>
                    </a:stretch>
                  </pic:blipFill>
                  <pic:spPr bwMode="auto">
                    <a:xfrm>
                      <a:off x="0" y="0"/>
                      <a:ext cx="4579632" cy="3663706"/>
                    </a:xfrm>
                    <a:prstGeom prst="rect">
                      <a:avLst/>
                    </a:prstGeom>
                    <a:noFill/>
                    <a:ln w="9525">
                      <a:noFill/>
                      <a:headEnd/>
                      <a:tailEnd/>
                    </a:ln>
                  </pic:spPr>
                </pic:pic>
              </a:graphicData>
            </a:graphic>
          </wp:inline>
        </w:drawing>
      </w:r>
    </w:p>
    <w:bookmarkEnd w:id="38"/>
    <w:bookmarkEnd w:id="39"/>
    <w:bookmarkStart w:id="50" w:name="disease-free-survival-1"/>
    <w:p>
      <w:pPr>
        <w:pStyle w:val="Heading3"/>
      </w:pPr>
      <w:r>
        <w:t xml:space="preserve">Disease-Free Survival</w:t>
      </w:r>
    </w:p>
    <w:bookmarkStart w:id="41" w:name="age-1"/>
    <w:p>
      <w:pPr>
        <w:pStyle w:val="Heading4"/>
      </w:pPr>
      <w:r>
        <w:t xml:space="preserve">Age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755"/>
        <w:gridCol w:w="2905"/>
      </w:tblGrid>
      <w:tr>
        <w:trPr>
          <w:cantSplit/>
          <w:trHeight w:val="617" w:hRule="auto"/>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Characteristic</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Median Survival (Months)</w:t>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Age_Cat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75-80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56 (24, —)</w:t>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81-85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(5.4, —)</w:t>
            </w:r>
          </w:p>
        </w:tc>
      </w:tr>
      <w:tr>
        <w:trPr>
          <w:cantSplit/>
          <w:trHeight w:val="617" w:hRule="auto"/>
        </w:trPr>
        <w:tc>
          <w:tcPr>
            <w:tcBorders>
              <w:bottom w:val="single" w:sz="8" w:space="0" w:color="000000"/>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86-90</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 (1.9, —)</w:t>
            </w:r>
          </w:p>
        </w:tc>
      </w:tr>
    </w:tbl>
    <w:p>
      <w:pPr>
        <w:pStyle w:val="FirstParagraph"/>
      </w:pPr>
      <w:r>
        <w:drawing>
          <wp:inline>
            <wp:extent cx="4579632" cy="3663706"/>
            <wp:effectExtent b="0" l="0" r="0" t="0"/>
            <wp:docPr descr="" title="" id="1" name="Picture"/>
            <a:graphic>
              <a:graphicData uri="http://schemas.openxmlformats.org/drawingml/2006/picture">
                <pic:pic>
                  <pic:nvPicPr>
                    <pic:cNvPr descr="Chemotherapy-Toxicity-in-the-Elderly-Statistical-Report_files/figure-docx/unnamed-chunk-10-1.png" id="0" name="Picture"/>
                    <pic:cNvPicPr>
                      <a:picLocks noChangeArrowheads="1" noChangeAspect="1"/>
                    </pic:cNvPicPr>
                  </pic:nvPicPr>
                  <pic:blipFill>
                    <a:blip r:embed="rId40"/>
                    <a:stretch>
                      <a:fillRect/>
                    </a:stretch>
                  </pic:blipFill>
                  <pic:spPr bwMode="auto">
                    <a:xfrm>
                      <a:off x="0" y="0"/>
                      <a:ext cx="4579632" cy="3663706"/>
                    </a:xfrm>
                    <a:prstGeom prst="rect">
                      <a:avLst/>
                    </a:prstGeom>
                    <a:noFill/>
                    <a:ln w="9525">
                      <a:noFill/>
                      <a:headEnd/>
                      <a:tailEnd/>
                    </a:ln>
                  </pic:spPr>
                </pic:pic>
              </a:graphicData>
            </a:graphic>
          </wp:inline>
        </w:drawing>
      </w:r>
    </w:p>
    <w:bookmarkEnd w:id="41"/>
    <w:bookmarkStart w:id="43" w:name="sex-1"/>
    <w:p>
      <w:pPr>
        <w:pStyle w:val="Heading4"/>
      </w:pPr>
      <w:r>
        <w:t xml:space="preserve">Sex</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755"/>
        <w:gridCol w:w="2905"/>
      </w:tblGrid>
      <w:tr>
        <w:trPr>
          <w:cantSplit/>
          <w:trHeight w:val="617" w:hRule="auto"/>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Characteristic</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Median Survival (Months)</w:t>
            </w:r>
          </w:p>
        </w:tc>
      </w:tr>
      <w:tr>
        <w:trPr>
          <w:cantSplit/>
          <w:trHeight w:val="574"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Sex</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Female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45 (19, —)</w:t>
            </w:r>
          </w:p>
        </w:tc>
      </w:tr>
      <w:tr>
        <w:trPr>
          <w:cantSplit/>
          <w:trHeight w:val="617" w:hRule="auto"/>
        </w:trPr>
        <w:tc>
          <w:tcPr>
            <w:tcBorders>
              <w:bottom w:val="single" w:sz="8" w:space="0" w:color="000000"/>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Male</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56 (22, —)</w:t>
            </w:r>
          </w:p>
        </w:tc>
      </w:tr>
    </w:tbl>
    <w:p>
      <w:pPr>
        <w:pStyle w:val="FirstParagraph"/>
      </w:pPr>
      <w:r>
        <w:drawing>
          <wp:inline>
            <wp:extent cx="4579632" cy="3663706"/>
            <wp:effectExtent b="0" l="0" r="0" t="0"/>
            <wp:docPr descr="" title="" id="1" name="Picture"/>
            <a:graphic>
              <a:graphicData uri="http://schemas.openxmlformats.org/drawingml/2006/picture">
                <pic:pic>
                  <pic:nvPicPr>
                    <pic:cNvPr descr="Chemotherapy-Toxicity-in-the-Elderly-Statistical-Report_files/figure-docx/unnamed-chunk-11-1.png" id="0" name="Picture"/>
                    <pic:cNvPicPr>
                      <a:picLocks noChangeArrowheads="1" noChangeAspect="1"/>
                    </pic:cNvPicPr>
                  </pic:nvPicPr>
                  <pic:blipFill>
                    <a:blip r:embed="rId42"/>
                    <a:stretch>
                      <a:fillRect/>
                    </a:stretch>
                  </pic:blipFill>
                  <pic:spPr bwMode="auto">
                    <a:xfrm>
                      <a:off x="0" y="0"/>
                      <a:ext cx="4579632" cy="3663706"/>
                    </a:xfrm>
                    <a:prstGeom prst="rect">
                      <a:avLst/>
                    </a:prstGeom>
                    <a:noFill/>
                    <a:ln w="9525">
                      <a:noFill/>
                      <a:headEnd/>
                      <a:tailEnd/>
                    </a:ln>
                  </pic:spPr>
                </pic:pic>
              </a:graphicData>
            </a:graphic>
          </wp:inline>
        </w:drawing>
      </w:r>
    </w:p>
    <w:bookmarkEnd w:id="43"/>
    <w:bookmarkStart w:id="45" w:name="ecog-scale-1"/>
    <w:p>
      <w:pPr>
        <w:pStyle w:val="Heading4"/>
      </w:pPr>
      <w:r>
        <w:t xml:space="preserve">ECOG Scale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755"/>
        <w:gridCol w:w="2905"/>
      </w:tblGrid>
      <w:tr>
        <w:trPr>
          <w:cantSplit/>
          <w:trHeight w:val="617" w:hRule="auto"/>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Characteristic</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Median Survival (Months)</w:t>
            </w:r>
          </w:p>
        </w:tc>
      </w:tr>
      <w:tr>
        <w:trPr>
          <w:cantSplit/>
          <w:trHeight w:val="574"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ECOG</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(12, —)</w:t>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 (19, —)</w:t>
            </w:r>
          </w:p>
        </w:tc>
      </w:tr>
      <w:tr>
        <w:trPr>
          <w:cantSplit/>
          <w:trHeight w:val="617" w:hRule="auto"/>
        </w:trPr>
        <w:tc>
          <w:tcPr>
            <w:tcBorders>
              <w:bottom w:val="single" w:sz="8" w:space="0" w:color="000000"/>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5.4 (—, —)</w:t>
            </w:r>
          </w:p>
        </w:tc>
      </w:tr>
    </w:tbl>
    <w:p>
      <w:pPr>
        <w:pStyle w:val="FirstParagraph"/>
      </w:pPr>
      <w:r>
        <w:drawing>
          <wp:inline>
            <wp:extent cx="4579632" cy="3663706"/>
            <wp:effectExtent b="0" l="0" r="0" t="0"/>
            <wp:docPr descr="" title="" id="1" name="Picture"/>
            <a:graphic>
              <a:graphicData uri="http://schemas.openxmlformats.org/drawingml/2006/picture">
                <pic:pic>
                  <pic:nvPicPr>
                    <pic:cNvPr descr="Chemotherapy-Toxicity-in-the-Elderly-Statistical-Report_files/figure-docx/unnamed-chunk-12-1.png" id="0" name="Picture"/>
                    <pic:cNvPicPr>
                      <a:picLocks noChangeArrowheads="1" noChangeAspect="1"/>
                    </pic:cNvPicPr>
                  </pic:nvPicPr>
                  <pic:blipFill>
                    <a:blip r:embed="rId44"/>
                    <a:stretch>
                      <a:fillRect/>
                    </a:stretch>
                  </pic:blipFill>
                  <pic:spPr bwMode="auto">
                    <a:xfrm>
                      <a:off x="0" y="0"/>
                      <a:ext cx="4579632" cy="3663706"/>
                    </a:xfrm>
                    <a:prstGeom prst="rect">
                      <a:avLst/>
                    </a:prstGeom>
                    <a:noFill/>
                    <a:ln w="9525">
                      <a:noFill/>
                      <a:headEnd/>
                      <a:tailEnd/>
                    </a:ln>
                  </pic:spPr>
                </pic:pic>
              </a:graphicData>
            </a:graphic>
          </wp:inline>
        </w:drawing>
      </w:r>
    </w:p>
    <w:bookmarkEnd w:id="45"/>
    <w:bookmarkStart w:id="47" w:name="smoking-status-1"/>
    <w:p>
      <w:pPr>
        <w:pStyle w:val="Heading4"/>
      </w:pPr>
      <w:r>
        <w:t xml:space="preserve">Smoking Status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755"/>
        <w:gridCol w:w="2905"/>
      </w:tblGrid>
      <w:tr>
        <w:trPr>
          <w:cantSplit/>
          <w:trHeight w:val="617" w:hRule="auto"/>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Characteristic</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Median Survival (Months)</w:t>
            </w:r>
          </w:p>
        </w:tc>
      </w:tr>
      <w:tr>
        <w:trPr>
          <w:cantSplit/>
          <w:trHeight w:val="574"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Smoker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Current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47 (24, —)</w:t>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Never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(12, —)</w:t>
            </w:r>
          </w:p>
        </w:tc>
      </w:tr>
      <w:tr>
        <w:trPr>
          <w:cantSplit/>
          <w:trHeight w:val="617" w:hRule="auto"/>
        </w:trPr>
        <w:tc>
          <w:tcPr>
            <w:tcBorders>
              <w:bottom w:val="single" w:sz="8" w:space="0" w:color="000000"/>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Previous</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(22, —)</w:t>
            </w:r>
          </w:p>
        </w:tc>
      </w:tr>
    </w:tbl>
    <w:p>
      <w:pPr>
        <w:pStyle w:val="FirstParagraph"/>
      </w:pPr>
      <w:r>
        <w:drawing>
          <wp:inline>
            <wp:extent cx="4579632" cy="3663706"/>
            <wp:effectExtent b="0" l="0" r="0" t="0"/>
            <wp:docPr descr="" title="" id="1" name="Picture"/>
            <a:graphic>
              <a:graphicData uri="http://schemas.openxmlformats.org/drawingml/2006/picture">
                <pic:pic>
                  <pic:nvPicPr>
                    <pic:cNvPr descr="Chemotherapy-Toxicity-in-the-Elderly-Statistical-Report_files/figure-docx/unnamed-chunk-13-1.png" id="0" name="Picture"/>
                    <pic:cNvPicPr>
                      <a:picLocks noChangeArrowheads="1" noChangeAspect="1"/>
                    </pic:cNvPicPr>
                  </pic:nvPicPr>
                  <pic:blipFill>
                    <a:blip r:embed="rId46"/>
                    <a:stretch>
                      <a:fillRect/>
                    </a:stretch>
                  </pic:blipFill>
                  <pic:spPr bwMode="auto">
                    <a:xfrm>
                      <a:off x="0" y="0"/>
                      <a:ext cx="4579632" cy="3663706"/>
                    </a:xfrm>
                    <a:prstGeom prst="rect">
                      <a:avLst/>
                    </a:prstGeom>
                    <a:noFill/>
                    <a:ln w="9525">
                      <a:noFill/>
                      <a:headEnd/>
                      <a:tailEnd/>
                    </a:ln>
                  </pic:spPr>
                </pic:pic>
              </a:graphicData>
            </a:graphic>
          </wp:inline>
        </w:drawing>
      </w:r>
    </w:p>
    <w:bookmarkEnd w:id="47"/>
    <w:bookmarkStart w:id="49" w:name="comorbidities-1"/>
    <w:p>
      <w:pPr>
        <w:pStyle w:val="Heading4"/>
      </w:pPr>
      <w:r>
        <w:t xml:space="preserve">Comorbidities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756"/>
        <w:gridCol w:w="2905"/>
      </w:tblGrid>
      <w:tr>
        <w:trPr>
          <w:cantSplit/>
          <w:trHeight w:val="617" w:hRule="auto"/>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Characteristic</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Median Survival (Months)</w:t>
            </w:r>
          </w:p>
        </w:tc>
      </w:tr>
      <w:tr>
        <w:trPr>
          <w:cantSplit/>
          <w:trHeight w:val="574"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Comorbidities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 (19, —)</w:t>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45 (10, —)</w:t>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(11, —)</w:t>
            </w:r>
          </w:p>
        </w:tc>
      </w:tr>
      <w:tr>
        <w:trPr>
          <w:cantSplit/>
          <w:trHeight w:val="617" w:hRule="auto"/>
        </w:trPr>
        <w:tc>
          <w:tcPr>
            <w:tcBorders>
              <w:bottom w:val="single" w:sz="8" w:space="0" w:color="000000"/>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56 (—, —)</w:t>
            </w:r>
          </w:p>
        </w:tc>
      </w:tr>
    </w:tbl>
    <w:p>
      <w:pPr>
        <w:pStyle w:val="FirstParagraph"/>
      </w:pPr>
      <w:r>
        <w:drawing>
          <wp:inline>
            <wp:extent cx="4579632" cy="3663706"/>
            <wp:effectExtent b="0" l="0" r="0" t="0"/>
            <wp:docPr descr="" title="" id="1" name="Picture"/>
            <a:graphic>
              <a:graphicData uri="http://schemas.openxmlformats.org/drawingml/2006/picture">
                <pic:pic>
                  <pic:nvPicPr>
                    <pic:cNvPr descr="Chemotherapy-Toxicity-in-the-Elderly-Statistical-Report_files/figure-docx/unnamed-chunk-14-1.png" id="0" name="Picture"/>
                    <pic:cNvPicPr>
                      <a:picLocks noChangeArrowheads="1" noChangeAspect="1"/>
                    </pic:cNvPicPr>
                  </pic:nvPicPr>
                  <pic:blipFill>
                    <a:blip r:embed="rId48"/>
                    <a:stretch>
                      <a:fillRect/>
                    </a:stretch>
                  </pic:blipFill>
                  <pic:spPr bwMode="auto">
                    <a:xfrm>
                      <a:off x="0" y="0"/>
                      <a:ext cx="4579632" cy="3663706"/>
                    </a:xfrm>
                    <a:prstGeom prst="rect">
                      <a:avLst/>
                    </a:prstGeom>
                    <a:noFill/>
                    <a:ln w="9525">
                      <a:noFill/>
                      <a:headEnd/>
                      <a:tailEnd/>
                    </a:ln>
                  </pic:spPr>
                </pic:pic>
              </a:graphicData>
            </a:graphic>
          </wp:inline>
        </w:drawing>
      </w:r>
    </w:p>
    <w:bookmarkEnd w:id="49"/>
    <w:bookmarkEnd w:id="50"/>
    <w:bookmarkStart w:id="61" w:name="progression-free-survival-1"/>
    <w:p>
      <w:pPr>
        <w:pStyle w:val="Heading3"/>
      </w:pPr>
      <w:r>
        <w:t xml:space="preserve">Progression-Free Survival</w:t>
      </w:r>
    </w:p>
    <w:bookmarkStart w:id="52" w:name="age-2"/>
    <w:p>
      <w:pPr>
        <w:pStyle w:val="Heading4"/>
      </w:pPr>
      <w:r>
        <w:t xml:space="preserve">Age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755"/>
        <w:gridCol w:w="2905"/>
      </w:tblGrid>
      <w:tr>
        <w:trPr>
          <w:cantSplit/>
          <w:trHeight w:val="617" w:hRule="auto"/>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Characteristic</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Median Survival (Months)</w:t>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Age_Cat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75-80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7.2 (6.6, —)</w:t>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81-85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4.8 (2.6, —)</w:t>
            </w:r>
          </w:p>
        </w:tc>
      </w:tr>
      <w:tr>
        <w:trPr>
          <w:cantSplit/>
          <w:trHeight w:val="617" w:hRule="auto"/>
        </w:trPr>
        <w:tc>
          <w:tcPr>
            <w:tcBorders>
              <w:bottom w:val="single" w:sz="8" w:space="0" w:color="000000"/>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86-90</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5.1 (2.9, —)</w:t>
            </w:r>
          </w:p>
        </w:tc>
      </w:tr>
    </w:tbl>
    <w:p>
      <w:pPr>
        <w:pStyle w:val="FirstParagraph"/>
      </w:pPr>
      <w:r>
        <w:drawing>
          <wp:inline>
            <wp:extent cx="4579632" cy="3663706"/>
            <wp:effectExtent b="0" l="0" r="0" t="0"/>
            <wp:docPr descr="" title="" id="1" name="Picture"/>
            <a:graphic>
              <a:graphicData uri="http://schemas.openxmlformats.org/drawingml/2006/picture">
                <pic:pic>
                  <pic:nvPicPr>
                    <pic:cNvPr descr="Chemotherapy-Toxicity-in-the-Elderly-Statistical-Report_files/figure-docx/unnamed-chunk-15-1.png" id="0" name="Picture"/>
                    <pic:cNvPicPr>
                      <a:picLocks noChangeArrowheads="1" noChangeAspect="1"/>
                    </pic:cNvPicPr>
                  </pic:nvPicPr>
                  <pic:blipFill>
                    <a:blip r:embed="rId51"/>
                    <a:stretch>
                      <a:fillRect/>
                    </a:stretch>
                  </pic:blipFill>
                  <pic:spPr bwMode="auto">
                    <a:xfrm>
                      <a:off x="0" y="0"/>
                      <a:ext cx="4579632" cy="3663706"/>
                    </a:xfrm>
                    <a:prstGeom prst="rect">
                      <a:avLst/>
                    </a:prstGeom>
                    <a:noFill/>
                    <a:ln w="9525">
                      <a:noFill/>
                      <a:headEnd/>
                      <a:tailEnd/>
                    </a:ln>
                  </pic:spPr>
                </pic:pic>
              </a:graphicData>
            </a:graphic>
          </wp:inline>
        </w:drawing>
      </w:r>
    </w:p>
    <w:bookmarkEnd w:id="52"/>
    <w:bookmarkStart w:id="54" w:name="sex-2"/>
    <w:p>
      <w:pPr>
        <w:pStyle w:val="Heading4"/>
      </w:pPr>
      <w:r>
        <w:t xml:space="preserve">Sex</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755"/>
        <w:gridCol w:w="2905"/>
      </w:tblGrid>
      <w:tr>
        <w:trPr>
          <w:cantSplit/>
          <w:trHeight w:val="617" w:hRule="auto"/>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Characteristic</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Median Survival (Months)</w:t>
            </w:r>
          </w:p>
        </w:tc>
      </w:tr>
      <w:tr>
        <w:trPr>
          <w:cantSplit/>
          <w:trHeight w:val="574"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Sex</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Female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6.3 (4.6, 20)</w:t>
            </w:r>
          </w:p>
        </w:tc>
      </w:tr>
      <w:tr>
        <w:trPr>
          <w:cantSplit/>
          <w:trHeight w:val="617" w:hRule="auto"/>
        </w:trPr>
        <w:tc>
          <w:tcPr>
            <w:tcBorders>
              <w:bottom w:val="single" w:sz="8" w:space="0" w:color="000000"/>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Male</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6.7 (4.4, —)</w:t>
            </w:r>
          </w:p>
        </w:tc>
      </w:tr>
    </w:tbl>
    <w:p>
      <w:pPr>
        <w:pStyle w:val="FirstParagraph"/>
      </w:pPr>
      <w:r>
        <w:drawing>
          <wp:inline>
            <wp:extent cx="4579632" cy="3663706"/>
            <wp:effectExtent b="0" l="0" r="0" t="0"/>
            <wp:docPr descr="" title="" id="1" name="Picture"/>
            <a:graphic>
              <a:graphicData uri="http://schemas.openxmlformats.org/drawingml/2006/picture">
                <pic:pic>
                  <pic:nvPicPr>
                    <pic:cNvPr descr="Chemotherapy-Toxicity-in-the-Elderly-Statistical-Report_files/figure-docx/unnamed-chunk-16-1.png" id="0" name="Picture"/>
                    <pic:cNvPicPr>
                      <a:picLocks noChangeArrowheads="1" noChangeAspect="1"/>
                    </pic:cNvPicPr>
                  </pic:nvPicPr>
                  <pic:blipFill>
                    <a:blip r:embed="rId53"/>
                    <a:stretch>
                      <a:fillRect/>
                    </a:stretch>
                  </pic:blipFill>
                  <pic:spPr bwMode="auto">
                    <a:xfrm>
                      <a:off x="0" y="0"/>
                      <a:ext cx="4579632" cy="3663706"/>
                    </a:xfrm>
                    <a:prstGeom prst="rect">
                      <a:avLst/>
                    </a:prstGeom>
                    <a:noFill/>
                    <a:ln w="9525">
                      <a:noFill/>
                      <a:headEnd/>
                      <a:tailEnd/>
                    </a:ln>
                  </pic:spPr>
                </pic:pic>
              </a:graphicData>
            </a:graphic>
          </wp:inline>
        </w:drawing>
      </w:r>
    </w:p>
    <w:bookmarkEnd w:id="54"/>
    <w:bookmarkStart w:id="56" w:name="ecog-scale-2"/>
    <w:p>
      <w:pPr>
        <w:pStyle w:val="Heading4"/>
      </w:pPr>
      <w:r>
        <w:t xml:space="preserve">ECOG Scale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755"/>
        <w:gridCol w:w="2905"/>
      </w:tblGrid>
      <w:tr>
        <w:trPr>
          <w:cantSplit/>
          <w:trHeight w:val="617" w:hRule="auto"/>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Characteristic</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Median Survival (Months)</w:t>
            </w:r>
          </w:p>
        </w:tc>
      </w:tr>
      <w:tr>
        <w:trPr>
          <w:cantSplit/>
          <w:trHeight w:val="574"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ECOG</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6.6 (2.4, —)</w:t>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5.6 (2.6, —)</w:t>
            </w:r>
          </w:p>
        </w:tc>
      </w:tr>
      <w:tr>
        <w:trPr>
          <w:cantSplit/>
          <w:trHeight w:val="617" w:hRule="auto"/>
        </w:trPr>
        <w:tc>
          <w:tcPr>
            <w:tcBorders>
              <w:bottom w:val="single" w:sz="8" w:space="0" w:color="000000"/>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 (—, —)</w:t>
            </w:r>
          </w:p>
        </w:tc>
      </w:tr>
    </w:tbl>
    <w:p>
      <w:pPr>
        <w:pStyle w:val="FirstParagraph"/>
      </w:pPr>
      <w:r>
        <w:drawing>
          <wp:inline>
            <wp:extent cx="4579632" cy="3663706"/>
            <wp:effectExtent b="0" l="0" r="0" t="0"/>
            <wp:docPr descr="" title="" id="1" name="Picture"/>
            <a:graphic>
              <a:graphicData uri="http://schemas.openxmlformats.org/drawingml/2006/picture">
                <pic:pic>
                  <pic:nvPicPr>
                    <pic:cNvPr descr="Chemotherapy-Toxicity-in-the-Elderly-Statistical-Report_files/figure-docx/unnamed-chunk-17-1.png" id="0" name="Picture"/>
                    <pic:cNvPicPr>
                      <a:picLocks noChangeArrowheads="1" noChangeAspect="1"/>
                    </pic:cNvPicPr>
                  </pic:nvPicPr>
                  <pic:blipFill>
                    <a:blip r:embed="rId55"/>
                    <a:stretch>
                      <a:fillRect/>
                    </a:stretch>
                  </pic:blipFill>
                  <pic:spPr bwMode="auto">
                    <a:xfrm>
                      <a:off x="0" y="0"/>
                      <a:ext cx="4579632" cy="3663706"/>
                    </a:xfrm>
                    <a:prstGeom prst="rect">
                      <a:avLst/>
                    </a:prstGeom>
                    <a:noFill/>
                    <a:ln w="9525">
                      <a:noFill/>
                      <a:headEnd/>
                      <a:tailEnd/>
                    </a:ln>
                  </pic:spPr>
                </pic:pic>
              </a:graphicData>
            </a:graphic>
          </wp:inline>
        </w:drawing>
      </w:r>
    </w:p>
    <w:bookmarkEnd w:id="56"/>
    <w:bookmarkStart w:id="58" w:name="smoking-status-2"/>
    <w:p>
      <w:pPr>
        <w:pStyle w:val="Heading4"/>
      </w:pPr>
      <w:r>
        <w:t xml:space="preserve">Smoking Status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755"/>
        <w:gridCol w:w="2905"/>
      </w:tblGrid>
      <w:tr>
        <w:trPr>
          <w:cantSplit/>
          <w:trHeight w:val="617" w:hRule="auto"/>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Characteristic</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Median Survival (Months)</w:t>
            </w:r>
          </w:p>
        </w:tc>
      </w:tr>
      <w:tr>
        <w:trPr>
          <w:cantSplit/>
          <w:trHeight w:val="574"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Smoker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Current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 (—, —)</w:t>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Never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6.3 (4.8, —)</w:t>
            </w:r>
          </w:p>
        </w:tc>
      </w:tr>
      <w:tr>
        <w:trPr>
          <w:cantSplit/>
          <w:trHeight w:val="617" w:hRule="auto"/>
        </w:trPr>
        <w:tc>
          <w:tcPr>
            <w:tcBorders>
              <w:bottom w:val="single" w:sz="8" w:space="0" w:color="000000"/>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Previous</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5.6 (4.4, —)</w:t>
            </w:r>
          </w:p>
        </w:tc>
      </w:tr>
    </w:tbl>
    <w:p>
      <w:pPr>
        <w:pStyle w:val="FirstParagraph"/>
      </w:pPr>
      <w:r>
        <w:drawing>
          <wp:inline>
            <wp:extent cx="4579632" cy="3663706"/>
            <wp:effectExtent b="0" l="0" r="0" t="0"/>
            <wp:docPr descr="" title="" id="1" name="Picture"/>
            <a:graphic>
              <a:graphicData uri="http://schemas.openxmlformats.org/drawingml/2006/picture">
                <pic:pic>
                  <pic:nvPicPr>
                    <pic:cNvPr descr="Chemotherapy-Toxicity-in-the-Elderly-Statistical-Report_files/figure-docx/unnamed-chunk-18-1.png" id="0" name="Picture"/>
                    <pic:cNvPicPr>
                      <a:picLocks noChangeArrowheads="1" noChangeAspect="1"/>
                    </pic:cNvPicPr>
                  </pic:nvPicPr>
                  <pic:blipFill>
                    <a:blip r:embed="rId57"/>
                    <a:stretch>
                      <a:fillRect/>
                    </a:stretch>
                  </pic:blipFill>
                  <pic:spPr bwMode="auto">
                    <a:xfrm>
                      <a:off x="0" y="0"/>
                      <a:ext cx="4579632" cy="3663706"/>
                    </a:xfrm>
                    <a:prstGeom prst="rect">
                      <a:avLst/>
                    </a:prstGeom>
                    <a:noFill/>
                    <a:ln w="9525">
                      <a:noFill/>
                      <a:headEnd/>
                      <a:tailEnd/>
                    </a:ln>
                  </pic:spPr>
                </pic:pic>
              </a:graphicData>
            </a:graphic>
          </wp:inline>
        </w:drawing>
      </w:r>
    </w:p>
    <w:bookmarkEnd w:id="58"/>
    <w:bookmarkStart w:id="60" w:name="comorbidities-2"/>
    <w:p>
      <w:pPr>
        <w:pStyle w:val="Heading4"/>
      </w:pPr>
      <w:r>
        <w:t xml:space="preserve">Comorbidities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756"/>
        <w:gridCol w:w="2905"/>
      </w:tblGrid>
      <w:tr>
        <w:trPr>
          <w:cantSplit/>
          <w:trHeight w:val="617" w:hRule="auto"/>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Characteristic</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Median Survival (Months)</w:t>
            </w:r>
          </w:p>
        </w:tc>
      </w:tr>
      <w:tr>
        <w:trPr>
          <w:cantSplit/>
          <w:trHeight w:val="574"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Comorbidities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 (1.6, —)</w:t>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5.0 (2.6, —)</w:t>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5.6 (2.9, —)</w:t>
            </w:r>
          </w:p>
        </w:tc>
      </w:tr>
      <w:tr>
        <w:trPr>
          <w:cantSplit/>
          <w:trHeight w:val="61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7.0 (6.3, —)</w:t>
            </w:r>
          </w:p>
        </w:tc>
      </w:tr>
      <w:tr>
        <w:trPr>
          <w:cantSplit/>
          <w:trHeight w:val="617" w:hRule="auto"/>
        </w:trPr>
        <w:tc>
          <w:tcPr>
            <w:tcBorders>
              <w:bottom w:val="single" w:sz="8" w:space="0" w:color="000000"/>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6.6 (4.6, —)</w:t>
            </w:r>
          </w:p>
        </w:tc>
      </w:tr>
    </w:tbl>
    <w:p>
      <w:pPr>
        <w:pStyle w:val="FirstParagraph"/>
      </w:pPr>
      <w:r>
        <w:drawing>
          <wp:inline>
            <wp:extent cx="4579632" cy="3663706"/>
            <wp:effectExtent b="0" l="0" r="0" t="0"/>
            <wp:docPr descr="" title="" id="1" name="Picture"/>
            <a:graphic>
              <a:graphicData uri="http://schemas.openxmlformats.org/drawingml/2006/picture">
                <pic:pic>
                  <pic:nvPicPr>
                    <pic:cNvPr descr="Chemotherapy-Toxicity-in-the-Elderly-Statistical-Report_files/figure-docx/unnamed-chunk-19-1.png" id="0" name="Picture"/>
                    <pic:cNvPicPr>
                      <a:picLocks noChangeArrowheads="1" noChangeAspect="1"/>
                    </pic:cNvPicPr>
                  </pic:nvPicPr>
                  <pic:blipFill>
                    <a:blip r:embed="rId59"/>
                    <a:stretch>
                      <a:fillRect/>
                    </a:stretch>
                  </pic:blipFill>
                  <pic:spPr bwMode="auto">
                    <a:xfrm>
                      <a:off x="0" y="0"/>
                      <a:ext cx="4579632" cy="3663706"/>
                    </a:xfrm>
                    <a:prstGeom prst="rect">
                      <a:avLst/>
                    </a:prstGeom>
                    <a:noFill/>
                    <a:ln w="9525">
                      <a:noFill/>
                      <a:headEnd/>
                      <a:tailEnd/>
                    </a:ln>
                  </pic:spPr>
                </pic:pic>
              </a:graphicData>
            </a:graphic>
          </wp:inline>
        </w:drawing>
      </w:r>
    </w:p>
    <w:bookmarkEnd w:id="60"/>
    <w:bookmarkEnd w:id="61"/>
    <w:bookmarkEnd w:id="6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Chemotherapy Toxicity in the Elderly- Statistical Report</dc:title>
  <dc:creator>Dr. Benjamin Moran MBBS, BMedSci (Hons), MMedStats, FANZCA, FCICM</dc:creator>
  <cp:keywords/>
  <dcterms:created xsi:type="dcterms:W3CDTF">2021-03-30T01:02:08Z</dcterms:created>
  <dcterms:modified xsi:type="dcterms:W3CDTF">2021-03-30T01:02:08Z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