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2AF90" w14:textId="124550DA" w:rsidR="004E09A4" w:rsidRPr="004E09A4" w:rsidRDefault="004E09A4" w:rsidP="009908AF">
      <w:pPr>
        <w:rPr>
          <w:rFonts w:ascii="DengXian" w:eastAsia="DengXian" w:hAnsi="DengXian"/>
          <w:sz w:val="24"/>
          <w:szCs w:val="24"/>
        </w:rPr>
      </w:pPr>
      <w:r w:rsidRPr="004E09A4">
        <w:rPr>
          <w:rFonts w:ascii="DengXian" w:eastAsia="DengXian" w:hAnsi="DengXian"/>
          <w:sz w:val="24"/>
          <w:szCs w:val="24"/>
        </w:rPr>
        <w:t xml:space="preserve">For DET: Based, but adapted from, </w:t>
      </w:r>
      <w:hyperlink r:id="rId7" w:history="1">
        <w:r w:rsidRPr="004E09A4">
          <w:rPr>
            <w:rStyle w:val="Hyperlink"/>
            <w:rFonts w:ascii="DengXian" w:eastAsia="DengXian" w:hAnsi="DengXian"/>
            <w:sz w:val="24"/>
            <w:szCs w:val="24"/>
          </w:rPr>
          <w:t>https://utas.shorthandstories.com/2025_S1_UPP014_06_1lrdt/index.html</w:t>
        </w:r>
      </w:hyperlink>
      <w:r w:rsidRPr="004E09A4">
        <w:rPr>
          <w:rFonts w:ascii="DengXian" w:eastAsia="DengXian" w:hAnsi="DengXian"/>
          <w:sz w:val="24"/>
          <w:szCs w:val="24"/>
        </w:rPr>
        <w:t xml:space="preserve"> </w:t>
      </w:r>
    </w:p>
    <w:p w14:paraId="7F95171C" w14:textId="2A95F5EA" w:rsidR="009908AF" w:rsidRPr="009908AF" w:rsidRDefault="009908AF" w:rsidP="009908AF">
      <w:pPr>
        <w:rPr>
          <w:rFonts w:ascii="DengXian" w:eastAsia="DengXian" w:hAnsi="DengXian"/>
          <w:b/>
          <w:bCs/>
          <w:sz w:val="32"/>
          <w:szCs w:val="32"/>
        </w:rPr>
      </w:pPr>
      <w:r w:rsidRPr="009908AF">
        <w:rPr>
          <w:rFonts w:ascii="DengXian" w:eastAsia="DengXian" w:hAnsi="DengXian"/>
          <w:b/>
          <w:bCs/>
          <w:sz w:val="32"/>
          <w:szCs w:val="32"/>
        </w:rPr>
        <w:t>Welcome to Module 6</w:t>
      </w:r>
    </w:p>
    <w:p w14:paraId="15A494F2"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What you will learn:</w:t>
      </w:r>
    </w:p>
    <w:p w14:paraId="65F2C07C" w14:textId="77777777" w:rsidR="009908AF" w:rsidRPr="009908AF" w:rsidRDefault="009908AF" w:rsidP="009908AF">
      <w:pPr>
        <w:numPr>
          <w:ilvl w:val="0"/>
          <w:numId w:val="1"/>
        </w:numPr>
        <w:rPr>
          <w:rFonts w:ascii="DengXian" w:eastAsia="DengXian" w:hAnsi="DengXian"/>
          <w:sz w:val="24"/>
          <w:szCs w:val="24"/>
        </w:rPr>
      </w:pPr>
      <w:r w:rsidRPr="009908AF">
        <w:rPr>
          <w:rFonts w:ascii="DengXian" w:eastAsia="DengXian" w:hAnsi="DengXian"/>
          <w:sz w:val="24"/>
          <w:szCs w:val="24"/>
        </w:rPr>
        <w:t>The role of integrated sources in your writing.</w:t>
      </w:r>
    </w:p>
    <w:p w14:paraId="2CCF3435" w14:textId="77777777" w:rsidR="009908AF" w:rsidRPr="009908AF" w:rsidRDefault="009908AF" w:rsidP="009908AF">
      <w:pPr>
        <w:numPr>
          <w:ilvl w:val="0"/>
          <w:numId w:val="1"/>
        </w:numPr>
        <w:rPr>
          <w:rFonts w:ascii="DengXian" w:eastAsia="DengXian" w:hAnsi="DengXian"/>
          <w:sz w:val="24"/>
          <w:szCs w:val="24"/>
        </w:rPr>
      </w:pPr>
      <w:r w:rsidRPr="009908AF">
        <w:rPr>
          <w:rFonts w:ascii="DengXian" w:eastAsia="DengXian" w:hAnsi="DengXian"/>
          <w:sz w:val="24"/>
          <w:szCs w:val="24"/>
        </w:rPr>
        <w:t>How to integrate sources into academic writing.</w:t>
      </w:r>
    </w:p>
    <w:p w14:paraId="2412A2F5" w14:textId="77777777" w:rsidR="009908AF" w:rsidRPr="009908AF" w:rsidRDefault="009908AF" w:rsidP="009908AF">
      <w:pPr>
        <w:numPr>
          <w:ilvl w:val="0"/>
          <w:numId w:val="1"/>
        </w:numPr>
        <w:rPr>
          <w:rFonts w:ascii="DengXian" w:eastAsia="DengXian" w:hAnsi="DengXian"/>
          <w:sz w:val="24"/>
          <w:szCs w:val="24"/>
        </w:rPr>
      </w:pPr>
      <w:r w:rsidRPr="009908AF">
        <w:rPr>
          <w:rFonts w:ascii="DengXian" w:eastAsia="DengXian" w:hAnsi="DengXian"/>
          <w:sz w:val="24"/>
          <w:szCs w:val="24"/>
        </w:rPr>
        <w:t>How to apply APA style referencing for in-text citations.</w:t>
      </w:r>
    </w:p>
    <w:p w14:paraId="7A025257" w14:textId="77777777" w:rsidR="009908AF" w:rsidRPr="009908AF" w:rsidRDefault="009908AF" w:rsidP="009908AF">
      <w:pPr>
        <w:numPr>
          <w:ilvl w:val="0"/>
          <w:numId w:val="1"/>
        </w:numPr>
        <w:rPr>
          <w:rFonts w:ascii="DengXian" w:eastAsia="DengXian" w:hAnsi="DengXian"/>
          <w:sz w:val="24"/>
          <w:szCs w:val="24"/>
        </w:rPr>
      </w:pPr>
      <w:r w:rsidRPr="009908AF">
        <w:rPr>
          <w:rFonts w:ascii="DengXian" w:eastAsia="DengXian" w:hAnsi="DengXian"/>
          <w:sz w:val="24"/>
          <w:szCs w:val="24"/>
        </w:rPr>
        <w:t>How to establish an APA style reference list.</w:t>
      </w:r>
    </w:p>
    <w:p w14:paraId="461DBC6E"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Learning Outcomes addressed:</w:t>
      </w:r>
      <w:r w:rsidRPr="009908AF">
        <w:rPr>
          <w:rFonts w:ascii="DengXian" w:eastAsia="DengXian" w:hAnsi="DengXian"/>
          <w:sz w:val="32"/>
          <w:szCs w:val="32"/>
        </w:rPr>
        <w:t>  </w:t>
      </w:r>
    </w:p>
    <w:p w14:paraId="7DD2A64B" w14:textId="77777777" w:rsidR="009908AF" w:rsidRPr="009908AF" w:rsidRDefault="009908AF" w:rsidP="009908AF">
      <w:pPr>
        <w:numPr>
          <w:ilvl w:val="0"/>
          <w:numId w:val="2"/>
        </w:numPr>
        <w:rPr>
          <w:rFonts w:ascii="DengXian" w:eastAsia="DengXian" w:hAnsi="DengXian"/>
          <w:sz w:val="24"/>
          <w:szCs w:val="24"/>
        </w:rPr>
      </w:pPr>
      <w:r w:rsidRPr="009908AF">
        <w:rPr>
          <w:rFonts w:ascii="DengXian" w:eastAsia="DengXian" w:hAnsi="DengXian"/>
          <w:b/>
          <w:bCs/>
          <w:sz w:val="24"/>
          <w:szCs w:val="24"/>
        </w:rPr>
        <w:t>ILO2:</w:t>
      </w:r>
      <w:r w:rsidRPr="009908AF">
        <w:rPr>
          <w:rFonts w:ascii="DengXian" w:eastAsia="DengXian" w:hAnsi="DengXian"/>
          <w:sz w:val="24"/>
          <w:szCs w:val="24"/>
        </w:rPr>
        <w:t> Communicate using academic conventions.</w:t>
      </w:r>
    </w:p>
    <w:p w14:paraId="15427F63" w14:textId="77777777" w:rsidR="009908AF" w:rsidRPr="009908AF" w:rsidRDefault="009908AF" w:rsidP="009908AF">
      <w:pPr>
        <w:numPr>
          <w:ilvl w:val="0"/>
          <w:numId w:val="2"/>
        </w:numPr>
        <w:rPr>
          <w:rFonts w:ascii="DengXian" w:eastAsia="DengXian" w:hAnsi="DengXian"/>
          <w:sz w:val="24"/>
          <w:szCs w:val="24"/>
        </w:rPr>
      </w:pPr>
      <w:r w:rsidRPr="009908AF">
        <w:rPr>
          <w:rFonts w:ascii="DengXian" w:eastAsia="DengXian" w:hAnsi="DengXian"/>
          <w:b/>
          <w:bCs/>
          <w:sz w:val="24"/>
          <w:szCs w:val="24"/>
        </w:rPr>
        <w:t>ILO3:</w:t>
      </w:r>
      <w:r w:rsidRPr="009908AF">
        <w:rPr>
          <w:rFonts w:ascii="DengXian" w:eastAsia="DengXian" w:hAnsi="DengXian"/>
          <w:sz w:val="24"/>
          <w:szCs w:val="24"/>
        </w:rPr>
        <w:t> Evaluate and integrate academic sources.</w:t>
      </w:r>
    </w:p>
    <w:p w14:paraId="331DC16C"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Links to Assessment:</w:t>
      </w:r>
      <w:r w:rsidRPr="009908AF">
        <w:rPr>
          <w:rFonts w:ascii="DengXian" w:eastAsia="DengXian" w:hAnsi="DengXian"/>
          <w:sz w:val="32"/>
          <w:szCs w:val="32"/>
        </w:rPr>
        <w:t>  </w:t>
      </w:r>
    </w:p>
    <w:p w14:paraId="17921884"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This module’s content, readings, and discussion directly supports</w:t>
      </w:r>
      <w:r w:rsidRPr="009908AF">
        <w:rPr>
          <w:rFonts w:ascii="Times New Roman" w:eastAsia="DengXian" w:hAnsi="Times New Roman" w:cs="Times New Roman"/>
          <w:sz w:val="24"/>
          <w:szCs w:val="24"/>
        </w:rPr>
        <w:t> </w:t>
      </w:r>
      <w:r w:rsidRPr="009908AF">
        <w:rPr>
          <w:rFonts w:ascii="DengXian" w:eastAsia="DengXian" w:hAnsi="DengXian"/>
          <w:b/>
          <w:bCs/>
          <w:sz w:val="24"/>
          <w:szCs w:val="24"/>
        </w:rPr>
        <w:t>Assessment Task 2 (AT2): Writing Journal. </w:t>
      </w:r>
      <w:r w:rsidRPr="009908AF">
        <w:rPr>
          <w:rFonts w:ascii="DengXian" w:eastAsia="DengXian" w:hAnsi="DengXian"/>
          <w:sz w:val="24"/>
          <w:szCs w:val="24"/>
        </w:rPr>
        <w:t>The Writing Journal will consist of </w:t>
      </w:r>
      <w:r w:rsidRPr="009908AF">
        <w:rPr>
          <w:rFonts w:ascii="DengXian" w:eastAsia="DengXian" w:hAnsi="DengXian"/>
          <w:b/>
          <w:bCs/>
          <w:sz w:val="24"/>
          <w:szCs w:val="24"/>
        </w:rPr>
        <w:t>3</w:t>
      </w:r>
      <w:r w:rsidRPr="009908AF">
        <w:rPr>
          <w:rFonts w:ascii="DengXian" w:eastAsia="DengXian" w:hAnsi="DengXian"/>
          <w:sz w:val="24"/>
          <w:szCs w:val="24"/>
        </w:rPr>
        <w:t> paragraphs of writing. You will be assessed on the following criteria:</w:t>
      </w:r>
    </w:p>
    <w:p w14:paraId="5AC32FFB" w14:textId="77777777" w:rsidR="009908AF" w:rsidRPr="009908AF" w:rsidRDefault="009908AF" w:rsidP="009908AF">
      <w:pPr>
        <w:numPr>
          <w:ilvl w:val="0"/>
          <w:numId w:val="3"/>
        </w:numPr>
        <w:rPr>
          <w:rFonts w:ascii="DengXian" w:eastAsia="DengXian" w:hAnsi="DengXian"/>
          <w:sz w:val="24"/>
          <w:szCs w:val="24"/>
        </w:rPr>
      </w:pPr>
      <w:r w:rsidRPr="009908AF">
        <w:rPr>
          <w:rFonts w:ascii="DengXian" w:eastAsia="DengXian" w:hAnsi="DengXian"/>
          <w:sz w:val="24"/>
          <w:szCs w:val="24"/>
        </w:rPr>
        <w:t>Use evidence to support analysis (ILO 3)</w:t>
      </w:r>
    </w:p>
    <w:p w14:paraId="0D149A96" w14:textId="77777777" w:rsidR="009908AF" w:rsidRPr="009908AF" w:rsidRDefault="009908AF" w:rsidP="009908AF">
      <w:pPr>
        <w:numPr>
          <w:ilvl w:val="0"/>
          <w:numId w:val="3"/>
        </w:numPr>
        <w:rPr>
          <w:rFonts w:ascii="DengXian" w:eastAsia="DengXian" w:hAnsi="DengXian"/>
          <w:sz w:val="24"/>
          <w:szCs w:val="24"/>
        </w:rPr>
      </w:pPr>
      <w:r w:rsidRPr="009908AF">
        <w:rPr>
          <w:rFonts w:ascii="DengXian" w:eastAsia="DengXian" w:hAnsi="DengXian"/>
          <w:sz w:val="24"/>
          <w:szCs w:val="24"/>
        </w:rPr>
        <w:t>Communicate with formal, academic language (ILO2)</w:t>
      </w:r>
    </w:p>
    <w:p w14:paraId="6A7B1D45" w14:textId="77777777" w:rsidR="009908AF" w:rsidRPr="009908AF" w:rsidRDefault="009908AF" w:rsidP="009908AF">
      <w:pPr>
        <w:numPr>
          <w:ilvl w:val="0"/>
          <w:numId w:val="3"/>
        </w:numPr>
        <w:rPr>
          <w:rFonts w:ascii="DengXian" w:eastAsia="DengXian" w:hAnsi="DengXian"/>
          <w:sz w:val="24"/>
          <w:szCs w:val="24"/>
        </w:rPr>
      </w:pPr>
      <w:r w:rsidRPr="009908AF">
        <w:rPr>
          <w:rFonts w:ascii="DengXian" w:eastAsia="DengXian" w:hAnsi="DengXian"/>
          <w:sz w:val="24"/>
          <w:szCs w:val="24"/>
        </w:rPr>
        <w:t>Acknowledge sources using academic referencing conventions (ILO 2, ILO3)</w:t>
      </w:r>
    </w:p>
    <w:p w14:paraId="101EC36D"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If you are attending a workshop face to face or online, you will be discussing and completing discussion boards and writing drafts in class. If you are studying online, please work through these activities and post in MyLO to gain feedback.   </w:t>
      </w:r>
    </w:p>
    <w:p w14:paraId="073BDA88"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The role of a source in your writing</w:t>
      </w:r>
    </w:p>
    <w:p w14:paraId="1E3B5426"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 xml:space="preserve">Importantly, critically reading sources provides you with information on the topic you are studying, as well as the ability to form ideas and arguments in response to questions you are asked to answer in the form of essays or reports. Furthermore, to effectively incorporate a source into your paper, it is important to integrate it in such a manner that clarifies for your readers both the origin of the ideas and their contribution to your own analysis. Each source used should serve a deliberate purpose, and the reasoning behind its use should be apparent to the reader. Upon completing your </w:t>
      </w:r>
      <w:r w:rsidRPr="009908AF">
        <w:rPr>
          <w:rFonts w:ascii="DengXian" w:eastAsia="DengXian" w:hAnsi="DengXian"/>
          <w:sz w:val="24"/>
          <w:szCs w:val="24"/>
        </w:rPr>
        <w:lastRenderedPageBreak/>
        <w:t>draft, revisit your source integration to ensure each is used intentionally and its purpose is clear.</w:t>
      </w:r>
    </w:p>
    <w:p w14:paraId="6517E6E1"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The role of sources varies, serving as primary evidence, context, theoretical frameworks, or supporting arguments. Consider the role each source played in shaping your perspective on the topic as you draft your paragraphs. Whether providing context, evidence, counterarguments, or complicating your argument, sources should be utilised to support and enrich your analysis. Be aware that a single source may fulfill multiple roles within your purpose.</w:t>
      </w:r>
    </w:p>
    <w:p w14:paraId="610144F7" w14:textId="77777777" w:rsidR="009908AF" w:rsidRPr="009908AF" w:rsidRDefault="009908AF" w:rsidP="009908AF">
      <w:pPr>
        <w:rPr>
          <w:rFonts w:ascii="DengXian" w:eastAsia="DengXian" w:hAnsi="DengXian"/>
          <w:b/>
          <w:bCs/>
          <w:sz w:val="32"/>
          <w:szCs w:val="32"/>
        </w:rPr>
      </w:pPr>
      <w:r w:rsidRPr="009908AF">
        <w:rPr>
          <w:rFonts w:ascii="DengXian" w:eastAsia="DengXian" w:hAnsi="DengXian"/>
          <w:b/>
          <w:bCs/>
          <w:sz w:val="32"/>
          <w:szCs w:val="32"/>
        </w:rPr>
        <w:t>Integrating sources into writing</w:t>
      </w:r>
    </w:p>
    <w:p w14:paraId="08BFA1E8" w14:textId="4AF97A74"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Integrating a source is using another author’s writing to establish or support your argument. Introducing another author’s work can provide an authoritative voice, introduce a supportive or contrasting position, provide evidence for your own position or make a distinction between different authors’ views (University of New South Wales, 2019).</w:t>
      </w:r>
    </w:p>
    <w:p w14:paraId="3AB30385" w14:textId="020ED345"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There are</w:t>
      </w:r>
      <w:r w:rsidR="0094729D" w:rsidRPr="00F23AD5">
        <w:rPr>
          <w:rFonts w:ascii="DengXian" w:eastAsia="DengXian" w:hAnsi="DengXian"/>
          <w:sz w:val="24"/>
          <w:szCs w:val="24"/>
        </w:rPr>
        <w:t xml:space="preserve"> </w:t>
      </w:r>
      <w:r w:rsidR="0094729D" w:rsidRPr="00F23AD5">
        <w:rPr>
          <w:rFonts w:ascii="DengXian" w:eastAsia="DengXian" w:hAnsi="DengXian"/>
          <w:b/>
          <w:bCs/>
          <w:sz w:val="24"/>
          <w:szCs w:val="24"/>
        </w:rPr>
        <w:t xml:space="preserve">four </w:t>
      </w:r>
      <w:r w:rsidRPr="009908AF">
        <w:rPr>
          <w:rFonts w:ascii="DengXian" w:eastAsia="DengXian" w:hAnsi="DengXian"/>
          <w:b/>
          <w:bCs/>
          <w:sz w:val="24"/>
          <w:szCs w:val="24"/>
        </w:rPr>
        <w:t>methods</w:t>
      </w:r>
      <w:r w:rsidRPr="009908AF">
        <w:rPr>
          <w:rFonts w:ascii="DengXian" w:eastAsia="DengXian" w:hAnsi="DengXian"/>
          <w:sz w:val="24"/>
          <w:szCs w:val="24"/>
        </w:rPr>
        <w:t> to integrate sources into your writing:</w:t>
      </w:r>
    </w:p>
    <w:p w14:paraId="009ACEAD" w14:textId="4AE3D8F8" w:rsidR="009908AF" w:rsidRPr="009908AF" w:rsidRDefault="009908AF" w:rsidP="00D735CE">
      <w:pPr>
        <w:rPr>
          <w:rFonts w:ascii="DengXian" w:eastAsia="DengXian" w:hAnsi="DengXian"/>
          <w:sz w:val="24"/>
          <w:szCs w:val="24"/>
        </w:rPr>
      </w:pPr>
      <w:r w:rsidRPr="009908AF">
        <w:rPr>
          <w:rFonts w:ascii="DengXian" w:eastAsia="DengXian" w:hAnsi="DengXian"/>
          <w:b/>
          <w:bCs/>
          <w:sz w:val="24"/>
          <w:szCs w:val="24"/>
        </w:rPr>
        <w:t>[Direct] Quote</w:t>
      </w:r>
      <w:r w:rsidRPr="009908AF">
        <w:rPr>
          <w:rFonts w:ascii="DengXian" w:eastAsia="DengXian" w:hAnsi="DengXian"/>
          <w:sz w:val="24"/>
          <w:szCs w:val="24"/>
        </w:rPr>
        <w:t>: this is when you use the exact wording from another source. The wording must be</w:t>
      </w:r>
      <w:r w:rsidRPr="009908AF">
        <w:rPr>
          <w:rFonts w:ascii="DengXian" w:eastAsia="DengXian" w:hAnsi="DengXian"/>
          <w:i/>
          <w:iCs/>
          <w:color w:val="FF0000"/>
          <w:sz w:val="24"/>
          <w:szCs w:val="24"/>
        </w:rPr>
        <w:t xml:space="preserve"> identical</w:t>
      </w:r>
      <w:r w:rsidRPr="009908AF">
        <w:rPr>
          <w:rFonts w:ascii="DengXian" w:eastAsia="DengXian" w:hAnsi="DengXian"/>
          <w:sz w:val="24"/>
          <w:szCs w:val="24"/>
        </w:rPr>
        <w:t xml:space="preserve"> (Morley-Warner, 2009). You should be </w:t>
      </w:r>
      <w:r w:rsidRPr="009908AF">
        <w:rPr>
          <w:rFonts w:ascii="DengXian" w:eastAsia="DengXian" w:hAnsi="DengXian"/>
          <w:b/>
          <w:bCs/>
          <w:sz w:val="24"/>
          <w:szCs w:val="24"/>
        </w:rPr>
        <w:t>selective</w:t>
      </w:r>
      <w:r w:rsidRPr="009908AF">
        <w:rPr>
          <w:rFonts w:ascii="DengXian" w:eastAsia="DengXian" w:hAnsi="DengXian"/>
          <w:sz w:val="24"/>
          <w:szCs w:val="24"/>
        </w:rPr>
        <w:t> when using quotes, choose only a few lines which emphasise or strongly support your point. Have a good reason for using a quote. </w:t>
      </w:r>
      <w:r w:rsidRPr="009908AF">
        <w:rPr>
          <w:rFonts w:ascii="DengXian" w:eastAsia="DengXian" w:hAnsi="DengXian"/>
          <w:b/>
          <w:bCs/>
          <w:i/>
          <w:iCs/>
          <w:color w:val="FF0000"/>
          <w:sz w:val="24"/>
          <w:szCs w:val="24"/>
        </w:rPr>
        <w:t>They need to be used sparingly</w:t>
      </w:r>
      <w:r w:rsidRPr="009908AF">
        <w:rPr>
          <w:rFonts w:ascii="DengXian" w:eastAsia="DengXian" w:hAnsi="DengXian"/>
          <w:i/>
          <w:iCs/>
          <w:color w:val="FF0000"/>
          <w:sz w:val="24"/>
          <w:szCs w:val="24"/>
        </w:rPr>
        <w:t>.</w:t>
      </w:r>
      <w:r w:rsidRPr="009908AF">
        <w:rPr>
          <w:rFonts w:ascii="DengXian" w:eastAsia="DengXian" w:hAnsi="DengXian"/>
          <w:sz w:val="24"/>
          <w:szCs w:val="24"/>
        </w:rPr>
        <w:t xml:space="preserve"> </w:t>
      </w:r>
      <w:r w:rsidR="004E09A4">
        <w:rPr>
          <w:rFonts w:ascii="DengXian" w:eastAsia="DengXian" w:hAnsi="DengXian"/>
          <w:sz w:val="24"/>
          <w:szCs w:val="24"/>
        </w:rPr>
        <w:t xml:space="preserve">At university, we’re more interested in your understanding that is demonstrated through paraphrasing, summarising, and synthesising. </w:t>
      </w:r>
      <w:r w:rsidRPr="009908AF">
        <w:rPr>
          <w:rFonts w:ascii="DengXian" w:eastAsia="DengXian" w:hAnsi="DengXian"/>
          <w:sz w:val="24"/>
          <w:szCs w:val="24"/>
        </w:rPr>
        <w:t xml:space="preserve">Always include </w:t>
      </w:r>
      <w:r w:rsidRPr="009908AF">
        <w:rPr>
          <w:rFonts w:ascii="DengXian" w:eastAsia="DengXian" w:hAnsi="DengXian"/>
          <w:b/>
          <w:bCs/>
          <w:sz w:val="24"/>
          <w:szCs w:val="24"/>
        </w:rPr>
        <w:t>page numbers</w:t>
      </w:r>
      <w:r w:rsidRPr="009908AF">
        <w:rPr>
          <w:rFonts w:ascii="DengXian" w:eastAsia="DengXian" w:hAnsi="DengXian"/>
          <w:sz w:val="24"/>
          <w:szCs w:val="24"/>
        </w:rPr>
        <w:t xml:space="preserve"> when citing a quotation and enclose the quote in </w:t>
      </w:r>
      <w:r w:rsidR="004E09A4">
        <w:rPr>
          <w:rFonts w:ascii="DengXian" w:eastAsia="DengXian" w:hAnsi="DengXian"/>
          <w:sz w:val="24"/>
          <w:szCs w:val="24"/>
        </w:rPr>
        <w:t>“</w:t>
      </w:r>
      <w:r w:rsidRPr="009908AF">
        <w:rPr>
          <w:rFonts w:ascii="DengXian" w:eastAsia="DengXian" w:hAnsi="DengXian"/>
          <w:sz w:val="24"/>
          <w:szCs w:val="24"/>
        </w:rPr>
        <w:t>double quotation marks</w:t>
      </w:r>
      <w:r w:rsidR="004E09A4">
        <w:rPr>
          <w:rFonts w:ascii="DengXian" w:eastAsia="DengXian" w:hAnsi="DengXian"/>
          <w:sz w:val="24"/>
          <w:szCs w:val="24"/>
        </w:rPr>
        <w:t>”</w:t>
      </w:r>
      <w:r w:rsidRPr="009908AF">
        <w:rPr>
          <w:rFonts w:ascii="DengXian" w:eastAsia="DengXian" w:hAnsi="DengXian"/>
          <w:sz w:val="24"/>
          <w:szCs w:val="24"/>
        </w:rPr>
        <w:t xml:space="preserve">. Be sure to introduce the quote, quote it (with citation), and then explain it afterward. We call this </w:t>
      </w:r>
      <w:r w:rsidR="004E09A4">
        <w:rPr>
          <w:rFonts w:ascii="DengXian" w:eastAsia="DengXian" w:hAnsi="DengXian"/>
          <w:sz w:val="24"/>
          <w:szCs w:val="24"/>
        </w:rPr>
        <w:t>“</w:t>
      </w:r>
      <w:r w:rsidRPr="009908AF">
        <w:rPr>
          <w:rFonts w:ascii="DengXian" w:eastAsia="DengXian" w:hAnsi="DengXian"/>
          <w:sz w:val="24"/>
          <w:szCs w:val="24"/>
        </w:rPr>
        <w:t>sandwiching</w:t>
      </w:r>
      <w:r w:rsidR="004E09A4">
        <w:rPr>
          <w:rFonts w:ascii="DengXian" w:eastAsia="DengXian" w:hAnsi="DengXian"/>
          <w:sz w:val="24"/>
          <w:szCs w:val="24"/>
        </w:rPr>
        <w:t>”</w:t>
      </w:r>
      <w:r w:rsidRPr="009908AF">
        <w:rPr>
          <w:rFonts w:ascii="DengXian" w:eastAsia="DengXian" w:hAnsi="DengXian"/>
          <w:sz w:val="24"/>
          <w:szCs w:val="24"/>
        </w:rPr>
        <w:t xml:space="preserve">. If you place a quote in the middle of a paragraph without introducing or explaining it, this is called a </w:t>
      </w:r>
      <w:r w:rsidR="004E09A4">
        <w:rPr>
          <w:rFonts w:ascii="DengXian" w:eastAsia="DengXian" w:hAnsi="DengXian"/>
          <w:sz w:val="24"/>
          <w:szCs w:val="24"/>
        </w:rPr>
        <w:t>“</w:t>
      </w:r>
      <w:r w:rsidRPr="009908AF">
        <w:rPr>
          <w:rFonts w:ascii="DengXian" w:eastAsia="DengXian" w:hAnsi="DengXian"/>
          <w:sz w:val="24"/>
          <w:szCs w:val="24"/>
        </w:rPr>
        <w:t>hanging</w:t>
      </w:r>
      <w:r w:rsidR="004E09A4">
        <w:rPr>
          <w:rFonts w:ascii="DengXian" w:eastAsia="DengXian" w:hAnsi="DengXian"/>
          <w:sz w:val="24"/>
          <w:szCs w:val="24"/>
        </w:rPr>
        <w:t>”</w:t>
      </w:r>
      <w:r w:rsidRPr="009908AF">
        <w:rPr>
          <w:rFonts w:ascii="DengXian" w:eastAsia="DengXian" w:hAnsi="DengXian"/>
          <w:sz w:val="24"/>
          <w:szCs w:val="24"/>
        </w:rPr>
        <w:t xml:space="preserve"> or </w:t>
      </w:r>
      <w:r w:rsidR="004E09A4">
        <w:rPr>
          <w:rFonts w:ascii="DengXian" w:eastAsia="DengXian" w:hAnsi="DengXian"/>
          <w:sz w:val="24"/>
          <w:szCs w:val="24"/>
        </w:rPr>
        <w:t>“</w:t>
      </w:r>
      <w:r w:rsidRPr="009908AF">
        <w:rPr>
          <w:rFonts w:ascii="DengXian" w:eastAsia="DengXian" w:hAnsi="DengXian"/>
          <w:sz w:val="24"/>
          <w:szCs w:val="24"/>
        </w:rPr>
        <w:t>dangling</w:t>
      </w:r>
      <w:r w:rsidR="004E09A4">
        <w:rPr>
          <w:rFonts w:ascii="DengXian" w:eastAsia="DengXian" w:hAnsi="DengXian"/>
          <w:sz w:val="24"/>
          <w:szCs w:val="24"/>
        </w:rPr>
        <w:t>”</w:t>
      </w:r>
      <w:r w:rsidRPr="009908AF">
        <w:rPr>
          <w:rFonts w:ascii="DengXian" w:eastAsia="DengXian" w:hAnsi="DengXian"/>
          <w:sz w:val="24"/>
          <w:szCs w:val="24"/>
        </w:rPr>
        <w:t xml:space="preserve"> quote and can be confusing for your reader.</w:t>
      </w:r>
    </w:p>
    <w:p w14:paraId="4FEDF63C" w14:textId="4A4A635B" w:rsidR="009908AF" w:rsidRPr="009908AF" w:rsidRDefault="009908AF" w:rsidP="009908AF">
      <w:r w:rsidRPr="009908AF">
        <mc:AlternateContent>
          <mc:Choice Requires="wps">
            <w:drawing>
              <wp:inline distT="0" distB="0" distL="0" distR="0" wp14:anchorId="25A6C950" wp14:editId="01558E8D">
                <wp:extent cx="304800" cy="304800"/>
                <wp:effectExtent l="0" t="0" r="0" b="0"/>
                <wp:docPr id="4013887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3B39E"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0C4D63" w14:textId="3DE0D6E8" w:rsidR="009908AF" w:rsidRPr="009908AF" w:rsidRDefault="009908AF" w:rsidP="009908AF">
      <w:r w:rsidRPr="009908AF">
        <w:lastRenderedPageBreak/>
        <w:drawing>
          <wp:inline distT="0" distB="0" distL="0" distR="0" wp14:anchorId="0A85BEE8" wp14:editId="6385A54B">
            <wp:extent cx="5731510" cy="3450590"/>
            <wp:effectExtent l="0" t="0" r="2540" b="0"/>
            <wp:docPr id="1006361154" name="Picture 15" descr="A two words with a penc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1154" name="Picture 15" descr="A two words with a pencil&#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50590"/>
                    </a:xfrm>
                    <a:prstGeom prst="rect">
                      <a:avLst/>
                    </a:prstGeom>
                    <a:noFill/>
                    <a:ln>
                      <a:noFill/>
                    </a:ln>
                  </pic:spPr>
                </pic:pic>
              </a:graphicData>
            </a:graphic>
          </wp:inline>
        </w:drawing>
      </w:r>
    </w:p>
    <w:p w14:paraId="49269856" w14:textId="03BBB3FB" w:rsidR="00D735CE" w:rsidRPr="009908AF" w:rsidRDefault="00D735CE" w:rsidP="00D735CE">
      <w:pPr>
        <w:rPr>
          <w:rFonts w:ascii="DengXian" w:eastAsia="DengXian" w:hAnsi="DengXian"/>
          <w:sz w:val="24"/>
          <w:szCs w:val="24"/>
        </w:rPr>
      </w:pPr>
      <w:r w:rsidRPr="009908AF">
        <w:rPr>
          <w:rFonts w:ascii="DengXian" w:eastAsia="DengXian" w:hAnsi="DengXian"/>
          <w:b/>
          <w:bCs/>
          <w:sz w:val="24"/>
          <w:szCs w:val="24"/>
        </w:rPr>
        <w:t>Paraphrase</w:t>
      </w:r>
      <w:r w:rsidRPr="009908AF">
        <w:rPr>
          <w:rFonts w:ascii="DengXian" w:eastAsia="DengXian" w:hAnsi="DengXian"/>
          <w:sz w:val="24"/>
          <w:szCs w:val="24"/>
        </w:rPr>
        <w:t>: is when you convert a passage of another author’s work into your own words (Morley-Warner, 2009). It involves rephrasing the passage of text but not shortening it. Paraphrasing is useful when a quotation would disrupt the flow or tone of your writing.</w:t>
      </w:r>
    </w:p>
    <w:p w14:paraId="2E01B6E4" w14:textId="68AEE4F8" w:rsidR="009908AF" w:rsidRPr="009908AF" w:rsidRDefault="009908AF" w:rsidP="009908AF"/>
    <w:p w14:paraId="12D22046" w14:textId="6FF371A9" w:rsidR="009908AF" w:rsidRPr="009908AF" w:rsidRDefault="009908AF" w:rsidP="009908AF">
      <w:r w:rsidRPr="009908AF">
        <w:drawing>
          <wp:inline distT="0" distB="0" distL="0" distR="0" wp14:anchorId="4C2EAC8F" wp14:editId="19230CBC">
            <wp:extent cx="5731510" cy="3442335"/>
            <wp:effectExtent l="0" t="0" r="2540" b="5715"/>
            <wp:docPr id="142226332" name="Picture 13" descr="A two images of a pencil and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332" name="Picture 13" descr="A two images of a pencil and pap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013B926F" w14:textId="1D7D73BD" w:rsidR="00D735CE" w:rsidRPr="009908AF" w:rsidRDefault="00D735CE" w:rsidP="00D735CE">
      <w:pPr>
        <w:rPr>
          <w:rFonts w:ascii="DengXian" w:eastAsia="DengXian" w:hAnsi="DengXian"/>
          <w:sz w:val="24"/>
          <w:szCs w:val="24"/>
        </w:rPr>
      </w:pPr>
      <w:r w:rsidRPr="009908AF">
        <w:rPr>
          <w:rFonts w:ascii="DengXian" w:eastAsia="DengXian" w:hAnsi="DengXian"/>
          <w:b/>
          <w:bCs/>
          <w:sz w:val="24"/>
          <w:szCs w:val="24"/>
        </w:rPr>
        <w:t>Summarise</w:t>
      </w:r>
      <w:r w:rsidRPr="009908AF">
        <w:rPr>
          <w:rFonts w:ascii="DengXian" w:eastAsia="DengXian" w:hAnsi="DengXian"/>
          <w:sz w:val="24"/>
          <w:szCs w:val="24"/>
        </w:rPr>
        <w:t>: is when you filter a passage of another author’s work into the </w:t>
      </w:r>
      <w:r w:rsidRPr="009908AF">
        <w:rPr>
          <w:rFonts w:ascii="DengXian" w:eastAsia="DengXian" w:hAnsi="DengXian"/>
          <w:i/>
          <w:iCs/>
          <w:sz w:val="24"/>
          <w:szCs w:val="24"/>
        </w:rPr>
        <w:t>essential </w:t>
      </w:r>
      <w:r w:rsidRPr="009908AF">
        <w:rPr>
          <w:rFonts w:ascii="DengXian" w:eastAsia="DengXian" w:hAnsi="DengXian"/>
          <w:sz w:val="24"/>
          <w:szCs w:val="24"/>
        </w:rPr>
        <w:t xml:space="preserve">points (Morley-Warner, 2009). This is useful when you have several </w:t>
      </w:r>
      <w:r w:rsidRPr="009908AF">
        <w:rPr>
          <w:rFonts w:ascii="DengXian" w:eastAsia="DengXian" w:hAnsi="DengXian"/>
          <w:sz w:val="24"/>
          <w:szCs w:val="24"/>
        </w:rPr>
        <w:lastRenderedPageBreak/>
        <w:t>sources to include, or the concept is large and needs drilling down to main points. This technique helps you save word count if you have a large amount of information but limited words in which to make your point. A summary will usually take a broader overview of the source.</w:t>
      </w:r>
    </w:p>
    <w:p w14:paraId="222CCFEF" w14:textId="656D6917" w:rsidR="009908AF" w:rsidRPr="009908AF" w:rsidRDefault="009908AF" w:rsidP="009908AF"/>
    <w:p w14:paraId="2C31C7A3" w14:textId="4DEFBDB8" w:rsidR="009908AF" w:rsidRPr="009908AF" w:rsidRDefault="009908AF" w:rsidP="009908AF">
      <w:r w:rsidRPr="009908AF">
        <w:drawing>
          <wp:inline distT="0" distB="0" distL="0" distR="0" wp14:anchorId="2651337D" wp14:editId="70AC3DA5">
            <wp:extent cx="5731510" cy="3442335"/>
            <wp:effectExtent l="0" t="0" r="2540" b="5715"/>
            <wp:docPr id="507582944" name="Picture 11" descr="A diagram of a wri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2944" name="Picture 11" descr="A diagram of a writing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3492AF83" w14:textId="7F0C8B35" w:rsidR="00D735CE" w:rsidRPr="009908AF" w:rsidRDefault="00D735CE" w:rsidP="00D735CE">
      <w:pPr>
        <w:rPr>
          <w:rFonts w:ascii="DengXian" w:eastAsia="DengXian" w:hAnsi="DengXian"/>
          <w:sz w:val="24"/>
          <w:szCs w:val="24"/>
        </w:rPr>
      </w:pPr>
      <w:r w:rsidRPr="00F23AD5">
        <w:rPr>
          <w:rFonts w:ascii="DengXian" w:eastAsia="DengXian" w:hAnsi="DengXian"/>
          <w:b/>
          <w:bCs/>
          <w:sz w:val="24"/>
          <w:szCs w:val="24"/>
        </w:rPr>
        <w:t>Synthesise:</w:t>
      </w:r>
      <w:r w:rsidRPr="00F23AD5">
        <w:rPr>
          <w:rFonts w:ascii="DengXian" w:eastAsia="DengXian" w:hAnsi="DengXian"/>
          <w:sz w:val="24"/>
          <w:szCs w:val="24"/>
        </w:rPr>
        <w:t xml:space="preserve"> </w:t>
      </w:r>
      <w:r w:rsidRPr="009908AF">
        <w:rPr>
          <w:rFonts w:ascii="DengXian" w:eastAsia="DengXian" w:hAnsi="DengXian"/>
          <w:sz w:val="24"/>
          <w:szCs w:val="24"/>
        </w:rPr>
        <w:t xml:space="preserve">A fourth method is </w:t>
      </w:r>
      <w:r w:rsidRPr="009908AF">
        <w:rPr>
          <w:rFonts w:ascii="DengXian" w:eastAsia="DengXian" w:hAnsi="DengXian"/>
          <w:b/>
          <w:bCs/>
          <w:sz w:val="24"/>
          <w:szCs w:val="24"/>
        </w:rPr>
        <w:t>synthesising</w:t>
      </w:r>
      <w:r w:rsidRPr="009908AF">
        <w:rPr>
          <w:rFonts w:ascii="DengXian" w:eastAsia="DengXian" w:hAnsi="DengXian"/>
          <w:sz w:val="24"/>
          <w:szCs w:val="24"/>
        </w:rPr>
        <w:t xml:space="preserve"> which combines ideas from two or more sources to group or chunk common ideas or positions on a topic. The aim, as you move through UPP, is to practice more synthesising than the other three forms of source integration.</w:t>
      </w:r>
    </w:p>
    <w:p w14:paraId="689A7D7E" w14:textId="05F5EE97" w:rsidR="009908AF" w:rsidRPr="009908AF" w:rsidRDefault="00D735CE" w:rsidP="009908AF">
      <w:r w:rsidRPr="009908AF">
        <w:lastRenderedPageBreak/>
        <w:drawing>
          <wp:anchor distT="0" distB="0" distL="114300" distR="114300" simplePos="0" relativeHeight="251658240" behindDoc="0" locked="0" layoutInCell="1" allowOverlap="1" wp14:anchorId="3835B608" wp14:editId="3E381EDC">
            <wp:simplePos x="0" y="0"/>
            <wp:positionH relativeFrom="margin">
              <wp:posOffset>-1270</wp:posOffset>
            </wp:positionH>
            <wp:positionV relativeFrom="paragraph">
              <wp:posOffset>266700</wp:posOffset>
            </wp:positionV>
            <wp:extent cx="5731510" cy="3442335"/>
            <wp:effectExtent l="0" t="0" r="2540" b="5715"/>
            <wp:wrapSquare wrapText="bothSides"/>
            <wp:docPr id="1092880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anchor>
        </w:drawing>
      </w:r>
    </w:p>
    <w:p w14:paraId="50FF0B0F" w14:textId="77777777" w:rsidR="00D735CE" w:rsidRPr="009908AF" w:rsidRDefault="00D735CE" w:rsidP="00D735CE">
      <w:pPr>
        <w:rPr>
          <w:rFonts w:ascii="DengXian" w:eastAsia="DengXian" w:hAnsi="DengXian"/>
        </w:rPr>
      </w:pPr>
      <w:r w:rsidRPr="009908AF">
        <w:rPr>
          <w:rFonts w:ascii="DengXian" w:eastAsia="DengXian" w:hAnsi="DengXian"/>
        </w:rPr>
        <w:t>Images courtesy of Amerikanos 2022</w:t>
      </w:r>
    </w:p>
    <w:p w14:paraId="712A4F99" w14:textId="77777777" w:rsidR="00D735CE" w:rsidRDefault="00D735CE" w:rsidP="009908AF">
      <w:pPr>
        <w:rPr>
          <w:b/>
          <w:bCs/>
        </w:rPr>
      </w:pPr>
    </w:p>
    <w:p w14:paraId="146A2CE6" w14:textId="7F3C8881" w:rsidR="009908AF" w:rsidRPr="009908AF" w:rsidRDefault="009908AF" w:rsidP="009908AF">
      <w:pPr>
        <w:rPr>
          <w:rFonts w:ascii="DengXian" w:eastAsia="DengXian" w:hAnsi="DengXian"/>
          <w:sz w:val="24"/>
          <w:szCs w:val="24"/>
        </w:rPr>
      </w:pPr>
      <w:r w:rsidRPr="009908AF">
        <w:rPr>
          <w:rFonts w:ascii="DengXian" w:eastAsia="DengXian" w:hAnsi="DengXian"/>
          <w:b/>
          <w:bCs/>
          <w:sz w:val="24"/>
          <w:szCs w:val="24"/>
        </w:rPr>
        <w:t>All </w:t>
      </w:r>
      <w:r w:rsidRPr="009908AF">
        <w:rPr>
          <w:rFonts w:ascii="DengXian" w:eastAsia="DengXian" w:hAnsi="DengXian"/>
          <w:sz w:val="24"/>
          <w:szCs w:val="24"/>
        </w:rPr>
        <w:t>forms need to be acknowledged with an in-text citation and a reference of the source in your reference list. Please refer to the </w:t>
      </w:r>
      <w:hyperlink r:id="rId12" w:tgtFrame="_blank" w:history="1">
        <w:r w:rsidRPr="009908AF">
          <w:rPr>
            <w:rStyle w:val="Hyperlink"/>
            <w:rFonts w:ascii="DengXian" w:eastAsia="DengXian" w:hAnsi="DengXian"/>
            <w:b/>
            <w:bCs/>
            <w:sz w:val="24"/>
            <w:szCs w:val="24"/>
          </w:rPr>
          <w:t>APA Style Guide</w:t>
        </w:r>
      </w:hyperlink>
      <w:r w:rsidRPr="009908AF">
        <w:rPr>
          <w:rFonts w:ascii="DengXian" w:eastAsia="DengXian" w:hAnsi="DengXian"/>
          <w:sz w:val="24"/>
          <w:szCs w:val="24"/>
        </w:rPr>
        <w:t> on the UTAS Library website for further assistance on how to cite and reference sources accurately.</w:t>
      </w:r>
    </w:p>
    <w:p w14:paraId="2D79D8F6" w14:textId="204ABC46" w:rsidR="0094729D" w:rsidRPr="00F23AD5" w:rsidRDefault="0094729D" w:rsidP="009908AF">
      <w:pPr>
        <w:rPr>
          <w:rFonts w:ascii="DengXian" w:eastAsia="DengXian" w:hAnsi="DengXian"/>
          <w:b/>
          <w:bCs/>
          <w:sz w:val="32"/>
          <w:szCs w:val="32"/>
        </w:rPr>
      </w:pPr>
      <w:r w:rsidRPr="00F23AD5">
        <w:rPr>
          <w:rFonts w:ascii="DengXian" w:eastAsia="DengXian" w:hAnsi="DengXian"/>
          <w:b/>
          <w:bCs/>
          <w:sz w:val="32"/>
          <w:szCs w:val="32"/>
        </w:rPr>
        <w:t>Example</w:t>
      </w:r>
    </w:p>
    <w:p w14:paraId="48492070" w14:textId="0767A035" w:rsidR="009908AF" w:rsidRPr="009908AF" w:rsidRDefault="009908AF" w:rsidP="009908AF">
      <w:pPr>
        <w:rPr>
          <w:sz w:val="24"/>
          <w:szCs w:val="24"/>
        </w:rPr>
      </w:pPr>
      <w:r w:rsidRPr="009908AF">
        <w:rPr>
          <w:sz w:val="24"/>
          <w:szCs w:val="24"/>
        </w:rPr>
        <w:t>Here is a paragraph with various in-text referencing used, click on the highlighted section for further information about the type of integration used.</w:t>
      </w:r>
    </w:p>
    <w:p w14:paraId="77D8B3C6" w14:textId="4C43993E" w:rsidR="009908AF" w:rsidRPr="009908AF" w:rsidRDefault="009908AF" w:rsidP="009908AF">
      <w:pPr>
        <w:rPr>
          <w:rFonts w:ascii="DengXian" w:eastAsia="DengXian" w:hAnsi="DengXian"/>
          <w:i/>
          <w:iCs/>
          <w:sz w:val="24"/>
          <w:szCs w:val="24"/>
        </w:rPr>
      </w:pPr>
      <w:commentRangeStart w:id="0"/>
      <w:r w:rsidRPr="009908AF">
        <w:rPr>
          <w:rFonts w:ascii="DengXian" w:eastAsia="DengXian" w:hAnsi="DengXian"/>
          <w:i/>
          <w:iCs/>
          <w:sz w:val="24"/>
          <w:szCs w:val="24"/>
        </w:rPr>
        <w:t>The Universities Accord final report underscores an urgent need for reforms to accommodate a projected doubling of university enrolments by 2050, aiming to include more students from underrepresented backgrounds. A significant barrier to achieving these enrolment goals is the pervasive feeling of non-belonging among current students, with nearly 50% feeling disconnected from their university community (Crawford, 2024).</w:t>
      </w:r>
      <w:r w:rsidR="0094729D" w:rsidRPr="004E09A4">
        <w:rPr>
          <w:rFonts w:ascii="DengXian" w:eastAsia="DengXian" w:hAnsi="DengXian"/>
          <w:i/>
          <w:iCs/>
          <w:sz w:val="24"/>
          <w:szCs w:val="24"/>
        </w:rPr>
        <w:t xml:space="preserve"> </w:t>
      </w:r>
      <w:r w:rsidRPr="009908AF">
        <w:rPr>
          <w:rFonts w:ascii="DengXian" w:eastAsia="DengXian" w:hAnsi="DengXian"/>
          <w:i/>
          <w:iCs/>
          <w:sz w:val="24"/>
          <w:szCs w:val="24"/>
        </w:rPr>
        <w:t xml:space="preserve">Research, including the 2022 national student experience survey, reveals that only about half of the students feel a sense of belonging, highlighting the scale of the issue (The Australian Government Department of Education, 2024, as cited in Crawford, 2024). This data signals a deeper systemic issue within universities, where the shift towards online learning and the diminishing campus life are contributing to a crisis in student engagement and well-being. While online education offers flexibility and accessibility, it challenges traditional modes of building community and connection among students. Studies utilising machine learning to analyse student surveys have </w:t>
      </w:r>
      <w:r w:rsidRPr="009908AF">
        <w:rPr>
          <w:rFonts w:ascii="DengXian" w:eastAsia="DengXian" w:hAnsi="DengXian"/>
          <w:i/>
          <w:iCs/>
          <w:sz w:val="24"/>
          <w:szCs w:val="24"/>
        </w:rPr>
        <w:lastRenderedPageBreak/>
        <w:t>identified on-campus vs. online study modes as a significant factor affecting students' sense of belonging, with online students feeling less connected (Crawford, 2024). The pivot to online learning, exacerbated by the pandemic, presents a paradox of increasing access to education while potentially undermining the communal and supportive aspects of university life. Addressing this issue requires innovative strategies beyond traditional in-person interactions, including virtual peer-to-peer engagements, mentoring programs, and creating collaborative online learning environments.</w:t>
      </w:r>
      <w:commentRangeEnd w:id="0"/>
      <w:r w:rsidR="0094729D" w:rsidRPr="004E09A4">
        <w:rPr>
          <w:rStyle w:val="CommentReference"/>
          <w:rFonts w:ascii="DengXian" w:eastAsia="DengXian" w:hAnsi="DengXian"/>
          <w:sz w:val="24"/>
          <w:szCs w:val="24"/>
        </w:rPr>
        <w:commentReference w:id="0"/>
      </w:r>
    </w:p>
    <w:p w14:paraId="4F75ACEA"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Different examples of using “in-text” referencing (citations):</w:t>
      </w:r>
    </w:p>
    <w:p w14:paraId="70775BC1" w14:textId="161FAFE2"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Did you see the following in-text refere</w:t>
      </w:r>
      <w:r w:rsidR="0089068B" w:rsidRPr="00F23AD5">
        <w:rPr>
          <w:rFonts w:ascii="DengXian" w:eastAsia="DengXian" w:hAnsi="DengXian"/>
          <w:sz w:val="24"/>
          <w:szCs w:val="24"/>
        </w:rPr>
        <w:t>nc</w:t>
      </w:r>
      <w:r w:rsidRPr="009908AF">
        <w:rPr>
          <w:rFonts w:ascii="DengXian" w:eastAsia="DengXian" w:hAnsi="DengXian"/>
          <w:sz w:val="24"/>
          <w:szCs w:val="24"/>
        </w:rPr>
        <w:t>ing strategies in the excerpt above? Look at some other examples broken down:</w:t>
      </w:r>
    </w:p>
    <w:p w14:paraId="2E07F7A5" w14:textId="77777777" w:rsidR="009908AF" w:rsidRPr="009908AF" w:rsidRDefault="009908AF" w:rsidP="009908AF">
      <w:pPr>
        <w:rPr>
          <w:rFonts w:ascii="DengXian" w:eastAsia="DengXian" w:hAnsi="DengXian"/>
        </w:rPr>
      </w:pPr>
      <w:commentRangeStart w:id="1"/>
      <w:r w:rsidRPr="009908AF">
        <w:rPr>
          <w:rFonts w:ascii="DengXian" w:eastAsia="DengXian" w:hAnsi="DengXian"/>
          <w:b/>
          <w:bCs/>
        </w:rPr>
        <w:t>i. Integrating a direct quote</w:t>
      </w:r>
    </w:p>
    <w:p w14:paraId="02B44A97" w14:textId="77777777" w:rsidR="009908AF" w:rsidRPr="009908AF" w:rsidRDefault="009908AF" w:rsidP="009908AF">
      <w:pPr>
        <w:rPr>
          <w:rFonts w:ascii="DengXian" w:eastAsia="DengXian" w:hAnsi="DengXian"/>
        </w:rPr>
      </w:pPr>
      <w:r w:rsidRPr="009908AF">
        <w:rPr>
          <w:rFonts w:ascii="DengXian" w:eastAsia="DengXian" w:hAnsi="DengXian"/>
        </w:rPr>
        <w:t>On brainstorming, it is said one should “Think of a storm: thousands of drops of rain, all coming down together” (Zemach &amp; Rumisek, 2003, p.6).</w:t>
      </w:r>
    </w:p>
    <w:p w14:paraId="599E2792" w14:textId="77777777" w:rsidR="009908AF" w:rsidRPr="009908AF" w:rsidRDefault="009908AF" w:rsidP="009908AF">
      <w:pPr>
        <w:rPr>
          <w:rFonts w:ascii="DengXian" w:eastAsia="DengXian" w:hAnsi="DengXian"/>
        </w:rPr>
      </w:pPr>
      <w:r w:rsidRPr="009908AF">
        <w:rPr>
          <w:rFonts w:ascii="DengXian" w:eastAsia="DengXian" w:hAnsi="DengXian"/>
          <w:b/>
          <w:bCs/>
        </w:rPr>
        <w:t>ii. Paraphrasing</w:t>
      </w:r>
    </w:p>
    <w:p w14:paraId="2360E608" w14:textId="77777777" w:rsidR="009908AF" w:rsidRPr="009908AF" w:rsidRDefault="009908AF" w:rsidP="009908AF">
      <w:pPr>
        <w:rPr>
          <w:rFonts w:ascii="DengXian" w:eastAsia="DengXian" w:hAnsi="DengXian"/>
        </w:rPr>
      </w:pPr>
      <w:r w:rsidRPr="009908AF">
        <w:rPr>
          <w:rFonts w:ascii="DengXian" w:eastAsia="DengXian" w:hAnsi="DengXian"/>
        </w:rPr>
        <w:t>The practice of brainstorming can be compared to a heavy storm with lots of raindrops pouring down (Zemach &amp; Rumisek, 2003, p. 6).</w:t>
      </w:r>
    </w:p>
    <w:p w14:paraId="57659127" w14:textId="77777777" w:rsidR="009908AF" w:rsidRPr="009908AF" w:rsidRDefault="009908AF" w:rsidP="009908AF">
      <w:pPr>
        <w:rPr>
          <w:rFonts w:ascii="DengXian" w:eastAsia="DengXian" w:hAnsi="DengXian"/>
        </w:rPr>
      </w:pPr>
      <w:r w:rsidRPr="009908AF">
        <w:rPr>
          <w:rFonts w:ascii="DengXian" w:eastAsia="DengXian" w:hAnsi="DengXian"/>
          <w:b/>
          <w:bCs/>
        </w:rPr>
        <w:t>iii. Paraphrasing with source’s voice</w:t>
      </w:r>
    </w:p>
    <w:p w14:paraId="6E7E739C" w14:textId="77777777" w:rsidR="009908AF" w:rsidRPr="009908AF" w:rsidRDefault="009908AF" w:rsidP="009908AF">
      <w:pPr>
        <w:rPr>
          <w:rFonts w:ascii="DengXian" w:eastAsia="DengXian" w:hAnsi="DengXian"/>
        </w:rPr>
      </w:pPr>
      <w:r w:rsidRPr="009908AF">
        <w:rPr>
          <w:rFonts w:ascii="DengXian" w:eastAsia="DengXian" w:hAnsi="DengXian"/>
        </w:rPr>
        <w:t>Zemach and Rumisek (2003, p. 6) compare the practice of brainstorming to a heavy storm with lots of raindrops pouring down.</w:t>
      </w:r>
    </w:p>
    <w:p w14:paraId="04261DD6" w14:textId="77777777" w:rsidR="009908AF" w:rsidRPr="009908AF" w:rsidRDefault="009908AF" w:rsidP="009908AF">
      <w:pPr>
        <w:rPr>
          <w:rFonts w:ascii="DengXian" w:eastAsia="DengXian" w:hAnsi="DengXian"/>
        </w:rPr>
      </w:pPr>
      <w:r w:rsidRPr="009908AF">
        <w:rPr>
          <w:rFonts w:ascii="DengXian" w:eastAsia="DengXian" w:hAnsi="DengXian"/>
          <w:b/>
          <w:bCs/>
        </w:rPr>
        <w:t>iv. Direct quote with source’s voice</w:t>
      </w:r>
    </w:p>
    <w:p w14:paraId="45535F74" w14:textId="77777777" w:rsidR="009908AF" w:rsidRPr="009908AF" w:rsidRDefault="009908AF" w:rsidP="009908AF">
      <w:pPr>
        <w:rPr>
          <w:rFonts w:ascii="DengXian" w:eastAsia="DengXian" w:hAnsi="DengXian"/>
        </w:rPr>
      </w:pPr>
      <w:r w:rsidRPr="009908AF">
        <w:rPr>
          <w:rFonts w:ascii="DengXian" w:eastAsia="DengXian" w:hAnsi="DengXian"/>
        </w:rPr>
        <w:t>On brainstorming, Zemach &amp; Rumisek (2003, p.6) state, “[t]hink of a storm: thousands of drops of rain, all coming down together”.</w:t>
      </w:r>
      <w:commentRangeEnd w:id="1"/>
      <w:r w:rsidR="0094729D" w:rsidRPr="003228F9">
        <w:rPr>
          <w:rStyle w:val="CommentReference"/>
          <w:rFonts w:ascii="DengXian" w:eastAsia="DengXian" w:hAnsi="DengXian"/>
        </w:rPr>
        <w:commentReference w:id="1"/>
      </w:r>
    </w:p>
    <w:p w14:paraId="4C0771B2" w14:textId="77777777" w:rsidR="009908AF" w:rsidRPr="009908AF" w:rsidRDefault="009908AF" w:rsidP="009908AF">
      <w:pPr>
        <w:rPr>
          <w:rFonts w:ascii="DengXian" w:eastAsia="DengXian" w:hAnsi="DengXian"/>
          <w:b/>
          <w:bCs/>
          <w:sz w:val="36"/>
          <w:szCs w:val="36"/>
        </w:rPr>
      </w:pPr>
      <w:r w:rsidRPr="009908AF">
        <w:rPr>
          <w:rFonts w:ascii="DengXian" w:eastAsia="DengXian" w:hAnsi="DengXian"/>
          <w:b/>
          <w:bCs/>
          <w:sz w:val="36"/>
          <w:szCs w:val="36"/>
        </w:rPr>
        <w:t>Referencing</w:t>
      </w:r>
    </w:p>
    <w:p w14:paraId="54A19154"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Core to academic writing and maintaining </w:t>
      </w:r>
      <w:hyperlink r:id="rId17" w:tgtFrame="_blank" w:history="1">
        <w:r w:rsidRPr="009908AF">
          <w:rPr>
            <w:rStyle w:val="Hyperlink"/>
            <w:rFonts w:ascii="DengXian" w:eastAsia="DengXian" w:hAnsi="DengXian"/>
            <w:b/>
            <w:bCs/>
            <w:sz w:val="24"/>
            <w:szCs w:val="24"/>
          </w:rPr>
          <w:t>academic integrity</w:t>
        </w:r>
      </w:hyperlink>
      <w:r w:rsidRPr="009908AF">
        <w:rPr>
          <w:rFonts w:ascii="DengXian" w:eastAsia="DengXian" w:hAnsi="DengXian"/>
          <w:sz w:val="24"/>
          <w:szCs w:val="24"/>
        </w:rPr>
        <w:t> is the convention of referencing. References are integral to academic writing for a few reasons:</w:t>
      </w:r>
    </w:p>
    <w:p w14:paraId="55513149" w14:textId="77777777" w:rsidR="009908AF" w:rsidRPr="009908AF" w:rsidRDefault="009908AF" w:rsidP="009908AF">
      <w:pPr>
        <w:numPr>
          <w:ilvl w:val="0"/>
          <w:numId w:val="5"/>
        </w:numPr>
        <w:rPr>
          <w:rFonts w:ascii="DengXian" w:eastAsia="DengXian" w:hAnsi="DengXian"/>
          <w:sz w:val="24"/>
          <w:szCs w:val="24"/>
        </w:rPr>
      </w:pPr>
      <w:r w:rsidRPr="009908AF">
        <w:rPr>
          <w:rFonts w:ascii="DengXian" w:eastAsia="DengXian" w:hAnsi="DengXian"/>
          <w:sz w:val="24"/>
          <w:szCs w:val="24"/>
        </w:rPr>
        <w:t>As part of evidence of research/quality assurance (support material, using evidence)</w:t>
      </w:r>
    </w:p>
    <w:p w14:paraId="26DC9B55" w14:textId="77777777" w:rsidR="009908AF" w:rsidRPr="009908AF" w:rsidRDefault="009908AF" w:rsidP="009908AF">
      <w:pPr>
        <w:numPr>
          <w:ilvl w:val="0"/>
          <w:numId w:val="5"/>
        </w:numPr>
        <w:rPr>
          <w:rFonts w:ascii="DengXian" w:eastAsia="DengXian" w:hAnsi="DengXian"/>
          <w:sz w:val="24"/>
          <w:szCs w:val="24"/>
        </w:rPr>
      </w:pPr>
      <w:r w:rsidRPr="009908AF">
        <w:rPr>
          <w:rFonts w:ascii="DengXian" w:eastAsia="DengXian" w:hAnsi="DengXian"/>
          <w:sz w:val="24"/>
          <w:szCs w:val="24"/>
        </w:rPr>
        <w:t>Showing knowledge and recognition of literature on topic (discussion of ideas in a community, methodology).</w:t>
      </w:r>
    </w:p>
    <w:p w14:paraId="783FCF3D" w14:textId="77777777" w:rsidR="009908AF" w:rsidRPr="009908AF" w:rsidRDefault="009908AF" w:rsidP="009908AF">
      <w:pPr>
        <w:numPr>
          <w:ilvl w:val="0"/>
          <w:numId w:val="5"/>
        </w:numPr>
        <w:rPr>
          <w:rFonts w:ascii="DengXian" w:eastAsia="DengXian" w:hAnsi="DengXian"/>
          <w:sz w:val="24"/>
          <w:szCs w:val="24"/>
        </w:rPr>
      </w:pPr>
      <w:r w:rsidRPr="009908AF">
        <w:rPr>
          <w:rFonts w:ascii="DengXian" w:eastAsia="DengXian" w:hAnsi="DengXian"/>
          <w:sz w:val="24"/>
          <w:szCs w:val="24"/>
        </w:rPr>
        <w:t>For academic integrity purposes (avoiding plagiarism)</w:t>
      </w:r>
    </w:p>
    <w:p w14:paraId="42FE3C50"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So, </w:t>
      </w:r>
      <w:r w:rsidRPr="009908AF">
        <w:rPr>
          <w:rFonts w:ascii="DengXian" w:eastAsia="DengXian" w:hAnsi="DengXian"/>
          <w:b/>
          <w:bCs/>
          <w:i/>
          <w:iCs/>
          <w:color w:val="FF0000"/>
          <w:sz w:val="32"/>
          <w:szCs w:val="32"/>
        </w:rPr>
        <w:t>when</w:t>
      </w:r>
      <w:r w:rsidRPr="009908AF">
        <w:rPr>
          <w:rFonts w:ascii="DengXian" w:eastAsia="DengXian" w:hAnsi="DengXian"/>
          <w:b/>
          <w:bCs/>
          <w:i/>
          <w:iCs/>
          <w:sz w:val="32"/>
          <w:szCs w:val="32"/>
        </w:rPr>
        <w:t> </w:t>
      </w:r>
      <w:r w:rsidRPr="009908AF">
        <w:rPr>
          <w:rFonts w:ascii="DengXian" w:eastAsia="DengXian" w:hAnsi="DengXian"/>
          <w:b/>
          <w:bCs/>
          <w:sz w:val="32"/>
          <w:szCs w:val="32"/>
        </w:rPr>
        <w:t>do you reference?</w:t>
      </w:r>
    </w:p>
    <w:p w14:paraId="292313C6" w14:textId="02D744E2" w:rsidR="00F23AD5" w:rsidRDefault="009908AF" w:rsidP="009908AF">
      <w:pPr>
        <w:rPr>
          <w:rFonts w:ascii="DengXian" w:eastAsia="DengXian" w:hAnsi="DengXian"/>
          <w:sz w:val="24"/>
          <w:szCs w:val="24"/>
        </w:rPr>
      </w:pPr>
      <w:r w:rsidRPr="009908AF">
        <w:lastRenderedPageBreak/>
        <w:t>Y</w:t>
      </w:r>
      <w:r w:rsidRPr="009908AF">
        <w:rPr>
          <w:rFonts w:ascii="DengXian" w:eastAsia="DengXian" w:hAnsi="DengXian"/>
          <w:sz w:val="24"/>
          <w:szCs w:val="24"/>
        </w:rPr>
        <w:t>ou must provide a reference whenever you</w:t>
      </w:r>
      <w:r w:rsidR="00F23AD5">
        <w:rPr>
          <w:rFonts w:ascii="DengXian" w:eastAsia="DengXian" w:hAnsi="DengXian"/>
          <w:sz w:val="24"/>
          <w:szCs w:val="24"/>
        </w:rPr>
        <w:t xml:space="preserve">: </w:t>
      </w:r>
      <w:r w:rsidRPr="009908AF">
        <w:rPr>
          <w:rFonts w:ascii="DengXian" w:eastAsia="DengXian" w:hAnsi="DengXian"/>
          <w:b/>
          <w:bCs/>
          <w:sz w:val="24"/>
          <w:szCs w:val="24"/>
        </w:rPr>
        <w:t>quote</w:t>
      </w:r>
      <w:r w:rsidRPr="009908AF">
        <w:rPr>
          <w:rFonts w:ascii="DengXian" w:eastAsia="DengXian" w:hAnsi="DengXian"/>
          <w:sz w:val="24"/>
          <w:szCs w:val="24"/>
        </w:rPr>
        <w:t>, </w:t>
      </w:r>
      <w:r w:rsidRPr="009908AF">
        <w:rPr>
          <w:rFonts w:ascii="DengXian" w:eastAsia="DengXian" w:hAnsi="DengXian"/>
          <w:b/>
          <w:bCs/>
          <w:sz w:val="24"/>
          <w:szCs w:val="24"/>
        </w:rPr>
        <w:t>paraphrase</w:t>
      </w:r>
      <w:r w:rsidRPr="009908AF">
        <w:rPr>
          <w:rFonts w:ascii="DengXian" w:eastAsia="DengXian" w:hAnsi="DengXian"/>
          <w:sz w:val="24"/>
          <w:szCs w:val="24"/>
        </w:rPr>
        <w:t>, or </w:t>
      </w:r>
      <w:r w:rsidRPr="009908AF">
        <w:rPr>
          <w:rFonts w:ascii="DengXian" w:eastAsia="DengXian" w:hAnsi="DengXian"/>
          <w:b/>
          <w:bCs/>
          <w:sz w:val="24"/>
          <w:szCs w:val="24"/>
        </w:rPr>
        <w:t>summarise </w:t>
      </w:r>
      <w:r w:rsidRPr="009908AF">
        <w:rPr>
          <w:rFonts w:ascii="DengXian" w:eastAsia="DengXian" w:hAnsi="DengXian"/>
          <w:b/>
          <w:bCs/>
          <w:i/>
          <w:iCs/>
          <w:sz w:val="24"/>
          <w:szCs w:val="24"/>
        </w:rPr>
        <w:t>someone </w:t>
      </w:r>
      <w:r w:rsidRPr="009908AF">
        <w:rPr>
          <w:rFonts w:ascii="DengXian" w:eastAsia="DengXian" w:hAnsi="DengXian"/>
          <w:b/>
          <w:bCs/>
          <w:sz w:val="24"/>
          <w:szCs w:val="24"/>
        </w:rPr>
        <w:t>else’s </w:t>
      </w:r>
      <w:r w:rsidRPr="009908AF">
        <w:rPr>
          <w:rFonts w:ascii="DengXian" w:eastAsia="DengXian" w:hAnsi="DengXian"/>
          <w:sz w:val="24"/>
          <w:szCs w:val="24"/>
        </w:rPr>
        <w:t xml:space="preserve">ideas, theories, or data. </w:t>
      </w:r>
    </w:p>
    <w:p w14:paraId="2E5CAB4B" w14:textId="50F6A29A"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 xml:space="preserve">You must also reference any graphic information you use such as </w:t>
      </w:r>
      <w:r w:rsidRPr="009908AF">
        <w:rPr>
          <w:rFonts w:ascii="DengXian" w:eastAsia="DengXian" w:hAnsi="DengXian"/>
          <w:b/>
          <w:bCs/>
          <w:sz w:val="24"/>
          <w:szCs w:val="24"/>
        </w:rPr>
        <w:t>pictures</w:t>
      </w:r>
      <w:r w:rsidRPr="009908AF">
        <w:rPr>
          <w:rFonts w:ascii="DengXian" w:eastAsia="DengXian" w:hAnsi="DengXian"/>
          <w:sz w:val="24"/>
          <w:szCs w:val="24"/>
        </w:rPr>
        <w:t>,</w:t>
      </w:r>
      <w:r w:rsidRPr="009908AF">
        <w:rPr>
          <w:rFonts w:ascii="DengXian" w:eastAsia="DengXian" w:hAnsi="DengXian"/>
          <w:b/>
          <w:bCs/>
          <w:sz w:val="24"/>
          <w:szCs w:val="24"/>
        </w:rPr>
        <w:t xml:space="preserve"> graphs</w:t>
      </w:r>
      <w:r w:rsidRPr="009908AF">
        <w:rPr>
          <w:rFonts w:ascii="DengXian" w:eastAsia="DengXian" w:hAnsi="DengXian"/>
          <w:sz w:val="24"/>
          <w:szCs w:val="24"/>
        </w:rPr>
        <w:t xml:space="preserve">, or </w:t>
      </w:r>
      <w:r w:rsidRPr="009908AF">
        <w:rPr>
          <w:rFonts w:ascii="DengXian" w:eastAsia="DengXian" w:hAnsi="DengXian"/>
          <w:b/>
          <w:bCs/>
          <w:sz w:val="24"/>
          <w:szCs w:val="24"/>
        </w:rPr>
        <w:t>tables</w:t>
      </w:r>
      <w:r w:rsidRPr="009908AF">
        <w:rPr>
          <w:rFonts w:ascii="DengXian" w:eastAsia="DengXian" w:hAnsi="DengXian"/>
          <w:sz w:val="24"/>
          <w:szCs w:val="24"/>
        </w:rPr>
        <w:t>.</w:t>
      </w:r>
      <w:r w:rsidR="00F23AD5">
        <w:rPr>
          <w:rFonts w:ascii="DengXian" w:eastAsia="DengXian" w:hAnsi="DengXian"/>
          <w:sz w:val="24"/>
          <w:szCs w:val="24"/>
        </w:rPr>
        <w:t xml:space="preserve"> You learn to reference graphs and tables in UPP015 Numeracy and Data. </w:t>
      </w:r>
    </w:p>
    <w:p w14:paraId="34243B1B" w14:textId="77777777" w:rsidR="009908AF" w:rsidRPr="009908AF" w:rsidRDefault="009908AF" w:rsidP="009908AF">
      <w:pPr>
        <w:rPr>
          <w:rFonts w:ascii="DengXian" w:eastAsia="DengXian" w:hAnsi="DengXian"/>
          <w:b/>
          <w:bCs/>
          <w:color w:val="FF3399"/>
          <w:sz w:val="28"/>
          <w:szCs w:val="28"/>
        </w:rPr>
      </w:pPr>
      <w:r w:rsidRPr="009908AF">
        <w:rPr>
          <w:rFonts w:ascii="DengXian" w:eastAsia="DengXian" w:hAnsi="DengXian"/>
          <w:b/>
          <w:bCs/>
          <w:i/>
          <w:iCs/>
          <w:color w:val="FF3399"/>
          <w:sz w:val="28"/>
          <w:szCs w:val="28"/>
        </w:rPr>
        <w:t>You should think of referencing whenever you mention </w:t>
      </w:r>
      <w:r w:rsidRPr="009908AF">
        <w:rPr>
          <w:rFonts w:ascii="DengXian" w:eastAsia="DengXian" w:hAnsi="DengXian"/>
          <w:b/>
          <w:bCs/>
          <w:i/>
          <w:iCs/>
          <w:color w:val="FF3399"/>
          <w:sz w:val="28"/>
          <w:szCs w:val="28"/>
          <w:u w:val="single"/>
        </w:rPr>
        <w:t>any kind of source</w:t>
      </w:r>
      <w:r w:rsidRPr="009908AF">
        <w:rPr>
          <w:rFonts w:ascii="DengXian" w:eastAsia="DengXian" w:hAnsi="DengXian"/>
          <w:b/>
          <w:bCs/>
          <w:i/>
          <w:iCs/>
          <w:color w:val="FF3399"/>
          <w:sz w:val="28"/>
          <w:szCs w:val="28"/>
        </w:rPr>
        <w:t>, not just books or articles, but it could be a radio interview, a film, or even a computer game!</w:t>
      </w:r>
    </w:p>
    <w:p w14:paraId="509427FA" w14:textId="77777777" w:rsidR="00F23AD5" w:rsidRDefault="009908AF" w:rsidP="009908AF">
      <w:pPr>
        <w:rPr>
          <w:rFonts w:ascii="DengXian" w:eastAsia="DengXian" w:hAnsi="DengXian"/>
          <w:sz w:val="24"/>
          <w:szCs w:val="24"/>
        </w:rPr>
      </w:pPr>
      <w:r w:rsidRPr="009908AF">
        <w:rPr>
          <w:rFonts w:ascii="DengXian" w:eastAsia="DengXian" w:hAnsi="DengXian"/>
          <w:sz w:val="24"/>
          <w:szCs w:val="24"/>
        </w:rPr>
        <w:t xml:space="preserve">In UPP014, we ask students to use the </w:t>
      </w:r>
      <w:commentRangeStart w:id="2"/>
      <w:r w:rsidRPr="009908AF">
        <w:rPr>
          <w:rFonts w:ascii="DengXian" w:eastAsia="DengXian" w:hAnsi="DengXian"/>
          <w:b/>
          <w:bCs/>
          <w:sz w:val="24"/>
          <w:szCs w:val="24"/>
        </w:rPr>
        <w:t>APA style of referencing.</w:t>
      </w:r>
      <w:r w:rsidRPr="009908AF">
        <w:rPr>
          <w:rFonts w:ascii="DengXian" w:eastAsia="DengXian" w:hAnsi="DengXian"/>
          <w:sz w:val="24"/>
          <w:szCs w:val="24"/>
        </w:rPr>
        <w:t xml:space="preserve"> </w:t>
      </w:r>
      <w:commentRangeEnd w:id="2"/>
      <w:r w:rsidR="00F23AD5">
        <w:rPr>
          <w:rStyle w:val="CommentReference"/>
        </w:rPr>
        <w:commentReference w:id="2"/>
      </w:r>
    </w:p>
    <w:p w14:paraId="6CFC52FF" w14:textId="20C8C0AB"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APA is a referencing method developed by the </w:t>
      </w:r>
      <w:r w:rsidRPr="009908AF">
        <w:rPr>
          <w:rFonts w:ascii="DengXian" w:eastAsia="DengXian" w:hAnsi="DengXian"/>
          <w:i/>
          <w:iCs/>
          <w:sz w:val="24"/>
          <w:szCs w:val="24"/>
        </w:rPr>
        <w:t>American Psychological Association </w:t>
      </w:r>
      <w:r w:rsidRPr="009908AF">
        <w:rPr>
          <w:rFonts w:ascii="DengXian" w:eastAsia="DengXian" w:hAnsi="DengXian"/>
          <w:sz w:val="24"/>
          <w:szCs w:val="24"/>
        </w:rPr>
        <w:t>(APA stands for</w:t>
      </w:r>
      <w:r w:rsidRPr="009908AF">
        <w:rPr>
          <w:rFonts w:ascii="DengXian" w:eastAsia="DengXian" w:hAnsi="DengXian"/>
          <w:b/>
          <w:bCs/>
          <w:sz w:val="24"/>
          <w:szCs w:val="24"/>
        </w:rPr>
        <w:t> </w:t>
      </w:r>
      <w:r w:rsidRPr="009908AF">
        <w:rPr>
          <w:rFonts w:ascii="DengXian" w:eastAsia="DengXian" w:hAnsi="DengXian"/>
          <w:i/>
          <w:iCs/>
          <w:sz w:val="24"/>
          <w:szCs w:val="24"/>
        </w:rPr>
        <w:t>American Psychological Association)</w:t>
      </w:r>
      <w:r w:rsidRPr="009908AF">
        <w:rPr>
          <w:rFonts w:ascii="DengXian" w:eastAsia="DengXian" w:hAnsi="DengXian"/>
          <w:sz w:val="24"/>
          <w:szCs w:val="24"/>
        </w:rPr>
        <w:t> and is a version of the commonly used </w:t>
      </w:r>
      <w:r w:rsidRPr="009908AF">
        <w:rPr>
          <w:rFonts w:ascii="DengXian" w:eastAsia="DengXian" w:hAnsi="DengXian"/>
          <w:b/>
          <w:bCs/>
          <w:sz w:val="24"/>
          <w:szCs w:val="24"/>
        </w:rPr>
        <w:t>Author-Date system. </w:t>
      </w:r>
      <w:r w:rsidRPr="009908AF">
        <w:rPr>
          <w:rFonts w:ascii="DengXian" w:eastAsia="DengXian" w:hAnsi="DengXian"/>
          <w:sz w:val="24"/>
          <w:szCs w:val="24"/>
        </w:rPr>
        <w:t>Being an author-date system, it requires two things:</w:t>
      </w:r>
    </w:p>
    <w:p w14:paraId="2708F8D3" w14:textId="29244599" w:rsidR="009908AF" w:rsidRPr="004E09A4" w:rsidRDefault="009908AF" w:rsidP="004E09A4">
      <w:pPr>
        <w:pStyle w:val="ListParagraph"/>
        <w:numPr>
          <w:ilvl w:val="1"/>
          <w:numId w:val="1"/>
        </w:numPr>
        <w:rPr>
          <w:rFonts w:ascii="DengXian" w:eastAsia="DengXian" w:hAnsi="DengXian"/>
          <w:sz w:val="24"/>
          <w:szCs w:val="24"/>
        </w:rPr>
      </w:pPr>
      <w:r w:rsidRPr="004E09A4">
        <w:rPr>
          <w:rFonts w:ascii="DengXian" w:eastAsia="DengXian" w:hAnsi="DengXian"/>
          <w:sz w:val="24"/>
          <w:szCs w:val="24"/>
        </w:rPr>
        <w:t>References need to be in the text </w:t>
      </w:r>
      <w:r w:rsidRPr="004E09A4">
        <w:rPr>
          <w:rFonts w:ascii="DengXian" w:eastAsia="DengXian" w:hAnsi="DengXian"/>
          <w:b/>
          <w:bCs/>
          <w:sz w:val="24"/>
          <w:szCs w:val="24"/>
        </w:rPr>
        <w:t>(“in-text citations”)</w:t>
      </w:r>
      <w:r w:rsidRPr="004E09A4">
        <w:rPr>
          <w:rFonts w:ascii="DengXian" w:eastAsia="DengXian" w:hAnsi="DengXian"/>
          <w:sz w:val="24"/>
          <w:szCs w:val="24"/>
        </w:rPr>
        <w:t>,</w:t>
      </w:r>
    </w:p>
    <w:p w14:paraId="1E3E779E"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AND</w:t>
      </w:r>
    </w:p>
    <w:p w14:paraId="5D7FAE61" w14:textId="7E416E82" w:rsidR="009908AF" w:rsidRPr="004E09A4" w:rsidRDefault="009908AF" w:rsidP="004E09A4">
      <w:pPr>
        <w:pStyle w:val="ListParagraph"/>
        <w:numPr>
          <w:ilvl w:val="1"/>
          <w:numId w:val="1"/>
        </w:numPr>
        <w:rPr>
          <w:rFonts w:ascii="DengXian" w:eastAsia="DengXian" w:hAnsi="DengXian"/>
          <w:sz w:val="24"/>
          <w:szCs w:val="24"/>
        </w:rPr>
      </w:pPr>
      <w:r w:rsidRPr="004E09A4">
        <w:rPr>
          <w:rFonts w:ascii="DengXian" w:eastAsia="DengXian" w:hAnsi="DengXian"/>
          <w:sz w:val="24"/>
          <w:szCs w:val="24"/>
        </w:rPr>
        <w:t>References need to be in a list at the end on an essay/assignment </w:t>
      </w:r>
      <w:r w:rsidRPr="004E09A4">
        <w:rPr>
          <w:rFonts w:ascii="DengXian" w:eastAsia="DengXian" w:hAnsi="DengXian"/>
          <w:b/>
          <w:bCs/>
          <w:sz w:val="24"/>
          <w:szCs w:val="24"/>
        </w:rPr>
        <w:t>(“Reference List”)</w:t>
      </w:r>
    </w:p>
    <w:p w14:paraId="0651B21B" w14:textId="73283E5D" w:rsidR="009908AF" w:rsidRPr="009908AF" w:rsidRDefault="009908AF" w:rsidP="009908AF">
      <w:pPr>
        <w:rPr>
          <w:rFonts w:ascii="DengXian" w:eastAsia="DengXian" w:hAnsi="DengXian"/>
          <w:sz w:val="24"/>
          <w:szCs w:val="24"/>
        </w:rPr>
      </w:pPr>
      <w:hyperlink r:id="rId18" w:tgtFrame="_blank" w:history="1">
        <w:r w:rsidRPr="009908AF">
          <w:rPr>
            <w:rStyle w:val="Hyperlink"/>
            <w:rFonts w:ascii="DengXian" w:eastAsia="DengXian" w:hAnsi="DengXian"/>
            <w:b/>
            <w:bCs/>
            <w:sz w:val="24"/>
            <w:szCs w:val="24"/>
          </w:rPr>
          <w:t>Click the link</w:t>
        </w:r>
      </w:hyperlink>
      <w:r w:rsidRPr="009908AF">
        <w:rPr>
          <w:rFonts w:ascii="DengXian" w:eastAsia="DengXian" w:hAnsi="DengXian"/>
          <w:sz w:val="24"/>
          <w:szCs w:val="24"/>
        </w:rPr>
        <w:t> and watch the embedded video ‘Fundamentals of APA’</w:t>
      </w:r>
      <w:r w:rsidR="00F23AD5">
        <w:rPr>
          <w:rFonts w:ascii="DengXian" w:eastAsia="DengXian" w:hAnsi="DengXian"/>
          <w:sz w:val="24"/>
          <w:szCs w:val="24"/>
        </w:rPr>
        <w:t xml:space="preserve"> from UTAS Library Services</w:t>
      </w:r>
      <w:r w:rsidRPr="009908AF">
        <w:rPr>
          <w:rFonts w:ascii="DengXian" w:eastAsia="DengXian" w:hAnsi="DengXian"/>
          <w:sz w:val="24"/>
          <w:szCs w:val="24"/>
        </w:rPr>
        <w:t>.</w:t>
      </w:r>
    </w:p>
    <w:p w14:paraId="072A7ABF" w14:textId="77777777" w:rsidR="009908AF" w:rsidRPr="009908AF" w:rsidRDefault="009908AF" w:rsidP="009908AF">
      <w:pPr>
        <w:rPr>
          <w:rFonts w:ascii="DengXian" w:eastAsia="DengXian" w:hAnsi="DengXian"/>
          <w:b/>
          <w:bCs/>
          <w:sz w:val="40"/>
          <w:szCs w:val="40"/>
        </w:rPr>
      </w:pPr>
      <w:r w:rsidRPr="009908AF">
        <w:rPr>
          <w:rFonts w:ascii="DengXian" w:eastAsia="DengXian" w:hAnsi="DengXian"/>
          <w:b/>
          <w:bCs/>
          <w:sz w:val="40"/>
          <w:szCs w:val="40"/>
        </w:rPr>
        <w:t>The Reference List </w:t>
      </w:r>
    </w:p>
    <w:p w14:paraId="03B3A910" w14:textId="77777777" w:rsidR="009908AF" w:rsidRPr="009908AF" w:rsidRDefault="009908AF" w:rsidP="009908AF">
      <w:pPr>
        <w:rPr>
          <w:rFonts w:ascii="DengXian" w:eastAsia="DengXian" w:hAnsi="DengXian"/>
        </w:rPr>
      </w:pPr>
      <w:r w:rsidRPr="009908AF">
        <w:rPr>
          <w:rFonts w:ascii="DengXian" w:eastAsia="DengXian" w:hAnsi="DengXian"/>
        </w:rPr>
        <w:t>All reference list entries are double-spaced and are formatted with a hanging indent. Reference list entries include the four elements of the author, date, title, and source. The heading, </w:t>
      </w:r>
      <w:r w:rsidRPr="009908AF">
        <w:rPr>
          <w:rFonts w:ascii="DengXian" w:eastAsia="DengXian" w:hAnsi="DengXian"/>
          <w:b/>
          <w:bCs/>
        </w:rPr>
        <w:t>References</w:t>
      </w:r>
      <w:r w:rsidRPr="009908AF">
        <w:rPr>
          <w:rFonts w:ascii="DengXian" w:eastAsia="DengXian" w:hAnsi="DengXian"/>
        </w:rPr>
        <w:t>, on a new page straight after your writing, is centred and bold. </w:t>
      </w:r>
    </w:p>
    <w:p w14:paraId="1E697CB8"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Author(s):</w:t>
      </w:r>
      <w:r w:rsidRPr="009908AF">
        <w:rPr>
          <w:rFonts w:ascii="DengXian" w:eastAsia="DengXian" w:hAnsi="DengXian"/>
          <w:sz w:val="32"/>
          <w:szCs w:val="32"/>
        </w:rPr>
        <w:t>  </w:t>
      </w:r>
    </w:p>
    <w:p w14:paraId="1D98C9A1" w14:textId="76EC683D" w:rsidR="00F23AD5" w:rsidRPr="00935AB3" w:rsidRDefault="009908AF" w:rsidP="009908AF">
      <w:pPr>
        <w:rPr>
          <w:rFonts w:ascii="DengXian" w:eastAsia="DengXian" w:hAnsi="DengXian"/>
          <w:sz w:val="24"/>
          <w:szCs w:val="24"/>
        </w:rPr>
      </w:pPr>
      <w:r w:rsidRPr="009908AF">
        <w:rPr>
          <w:rFonts w:ascii="DengXian" w:eastAsia="DengXian" w:hAnsi="DengXian"/>
        </w:rPr>
        <w:t>The</w:t>
      </w:r>
      <w:r w:rsidRPr="009908AF">
        <w:rPr>
          <w:rFonts w:ascii="Times New Roman" w:eastAsia="DengXian" w:hAnsi="Times New Roman" w:cs="Times New Roman"/>
        </w:rPr>
        <w:t> </w:t>
      </w:r>
      <w:r w:rsidRPr="009908AF">
        <w:rPr>
          <w:rFonts w:ascii="DengXian" w:eastAsia="DengXian" w:hAnsi="DengXian"/>
          <w:i/>
          <w:iCs/>
        </w:rPr>
        <w:t>author</w:t>
      </w:r>
      <w:r w:rsidRPr="009908AF">
        <w:rPr>
          <w:rFonts w:ascii="Times New Roman" w:eastAsia="DengXian" w:hAnsi="Times New Roman" w:cs="Times New Roman"/>
        </w:rPr>
        <w:t> </w:t>
      </w:r>
      <w:r w:rsidRPr="009908AF">
        <w:rPr>
          <w:rFonts w:ascii="DengXian" w:eastAsia="DengXian" w:hAnsi="DengXian"/>
        </w:rPr>
        <w:t xml:space="preserve">refers broadly to the person(s) or group(s) responsible for a work. </w:t>
      </w:r>
      <w:r w:rsidR="00F23AD5">
        <w:rPr>
          <w:rFonts w:ascii="DengXian" w:eastAsia="DengXian" w:hAnsi="DengXian"/>
        </w:rPr>
        <w:t>An author can be an individual, a group of people, a group such as an institution, government agency, or organisation, or a combination of people and group</w:t>
      </w:r>
      <w:r w:rsidR="00F23AD5" w:rsidRPr="00935AB3">
        <w:rPr>
          <w:rFonts w:ascii="DengXian" w:eastAsia="DengXian" w:hAnsi="DengXian"/>
          <w:sz w:val="24"/>
          <w:szCs w:val="24"/>
        </w:rPr>
        <w:t>s</w:t>
      </w:r>
      <w:r w:rsidR="00935AB3" w:rsidRPr="00935AB3">
        <w:rPr>
          <w:rFonts w:ascii="DengXian" w:eastAsia="DengXian" w:hAnsi="DengXian"/>
          <w:sz w:val="24"/>
          <w:szCs w:val="24"/>
        </w:rPr>
        <w:t xml:space="preserve"> (</w:t>
      </w:r>
      <w:r w:rsidR="00935AB3" w:rsidRPr="00935AB3">
        <w:rPr>
          <w:rFonts w:ascii="DengXian" w:eastAsia="DengXian" w:hAnsi="DengXian"/>
          <w:sz w:val="24"/>
          <w:szCs w:val="24"/>
        </w:rPr>
        <w:t>American Psychological Association</w:t>
      </w:r>
      <w:r w:rsidR="00935AB3" w:rsidRPr="00935AB3">
        <w:rPr>
          <w:rFonts w:ascii="DengXian" w:eastAsia="DengXian" w:hAnsi="DengXian"/>
          <w:sz w:val="24"/>
          <w:szCs w:val="24"/>
        </w:rPr>
        <w:t xml:space="preserve">, </w:t>
      </w:r>
      <w:r w:rsidR="00935AB3" w:rsidRPr="00935AB3">
        <w:rPr>
          <w:rFonts w:ascii="DengXian" w:eastAsia="DengXian" w:hAnsi="DengXian"/>
          <w:sz w:val="24"/>
          <w:szCs w:val="24"/>
        </w:rPr>
        <w:t>n.d.)</w:t>
      </w:r>
      <w:r w:rsidR="00F23AD5" w:rsidRPr="00935AB3">
        <w:rPr>
          <w:rFonts w:ascii="DengXian" w:eastAsia="DengXian" w:hAnsi="DengXian"/>
          <w:sz w:val="24"/>
          <w:szCs w:val="24"/>
        </w:rPr>
        <w:t xml:space="preserve">. </w:t>
      </w:r>
    </w:p>
    <w:p w14:paraId="4FE25145" w14:textId="3F35DE7C" w:rsidR="009908AF" w:rsidRDefault="000021B4" w:rsidP="009908AF">
      <w:pPr>
        <w:rPr>
          <w:rFonts w:ascii="DengXian" w:eastAsia="DengXian" w:hAnsi="DengXian"/>
        </w:rPr>
      </w:pPr>
      <w:r>
        <w:rPr>
          <w:rFonts w:ascii="DengXian" w:eastAsia="DengXian" w:hAnsi="DengXian"/>
        </w:rPr>
        <w:t>Please see the table below that illustrates author types and the referencing structure</w:t>
      </w:r>
      <w:r w:rsidR="00F23AD5">
        <w:rPr>
          <w:rFonts w:ascii="DengXian" w:eastAsia="DengXian" w:hAnsi="DengXian"/>
        </w:rPr>
        <w:t xml:space="preserve">. </w:t>
      </w:r>
    </w:p>
    <w:tbl>
      <w:tblPr>
        <w:tblStyle w:val="TableGrid"/>
        <w:tblW w:w="0" w:type="auto"/>
        <w:tblLook w:val="04A0" w:firstRow="1" w:lastRow="0" w:firstColumn="1" w:lastColumn="0" w:noHBand="0" w:noVBand="1"/>
      </w:tblPr>
      <w:tblGrid>
        <w:gridCol w:w="2254"/>
        <w:gridCol w:w="2254"/>
        <w:gridCol w:w="2254"/>
        <w:gridCol w:w="2254"/>
      </w:tblGrid>
      <w:tr w:rsidR="00F23AD5" w14:paraId="18FFF895" w14:textId="77777777" w:rsidTr="00935AB3">
        <w:tc>
          <w:tcPr>
            <w:tcW w:w="2254" w:type="dxa"/>
            <w:shd w:val="clear" w:color="auto" w:fill="C1F0C7" w:themeFill="accent3" w:themeFillTint="33"/>
          </w:tcPr>
          <w:p w14:paraId="34582B9E" w14:textId="422BA732" w:rsidR="00F23AD5" w:rsidRPr="00F23AD5" w:rsidRDefault="00F23AD5" w:rsidP="009908AF">
            <w:pPr>
              <w:rPr>
                <w:rFonts w:ascii="DengXian" w:eastAsia="DengXian" w:hAnsi="DengXian"/>
                <w:b/>
                <w:bCs/>
              </w:rPr>
            </w:pPr>
            <w:r w:rsidRPr="00F23AD5">
              <w:rPr>
                <w:rFonts w:ascii="DengXian" w:eastAsia="DengXian" w:hAnsi="DengXian"/>
                <w:b/>
                <w:bCs/>
              </w:rPr>
              <w:t>Author Type</w:t>
            </w:r>
          </w:p>
        </w:tc>
        <w:tc>
          <w:tcPr>
            <w:tcW w:w="2254" w:type="dxa"/>
            <w:shd w:val="clear" w:color="auto" w:fill="C1F0C7" w:themeFill="accent3" w:themeFillTint="33"/>
          </w:tcPr>
          <w:p w14:paraId="358E0AD1" w14:textId="7396BF93" w:rsidR="00F23AD5" w:rsidRPr="00F23AD5" w:rsidRDefault="00F23AD5" w:rsidP="009908AF">
            <w:pPr>
              <w:rPr>
                <w:rFonts w:ascii="DengXian" w:eastAsia="DengXian" w:hAnsi="DengXian"/>
                <w:b/>
                <w:bCs/>
              </w:rPr>
            </w:pPr>
            <w:r w:rsidRPr="00F23AD5">
              <w:rPr>
                <w:rFonts w:ascii="DengXian" w:eastAsia="DengXian" w:hAnsi="DengXian"/>
                <w:b/>
                <w:bCs/>
              </w:rPr>
              <w:t>Structure</w:t>
            </w:r>
          </w:p>
        </w:tc>
        <w:tc>
          <w:tcPr>
            <w:tcW w:w="2254" w:type="dxa"/>
            <w:shd w:val="clear" w:color="auto" w:fill="C1F0C7" w:themeFill="accent3" w:themeFillTint="33"/>
          </w:tcPr>
          <w:p w14:paraId="2541B32B" w14:textId="21D57CCB" w:rsidR="00F23AD5" w:rsidRPr="00F23AD5" w:rsidRDefault="00F23AD5" w:rsidP="009908AF">
            <w:pPr>
              <w:rPr>
                <w:rFonts w:ascii="DengXian" w:eastAsia="DengXian" w:hAnsi="DengXian"/>
                <w:b/>
                <w:bCs/>
              </w:rPr>
            </w:pPr>
            <w:r w:rsidRPr="00F23AD5">
              <w:rPr>
                <w:rFonts w:ascii="DengXian" w:eastAsia="DengXian" w:hAnsi="DengXian"/>
                <w:b/>
                <w:bCs/>
              </w:rPr>
              <w:t>Example in-text</w:t>
            </w:r>
          </w:p>
        </w:tc>
        <w:tc>
          <w:tcPr>
            <w:tcW w:w="2254" w:type="dxa"/>
            <w:shd w:val="clear" w:color="auto" w:fill="C1F0C7" w:themeFill="accent3" w:themeFillTint="33"/>
          </w:tcPr>
          <w:p w14:paraId="648337C9" w14:textId="7DFA8325" w:rsidR="00F23AD5" w:rsidRPr="00F23AD5" w:rsidRDefault="00F23AD5" w:rsidP="009908AF">
            <w:pPr>
              <w:rPr>
                <w:rFonts w:ascii="DengXian" w:eastAsia="DengXian" w:hAnsi="DengXian"/>
                <w:b/>
                <w:bCs/>
              </w:rPr>
            </w:pPr>
            <w:r w:rsidRPr="00F23AD5">
              <w:rPr>
                <w:rFonts w:ascii="DengXian" w:eastAsia="DengXian" w:hAnsi="DengXian"/>
                <w:b/>
                <w:bCs/>
              </w:rPr>
              <w:t>Example Reference</w:t>
            </w:r>
          </w:p>
        </w:tc>
      </w:tr>
      <w:tr w:rsidR="00F23AD5" w14:paraId="6618BEC8" w14:textId="77777777">
        <w:tc>
          <w:tcPr>
            <w:tcW w:w="2254" w:type="dxa"/>
          </w:tcPr>
          <w:p w14:paraId="2EF02873" w14:textId="35A9666F" w:rsidR="00F23AD5" w:rsidRDefault="00F23AD5" w:rsidP="009908AF">
            <w:pPr>
              <w:rPr>
                <w:rFonts w:ascii="DengXian" w:eastAsia="DengXian" w:hAnsi="DengXian"/>
              </w:rPr>
            </w:pPr>
            <w:r>
              <w:rPr>
                <w:rFonts w:ascii="DengXian" w:eastAsia="DengXian" w:hAnsi="DengXian"/>
              </w:rPr>
              <w:t>A</w:t>
            </w:r>
            <w:r w:rsidRPr="009908AF">
              <w:rPr>
                <w:rFonts w:ascii="DengXian" w:eastAsia="DengXian" w:hAnsi="DengXian"/>
              </w:rPr>
              <w:t>n individual</w:t>
            </w:r>
          </w:p>
        </w:tc>
        <w:tc>
          <w:tcPr>
            <w:tcW w:w="2254" w:type="dxa"/>
          </w:tcPr>
          <w:p w14:paraId="4E4C7FB8" w14:textId="62C9BDD3" w:rsidR="00F23AD5" w:rsidRDefault="00935AB3" w:rsidP="009908AF">
            <w:pPr>
              <w:rPr>
                <w:rFonts w:ascii="DengXian" w:eastAsia="DengXian" w:hAnsi="DengXian"/>
              </w:rPr>
            </w:pPr>
            <w:r>
              <w:rPr>
                <w:rFonts w:ascii="DengXian" w:eastAsia="DengXian" w:hAnsi="DengXian"/>
              </w:rPr>
              <w:t>Surname, first initial.</w:t>
            </w:r>
          </w:p>
        </w:tc>
        <w:tc>
          <w:tcPr>
            <w:tcW w:w="2254" w:type="dxa"/>
          </w:tcPr>
          <w:p w14:paraId="67CC9BAB" w14:textId="607F7AAD" w:rsidR="00F23AD5" w:rsidRDefault="00935AB3" w:rsidP="009908AF">
            <w:pPr>
              <w:rPr>
                <w:rFonts w:ascii="DengXian" w:eastAsia="DengXian" w:hAnsi="DengXian"/>
              </w:rPr>
            </w:pPr>
            <w:r>
              <w:rPr>
                <w:rFonts w:ascii="DengXian" w:eastAsia="DengXian" w:hAnsi="DengXian"/>
              </w:rPr>
              <w:t>(Smith, 2025)</w:t>
            </w:r>
          </w:p>
        </w:tc>
        <w:tc>
          <w:tcPr>
            <w:tcW w:w="2254" w:type="dxa"/>
          </w:tcPr>
          <w:p w14:paraId="2F7CE98E" w14:textId="2A5E8379" w:rsidR="00F23AD5" w:rsidRDefault="00935AB3" w:rsidP="009908AF">
            <w:pPr>
              <w:rPr>
                <w:rFonts w:ascii="DengXian" w:eastAsia="DengXian" w:hAnsi="DengXian"/>
              </w:rPr>
            </w:pPr>
            <w:r>
              <w:rPr>
                <w:rFonts w:ascii="DengXian" w:eastAsia="DengXian" w:hAnsi="DengXian"/>
              </w:rPr>
              <w:t>Smith, J. (2025) ...</w:t>
            </w:r>
          </w:p>
        </w:tc>
      </w:tr>
      <w:tr w:rsidR="00F23AD5" w14:paraId="465B0B75" w14:textId="77777777">
        <w:tc>
          <w:tcPr>
            <w:tcW w:w="2254" w:type="dxa"/>
          </w:tcPr>
          <w:p w14:paraId="5E5BE276" w14:textId="20DC664E" w:rsidR="00F23AD5" w:rsidRDefault="00F23AD5" w:rsidP="009908AF">
            <w:pPr>
              <w:rPr>
                <w:rFonts w:ascii="DengXian" w:eastAsia="DengXian" w:hAnsi="DengXian"/>
              </w:rPr>
            </w:pPr>
            <w:r>
              <w:rPr>
                <w:rFonts w:ascii="DengXian" w:eastAsia="DengXian" w:hAnsi="DengXian"/>
              </w:rPr>
              <w:t>M</w:t>
            </w:r>
            <w:r w:rsidRPr="009908AF">
              <w:rPr>
                <w:rFonts w:ascii="DengXian" w:eastAsia="DengXian" w:hAnsi="DengXian"/>
              </w:rPr>
              <w:t>ultiple people</w:t>
            </w:r>
          </w:p>
        </w:tc>
        <w:tc>
          <w:tcPr>
            <w:tcW w:w="2254" w:type="dxa"/>
          </w:tcPr>
          <w:p w14:paraId="060BA09D" w14:textId="4AFAB058" w:rsidR="00F23AD5" w:rsidRDefault="00935AB3" w:rsidP="009908AF">
            <w:pPr>
              <w:rPr>
                <w:rFonts w:ascii="DengXian" w:eastAsia="DengXian" w:hAnsi="DengXian"/>
              </w:rPr>
            </w:pPr>
            <w:r>
              <w:rPr>
                <w:rFonts w:ascii="DengXian" w:eastAsia="DengXian" w:hAnsi="DengXian"/>
              </w:rPr>
              <w:t xml:space="preserve">Surname, initial., &amp; Surname, initial. </w:t>
            </w:r>
          </w:p>
        </w:tc>
        <w:tc>
          <w:tcPr>
            <w:tcW w:w="2254" w:type="dxa"/>
          </w:tcPr>
          <w:p w14:paraId="071D4F0D" w14:textId="16F8F2CD" w:rsidR="00F23AD5" w:rsidRDefault="00935AB3" w:rsidP="009908AF">
            <w:pPr>
              <w:rPr>
                <w:rFonts w:ascii="DengXian" w:eastAsia="DengXian" w:hAnsi="DengXian"/>
              </w:rPr>
            </w:pPr>
            <w:r>
              <w:rPr>
                <w:rFonts w:ascii="DengXian" w:eastAsia="DengXian" w:hAnsi="DengXian"/>
              </w:rPr>
              <w:t>(Smith &amp; Jones, 2025)</w:t>
            </w:r>
          </w:p>
        </w:tc>
        <w:tc>
          <w:tcPr>
            <w:tcW w:w="2254" w:type="dxa"/>
          </w:tcPr>
          <w:p w14:paraId="0A6E590D" w14:textId="71B6E848" w:rsidR="00F23AD5" w:rsidRDefault="00935AB3" w:rsidP="009908AF">
            <w:pPr>
              <w:rPr>
                <w:rFonts w:ascii="DengXian" w:eastAsia="DengXian" w:hAnsi="DengXian"/>
              </w:rPr>
            </w:pPr>
            <w:r>
              <w:rPr>
                <w:rFonts w:ascii="DengXian" w:eastAsia="DengXian" w:hAnsi="DengXian"/>
              </w:rPr>
              <w:t xml:space="preserve">Smith, J., &amp; Jones, S. (2025) … </w:t>
            </w:r>
          </w:p>
        </w:tc>
      </w:tr>
      <w:tr w:rsidR="00F23AD5" w14:paraId="5E68ADEA" w14:textId="77777777">
        <w:tc>
          <w:tcPr>
            <w:tcW w:w="2254" w:type="dxa"/>
          </w:tcPr>
          <w:p w14:paraId="2DD36923" w14:textId="736736B6" w:rsidR="00F23AD5" w:rsidRDefault="00F23AD5" w:rsidP="009908AF">
            <w:pPr>
              <w:rPr>
                <w:rFonts w:ascii="DengXian" w:eastAsia="DengXian" w:hAnsi="DengXian"/>
              </w:rPr>
            </w:pPr>
            <w:r>
              <w:rPr>
                <w:rFonts w:ascii="DengXian" w:eastAsia="DengXian" w:hAnsi="DengXian"/>
              </w:rPr>
              <w:lastRenderedPageBreak/>
              <w:t>A group (institution, government agency, organisation).</w:t>
            </w:r>
          </w:p>
        </w:tc>
        <w:tc>
          <w:tcPr>
            <w:tcW w:w="2254" w:type="dxa"/>
          </w:tcPr>
          <w:p w14:paraId="22753131" w14:textId="326C4367" w:rsidR="00F23AD5" w:rsidRDefault="00935AB3" w:rsidP="009908AF">
            <w:pPr>
              <w:rPr>
                <w:rFonts w:ascii="DengXian" w:eastAsia="DengXian" w:hAnsi="DengXian"/>
              </w:rPr>
            </w:pPr>
            <w:r>
              <w:rPr>
                <w:rFonts w:ascii="DengXian" w:eastAsia="DengXian" w:hAnsi="DengXian"/>
              </w:rPr>
              <w:t xml:space="preserve">Organisation. </w:t>
            </w:r>
          </w:p>
        </w:tc>
        <w:tc>
          <w:tcPr>
            <w:tcW w:w="2254" w:type="dxa"/>
          </w:tcPr>
          <w:p w14:paraId="04ECF79A" w14:textId="1D750047" w:rsidR="00F23AD5" w:rsidRDefault="00935AB3" w:rsidP="009908AF">
            <w:pPr>
              <w:rPr>
                <w:rFonts w:ascii="DengXian" w:eastAsia="DengXian" w:hAnsi="DengXian"/>
              </w:rPr>
            </w:pPr>
            <w:r>
              <w:rPr>
                <w:rFonts w:ascii="DengXian" w:eastAsia="DengXian" w:hAnsi="DengXian"/>
              </w:rPr>
              <w:t>(World Health Organisation, 2025)</w:t>
            </w:r>
          </w:p>
        </w:tc>
        <w:tc>
          <w:tcPr>
            <w:tcW w:w="2254" w:type="dxa"/>
          </w:tcPr>
          <w:p w14:paraId="11E37769" w14:textId="798FF56E" w:rsidR="00F23AD5" w:rsidRDefault="00935AB3" w:rsidP="009908AF">
            <w:pPr>
              <w:rPr>
                <w:rFonts w:ascii="DengXian" w:eastAsia="DengXian" w:hAnsi="DengXian"/>
              </w:rPr>
            </w:pPr>
            <w:r>
              <w:rPr>
                <w:rFonts w:ascii="DengXian" w:eastAsia="DengXian" w:hAnsi="DengXian"/>
              </w:rPr>
              <w:t>World Health Organisation. (2025) ...</w:t>
            </w:r>
          </w:p>
        </w:tc>
      </w:tr>
      <w:tr w:rsidR="00F23AD5" w14:paraId="587A97FA" w14:textId="77777777">
        <w:tc>
          <w:tcPr>
            <w:tcW w:w="2254" w:type="dxa"/>
          </w:tcPr>
          <w:p w14:paraId="70E4E1BE" w14:textId="09701185" w:rsidR="00F23AD5" w:rsidRDefault="00F23AD5" w:rsidP="009908AF">
            <w:pPr>
              <w:rPr>
                <w:rFonts w:ascii="DengXian" w:eastAsia="DengXian" w:hAnsi="DengXian"/>
              </w:rPr>
            </w:pPr>
            <w:r>
              <w:rPr>
                <w:rFonts w:ascii="DengXian" w:eastAsia="DengXian" w:hAnsi="DengXian"/>
              </w:rPr>
              <w:t xml:space="preserve">A combination of people or groups. </w:t>
            </w:r>
          </w:p>
        </w:tc>
        <w:tc>
          <w:tcPr>
            <w:tcW w:w="2254" w:type="dxa"/>
          </w:tcPr>
          <w:p w14:paraId="17B519E8" w14:textId="6371A5D6" w:rsidR="00F23AD5" w:rsidRDefault="00935AB3" w:rsidP="009908AF">
            <w:pPr>
              <w:rPr>
                <w:rFonts w:ascii="DengXian" w:eastAsia="DengXian" w:hAnsi="DengXian"/>
              </w:rPr>
            </w:pPr>
            <w:r>
              <w:rPr>
                <w:rFonts w:ascii="DengXian" w:eastAsia="DengXian" w:hAnsi="DengXian"/>
              </w:rPr>
              <w:t xml:space="preserve">Group name, &amp; Surname, initial. </w:t>
            </w:r>
          </w:p>
        </w:tc>
        <w:tc>
          <w:tcPr>
            <w:tcW w:w="2254" w:type="dxa"/>
          </w:tcPr>
          <w:p w14:paraId="19AF91B4" w14:textId="0DD1331E" w:rsidR="00F23AD5" w:rsidRDefault="00935AB3" w:rsidP="009908AF">
            <w:pPr>
              <w:rPr>
                <w:rFonts w:ascii="DengXian" w:eastAsia="DengXian" w:hAnsi="DengXian"/>
              </w:rPr>
            </w:pPr>
            <w:r>
              <w:rPr>
                <w:rFonts w:ascii="DengXian" w:eastAsia="DengXian" w:hAnsi="DengXian"/>
              </w:rPr>
              <w:t>(World Health Organisation &amp; Smith, 2025)</w:t>
            </w:r>
          </w:p>
        </w:tc>
        <w:tc>
          <w:tcPr>
            <w:tcW w:w="2254" w:type="dxa"/>
          </w:tcPr>
          <w:p w14:paraId="7F75779C" w14:textId="17FFC20B" w:rsidR="00F23AD5" w:rsidRDefault="00935AB3" w:rsidP="009908AF">
            <w:pPr>
              <w:rPr>
                <w:rFonts w:ascii="DengXian" w:eastAsia="DengXian" w:hAnsi="DengXian"/>
              </w:rPr>
            </w:pPr>
            <w:r>
              <w:rPr>
                <w:rFonts w:ascii="DengXian" w:eastAsia="DengXian" w:hAnsi="DengXian"/>
              </w:rPr>
              <w:t>World Health Organisation</w:t>
            </w:r>
            <w:r>
              <w:rPr>
                <w:rFonts w:ascii="DengXian" w:eastAsia="DengXian" w:hAnsi="DengXian"/>
              </w:rPr>
              <w:t>, &amp; Smith, J. (2025) …</w:t>
            </w:r>
          </w:p>
        </w:tc>
      </w:tr>
    </w:tbl>
    <w:p w14:paraId="4FA7D45E" w14:textId="77777777" w:rsidR="00935AB3" w:rsidRDefault="00935AB3" w:rsidP="009908AF">
      <w:pPr>
        <w:rPr>
          <w:rFonts w:ascii="DengXian" w:eastAsia="DengXian" w:hAnsi="DengXian"/>
        </w:rPr>
      </w:pPr>
    </w:p>
    <w:p w14:paraId="617B59DA" w14:textId="77777777"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Dates:</w:t>
      </w:r>
      <w:r w:rsidRPr="009908AF">
        <w:rPr>
          <w:rFonts w:ascii="DengXian" w:eastAsia="DengXian" w:hAnsi="DengXian"/>
          <w:sz w:val="32"/>
          <w:szCs w:val="32"/>
        </w:rPr>
        <w:t>  </w:t>
      </w:r>
    </w:p>
    <w:p w14:paraId="5432D816" w14:textId="0B99A3B4" w:rsidR="009908AF" w:rsidRPr="009908AF" w:rsidRDefault="004E09A4" w:rsidP="009908AF">
      <w:pPr>
        <w:rPr>
          <w:rFonts w:ascii="DengXian" w:eastAsia="DengXian" w:hAnsi="DengXian"/>
          <w:sz w:val="24"/>
          <w:szCs w:val="24"/>
        </w:rPr>
      </w:pPr>
      <w:r w:rsidRPr="004E09A4">
        <w:rPr>
          <w:rFonts w:ascii="DengXian" w:eastAsia="DengXian" w:hAnsi="DengXian"/>
          <w:sz w:val="24"/>
          <w:szCs w:val="24"/>
        </w:rPr>
        <w:t>The date refers to the</w:t>
      </w:r>
      <w:r w:rsidRPr="004E09A4">
        <w:rPr>
          <w:rFonts w:ascii="DengXian" w:eastAsia="DengXian" w:hAnsi="DengXian"/>
          <w:b/>
          <w:bCs/>
          <w:color w:val="FF0000"/>
          <w:sz w:val="24"/>
          <w:szCs w:val="24"/>
        </w:rPr>
        <w:t xml:space="preserve"> year</w:t>
      </w:r>
      <w:r w:rsidRPr="004E09A4">
        <w:rPr>
          <w:rFonts w:ascii="DengXian" w:eastAsia="DengXian" w:hAnsi="DengXian"/>
          <w:sz w:val="24"/>
          <w:szCs w:val="24"/>
        </w:rPr>
        <w:t xml:space="preserve"> the source was published. </w:t>
      </w:r>
      <w:r w:rsidR="009908AF" w:rsidRPr="009908AF">
        <w:rPr>
          <w:rFonts w:ascii="DengXian" w:eastAsia="DengXian" w:hAnsi="DengXian"/>
          <w:sz w:val="24"/>
          <w:szCs w:val="24"/>
        </w:rPr>
        <w:t>Use the year for most works (e.g., journal article, book). Put the year in brackets. End with a period. </w:t>
      </w:r>
    </w:p>
    <w:p w14:paraId="012D6082" w14:textId="7EF4533C"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 xml:space="preserve">Use a more specific date (e.g., year and month or year, month, and day) for </w:t>
      </w:r>
      <w:r w:rsidR="003228F9">
        <w:rPr>
          <w:rFonts w:ascii="DengXian" w:eastAsia="DengXian" w:hAnsi="DengXian"/>
          <w:sz w:val="24"/>
          <w:szCs w:val="24"/>
        </w:rPr>
        <w:t xml:space="preserve">digital </w:t>
      </w:r>
      <w:r w:rsidRPr="009908AF">
        <w:rPr>
          <w:rFonts w:ascii="DengXian" w:eastAsia="DengXian" w:hAnsi="DengXian"/>
          <w:sz w:val="24"/>
          <w:szCs w:val="24"/>
        </w:rPr>
        <w:t>works published on a regular basis</w:t>
      </w:r>
      <w:r w:rsidR="004E09A4">
        <w:rPr>
          <w:rFonts w:ascii="DengXian" w:eastAsia="DengXian" w:hAnsi="DengXian"/>
          <w:sz w:val="24"/>
          <w:szCs w:val="24"/>
        </w:rPr>
        <w:t xml:space="preserve"> such as a website</w:t>
      </w:r>
      <w:r w:rsidRPr="009908AF">
        <w:rPr>
          <w:rFonts w:ascii="DengXian" w:eastAsia="DengXian" w:hAnsi="DengXian"/>
          <w:sz w:val="24"/>
          <w:szCs w:val="24"/>
        </w:rPr>
        <w:t>. Write the year, a comma, and the specific date. Write out month names in full. Put the date in brackets. End with a full stop. </w:t>
      </w:r>
    </w:p>
    <w:p w14:paraId="4B05135B" w14:textId="77777777" w:rsidR="009908AF" w:rsidRDefault="009908AF" w:rsidP="009908AF">
      <w:pPr>
        <w:rPr>
          <w:rFonts w:ascii="DengXian" w:eastAsia="DengXian" w:hAnsi="DengXian"/>
          <w:sz w:val="24"/>
          <w:szCs w:val="24"/>
        </w:rPr>
      </w:pPr>
      <w:r w:rsidRPr="009908AF">
        <w:rPr>
          <w:rFonts w:ascii="DengXian" w:eastAsia="DengXian" w:hAnsi="DengXian"/>
          <w:b/>
          <w:bCs/>
          <w:sz w:val="24"/>
          <w:szCs w:val="24"/>
        </w:rPr>
        <w:t>No date:</w:t>
      </w:r>
      <w:r w:rsidRPr="009908AF">
        <w:rPr>
          <w:rFonts w:ascii="DengXian" w:eastAsia="DengXian" w:hAnsi="DengXian"/>
          <w:sz w:val="24"/>
          <w:szCs w:val="24"/>
        </w:rPr>
        <w:t xml:space="preserve"> If there is no date for the work, write “n.d.” in brackets. </w:t>
      </w:r>
    </w:p>
    <w:p w14:paraId="382E9FAF" w14:textId="336B5D82" w:rsidR="000021B4" w:rsidRPr="009908AF" w:rsidRDefault="000021B4" w:rsidP="009908AF">
      <w:pPr>
        <w:rPr>
          <w:rFonts w:ascii="DengXian" w:eastAsia="DengXian" w:hAnsi="DengXian"/>
          <w:sz w:val="24"/>
          <w:szCs w:val="24"/>
        </w:rPr>
      </w:pPr>
      <w:r w:rsidRPr="00591C94">
        <w:rPr>
          <w:rFonts w:ascii="DengXian" w:eastAsia="DengXian" w:hAnsi="DengXian"/>
          <w:sz w:val="24"/>
          <w:szCs w:val="24"/>
        </w:rPr>
        <w:t xml:space="preserve">Please see the table below that illustrates </w:t>
      </w:r>
      <w:r w:rsidRPr="00591C94">
        <w:rPr>
          <w:rFonts w:ascii="DengXian" w:eastAsia="DengXian" w:hAnsi="DengXian"/>
          <w:sz w:val="24"/>
          <w:szCs w:val="24"/>
        </w:rPr>
        <w:t xml:space="preserve">source </w:t>
      </w:r>
      <w:r w:rsidRPr="00591C94">
        <w:rPr>
          <w:rFonts w:ascii="DengXian" w:eastAsia="DengXian" w:hAnsi="DengXian"/>
          <w:sz w:val="24"/>
          <w:szCs w:val="24"/>
        </w:rPr>
        <w:t>types and the referencing structure</w:t>
      </w:r>
      <w:r w:rsidRPr="00591C94">
        <w:rPr>
          <w:rFonts w:ascii="DengXian" w:eastAsia="DengXian" w:hAnsi="DengXian"/>
          <w:sz w:val="24"/>
          <w:szCs w:val="24"/>
        </w:rPr>
        <w:t xml:space="preserve"> for dates</w:t>
      </w:r>
      <w:r w:rsidRPr="00591C94">
        <w:rPr>
          <w:rFonts w:ascii="DengXian" w:eastAsia="DengXian" w:hAnsi="DengXian"/>
          <w:sz w:val="24"/>
          <w:szCs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3228F9" w:rsidRPr="00F23AD5" w14:paraId="4001A07D" w14:textId="77777777" w:rsidTr="002B391D">
        <w:tc>
          <w:tcPr>
            <w:tcW w:w="2254" w:type="dxa"/>
            <w:shd w:val="clear" w:color="auto" w:fill="C1F0C7" w:themeFill="accent3" w:themeFillTint="33"/>
          </w:tcPr>
          <w:p w14:paraId="5F9A4DDF" w14:textId="0A3DD1AF" w:rsidR="003228F9" w:rsidRPr="00F23AD5" w:rsidRDefault="003228F9" w:rsidP="002B391D">
            <w:pPr>
              <w:rPr>
                <w:rFonts w:ascii="DengXian" w:eastAsia="DengXian" w:hAnsi="DengXian"/>
                <w:b/>
                <w:bCs/>
              </w:rPr>
            </w:pPr>
            <w:r>
              <w:rPr>
                <w:rFonts w:ascii="DengXian" w:eastAsia="DengXian" w:hAnsi="DengXian"/>
                <w:b/>
                <w:bCs/>
              </w:rPr>
              <w:t xml:space="preserve">Source </w:t>
            </w:r>
            <w:r w:rsidRPr="00F23AD5">
              <w:rPr>
                <w:rFonts w:ascii="DengXian" w:eastAsia="DengXian" w:hAnsi="DengXian"/>
                <w:b/>
                <w:bCs/>
              </w:rPr>
              <w:t>Type</w:t>
            </w:r>
          </w:p>
        </w:tc>
        <w:tc>
          <w:tcPr>
            <w:tcW w:w="2254" w:type="dxa"/>
            <w:shd w:val="clear" w:color="auto" w:fill="C1F0C7" w:themeFill="accent3" w:themeFillTint="33"/>
          </w:tcPr>
          <w:p w14:paraId="3DAA498A" w14:textId="77777777" w:rsidR="003228F9" w:rsidRPr="00F23AD5" w:rsidRDefault="003228F9" w:rsidP="002B391D">
            <w:pPr>
              <w:rPr>
                <w:rFonts w:ascii="DengXian" w:eastAsia="DengXian" w:hAnsi="DengXian"/>
                <w:b/>
                <w:bCs/>
              </w:rPr>
            </w:pPr>
            <w:r w:rsidRPr="00F23AD5">
              <w:rPr>
                <w:rFonts w:ascii="DengXian" w:eastAsia="DengXian" w:hAnsi="DengXian"/>
                <w:b/>
                <w:bCs/>
              </w:rPr>
              <w:t>Structure</w:t>
            </w:r>
          </w:p>
        </w:tc>
        <w:tc>
          <w:tcPr>
            <w:tcW w:w="2254" w:type="dxa"/>
            <w:shd w:val="clear" w:color="auto" w:fill="C1F0C7" w:themeFill="accent3" w:themeFillTint="33"/>
          </w:tcPr>
          <w:p w14:paraId="48D411B1" w14:textId="77777777" w:rsidR="003228F9" w:rsidRPr="00F23AD5" w:rsidRDefault="003228F9" w:rsidP="002B391D">
            <w:pPr>
              <w:rPr>
                <w:rFonts w:ascii="DengXian" w:eastAsia="DengXian" w:hAnsi="DengXian"/>
                <w:b/>
                <w:bCs/>
              </w:rPr>
            </w:pPr>
            <w:r w:rsidRPr="00F23AD5">
              <w:rPr>
                <w:rFonts w:ascii="DengXian" w:eastAsia="DengXian" w:hAnsi="DengXian"/>
                <w:b/>
                <w:bCs/>
              </w:rPr>
              <w:t>Example in-text</w:t>
            </w:r>
          </w:p>
        </w:tc>
        <w:tc>
          <w:tcPr>
            <w:tcW w:w="2254" w:type="dxa"/>
            <w:shd w:val="clear" w:color="auto" w:fill="C1F0C7" w:themeFill="accent3" w:themeFillTint="33"/>
          </w:tcPr>
          <w:p w14:paraId="0AB795FC" w14:textId="77777777" w:rsidR="003228F9" w:rsidRPr="00F23AD5" w:rsidRDefault="003228F9" w:rsidP="002B391D">
            <w:pPr>
              <w:rPr>
                <w:rFonts w:ascii="DengXian" w:eastAsia="DengXian" w:hAnsi="DengXian"/>
                <w:b/>
                <w:bCs/>
              </w:rPr>
            </w:pPr>
            <w:r w:rsidRPr="00F23AD5">
              <w:rPr>
                <w:rFonts w:ascii="DengXian" w:eastAsia="DengXian" w:hAnsi="DengXian"/>
                <w:b/>
                <w:bCs/>
              </w:rPr>
              <w:t>Example Reference</w:t>
            </w:r>
          </w:p>
        </w:tc>
      </w:tr>
      <w:tr w:rsidR="003228F9" w14:paraId="19B482DC" w14:textId="77777777" w:rsidTr="002B391D">
        <w:tc>
          <w:tcPr>
            <w:tcW w:w="2254" w:type="dxa"/>
          </w:tcPr>
          <w:p w14:paraId="1976C13E" w14:textId="4AB58FD4" w:rsidR="003228F9" w:rsidRDefault="003228F9" w:rsidP="002B391D">
            <w:pPr>
              <w:rPr>
                <w:rFonts w:ascii="DengXian" w:eastAsia="DengXian" w:hAnsi="DengXian"/>
              </w:rPr>
            </w:pPr>
            <w:r>
              <w:rPr>
                <w:rFonts w:ascii="DengXian" w:eastAsia="DengXian" w:hAnsi="DengXian"/>
                <w:sz w:val="24"/>
                <w:szCs w:val="24"/>
              </w:rPr>
              <w:t>J</w:t>
            </w:r>
            <w:r w:rsidRPr="009908AF">
              <w:rPr>
                <w:rFonts w:ascii="DengXian" w:eastAsia="DengXian" w:hAnsi="DengXian"/>
                <w:sz w:val="24"/>
                <w:szCs w:val="24"/>
              </w:rPr>
              <w:t>ournal article, book</w:t>
            </w:r>
            <w:r w:rsidR="000021B4">
              <w:rPr>
                <w:rFonts w:ascii="DengXian" w:eastAsia="DengXian" w:hAnsi="DengXian"/>
                <w:sz w:val="24"/>
                <w:szCs w:val="24"/>
              </w:rPr>
              <w:t>, film</w:t>
            </w:r>
          </w:p>
        </w:tc>
        <w:tc>
          <w:tcPr>
            <w:tcW w:w="2254" w:type="dxa"/>
          </w:tcPr>
          <w:p w14:paraId="7BE0153A" w14:textId="26F9D4C7" w:rsidR="003228F9" w:rsidRDefault="003228F9" w:rsidP="002B391D">
            <w:pPr>
              <w:rPr>
                <w:rFonts w:ascii="DengXian" w:eastAsia="DengXian" w:hAnsi="DengXian"/>
              </w:rPr>
            </w:pPr>
            <w:r>
              <w:rPr>
                <w:rFonts w:ascii="DengXian" w:eastAsia="DengXian" w:hAnsi="DengXian"/>
              </w:rPr>
              <w:t>(YEAR)</w:t>
            </w:r>
          </w:p>
        </w:tc>
        <w:tc>
          <w:tcPr>
            <w:tcW w:w="2254" w:type="dxa"/>
          </w:tcPr>
          <w:p w14:paraId="5E9B4AA1" w14:textId="77777777" w:rsidR="003228F9" w:rsidRDefault="003228F9" w:rsidP="002B391D">
            <w:pPr>
              <w:rPr>
                <w:rFonts w:ascii="DengXian" w:eastAsia="DengXian" w:hAnsi="DengXian"/>
              </w:rPr>
            </w:pPr>
            <w:r>
              <w:rPr>
                <w:rFonts w:ascii="DengXian" w:eastAsia="DengXian" w:hAnsi="DengXian"/>
              </w:rPr>
              <w:t>(Smith, 2025)</w:t>
            </w:r>
          </w:p>
        </w:tc>
        <w:tc>
          <w:tcPr>
            <w:tcW w:w="2254" w:type="dxa"/>
          </w:tcPr>
          <w:p w14:paraId="068AE65F" w14:textId="77777777" w:rsidR="003228F9" w:rsidRDefault="003228F9" w:rsidP="002B391D">
            <w:pPr>
              <w:rPr>
                <w:rFonts w:ascii="DengXian" w:eastAsia="DengXian" w:hAnsi="DengXian"/>
              </w:rPr>
            </w:pPr>
            <w:r>
              <w:rPr>
                <w:rFonts w:ascii="DengXian" w:eastAsia="DengXian" w:hAnsi="DengXian"/>
              </w:rPr>
              <w:t>Smith, J. (2025) ...</w:t>
            </w:r>
          </w:p>
        </w:tc>
      </w:tr>
      <w:tr w:rsidR="003228F9" w14:paraId="76E76125" w14:textId="77777777" w:rsidTr="002B391D">
        <w:tc>
          <w:tcPr>
            <w:tcW w:w="2254" w:type="dxa"/>
          </w:tcPr>
          <w:p w14:paraId="3D0CFC2D" w14:textId="55243555" w:rsidR="003228F9" w:rsidRDefault="003228F9" w:rsidP="002B391D">
            <w:pPr>
              <w:rPr>
                <w:rFonts w:ascii="DengXian" w:eastAsia="DengXian" w:hAnsi="DengXian"/>
              </w:rPr>
            </w:pPr>
            <w:r>
              <w:rPr>
                <w:rFonts w:ascii="DengXian" w:eastAsia="DengXian" w:hAnsi="DengXian"/>
              </w:rPr>
              <w:t>Websites, webpages,</w:t>
            </w:r>
            <w:r w:rsidR="000021B4">
              <w:rPr>
                <w:rFonts w:ascii="DengXian" w:eastAsia="DengXian" w:hAnsi="DengXian"/>
              </w:rPr>
              <w:t xml:space="preserve"> YouTube videos,</w:t>
            </w:r>
            <w:r>
              <w:rPr>
                <w:rFonts w:ascii="DengXian" w:eastAsia="DengXian" w:hAnsi="DengXian"/>
              </w:rPr>
              <w:t xml:space="preserve"> regularly published/updated digital resources.</w:t>
            </w:r>
          </w:p>
        </w:tc>
        <w:tc>
          <w:tcPr>
            <w:tcW w:w="2254" w:type="dxa"/>
          </w:tcPr>
          <w:p w14:paraId="3633246A" w14:textId="058EB31E" w:rsidR="003228F9" w:rsidRDefault="003228F9" w:rsidP="002B391D">
            <w:pPr>
              <w:rPr>
                <w:rFonts w:ascii="DengXian" w:eastAsia="DengXian" w:hAnsi="DengXian"/>
              </w:rPr>
            </w:pPr>
            <w:r>
              <w:rPr>
                <w:rFonts w:ascii="DengXian" w:eastAsia="DengXian" w:hAnsi="DengXian"/>
              </w:rPr>
              <w:t>(YEAR, Month, Day)</w:t>
            </w:r>
          </w:p>
        </w:tc>
        <w:tc>
          <w:tcPr>
            <w:tcW w:w="2254" w:type="dxa"/>
          </w:tcPr>
          <w:p w14:paraId="53F1F8B8" w14:textId="1841088E" w:rsidR="003228F9" w:rsidRPr="009908AF" w:rsidRDefault="003228F9" w:rsidP="003228F9">
            <w:pPr>
              <w:spacing w:after="160" w:line="259" w:lineRule="auto"/>
              <w:rPr>
                <w:rFonts w:ascii="DengXian" w:eastAsia="DengXian" w:hAnsi="DengXian"/>
                <w:sz w:val="24"/>
                <w:szCs w:val="24"/>
              </w:rPr>
            </w:pPr>
            <w:r w:rsidRPr="009908AF">
              <w:rPr>
                <w:rFonts w:ascii="DengXian" w:eastAsia="DengXian" w:hAnsi="DengXian"/>
                <w:sz w:val="24"/>
                <w:szCs w:val="24"/>
              </w:rPr>
              <w:t>(202</w:t>
            </w:r>
            <w:r>
              <w:rPr>
                <w:rFonts w:ascii="DengXian" w:eastAsia="DengXian" w:hAnsi="DengXian"/>
                <w:sz w:val="24"/>
                <w:szCs w:val="24"/>
              </w:rPr>
              <w:t>5</w:t>
            </w:r>
            <w:r w:rsidRPr="009908AF">
              <w:rPr>
                <w:rFonts w:ascii="DengXian" w:eastAsia="DengXian" w:hAnsi="DengXian"/>
                <w:b/>
                <w:bCs/>
                <w:sz w:val="24"/>
                <w:szCs w:val="24"/>
              </w:rPr>
              <w:t>, </w:t>
            </w:r>
            <w:r>
              <w:rPr>
                <w:rFonts w:ascii="DengXian" w:eastAsia="DengXian" w:hAnsi="DengXian"/>
                <w:sz w:val="24"/>
                <w:szCs w:val="24"/>
              </w:rPr>
              <w:t>July</w:t>
            </w:r>
            <w:r w:rsidRPr="009908AF">
              <w:rPr>
                <w:rFonts w:ascii="DengXian" w:eastAsia="DengXian" w:hAnsi="DengXian"/>
                <w:sz w:val="24"/>
                <w:szCs w:val="24"/>
              </w:rPr>
              <w:t xml:space="preserve"> 6).  </w:t>
            </w:r>
          </w:p>
          <w:p w14:paraId="6308B6B8" w14:textId="1D013F9C" w:rsidR="003228F9" w:rsidRDefault="003228F9" w:rsidP="002B391D">
            <w:pPr>
              <w:rPr>
                <w:rFonts w:ascii="DengXian" w:eastAsia="DengXian" w:hAnsi="DengXian"/>
              </w:rPr>
            </w:pPr>
          </w:p>
        </w:tc>
        <w:tc>
          <w:tcPr>
            <w:tcW w:w="2254" w:type="dxa"/>
          </w:tcPr>
          <w:p w14:paraId="4491539A" w14:textId="53BA4934" w:rsidR="003228F9" w:rsidRPr="009908AF" w:rsidRDefault="003228F9" w:rsidP="003228F9">
            <w:pPr>
              <w:spacing w:after="160" w:line="259" w:lineRule="auto"/>
              <w:rPr>
                <w:rFonts w:ascii="DengXian" w:eastAsia="DengXian" w:hAnsi="DengXian"/>
                <w:sz w:val="24"/>
                <w:szCs w:val="24"/>
              </w:rPr>
            </w:pPr>
            <w:r w:rsidRPr="003228F9">
              <w:rPr>
                <w:rFonts w:ascii="DengXian" w:eastAsia="DengXian" w:hAnsi="DengXian"/>
                <w:sz w:val="24"/>
                <w:szCs w:val="24"/>
              </w:rPr>
              <w:t xml:space="preserve">Smith, J. </w:t>
            </w:r>
            <w:r w:rsidRPr="009908AF">
              <w:rPr>
                <w:rFonts w:ascii="DengXian" w:eastAsia="DengXian" w:hAnsi="DengXian"/>
                <w:sz w:val="24"/>
                <w:szCs w:val="24"/>
              </w:rPr>
              <w:t>(2021</w:t>
            </w:r>
            <w:r w:rsidRPr="009908AF">
              <w:rPr>
                <w:rFonts w:ascii="DengXian" w:eastAsia="DengXian" w:hAnsi="DengXian"/>
                <w:b/>
                <w:bCs/>
                <w:sz w:val="24"/>
                <w:szCs w:val="24"/>
              </w:rPr>
              <w:t>, </w:t>
            </w:r>
            <w:r>
              <w:rPr>
                <w:rFonts w:ascii="DengXian" w:eastAsia="DengXian" w:hAnsi="DengXian"/>
                <w:sz w:val="24"/>
                <w:szCs w:val="24"/>
              </w:rPr>
              <w:t>July</w:t>
            </w:r>
            <w:r w:rsidRPr="009908AF">
              <w:rPr>
                <w:rFonts w:ascii="DengXian" w:eastAsia="DengXian" w:hAnsi="DengXian"/>
                <w:sz w:val="24"/>
                <w:szCs w:val="24"/>
              </w:rPr>
              <w:t xml:space="preserve"> 6)</w:t>
            </w:r>
            <w:r w:rsidRPr="009908AF">
              <w:rPr>
                <w:rFonts w:ascii="DengXian" w:eastAsia="DengXian" w:hAnsi="DengXian"/>
                <w:b/>
                <w:bCs/>
                <w:sz w:val="24"/>
                <w:szCs w:val="24"/>
              </w:rPr>
              <w:t>. </w:t>
            </w:r>
            <w:r w:rsidRPr="009908AF">
              <w:rPr>
                <w:rFonts w:ascii="DengXian" w:eastAsia="DengXian" w:hAnsi="DengXian"/>
                <w:sz w:val="24"/>
                <w:szCs w:val="24"/>
              </w:rPr>
              <w:t> </w:t>
            </w:r>
          </w:p>
          <w:p w14:paraId="6056A43B" w14:textId="1167576B" w:rsidR="003228F9" w:rsidRDefault="003228F9" w:rsidP="002B391D">
            <w:pPr>
              <w:rPr>
                <w:rFonts w:ascii="DengXian" w:eastAsia="DengXian" w:hAnsi="DengXian"/>
              </w:rPr>
            </w:pPr>
          </w:p>
        </w:tc>
      </w:tr>
      <w:tr w:rsidR="003228F9" w14:paraId="5F1C5869" w14:textId="77777777" w:rsidTr="002B391D">
        <w:tc>
          <w:tcPr>
            <w:tcW w:w="2254" w:type="dxa"/>
          </w:tcPr>
          <w:p w14:paraId="2586AFFF" w14:textId="6438B7E5" w:rsidR="003228F9" w:rsidRDefault="003228F9" w:rsidP="002B391D">
            <w:pPr>
              <w:rPr>
                <w:rFonts w:ascii="DengXian" w:eastAsia="DengXian" w:hAnsi="DengXian"/>
              </w:rPr>
            </w:pPr>
            <w:r>
              <w:rPr>
                <w:rFonts w:ascii="DengXian" w:eastAsia="DengXian" w:hAnsi="DengXian"/>
              </w:rPr>
              <w:t xml:space="preserve">No date. </w:t>
            </w:r>
          </w:p>
        </w:tc>
        <w:tc>
          <w:tcPr>
            <w:tcW w:w="2254" w:type="dxa"/>
          </w:tcPr>
          <w:p w14:paraId="3B1A7E50" w14:textId="427CDEA2" w:rsidR="003228F9" w:rsidRDefault="003228F9" w:rsidP="002B391D">
            <w:pPr>
              <w:rPr>
                <w:rFonts w:ascii="DengXian" w:eastAsia="DengXian" w:hAnsi="DengXian"/>
              </w:rPr>
            </w:pPr>
            <w:r>
              <w:rPr>
                <w:rFonts w:ascii="DengXian" w:eastAsia="DengXian" w:hAnsi="DengXian"/>
              </w:rPr>
              <w:t>n.d.</w:t>
            </w:r>
          </w:p>
        </w:tc>
        <w:tc>
          <w:tcPr>
            <w:tcW w:w="2254" w:type="dxa"/>
          </w:tcPr>
          <w:p w14:paraId="026C9124" w14:textId="3E6D7A7D" w:rsidR="003228F9" w:rsidRDefault="003228F9" w:rsidP="002B391D">
            <w:pPr>
              <w:rPr>
                <w:rFonts w:ascii="DengXian" w:eastAsia="DengXian" w:hAnsi="DengXian"/>
              </w:rPr>
            </w:pPr>
            <w:r>
              <w:rPr>
                <w:rFonts w:ascii="DengXian" w:eastAsia="DengXian" w:hAnsi="DengXian"/>
              </w:rPr>
              <w:t xml:space="preserve">(World Health Organisation, </w:t>
            </w:r>
            <w:r>
              <w:rPr>
                <w:rFonts w:ascii="DengXian" w:eastAsia="DengXian" w:hAnsi="DengXian"/>
              </w:rPr>
              <w:t>n.d</w:t>
            </w:r>
            <w:r w:rsidR="000021B4">
              <w:rPr>
                <w:rFonts w:ascii="DengXian" w:eastAsia="DengXian" w:hAnsi="DengXian"/>
              </w:rPr>
              <w:t>.</w:t>
            </w:r>
            <w:r>
              <w:rPr>
                <w:rFonts w:ascii="DengXian" w:eastAsia="DengXian" w:hAnsi="DengXian"/>
              </w:rPr>
              <w:t>)</w:t>
            </w:r>
          </w:p>
        </w:tc>
        <w:tc>
          <w:tcPr>
            <w:tcW w:w="2254" w:type="dxa"/>
          </w:tcPr>
          <w:p w14:paraId="1A08CFE6" w14:textId="0900D904" w:rsidR="003228F9" w:rsidRDefault="003228F9" w:rsidP="002B391D">
            <w:pPr>
              <w:rPr>
                <w:rFonts w:ascii="DengXian" w:eastAsia="DengXian" w:hAnsi="DengXian"/>
              </w:rPr>
            </w:pPr>
            <w:r>
              <w:rPr>
                <w:rFonts w:ascii="DengXian" w:eastAsia="DengXian" w:hAnsi="DengXian"/>
              </w:rPr>
              <w:t>World Health Organisation. (</w:t>
            </w:r>
            <w:r w:rsidR="000021B4">
              <w:rPr>
                <w:rFonts w:ascii="DengXian" w:eastAsia="DengXian" w:hAnsi="DengXian"/>
              </w:rPr>
              <w:t>n.d.</w:t>
            </w:r>
            <w:r>
              <w:rPr>
                <w:rFonts w:ascii="DengXian" w:eastAsia="DengXian" w:hAnsi="DengXian"/>
              </w:rPr>
              <w:t>) ...</w:t>
            </w:r>
          </w:p>
        </w:tc>
      </w:tr>
    </w:tbl>
    <w:p w14:paraId="6BA9792B" w14:textId="77777777" w:rsidR="003228F9" w:rsidRPr="009908AF" w:rsidRDefault="003228F9" w:rsidP="009908AF">
      <w:pPr>
        <w:rPr>
          <w:rFonts w:ascii="DengXian" w:eastAsia="DengXian" w:hAnsi="DengXian"/>
          <w:sz w:val="24"/>
          <w:szCs w:val="24"/>
        </w:rPr>
      </w:pPr>
    </w:p>
    <w:p w14:paraId="09B6F0D4" w14:textId="690DC3FE"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Title</w:t>
      </w:r>
      <w:r w:rsidR="00591C94" w:rsidRPr="00591C94">
        <w:rPr>
          <w:rFonts w:ascii="DengXian" w:eastAsia="DengXian" w:hAnsi="DengXian"/>
          <w:b/>
          <w:bCs/>
          <w:sz w:val="32"/>
          <w:szCs w:val="32"/>
        </w:rPr>
        <w:t>s</w:t>
      </w:r>
    </w:p>
    <w:p w14:paraId="4A41AC16" w14:textId="6AF0FB32" w:rsidR="009908AF" w:rsidRPr="009908AF" w:rsidRDefault="004E09A4" w:rsidP="009908AF">
      <w:pPr>
        <w:rPr>
          <w:rFonts w:ascii="DengXian" w:eastAsia="DengXian" w:hAnsi="DengXian"/>
          <w:sz w:val="24"/>
          <w:szCs w:val="24"/>
        </w:rPr>
      </w:pPr>
      <w:r>
        <w:rPr>
          <w:rFonts w:ascii="DengXian" w:eastAsia="DengXian" w:hAnsi="DengXian"/>
          <w:sz w:val="24"/>
          <w:szCs w:val="24"/>
        </w:rPr>
        <w:t xml:space="preserve">The title is the name of the source being cited, usually presented as a heading. </w:t>
      </w:r>
      <w:r w:rsidR="009908AF" w:rsidRPr="009908AF">
        <w:rPr>
          <w:rFonts w:ascii="DengXian" w:eastAsia="DengXian" w:hAnsi="DengXian"/>
          <w:sz w:val="24"/>
          <w:szCs w:val="24"/>
        </w:rPr>
        <w:t>Complete works or works that stand alone (for example, book, report, film, social media post, webpage), italicise the title, and capitalise it using sentence case (only the first word or words after a colon are capitalised).  </w:t>
      </w:r>
    </w:p>
    <w:p w14:paraId="7B40FFCA"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 xml:space="preserve">For </w:t>
      </w:r>
      <w:r w:rsidRPr="009908AF">
        <w:rPr>
          <w:rFonts w:ascii="DengXian" w:eastAsia="DengXian" w:hAnsi="DengXian"/>
          <w:b/>
          <w:bCs/>
          <w:sz w:val="24"/>
          <w:szCs w:val="24"/>
        </w:rPr>
        <w:t>books and reports</w:t>
      </w:r>
      <w:r w:rsidRPr="009908AF">
        <w:rPr>
          <w:rFonts w:ascii="DengXian" w:eastAsia="DengXian" w:hAnsi="DengXian"/>
          <w:sz w:val="24"/>
          <w:szCs w:val="24"/>
        </w:rPr>
        <w:t>, enclose any identifying information (For example, edition, volume, report number) in brackets after the title. Put a full stop after, but not before, the bracketed information. Do not italicise the full stop or bracketed information.  </w:t>
      </w:r>
    </w:p>
    <w:p w14:paraId="4A7FC3D6" w14:textId="7D47F5E0" w:rsidR="009908AF" w:rsidRPr="009908AF" w:rsidRDefault="00C42DE4" w:rsidP="009908AF">
      <w:pPr>
        <w:rPr>
          <w:rFonts w:ascii="DengXian" w:eastAsia="DengXian" w:hAnsi="DengXian"/>
          <w:sz w:val="24"/>
          <w:szCs w:val="24"/>
        </w:rPr>
      </w:pPr>
      <w:r w:rsidRPr="00C42DE4">
        <w:rPr>
          <w:rFonts w:ascii="DengXian" w:eastAsia="DengXian" w:hAnsi="DengXian"/>
          <w:sz w:val="24"/>
          <w:szCs w:val="24"/>
        </w:rPr>
        <w:lastRenderedPageBreak/>
        <w:t xml:space="preserve">For </w:t>
      </w:r>
      <w:r w:rsidRPr="00C42DE4">
        <w:rPr>
          <w:rFonts w:ascii="DengXian" w:eastAsia="DengXian" w:hAnsi="DengXian"/>
          <w:b/>
          <w:bCs/>
          <w:sz w:val="24"/>
          <w:szCs w:val="24"/>
        </w:rPr>
        <w:t>videos</w:t>
      </w:r>
      <w:r w:rsidRPr="00C42DE4">
        <w:rPr>
          <w:rFonts w:ascii="DengXian" w:eastAsia="DengXian" w:hAnsi="DengXian"/>
          <w:sz w:val="24"/>
          <w:szCs w:val="24"/>
        </w:rPr>
        <w:t>, a</w:t>
      </w:r>
      <w:r w:rsidR="009908AF" w:rsidRPr="009908AF">
        <w:rPr>
          <w:rFonts w:ascii="DengXian" w:eastAsia="DengXian" w:hAnsi="DengXian"/>
          <w:sz w:val="24"/>
          <w:szCs w:val="24"/>
        </w:rPr>
        <w:t>dd a description of the work in square brackets after the title (before the period) if helpful in identifying it (such as a video or video game) and place it after any bracketed information. </w:t>
      </w:r>
    </w:p>
    <w:p w14:paraId="5024E96C" w14:textId="31689F0C" w:rsidR="00591C94" w:rsidRPr="00591C94" w:rsidRDefault="00591C94" w:rsidP="00591C94">
      <w:pPr>
        <w:rPr>
          <w:rFonts w:ascii="DengXian" w:eastAsia="DengXian" w:hAnsi="DengXian"/>
          <w:sz w:val="24"/>
          <w:szCs w:val="24"/>
        </w:rPr>
      </w:pPr>
      <w:r w:rsidRPr="00591C94">
        <w:rPr>
          <w:rFonts w:ascii="DengXian" w:eastAsia="DengXian" w:hAnsi="DengXian"/>
          <w:sz w:val="24"/>
          <w:szCs w:val="24"/>
        </w:rPr>
        <w:t xml:space="preserve">Please see the table below that illustrates source types and the referencing structure for </w:t>
      </w:r>
      <w:r>
        <w:rPr>
          <w:rFonts w:ascii="DengXian" w:eastAsia="DengXian" w:hAnsi="DengXian"/>
          <w:sz w:val="24"/>
          <w:szCs w:val="24"/>
        </w:rPr>
        <w:t>titles</w:t>
      </w:r>
      <w:r w:rsidRPr="00591C94">
        <w:rPr>
          <w:rFonts w:ascii="DengXian" w:eastAsia="DengXian" w:hAnsi="DengXian"/>
          <w:sz w:val="24"/>
          <w:szCs w:val="24"/>
        </w:rPr>
        <w:t xml:space="preserve">. </w:t>
      </w:r>
    </w:p>
    <w:tbl>
      <w:tblPr>
        <w:tblStyle w:val="TableGrid"/>
        <w:tblW w:w="0" w:type="auto"/>
        <w:tblLook w:val="04A0" w:firstRow="1" w:lastRow="0" w:firstColumn="1" w:lastColumn="0" w:noHBand="0" w:noVBand="1"/>
      </w:tblPr>
      <w:tblGrid>
        <w:gridCol w:w="2001"/>
        <w:gridCol w:w="1924"/>
        <w:gridCol w:w="5091"/>
      </w:tblGrid>
      <w:tr w:rsidR="00E15277" w:rsidRPr="00F23AD5" w14:paraId="59A9EE6D" w14:textId="77777777" w:rsidTr="00E15277">
        <w:tc>
          <w:tcPr>
            <w:tcW w:w="2547" w:type="dxa"/>
            <w:shd w:val="clear" w:color="auto" w:fill="C1F0C7" w:themeFill="accent3" w:themeFillTint="33"/>
          </w:tcPr>
          <w:p w14:paraId="54133CEB" w14:textId="77777777" w:rsidR="00E15277" w:rsidRPr="00F23AD5" w:rsidRDefault="00E15277" w:rsidP="002B391D">
            <w:pPr>
              <w:rPr>
                <w:rFonts w:ascii="DengXian" w:eastAsia="DengXian" w:hAnsi="DengXian"/>
                <w:b/>
                <w:bCs/>
              </w:rPr>
            </w:pPr>
            <w:r>
              <w:rPr>
                <w:rFonts w:ascii="DengXian" w:eastAsia="DengXian" w:hAnsi="DengXian"/>
                <w:b/>
                <w:bCs/>
              </w:rPr>
              <w:t xml:space="preserve">Source </w:t>
            </w:r>
            <w:r w:rsidRPr="00F23AD5">
              <w:rPr>
                <w:rFonts w:ascii="DengXian" w:eastAsia="DengXian" w:hAnsi="DengXian"/>
                <w:b/>
                <w:bCs/>
              </w:rPr>
              <w:t>Type</w:t>
            </w:r>
          </w:p>
        </w:tc>
        <w:tc>
          <w:tcPr>
            <w:tcW w:w="2410" w:type="dxa"/>
            <w:shd w:val="clear" w:color="auto" w:fill="C1F0C7" w:themeFill="accent3" w:themeFillTint="33"/>
          </w:tcPr>
          <w:p w14:paraId="0114DF2A" w14:textId="40C5FC69" w:rsidR="00E15277" w:rsidRPr="00F23AD5" w:rsidRDefault="00E15277" w:rsidP="002B391D">
            <w:pPr>
              <w:rPr>
                <w:rFonts w:ascii="DengXian" w:eastAsia="DengXian" w:hAnsi="DengXian"/>
                <w:b/>
                <w:bCs/>
              </w:rPr>
            </w:pPr>
            <w:r>
              <w:rPr>
                <w:rFonts w:ascii="DengXian" w:eastAsia="DengXian" w:hAnsi="DengXian"/>
                <w:b/>
                <w:bCs/>
              </w:rPr>
              <w:t>Structure of title</w:t>
            </w:r>
          </w:p>
        </w:tc>
        <w:tc>
          <w:tcPr>
            <w:tcW w:w="3969" w:type="dxa"/>
            <w:shd w:val="clear" w:color="auto" w:fill="C1F0C7" w:themeFill="accent3" w:themeFillTint="33"/>
          </w:tcPr>
          <w:p w14:paraId="62F7DB6E" w14:textId="77777777" w:rsidR="00E15277" w:rsidRPr="00F23AD5" w:rsidRDefault="00E15277" w:rsidP="002B391D">
            <w:pPr>
              <w:rPr>
                <w:rFonts w:ascii="DengXian" w:eastAsia="DengXian" w:hAnsi="DengXian"/>
                <w:b/>
                <w:bCs/>
              </w:rPr>
            </w:pPr>
            <w:r w:rsidRPr="00F23AD5">
              <w:rPr>
                <w:rFonts w:ascii="DengXian" w:eastAsia="DengXian" w:hAnsi="DengXian"/>
                <w:b/>
                <w:bCs/>
              </w:rPr>
              <w:t>Example Reference</w:t>
            </w:r>
          </w:p>
        </w:tc>
      </w:tr>
      <w:tr w:rsidR="00E15277" w14:paraId="08057C96" w14:textId="77777777" w:rsidTr="00E15277">
        <w:tc>
          <w:tcPr>
            <w:tcW w:w="2547" w:type="dxa"/>
          </w:tcPr>
          <w:p w14:paraId="672CBD7D" w14:textId="22B38D3B" w:rsidR="00E15277" w:rsidRDefault="007141AF" w:rsidP="002B391D">
            <w:pPr>
              <w:rPr>
                <w:rFonts w:ascii="DengXian" w:eastAsia="DengXian" w:hAnsi="DengXian"/>
              </w:rPr>
            </w:pPr>
            <w:r w:rsidRPr="007141AF">
              <w:rPr>
                <w:rFonts w:ascii="DengXian" w:eastAsia="DengXian" w:hAnsi="DengXian"/>
                <w:sz w:val="24"/>
                <w:szCs w:val="24"/>
              </w:rPr>
              <w:t>Books &amp; Reports</w:t>
            </w:r>
          </w:p>
        </w:tc>
        <w:tc>
          <w:tcPr>
            <w:tcW w:w="2410" w:type="dxa"/>
          </w:tcPr>
          <w:p w14:paraId="3A6E41D9" w14:textId="155B98CF" w:rsidR="00E15277" w:rsidRPr="004B2E41" w:rsidRDefault="007141AF" w:rsidP="002B391D">
            <w:pPr>
              <w:rPr>
                <w:rFonts w:ascii="DengXian" w:eastAsia="DengXian" w:hAnsi="DengXian"/>
                <w:sz w:val="24"/>
                <w:szCs w:val="24"/>
              </w:rPr>
            </w:pPr>
            <w:r w:rsidRPr="004B2E41">
              <w:rPr>
                <w:rFonts w:ascii="DengXian" w:eastAsia="DengXian" w:hAnsi="DengXian"/>
                <w:sz w:val="24"/>
                <w:szCs w:val="24"/>
              </w:rPr>
              <w:t xml:space="preserve">Italicise the title. Use </w:t>
            </w:r>
            <w:r w:rsidRPr="004B2E41">
              <w:rPr>
                <w:rFonts w:ascii="DengXian" w:eastAsia="DengXian" w:hAnsi="DengXian"/>
                <w:i/>
                <w:iCs/>
                <w:sz w:val="24"/>
                <w:szCs w:val="24"/>
              </w:rPr>
              <w:t>sentence case</w:t>
            </w:r>
            <w:r w:rsidRPr="004B2E41">
              <w:rPr>
                <w:rFonts w:ascii="DengXian" w:eastAsia="DengXian" w:hAnsi="DengXian"/>
                <w:sz w:val="24"/>
                <w:szCs w:val="24"/>
              </w:rPr>
              <w:t xml:space="preserve"> (capitalise only the first word, subtitle, and proper nouns).</w:t>
            </w:r>
          </w:p>
        </w:tc>
        <w:tc>
          <w:tcPr>
            <w:tcW w:w="3969" w:type="dxa"/>
          </w:tcPr>
          <w:p w14:paraId="794C87DF" w14:textId="5803F16C" w:rsidR="00E15277" w:rsidRDefault="00255012" w:rsidP="002B391D">
            <w:pPr>
              <w:rPr>
                <w:rFonts w:ascii="DengXian" w:eastAsia="DengXian" w:hAnsi="DengXian"/>
              </w:rPr>
            </w:pPr>
            <w:r w:rsidRPr="00255012">
              <w:rPr>
                <w:rFonts w:ascii="DengXian" w:eastAsia="DengXian" w:hAnsi="DengXian"/>
              </w:rPr>
              <w:t>Mackinlay, E., &amp; Madden, K. (Eds.). (2024). </w:t>
            </w:r>
            <w:r w:rsidRPr="00591C94">
              <w:rPr>
                <w:rFonts w:ascii="DengXian" w:eastAsia="DengXian" w:hAnsi="DengXian"/>
                <w:i/>
                <w:iCs/>
                <w:color w:val="FF3399"/>
              </w:rPr>
              <w:t xml:space="preserve">Departing </w:t>
            </w:r>
            <w:r w:rsidRPr="00591C94">
              <w:rPr>
                <w:rFonts w:ascii="DengXian" w:eastAsia="DengXian" w:hAnsi="DengXian"/>
                <w:i/>
                <w:iCs/>
                <w:color w:val="FF3399"/>
              </w:rPr>
              <w:t>r</w:t>
            </w:r>
            <w:r w:rsidRPr="00591C94">
              <w:rPr>
                <w:rFonts w:ascii="DengXian" w:eastAsia="DengXian" w:hAnsi="DengXian"/>
                <w:i/>
                <w:iCs/>
                <w:color w:val="FF3399"/>
              </w:rPr>
              <w:t xml:space="preserve">adically in </w:t>
            </w:r>
            <w:r w:rsidRPr="00591C94">
              <w:rPr>
                <w:rFonts w:ascii="DengXian" w:eastAsia="DengXian" w:hAnsi="DengXian"/>
                <w:i/>
                <w:iCs/>
                <w:color w:val="FF3399"/>
              </w:rPr>
              <w:t>a</w:t>
            </w:r>
            <w:r w:rsidRPr="00591C94">
              <w:rPr>
                <w:rFonts w:ascii="DengXian" w:eastAsia="DengXian" w:hAnsi="DengXian"/>
                <w:i/>
                <w:iCs/>
                <w:color w:val="FF3399"/>
              </w:rPr>
              <w:t xml:space="preserve">cademic </w:t>
            </w:r>
            <w:r w:rsidRPr="00591C94">
              <w:rPr>
                <w:rFonts w:ascii="DengXian" w:eastAsia="DengXian" w:hAnsi="DengXian"/>
                <w:i/>
                <w:iCs/>
                <w:color w:val="FF3399"/>
              </w:rPr>
              <w:t>writing</w:t>
            </w:r>
            <w:r w:rsidRPr="00591C94">
              <w:rPr>
                <w:rFonts w:ascii="Times New Roman" w:eastAsia="DengXian" w:hAnsi="Times New Roman" w:cs="Times New Roman"/>
                <w:i/>
                <w:iCs/>
                <w:color w:val="FF3399"/>
              </w:rPr>
              <w:t>:</w:t>
            </w:r>
            <w:r w:rsidRPr="00591C94">
              <w:rPr>
                <w:rFonts w:ascii="DengXian" w:eastAsia="DengXian" w:hAnsi="DengXian"/>
                <w:i/>
                <w:iCs/>
                <w:color w:val="FF3399"/>
              </w:rPr>
              <w:t xml:space="preserve"> Alternative </w:t>
            </w:r>
            <w:r w:rsidRPr="00591C94">
              <w:rPr>
                <w:rFonts w:ascii="DengXian" w:eastAsia="DengXian" w:hAnsi="DengXian"/>
                <w:i/>
                <w:iCs/>
                <w:color w:val="FF3399"/>
              </w:rPr>
              <w:t>a</w:t>
            </w:r>
            <w:r w:rsidRPr="00591C94">
              <w:rPr>
                <w:rFonts w:ascii="DengXian" w:eastAsia="DengXian" w:hAnsi="DengXian"/>
                <w:i/>
                <w:iCs/>
                <w:color w:val="FF3399"/>
              </w:rPr>
              <w:t xml:space="preserve">pproaches to </w:t>
            </w:r>
            <w:r w:rsidR="00591C94" w:rsidRPr="00591C94">
              <w:rPr>
                <w:rFonts w:ascii="DengXian" w:eastAsia="DengXian" w:hAnsi="DengXian"/>
                <w:i/>
                <w:iCs/>
                <w:color w:val="FF3399"/>
              </w:rPr>
              <w:t>w</w:t>
            </w:r>
            <w:r w:rsidRPr="00591C94">
              <w:rPr>
                <w:rFonts w:ascii="DengXian" w:eastAsia="DengXian" w:hAnsi="DengXian"/>
                <w:i/>
                <w:iCs/>
                <w:color w:val="FF3399"/>
              </w:rPr>
              <w:t xml:space="preserve">riting and </w:t>
            </w:r>
            <w:r w:rsidR="00591C94" w:rsidRPr="00591C94">
              <w:rPr>
                <w:rFonts w:ascii="DengXian" w:eastAsia="DengXian" w:hAnsi="DengXian"/>
                <w:i/>
                <w:iCs/>
                <w:color w:val="FF3399"/>
              </w:rPr>
              <w:t>m</w:t>
            </w:r>
            <w:r w:rsidRPr="00591C94">
              <w:rPr>
                <w:rFonts w:ascii="DengXian" w:eastAsia="DengXian" w:hAnsi="DengXian"/>
                <w:i/>
                <w:iCs/>
                <w:color w:val="FF3399"/>
              </w:rPr>
              <w:t xml:space="preserve">ethods in </w:t>
            </w:r>
            <w:r w:rsidR="00591C94" w:rsidRPr="00591C94">
              <w:rPr>
                <w:rFonts w:ascii="DengXian" w:eastAsia="DengXian" w:hAnsi="DengXian"/>
                <w:i/>
                <w:iCs/>
                <w:color w:val="FF3399"/>
              </w:rPr>
              <w:t>q</w:t>
            </w:r>
            <w:r w:rsidRPr="00591C94">
              <w:rPr>
                <w:rFonts w:ascii="DengXian" w:eastAsia="DengXian" w:hAnsi="DengXian"/>
                <w:i/>
                <w:iCs/>
                <w:color w:val="FF3399"/>
              </w:rPr>
              <w:t xml:space="preserve">ualitative </w:t>
            </w:r>
            <w:r w:rsidR="00591C94" w:rsidRPr="00591C94">
              <w:rPr>
                <w:rFonts w:ascii="DengXian" w:eastAsia="DengXian" w:hAnsi="DengXian"/>
                <w:i/>
                <w:iCs/>
                <w:color w:val="FF3399"/>
              </w:rPr>
              <w:t>r</w:t>
            </w:r>
            <w:r w:rsidRPr="00591C94">
              <w:rPr>
                <w:rFonts w:ascii="DengXian" w:eastAsia="DengXian" w:hAnsi="DengXian"/>
                <w:i/>
                <w:iCs/>
                <w:color w:val="FF3399"/>
              </w:rPr>
              <w:t>esearch</w:t>
            </w:r>
            <w:r w:rsidRPr="00255012">
              <w:rPr>
                <w:rFonts w:ascii="DengXian" w:eastAsia="DengXian" w:hAnsi="DengXian"/>
              </w:rPr>
              <w:t> (First edition.). Routledge.</w:t>
            </w:r>
          </w:p>
        </w:tc>
      </w:tr>
      <w:tr w:rsidR="00E15277" w14:paraId="08924363" w14:textId="77777777" w:rsidTr="00E15277">
        <w:tc>
          <w:tcPr>
            <w:tcW w:w="2547" w:type="dxa"/>
          </w:tcPr>
          <w:p w14:paraId="558942A9" w14:textId="2866AA23" w:rsidR="00E15277" w:rsidRDefault="00CA77E0" w:rsidP="002B391D">
            <w:pPr>
              <w:rPr>
                <w:rFonts w:ascii="DengXian" w:eastAsia="DengXian" w:hAnsi="DengXian"/>
              </w:rPr>
            </w:pPr>
            <w:r w:rsidRPr="00CA77E0">
              <w:rPr>
                <w:rFonts w:ascii="DengXian" w:eastAsia="DengXian" w:hAnsi="DengXian"/>
              </w:rPr>
              <w:t xml:space="preserve">Book Chapters </w:t>
            </w:r>
          </w:p>
        </w:tc>
        <w:tc>
          <w:tcPr>
            <w:tcW w:w="2410" w:type="dxa"/>
          </w:tcPr>
          <w:p w14:paraId="0DCF21C4" w14:textId="7DCC284A" w:rsidR="00E15277" w:rsidRPr="004B2E41" w:rsidRDefault="0040059A" w:rsidP="002B391D">
            <w:pPr>
              <w:rPr>
                <w:rFonts w:ascii="DengXian" w:eastAsia="DengXian" w:hAnsi="DengXian"/>
                <w:sz w:val="24"/>
                <w:szCs w:val="24"/>
              </w:rPr>
            </w:pPr>
            <w:r w:rsidRPr="004B2E41">
              <w:rPr>
                <w:rFonts w:ascii="DengXian" w:eastAsia="DengXian" w:hAnsi="DengXian"/>
                <w:sz w:val="24"/>
                <w:szCs w:val="24"/>
              </w:rPr>
              <w:t xml:space="preserve">Chapter title is </w:t>
            </w:r>
            <w:r w:rsidRPr="004B2E41">
              <w:rPr>
                <w:rFonts w:ascii="DengXian" w:eastAsia="DengXian" w:hAnsi="DengXian"/>
                <w:i/>
                <w:iCs/>
                <w:sz w:val="24"/>
                <w:szCs w:val="24"/>
              </w:rPr>
              <w:t xml:space="preserve">not </w:t>
            </w:r>
            <w:r w:rsidRPr="004B2E41">
              <w:rPr>
                <w:rFonts w:ascii="DengXian" w:eastAsia="DengXian" w:hAnsi="DengXian"/>
                <w:sz w:val="24"/>
                <w:szCs w:val="24"/>
              </w:rPr>
              <w:t>italicised. Book title is italicised.</w:t>
            </w:r>
          </w:p>
        </w:tc>
        <w:tc>
          <w:tcPr>
            <w:tcW w:w="3969" w:type="dxa"/>
          </w:tcPr>
          <w:p w14:paraId="00DF10C0" w14:textId="102D63C0" w:rsidR="00E15277" w:rsidRDefault="0079175D" w:rsidP="002B391D">
            <w:pPr>
              <w:rPr>
                <w:rFonts w:ascii="DengXian" w:eastAsia="DengXian" w:hAnsi="DengXian"/>
              </w:rPr>
            </w:pPr>
            <w:r w:rsidRPr="0046504E">
              <w:rPr>
                <w:rFonts w:ascii="DengXian" w:eastAsia="DengXian" w:hAnsi="DengXian"/>
              </w:rPr>
              <w:t>Brett, P., &amp; Zarmati, L. (2024).</w:t>
            </w:r>
            <w:r w:rsidRPr="0040059A">
              <w:rPr>
                <w:rFonts w:ascii="DengXian" w:eastAsia="DengXian" w:hAnsi="DengXian"/>
                <w:color w:val="FF3399"/>
              </w:rPr>
              <w:t xml:space="preserve"> Learning history</w:t>
            </w:r>
            <w:r w:rsidRPr="0046504E">
              <w:rPr>
                <w:rFonts w:ascii="DengXian" w:eastAsia="DengXian" w:hAnsi="DengXian"/>
              </w:rPr>
              <w:t xml:space="preserve">. In L. Tudball, P. Brett, &amp; R. Gilbert (Eds.), </w:t>
            </w:r>
            <w:r w:rsidRPr="0046504E">
              <w:rPr>
                <w:rFonts w:ascii="DengXian" w:eastAsia="DengXian" w:hAnsi="DengXian"/>
                <w:i/>
                <w:iCs/>
              </w:rPr>
              <w:t>Teaching humanities and social sciences: Teaching and learning across Australia</w:t>
            </w:r>
            <w:r w:rsidRPr="0046504E">
              <w:rPr>
                <w:rFonts w:ascii="DengXian" w:eastAsia="DengXian" w:hAnsi="DengXian"/>
              </w:rPr>
              <w:t xml:space="preserve"> (pp. </w:t>
            </w:r>
            <w:r>
              <w:rPr>
                <w:rFonts w:ascii="DengXian" w:eastAsia="DengXian" w:hAnsi="DengXian"/>
              </w:rPr>
              <w:t>252-279</w:t>
            </w:r>
            <w:r w:rsidRPr="0046504E">
              <w:rPr>
                <w:rFonts w:ascii="DengXian" w:eastAsia="DengXian" w:hAnsi="DengXian"/>
              </w:rPr>
              <w:t xml:space="preserve">). </w:t>
            </w:r>
            <w:r w:rsidRPr="0079175D">
              <w:rPr>
                <w:rFonts w:ascii="DengXian" w:eastAsia="DengXian" w:hAnsi="DengXian"/>
              </w:rPr>
              <w:t>Cengage.</w:t>
            </w:r>
          </w:p>
        </w:tc>
      </w:tr>
      <w:tr w:rsidR="00CA77E0" w14:paraId="15E24EC9" w14:textId="77777777" w:rsidTr="00E15277">
        <w:tc>
          <w:tcPr>
            <w:tcW w:w="2547" w:type="dxa"/>
          </w:tcPr>
          <w:p w14:paraId="6369BB4A" w14:textId="4BA2320B" w:rsidR="00CA77E0" w:rsidRPr="00CA77E0" w:rsidRDefault="0079175D" w:rsidP="002B391D">
            <w:pPr>
              <w:rPr>
                <w:rFonts w:ascii="DengXian" w:eastAsia="DengXian" w:hAnsi="DengXian"/>
              </w:rPr>
            </w:pPr>
            <w:r w:rsidRPr="00CA77E0">
              <w:rPr>
                <w:rFonts w:ascii="DengXian" w:eastAsia="DengXian" w:hAnsi="DengXian"/>
              </w:rPr>
              <w:t>Journal Articles</w:t>
            </w:r>
          </w:p>
        </w:tc>
        <w:tc>
          <w:tcPr>
            <w:tcW w:w="2410" w:type="dxa"/>
          </w:tcPr>
          <w:p w14:paraId="6A42DF45" w14:textId="133BB605" w:rsidR="00CA77E0" w:rsidRPr="004B2E41" w:rsidRDefault="004B2E41" w:rsidP="002B391D">
            <w:pPr>
              <w:rPr>
                <w:rFonts w:ascii="DengXian" w:eastAsia="DengXian" w:hAnsi="DengXian"/>
                <w:sz w:val="24"/>
                <w:szCs w:val="24"/>
              </w:rPr>
            </w:pPr>
            <w:r w:rsidRPr="004B2E41">
              <w:rPr>
                <w:rFonts w:ascii="DengXian" w:eastAsia="DengXian" w:hAnsi="DengXian"/>
                <w:sz w:val="24"/>
                <w:szCs w:val="24"/>
              </w:rPr>
              <w:t xml:space="preserve">Title is </w:t>
            </w:r>
            <w:r w:rsidRPr="004B2E41">
              <w:rPr>
                <w:rFonts w:ascii="DengXian" w:eastAsia="DengXian" w:hAnsi="DengXian"/>
                <w:i/>
                <w:iCs/>
                <w:sz w:val="24"/>
                <w:szCs w:val="24"/>
              </w:rPr>
              <w:t>not</w:t>
            </w:r>
            <w:r w:rsidRPr="004B2E41">
              <w:rPr>
                <w:rFonts w:ascii="DengXian" w:eastAsia="DengXian" w:hAnsi="DengXian"/>
                <w:sz w:val="24"/>
                <w:szCs w:val="24"/>
              </w:rPr>
              <w:t xml:space="preserve"> italicised and written in </w:t>
            </w:r>
            <w:r w:rsidRPr="004B2E41">
              <w:rPr>
                <w:rFonts w:ascii="DengXian" w:eastAsia="DengXian" w:hAnsi="DengXian"/>
                <w:i/>
                <w:iCs/>
                <w:sz w:val="24"/>
                <w:szCs w:val="24"/>
              </w:rPr>
              <w:t>sentence case</w:t>
            </w:r>
            <w:r w:rsidRPr="004B2E41">
              <w:rPr>
                <w:rFonts w:ascii="DengXian" w:eastAsia="DengXian" w:hAnsi="DengXian"/>
                <w:sz w:val="24"/>
                <w:szCs w:val="24"/>
              </w:rPr>
              <w:t>. Capitalise only first word, subtitle, and proper nouns.</w:t>
            </w:r>
          </w:p>
        </w:tc>
        <w:tc>
          <w:tcPr>
            <w:tcW w:w="3969" w:type="dxa"/>
          </w:tcPr>
          <w:p w14:paraId="2E149721" w14:textId="7482D820" w:rsidR="00374933" w:rsidRPr="00374933" w:rsidRDefault="00374933" w:rsidP="00374933">
            <w:pPr>
              <w:rPr>
                <w:rFonts w:ascii="DengXian" w:eastAsia="DengXian" w:hAnsi="DengXian"/>
                <w:sz w:val="24"/>
                <w:szCs w:val="24"/>
              </w:rPr>
            </w:pPr>
            <w:r w:rsidRPr="00374933">
              <w:rPr>
                <w:rFonts w:ascii="DengXian" w:eastAsia="DengXian" w:hAnsi="DengXian"/>
                <w:sz w:val="24"/>
                <w:szCs w:val="24"/>
              </w:rPr>
              <w:t xml:space="preserve">Kim, J., Yu, S., Detrick, R., &amp; Li, N. (2025). </w:t>
            </w:r>
            <w:r w:rsidRPr="00374933">
              <w:rPr>
                <w:rFonts w:ascii="DengXian" w:eastAsia="DengXian" w:hAnsi="DengXian"/>
                <w:color w:val="FF3399"/>
                <w:sz w:val="24"/>
                <w:szCs w:val="24"/>
              </w:rPr>
              <w:t>Exploring students’ perspectives on Generative AI-assisted academic writing.</w:t>
            </w:r>
            <w:r w:rsidRPr="00374933">
              <w:rPr>
                <w:rFonts w:ascii="DengXian" w:eastAsia="DengXian" w:hAnsi="DengXian"/>
                <w:sz w:val="24"/>
                <w:szCs w:val="24"/>
              </w:rPr>
              <w:t xml:space="preserve"> </w:t>
            </w:r>
            <w:r w:rsidRPr="00374933">
              <w:rPr>
                <w:rFonts w:ascii="DengXian" w:eastAsia="DengXian" w:hAnsi="DengXian"/>
                <w:i/>
                <w:iCs/>
                <w:sz w:val="24"/>
                <w:szCs w:val="24"/>
              </w:rPr>
              <w:t>Education and Information Technologies</w:t>
            </w:r>
            <w:r w:rsidRPr="00374933">
              <w:rPr>
                <w:rFonts w:ascii="DengXian" w:eastAsia="DengXian" w:hAnsi="DengXian"/>
                <w:sz w:val="24"/>
                <w:szCs w:val="24"/>
              </w:rPr>
              <w:t xml:space="preserve">, </w:t>
            </w:r>
            <w:r w:rsidRPr="00374933">
              <w:rPr>
                <w:rFonts w:ascii="DengXian" w:eastAsia="DengXian" w:hAnsi="DengXian"/>
                <w:i/>
                <w:iCs/>
                <w:sz w:val="24"/>
                <w:szCs w:val="24"/>
              </w:rPr>
              <w:t>30</w:t>
            </w:r>
            <w:r w:rsidRPr="00374933">
              <w:rPr>
                <w:rFonts w:ascii="DengXian" w:eastAsia="DengXian" w:hAnsi="DengXian"/>
                <w:sz w:val="24"/>
                <w:szCs w:val="24"/>
              </w:rPr>
              <w:t xml:space="preserve">(1), 1265–1300. </w:t>
            </w:r>
            <w:hyperlink r:id="rId19" w:history="1">
              <w:r w:rsidRPr="00374933">
                <w:rPr>
                  <w:rStyle w:val="Hyperlink"/>
                  <w:rFonts w:ascii="DengXian" w:eastAsia="DengXian" w:hAnsi="DengXian"/>
                  <w:sz w:val="24"/>
                  <w:szCs w:val="24"/>
                </w:rPr>
                <w:t>https://doi.org/10.1007/s10639-024-12878-7</w:t>
              </w:r>
            </w:hyperlink>
            <w:r>
              <w:rPr>
                <w:rFonts w:ascii="DengXian" w:eastAsia="DengXian" w:hAnsi="DengXian"/>
                <w:sz w:val="24"/>
                <w:szCs w:val="24"/>
              </w:rPr>
              <w:t xml:space="preserve"> </w:t>
            </w:r>
          </w:p>
          <w:p w14:paraId="227C4EA8" w14:textId="77777777" w:rsidR="00CA77E0" w:rsidRPr="003228F9" w:rsidRDefault="00CA77E0" w:rsidP="002B391D">
            <w:pPr>
              <w:rPr>
                <w:rFonts w:ascii="DengXian" w:eastAsia="DengXian" w:hAnsi="DengXian"/>
                <w:sz w:val="24"/>
                <w:szCs w:val="24"/>
              </w:rPr>
            </w:pPr>
          </w:p>
        </w:tc>
      </w:tr>
      <w:tr w:rsidR="00E15277" w14:paraId="0A7FAAF6" w14:textId="77777777" w:rsidTr="00E15277">
        <w:tc>
          <w:tcPr>
            <w:tcW w:w="2547" w:type="dxa"/>
          </w:tcPr>
          <w:p w14:paraId="6E2FD1D4" w14:textId="51B5C789" w:rsidR="00E15277" w:rsidRDefault="00A32CEF" w:rsidP="002B391D">
            <w:pPr>
              <w:rPr>
                <w:rFonts w:ascii="DengXian" w:eastAsia="DengXian" w:hAnsi="DengXian"/>
              </w:rPr>
            </w:pPr>
            <w:r>
              <w:rPr>
                <w:rFonts w:ascii="DengXian" w:eastAsia="DengXian" w:hAnsi="DengXian"/>
              </w:rPr>
              <w:t>Webpages</w:t>
            </w:r>
          </w:p>
        </w:tc>
        <w:tc>
          <w:tcPr>
            <w:tcW w:w="2410" w:type="dxa"/>
          </w:tcPr>
          <w:p w14:paraId="3B91A571" w14:textId="17EDE9C6" w:rsidR="00E15277" w:rsidRDefault="00A32CEF" w:rsidP="002B391D">
            <w:pPr>
              <w:rPr>
                <w:rFonts w:ascii="DengXian" w:eastAsia="DengXian" w:hAnsi="DengXian"/>
              </w:rPr>
            </w:pPr>
            <w:r w:rsidRPr="00A32CEF">
              <w:rPr>
                <w:rFonts w:ascii="DengXian" w:eastAsia="DengXian" w:hAnsi="DengXian"/>
              </w:rPr>
              <w:t xml:space="preserve">Italicise the webpage title in </w:t>
            </w:r>
            <w:r w:rsidRPr="00A32CEF">
              <w:rPr>
                <w:rFonts w:ascii="DengXian" w:eastAsia="DengXian" w:hAnsi="DengXian"/>
                <w:i/>
                <w:iCs/>
              </w:rPr>
              <w:t>sentence case</w:t>
            </w:r>
            <w:r w:rsidRPr="00A32CEF">
              <w:rPr>
                <w:rFonts w:ascii="DengXian" w:eastAsia="DengXian" w:hAnsi="DengXian"/>
              </w:rPr>
              <w:t>.</w:t>
            </w:r>
          </w:p>
        </w:tc>
        <w:tc>
          <w:tcPr>
            <w:tcW w:w="3969" w:type="dxa"/>
          </w:tcPr>
          <w:p w14:paraId="49B39C4A" w14:textId="694567E5" w:rsidR="00E15277" w:rsidRDefault="00A32CEF" w:rsidP="002B391D">
            <w:pPr>
              <w:rPr>
                <w:rFonts w:ascii="DengXian" w:eastAsia="DengXian" w:hAnsi="DengXian"/>
              </w:rPr>
            </w:pPr>
            <w:r w:rsidRPr="00A02D7D">
              <w:rPr>
                <w:rFonts w:ascii="DengXian" w:eastAsia="DengXian" w:hAnsi="DengXian"/>
              </w:rPr>
              <w:t xml:space="preserve">Alberro, H. (2022). </w:t>
            </w:r>
            <w:r w:rsidRPr="00A32CEF">
              <w:rPr>
                <w:rFonts w:ascii="DengXian" w:eastAsia="DengXian" w:hAnsi="DengXian"/>
                <w:i/>
                <w:iCs/>
                <w:color w:val="FF3399"/>
              </w:rPr>
              <w:t>Climate change: radical activists benefit social movements – history shows why.</w:t>
            </w:r>
            <w:r w:rsidRPr="00A02D7D">
              <w:rPr>
                <w:rFonts w:ascii="DengXian" w:eastAsia="DengXian" w:hAnsi="DengXian"/>
              </w:rPr>
              <w:t> </w:t>
            </w:r>
            <w:r w:rsidRPr="00A32CEF">
              <w:rPr>
                <w:rFonts w:ascii="DengXian" w:eastAsia="DengXian" w:hAnsi="DengXian"/>
              </w:rPr>
              <w:t>The Conversation.</w:t>
            </w:r>
            <w:r w:rsidRPr="00A02D7D">
              <w:rPr>
                <w:rFonts w:ascii="DengXian" w:eastAsia="DengXian" w:hAnsi="DengXian"/>
              </w:rPr>
              <w:t> </w:t>
            </w:r>
            <w:hyperlink r:id="rId20" w:tgtFrame="_blank" w:history="1">
              <w:r w:rsidRPr="00A02D7D">
                <w:rPr>
                  <w:rStyle w:val="Hyperlink"/>
                  <w:rFonts w:ascii="DengXian" w:eastAsia="DengXian" w:hAnsi="DengXian"/>
                </w:rPr>
                <w:t>https://theconversation.com/climate-change-radical-activists-benefit-social-movements-history-shows-why-181977</w:t>
              </w:r>
            </w:hyperlink>
            <w:r w:rsidRPr="00A02D7D">
              <w:rPr>
                <w:rFonts w:ascii="DengXian" w:eastAsia="DengXian" w:hAnsi="DengXian"/>
              </w:rPr>
              <w:t>  </w:t>
            </w:r>
          </w:p>
        </w:tc>
      </w:tr>
    </w:tbl>
    <w:p w14:paraId="3257242A" w14:textId="77777777" w:rsidR="000021B4" w:rsidRPr="009908AF" w:rsidRDefault="000021B4" w:rsidP="009908AF">
      <w:pPr>
        <w:rPr>
          <w:rFonts w:ascii="DengXian" w:eastAsia="DengXian" w:hAnsi="DengXian"/>
        </w:rPr>
      </w:pPr>
    </w:p>
    <w:p w14:paraId="55F99863" w14:textId="04ABB492" w:rsidR="009908AF" w:rsidRPr="009908AF" w:rsidRDefault="009908AF" w:rsidP="009908AF">
      <w:pPr>
        <w:rPr>
          <w:rFonts w:ascii="DengXian" w:eastAsia="DengXian" w:hAnsi="DengXian"/>
          <w:sz w:val="32"/>
          <w:szCs w:val="32"/>
        </w:rPr>
      </w:pPr>
      <w:r w:rsidRPr="009908AF">
        <w:rPr>
          <w:rFonts w:ascii="DengXian" w:eastAsia="DengXian" w:hAnsi="DengXian"/>
          <w:b/>
          <w:bCs/>
          <w:sz w:val="32"/>
          <w:szCs w:val="32"/>
        </w:rPr>
        <w:t>Source</w:t>
      </w:r>
      <w:r w:rsidR="00DD65FF">
        <w:rPr>
          <w:rFonts w:ascii="DengXian" w:eastAsia="DengXian" w:hAnsi="DengXian"/>
          <w:b/>
          <w:bCs/>
          <w:sz w:val="32"/>
          <w:szCs w:val="32"/>
        </w:rPr>
        <w:t xml:space="preserve"> - Publishers</w:t>
      </w:r>
      <w:r w:rsidRPr="009908AF">
        <w:rPr>
          <w:rFonts w:ascii="DengXian" w:eastAsia="DengXian" w:hAnsi="DengXian"/>
          <w:b/>
          <w:bCs/>
          <w:sz w:val="32"/>
          <w:szCs w:val="32"/>
        </w:rPr>
        <w:t>:</w:t>
      </w:r>
      <w:r w:rsidRPr="009908AF">
        <w:rPr>
          <w:rFonts w:ascii="DengXian" w:eastAsia="DengXian" w:hAnsi="DengXian"/>
          <w:sz w:val="32"/>
          <w:szCs w:val="32"/>
        </w:rPr>
        <w:t> </w:t>
      </w:r>
    </w:p>
    <w:p w14:paraId="6357F3CA" w14:textId="60F14F2C" w:rsidR="009908AF" w:rsidRPr="009908AF" w:rsidRDefault="000021B4" w:rsidP="009908AF">
      <w:pPr>
        <w:rPr>
          <w:rFonts w:ascii="DengXian" w:eastAsia="DengXian" w:hAnsi="DengXian"/>
          <w:sz w:val="24"/>
          <w:szCs w:val="24"/>
        </w:rPr>
      </w:pPr>
      <w:r w:rsidRPr="000021B4">
        <w:rPr>
          <w:rFonts w:ascii="DengXian" w:eastAsia="DengXian" w:hAnsi="DengXian"/>
          <w:sz w:val="24"/>
          <w:szCs w:val="24"/>
        </w:rPr>
        <w:t xml:space="preserve">Sources </w:t>
      </w:r>
      <w:r w:rsidR="009908AF" w:rsidRPr="009908AF">
        <w:rPr>
          <w:rFonts w:ascii="DengXian" w:eastAsia="DengXian" w:hAnsi="DengXian"/>
          <w:sz w:val="24"/>
          <w:szCs w:val="24"/>
        </w:rPr>
        <w:t xml:space="preserve">that stand alone (For example, report, film, social media post, webpage), the source is the </w:t>
      </w:r>
      <w:r w:rsidR="009908AF" w:rsidRPr="009908AF">
        <w:rPr>
          <w:rFonts w:ascii="DengXian" w:eastAsia="DengXian" w:hAnsi="DengXian"/>
          <w:b/>
          <w:bCs/>
          <w:i/>
          <w:iCs/>
          <w:sz w:val="24"/>
          <w:szCs w:val="24"/>
        </w:rPr>
        <w:t>publisher</w:t>
      </w:r>
      <w:r w:rsidR="009908AF" w:rsidRPr="009908AF">
        <w:rPr>
          <w:rFonts w:ascii="DengXian" w:eastAsia="DengXian" w:hAnsi="DengXian"/>
          <w:sz w:val="24"/>
          <w:szCs w:val="24"/>
        </w:rPr>
        <w:t xml:space="preserve"> of the work, database or archive, social media site, or website, plus any DOI or URL.  </w:t>
      </w:r>
    </w:p>
    <w:p w14:paraId="6EA30AEA" w14:textId="3FA43332" w:rsidR="009908AF" w:rsidRPr="009908AF" w:rsidRDefault="000021B4" w:rsidP="009908AF">
      <w:pPr>
        <w:rPr>
          <w:rFonts w:ascii="DengXian" w:eastAsia="DengXian" w:hAnsi="DengXian"/>
          <w:sz w:val="24"/>
          <w:szCs w:val="24"/>
        </w:rPr>
      </w:pPr>
      <w:r w:rsidRPr="000021B4">
        <w:rPr>
          <w:rFonts w:ascii="DengXian" w:eastAsia="DengXian" w:hAnsi="DengXian"/>
          <w:sz w:val="24"/>
          <w:szCs w:val="24"/>
        </w:rPr>
        <w:t xml:space="preserve">Sources </w:t>
      </w:r>
      <w:r w:rsidR="009908AF" w:rsidRPr="009908AF">
        <w:rPr>
          <w:rFonts w:ascii="DengXian" w:eastAsia="DengXian" w:hAnsi="DengXian"/>
          <w:sz w:val="24"/>
          <w:szCs w:val="24"/>
        </w:rPr>
        <w:t>that are part of a greater whole (for example, journal </w:t>
      </w:r>
      <w:r w:rsidR="009908AF" w:rsidRPr="009908AF">
        <w:rPr>
          <w:rFonts w:ascii="DengXian" w:eastAsia="DengXian" w:hAnsi="DengXian"/>
          <w:b/>
          <w:bCs/>
          <w:sz w:val="24"/>
          <w:szCs w:val="24"/>
        </w:rPr>
        <w:t>article</w:t>
      </w:r>
      <w:r w:rsidR="009908AF" w:rsidRPr="009908AF">
        <w:rPr>
          <w:rFonts w:ascii="DengXian" w:eastAsia="DengXian" w:hAnsi="DengXian"/>
          <w:sz w:val="24"/>
          <w:szCs w:val="24"/>
        </w:rPr>
        <w:t>, edited book </w:t>
      </w:r>
      <w:r w:rsidR="009908AF" w:rsidRPr="009908AF">
        <w:rPr>
          <w:rFonts w:ascii="DengXian" w:eastAsia="DengXian" w:hAnsi="DengXian"/>
          <w:b/>
          <w:bCs/>
          <w:sz w:val="24"/>
          <w:szCs w:val="24"/>
        </w:rPr>
        <w:t>chapter</w:t>
      </w:r>
      <w:r w:rsidR="009908AF" w:rsidRPr="009908AF">
        <w:rPr>
          <w:rFonts w:ascii="DengXian" w:eastAsia="DengXian" w:hAnsi="DengXian"/>
          <w:sz w:val="24"/>
          <w:szCs w:val="24"/>
        </w:rPr>
        <w:t>, TV </w:t>
      </w:r>
      <w:r w:rsidR="009908AF" w:rsidRPr="009908AF">
        <w:rPr>
          <w:rFonts w:ascii="DengXian" w:eastAsia="DengXian" w:hAnsi="DengXian"/>
          <w:b/>
          <w:bCs/>
          <w:sz w:val="24"/>
          <w:szCs w:val="24"/>
        </w:rPr>
        <w:t>episode</w:t>
      </w:r>
      <w:r w:rsidR="009908AF" w:rsidRPr="009908AF">
        <w:rPr>
          <w:rFonts w:ascii="DengXian" w:eastAsia="DengXian" w:hAnsi="DengXian"/>
          <w:sz w:val="24"/>
          <w:szCs w:val="24"/>
        </w:rPr>
        <w:t xml:space="preserve">), the </w:t>
      </w:r>
      <w:r w:rsidR="009908AF" w:rsidRPr="009908AF">
        <w:rPr>
          <w:rFonts w:ascii="DengXian" w:eastAsia="DengXian" w:hAnsi="DengXian"/>
          <w:b/>
          <w:bCs/>
          <w:sz w:val="24"/>
          <w:szCs w:val="24"/>
        </w:rPr>
        <w:t>source</w:t>
      </w:r>
      <w:r w:rsidR="009908AF" w:rsidRPr="009908AF">
        <w:rPr>
          <w:rFonts w:ascii="DengXian" w:eastAsia="DengXian" w:hAnsi="DengXian"/>
          <w:sz w:val="24"/>
          <w:szCs w:val="24"/>
        </w:rPr>
        <w:t xml:space="preserve"> is the greater whole (for example, journal, book, TV show), plus any DOI or URL.  </w:t>
      </w:r>
    </w:p>
    <w:p w14:paraId="7FE6A7BE"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lastRenderedPageBreak/>
        <w:t>Journals and periodicals (For examples magazines or newspapers), the volume number of a journal article is included in </w:t>
      </w:r>
      <w:r w:rsidRPr="009908AF">
        <w:rPr>
          <w:rFonts w:ascii="DengXian" w:eastAsia="DengXian" w:hAnsi="DengXian"/>
          <w:i/>
          <w:iCs/>
          <w:sz w:val="24"/>
          <w:szCs w:val="24"/>
        </w:rPr>
        <w:t>italics</w:t>
      </w:r>
      <w:r w:rsidRPr="009908AF">
        <w:rPr>
          <w:rFonts w:ascii="DengXian" w:eastAsia="DengXian" w:hAnsi="DengXian"/>
          <w:sz w:val="24"/>
          <w:szCs w:val="24"/>
        </w:rPr>
        <w:t> and the issue number the journal article features in is bracketed and </w:t>
      </w:r>
      <w:r w:rsidRPr="009908AF">
        <w:rPr>
          <w:rFonts w:ascii="DengXian" w:eastAsia="DengXian" w:hAnsi="DengXian"/>
          <w:b/>
          <w:bCs/>
          <w:sz w:val="24"/>
          <w:szCs w:val="24"/>
        </w:rPr>
        <w:t>not</w:t>
      </w:r>
      <w:r w:rsidRPr="009908AF">
        <w:rPr>
          <w:rFonts w:ascii="DengXian" w:eastAsia="DengXian" w:hAnsi="DengXian"/>
          <w:sz w:val="24"/>
          <w:szCs w:val="24"/>
        </w:rPr>
        <w:t> italicised. Separate the page numbers by an en dash and follow with a full stop. End with any DOI written as a hyperlink in the format: https:// doi.org/xxxxx  </w:t>
      </w:r>
    </w:p>
    <w:p w14:paraId="6E45AAC5" w14:textId="534559AE"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For books and reports, write the publisher’s name as shown on the work and without italics, followed by a period. A publisher, particularly for reports, can be a government agency. </w:t>
      </w:r>
      <w:r w:rsidR="0099309C">
        <w:rPr>
          <w:rFonts w:ascii="DengXian" w:eastAsia="DengXian" w:hAnsi="DengXian"/>
          <w:sz w:val="24"/>
          <w:szCs w:val="24"/>
        </w:rPr>
        <w:t xml:space="preserve">Books and ebooks are formatted the same. </w:t>
      </w:r>
    </w:p>
    <w:p w14:paraId="6641C856"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For an edited book, write the word “In” followed by the initials and surnames (not inverted) of the editor(s), followed by “(Ed.).” for one editor and “(Eds.).” for two or more editors. Then put a comma, the title of the book in </w:t>
      </w:r>
      <w:r w:rsidRPr="009908AF">
        <w:rPr>
          <w:rFonts w:ascii="DengXian" w:eastAsia="DengXian" w:hAnsi="DengXian"/>
          <w:i/>
          <w:iCs/>
          <w:sz w:val="24"/>
          <w:szCs w:val="24"/>
        </w:rPr>
        <w:t>italic </w:t>
      </w:r>
      <w:r w:rsidRPr="009908AF">
        <w:rPr>
          <w:rFonts w:ascii="DengXian" w:eastAsia="DengXian" w:hAnsi="DengXian"/>
          <w:sz w:val="24"/>
          <w:szCs w:val="24"/>
        </w:rPr>
        <w:t>sentence case, and the page (abbreviated “p.”) or page range (abbreviated “pp.” and separated by an en dash) of the chapter. Follow with a full stop. End with any DOI or URL. </w:t>
      </w:r>
    </w:p>
    <w:p w14:paraId="28AFA8ED" w14:textId="524BF0C5" w:rsidR="009908AF" w:rsidRDefault="009908AF" w:rsidP="009908AF">
      <w:pPr>
        <w:rPr>
          <w:rFonts w:ascii="DengXian" w:eastAsia="DengXian" w:hAnsi="DengXian"/>
          <w:sz w:val="24"/>
          <w:szCs w:val="24"/>
        </w:rPr>
      </w:pPr>
      <w:r w:rsidRPr="009908AF">
        <w:rPr>
          <w:rFonts w:ascii="DengXian" w:eastAsia="DengXian" w:hAnsi="DengXian"/>
          <w:sz w:val="24"/>
          <w:szCs w:val="24"/>
        </w:rPr>
        <w:t>For webpages, provide the website name in title case without </w:t>
      </w:r>
      <w:r w:rsidRPr="009908AF">
        <w:rPr>
          <w:rFonts w:ascii="DengXian" w:eastAsia="DengXian" w:hAnsi="DengXian"/>
          <w:i/>
          <w:iCs/>
          <w:sz w:val="24"/>
          <w:szCs w:val="24"/>
        </w:rPr>
        <w:t>italics</w:t>
      </w:r>
      <w:r w:rsidRPr="009908AF">
        <w:rPr>
          <w:rFonts w:ascii="DengXian" w:eastAsia="DengXian" w:hAnsi="DengXian"/>
          <w:sz w:val="24"/>
          <w:szCs w:val="24"/>
        </w:rPr>
        <w:t>. When the author is the same as the website name, omit the website name from the source. End with the URL. In most cases, </w:t>
      </w:r>
      <w:r w:rsidRPr="009908AF">
        <w:rPr>
          <w:rFonts w:ascii="DengXian" w:eastAsia="DengXian" w:hAnsi="DengXian"/>
          <w:b/>
          <w:bCs/>
          <w:sz w:val="24"/>
          <w:szCs w:val="24"/>
        </w:rPr>
        <w:t>do not </w:t>
      </w:r>
      <w:r w:rsidRPr="009908AF">
        <w:rPr>
          <w:rFonts w:ascii="DengXian" w:eastAsia="DengXian" w:hAnsi="DengXian"/>
          <w:sz w:val="24"/>
          <w:szCs w:val="24"/>
        </w:rPr>
        <w:t>include a retrieval date</w:t>
      </w:r>
      <w:r w:rsidR="000021B4">
        <w:rPr>
          <w:rFonts w:ascii="DengXian" w:eastAsia="DengXian" w:hAnsi="DengXian"/>
          <w:sz w:val="24"/>
          <w:szCs w:val="24"/>
        </w:rPr>
        <w:t xml:space="preserve"> unless there is date of publication on the webpage</w:t>
      </w:r>
      <w:r w:rsidRPr="009908AF">
        <w:rPr>
          <w:rFonts w:ascii="DengXian" w:eastAsia="DengXian" w:hAnsi="DengXian"/>
          <w:sz w:val="24"/>
          <w:szCs w:val="24"/>
        </w:rPr>
        <w:t>. </w:t>
      </w:r>
    </w:p>
    <w:tbl>
      <w:tblPr>
        <w:tblStyle w:val="TableGrid"/>
        <w:tblW w:w="9351" w:type="dxa"/>
        <w:tblLook w:val="04A0" w:firstRow="1" w:lastRow="0" w:firstColumn="1" w:lastColumn="0" w:noHBand="0" w:noVBand="1"/>
      </w:tblPr>
      <w:tblGrid>
        <w:gridCol w:w="1347"/>
        <w:gridCol w:w="2617"/>
        <w:gridCol w:w="5387"/>
      </w:tblGrid>
      <w:tr w:rsidR="0099309C" w:rsidRPr="00F23AD5" w14:paraId="4B886DC7" w14:textId="77777777" w:rsidTr="0099309C">
        <w:tc>
          <w:tcPr>
            <w:tcW w:w="1347" w:type="dxa"/>
            <w:shd w:val="clear" w:color="auto" w:fill="C1F0C7" w:themeFill="accent3" w:themeFillTint="33"/>
          </w:tcPr>
          <w:p w14:paraId="6F3EF000" w14:textId="667C40DB" w:rsidR="0099309C" w:rsidRPr="00F23AD5" w:rsidRDefault="00DD65FF" w:rsidP="002B391D">
            <w:pPr>
              <w:rPr>
                <w:rFonts w:ascii="DengXian" w:eastAsia="DengXian" w:hAnsi="DengXian"/>
                <w:b/>
                <w:bCs/>
              </w:rPr>
            </w:pPr>
            <w:r>
              <w:rPr>
                <w:rFonts w:ascii="DengXian" w:eastAsia="DengXian" w:hAnsi="DengXian"/>
                <w:b/>
                <w:bCs/>
              </w:rPr>
              <w:t xml:space="preserve">Publisher </w:t>
            </w:r>
            <w:r w:rsidR="0099309C" w:rsidRPr="00F23AD5">
              <w:rPr>
                <w:rFonts w:ascii="DengXian" w:eastAsia="DengXian" w:hAnsi="DengXian"/>
                <w:b/>
                <w:bCs/>
              </w:rPr>
              <w:t>Type</w:t>
            </w:r>
          </w:p>
        </w:tc>
        <w:tc>
          <w:tcPr>
            <w:tcW w:w="2617" w:type="dxa"/>
            <w:shd w:val="clear" w:color="auto" w:fill="C1F0C7" w:themeFill="accent3" w:themeFillTint="33"/>
          </w:tcPr>
          <w:p w14:paraId="5C8A1EE4" w14:textId="77777777" w:rsidR="0099309C" w:rsidRPr="00F23AD5" w:rsidRDefault="0099309C" w:rsidP="002B391D">
            <w:pPr>
              <w:rPr>
                <w:rFonts w:ascii="DengXian" w:eastAsia="DengXian" w:hAnsi="DengXian"/>
                <w:b/>
                <w:bCs/>
              </w:rPr>
            </w:pPr>
            <w:r w:rsidRPr="00F23AD5">
              <w:rPr>
                <w:rFonts w:ascii="DengXian" w:eastAsia="DengXian" w:hAnsi="DengXian"/>
                <w:b/>
                <w:bCs/>
              </w:rPr>
              <w:t>Structure</w:t>
            </w:r>
          </w:p>
        </w:tc>
        <w:tc>
          <w:tcPr>
            <w:tcW w:w="5387" w:type="dxa"/>
            <w:shd w:val="clear" w:color="auto" w:fill="C1F0C7" w:themeFill="accent3" w:themeFillTint="33"/>
          </w:tcPr>
          <w:p w14:paraId="39D00A70" w14:textId="2EC71600" w:rsidR="0099309C" w:rsidRPr="00F23AD5" w:rsidRDefault="0099309C" w:rsidP="002B391D">
            <w:pPr>
              <w:rPr>
                <w:rFonts w:ascii="DengXian" w:eastAsia="DengXian" w:hAnsi="DengXian"/>
                <w:b/>
                <w:bCs/>
              </w:rPr>
            </w:pPr>
            <w:r w:rsidRPr="00F23AD5">
              <w:rPr>
                <w:rFonts w:ascii="DengXian" w:eastAsia="DengXian" w:hAnsi="DengXian"/>
                <w:b/>
                <w:bCs/>
              </w:rPr>
              <w:t>Example</w:t>
            </w:r>
            <w:r w:rsidRPr="00F23AD5">
              <w:rPr>
                <w:rFonts w:ascii="DengXian" w:eastAsia="DengXian" w:hAnsi="DengXian"/>
                <w:b/>
                <w:bCs/>
              </w:rPr>
              <w:t xml:space="preserve"> </w:t>
            </w:r>
            <w:r w:rsidRPr="00F23AD5">
              <w:rPr>
                <w:rFonts w:ascii="DengXian" w:eastAsia="DengXian" w:hAnsi="DengXian"/>
                <w:b/>
                <w:bCs/>
              </w:rPr>
              <w:t>Reference</w:t>
            </w:r>
          </w:p>
        </w:tc>
      </w:tr>
      <w:tr w:rsidR="0099309C" w14:paraId="52807132" w14:textId="77777777" w:rsidTr="0099309C">
        <w:tc>
          <w:tcPr>
            <w:tcW w:w="1347" w:type="dxa"/>
          </w:tcPr>
          <w:p w14:paraId="4BE83EFD" w14:textId="7E69D9D7" w:rsidR="0099309C" w:rsidRDefault="0099309C" w:rsidP="002B391D">
            <w:pPr>
              <w:rPr>
                <w:rFonts w:ascii="DengXian" w:eastAsia="DengXian" w:hAnsi="DengXian"/>
              </w:rPr>
            </w:pPr>
            <w:r w:rsidRPr="003352F2">
              <w:rPr>
                <w:rFonts w:ascii="DengXian" w:eastAsia="DengXian" w:hAnsi="DengXian"/>
                <w:sz w:val="24"/>
                <w:szCs w:val="24"/>
              </w:rPr>
              <w:t xml:space="preserve">Sources that stand alone </w:t>
            </w:r>
            <w:r w:rsidRPr="000021B4">
              <w:rPr>
                <w:rFonts w:ascii="DengXian" w:eastAsia="DengXian" w:hAnsi="DengXian"/>
                <w:sz w:val="24"/>
                <w:szCs w:val="24"/>
              </w:rPr>
              <w:t xml:space="preserve">(e.g., </w:t>
            </w:r>
            <w:r w:rsidR="003352F2">
              <w:rPr>
                <w:rFonts w:ascii="DengXian" w:eastAsia="DengXian" w:hAnsi="DengXian"/>
                <w:sz w:val="24"/>
                <w:szCs w:val="24"/>
              </w:rPr>
              <w:t xml:space="preserve">TV series, </w:t>
            </w:r>
            <w:r w:rsidRPr="000021B4">
              <w:rPr>
                <w:rFonts w:ascii="DengXian" w:eastAsia="DengXian" w:hAnsi="DengXian"/>
                <w:sz w:val="24"/>
                <w:szCs w:val="24"/>
              </w:rPr>
              <w:t>film, social media post,)</w:t>
            </w:r>
          </w:p>
        </w:tc>
        <w:tc>
          <w:tcPr>
            <w:tcW w:w="2617" w:type="dxa"/>
          </w:tcPr>
          <w:p w14:paraId="27C545A1" w14:textId="70149CF4" w:rsidR="0099309C" w:rsidRDefault="0099309C" w:rsidP="002B391D">
            <w:pPr>
              <w:rPr>
                <w:rFonts w:ascii="DengXian" w:eastAsia="DengXian" w:hAnsi="DengXian"/>
              </w:rPr>
            </w:pPr>
            <w:r>
              <w:rPr>
                <w:rFonts w:ascii="DengXian" w:eastAsia="DengXian" w:hAnsi="DengXian"/>
              </w:rPr>
              <w:t xml:space="preserve">Publisher name. DOI or URL if digital. </w:t>
            </w:r>
          </w:p>
        </w:tc>
        <w:tc>
          <w:tcPr>
            <w:tcW w:w="5387" w:type="dxa"/>
          </w:tcPr>
          <w:p w14:paraId="3E66F6B3" w14:textId="77777777" w:rsidR="0099309C" w:rsidRDefault="0099309C" w:rsidP="002B391D">
            <w:pPr>
              <w:rPr>
                <w:rFonts w:ascii="DengXian" w:eastAsia="DengXian" w:hAnsi="DengXian"/>
              </w:rPr>
            </w:pPr>
            <w:r w:rsidRPr="000021B4">
              <w:rPr>
                <w:rFonts w:ascii="DengXian" w:eastAsia="DengXian" w:hAnsi="DengXian"/>
                <w:i/>
                <w:iCs/>
              </w:rPr>
              <w:t>Imagine Entertainment.</w:t>
            </w:r>
            <w:r w:rsidRPr="000021B4">
              <w:rPr>
                <w:rFonts w:ascii="DengXian" w:eastAsia="DengXian" w:hAnsi="DengXian"/>
              </w:rPr>
              <w:br/>
            </w:r>
            <w:r w:rsidRPr="000021B4">
              <w:rPr>
                <w:rFonts w:ascii="DengXian" w:eastAsia="DengXian" w:hAnsi="DengXian"/>
                <w:i/>
                <w:iCs/>
              </w:rPr>
              <w:t>Instagram.</w:t>
            </w:r>
            <w:r w:rsidRPr="000021B4">
              <w:rPr>
                <w:rFonts w:ascii="DengXian" w:eastAsia="DengXian" w:hAnsi="DengXian"/>
              </w:rPr>
              <w:t xml:space="preserve"> </w:t>
            </w:r>
            <w:hyperlink r:id="rId21" w:tgtFrame="_new" w:history="1">
              <w:r w:rsidRPr="000021B4">
                <w:rPr>
                  <w:rStyle w:val="Hyperlink"/>
                  <w:rFonts w:ascii="DengXian" w:eastAsia="DengXian" w:hAnsi="DengXian"/>
                </w:rPr>
                <w:t>https://www.instagram.com/p/CGDaLBKplB-/</w:t>
              </w:r>
            </w:hyperlink>
          </w:p>
          <w:p w14:paraId="560D0389" w14:textId="23DE157B" w:rsidR="0099309C" w:rsidRDefault="0099309C" w:rsidP="002B391D">
            <w:pPr>
              <w:rPr>
                <w:rFonts w:ascii="DengXian" w:eastAsia="DengXian" w:hAnsi="DengXian"/>
              </w:rPr>
            </w:pPr>
          </w:p>
        </w:tc>
      </w:tr>
      <w:tr w:rsidR="0099309C" w14:paraId="0F87AB41" w14:textId="77777777" w:rsidTr="0099309C">
        <w:tc>
          <w:tcPr>
            <w:tcW w:w="1347" w:type="dxa"/>
          </w:tcPr>
          <w:p w14:paraId="24837F28" w14:textId="3DD707D7" w:rsidR="0099309C" w:rsidRDefault="0099309C" w:rsidP="002B391D">
            <w:pPr>
              <w:rPr>
                <w:rFonts w:ascii="DengXian" w:eastAsia="DengXian" w:hAnsi="DengXian"/>
              </w:rPr>
            </w:pPr>
            <w:r>
              <w:rPr>
                <w:rFonts w:ascii="DengXian" w:eastAsia="DengXian" w:hAnsi="DengXian"/>
              </w:rPr>
              <w:t>Book</w:t>
            </w:r>
            <w:r w:rsidR="00C341C9">
              <w:rPr>
                <w:rFonts w:ascii="DengXian" w:eastAsia="DengXian" w:hAnsi="DengXian"/>
              </w:rPr>
              <w:t>s</w:t>
            </w:r>
          </w:p>
        </w:tc>
        <w:tc>
          <w:tcPr>
            <w:tcW w:w="2617" w:type="dxa"/>
          </w:tcPr>
          <w:p w14:paraId="63B1DBE6" w14:textId="5777548E" w:rsidR="0099309C" w:rsidRDefault="0099309C" w:rsidP="002B391D">
            <w:pPr>
              <w:rPr>
                <w:rFonts w:ascii="DengXian" w:eastAsia="DengXian" w:hAnsi="DengXian"/>
              </w:rPr>
            </w:pPr>
            <w:r>
              <w:rPr>
                <w:rFonts w:ascii="DengXian" w:eastAsia="DengXian" w:hAnsi="DengXian"/>
              </w:rPr>
              <w:t xml:space="preserve">Publisher name as shown on the work, not italicised. </w:t>
            </w:r>
            <w:r w:rsidRPr="0099309C">
              <w:rPr>
                <w:rFonts w:ascii="DengXian" w:eastAsia="DengXian" w:hAnsi="DengXian"/>
              </w:rPr>
              <w:t>Government agencies can be publishers. End with URL if available.</w:t>
            </w:r>
          </w:p>
        </w:tc>
        <w:tc>
          <w:tcPr>
            <w:tcW w:w="5387" w:type="dxa"/>
          </w:tcPr>
          <w:p w14:paraId="1A893380" w14:textId="55F30D14" w:rsidR="00B00A22" w:rsidRDefault="00B00A22" w:rsidP="002B391D">
            <w:pPr>
              <w:rPr>
                <w:rFonts w:ascii="DengXian" w:eastAsia="DengXian" w:hAnsi="DengXian"/>
              </w:rPr>
            </w:pPr>
            <w:r>
              <w:rPr>
                <w:rFonts w:ascii="DengXian" w:eastAsia="DengXian" w:hAnsi="DengXian"/>
              </w:rPr>
              <w:t>Cengage.</w:t>
            </w:r>
          </w:p>
          <w:p w14:paraId="0E8EE1AE" w14:textId="6BCFB615" w:rsidR="0099309C" w:rsidRDefault="0099309C" w:rsidP="002B391D">
            <w:pPr>
              <w:rPr>
                <w:rFonts w:ascii="DengXian" w:eastAsia="DengXian" w:hAnsi="DengXian"/>
              </w:rPr>
            </w:pPr>
            <w:r w:rsidRPr="000021B4">
              <w:rPr>
                <w:rFonts w:ascii="DengXian" w:eastAsia="DengXian" w:hAnsi="DengXian"/>
              </w:rPr>
              <w:t xml:space="preserve">The Guilford Press. </w:t>
            </w:r>
            <w:r w:rsidRPr="000021B4">
              <w:rPr>
                <w:rFonts w:ascii="DengXian" w:eastAsia="DengXian" w:hAnsi="DengXian"/>
              </w:rPr>
              <w:br/>
              <w:t>Oxford University Press.</w:t>
            </w:r>
          </w:p>
          <w:p w14:paraId="0752E45D" w14:textId="3E6C9286" w:rsidR="00C341C9" w:rsidRDefault="00C341C9" w:rsidP="002B391D">
            <w:pPr>
              <w:rPr>
                <w:rFonts w:ascii="DengXian" w:eastAsia="DengXian" w:hAnsi="DengXian"/>
              </w:rPr>
            </w:pPr>
            <w:r w:rsidRPr="00C341C9">
              <w:rPr>
                <w:rFonts w:ascii="DengXian" w:eastAsia="DengXian" w:hAnsi="DengXian"/>
              </w:rPr>
              <w:t>Tudball, L., Brett, P., &amp; Gilbert, R. (2024). </w:t>
            </w:r>
            <w:r w:rsidRPr="00C341C9">
              <w:rPr>
                <w:rFonts w:ascii="DengXian" w:eastAsia="DengXian" w:hAnsi="DengXian"/>
                <w:i/>
                <w:iCs/>
              </w:rPr>
              <w:t xml:space="preserve">Teaching humanities and social </w:t>
            </w:r>
            <w:r w:rsidR="006C00A4" w:rsidRPr="00C341C9">
              <w:rPr>
                <w:rFonts w:ascii="DengXian" w:eastAsia="DengXian" w:hAnsi="DengXian"/>
                <w:i/>
                <w:iCs/>
              </w:rPr>
              <w:t>sciences:</w:t>
            </w:r>
            <w:r w:rsidRPr="00C341C9">
              <w:rPr>
                <w:rFonts w:ascii="DengXian" w:eastAsia="DengXian" w:hAnsi="DengXian"/>
                <w:i/>
                <w:iCs/>
              </w:rPr>
              <w:t xml:space="preserve"> Teaching and learning across </w:t>
            </w:r>
            <w:r>
              <w:rPr>
                <w:rFonts w:ascii="DengXian" w:eastAsia="DengXian" w:hAnsi="DengXian"/>
                <w:i/>
                <w:iCs/>
              </w:rPr>
              <w:t>A</w:t>
            </w:r>
            <w:r w:rsidRPr="00C341C9">
              <w:rPr>
                <w:rFonts w:ascii="DengXian" w:eastAsia="DengXian" w:hAnsi="DengXian"/>
                <w:i/>
                <w:iCs/>
              </w:rPr>
              <w:t>ustralia</w:t>
            </w:r>
            <w:r w:rsidRPr="00C341C9">
              <w:rPr>
                <w:rFonts w:ascii="DengXian" w:eastAsia="DengXian" w:hAnsi="DengXian"/>
              </w:rPr>
              <w:t xml:space="preserve">. </w:t>
            </w:r>
            <w:r w:rsidRPr="00C52377">
              <w:rPr>
                <w:rFonts w:ascii="DengXian" w:eastAsia="DengXian" w:hAnsi="DengXian"/>
                <w:color w:val="FF3399"/>
              </w:rPr>
              <w:t>Cengage.</w:t>
            </w:r>
            <w:r w:rsidRPr="00C52377">
              <w:rPr>
                <w:rFonts w:ascii="DengXian" w:eastAsia="DengXian" w:hAnsi="DengXian"/>
                <w:color w:val="FF3399"/>
              </w:rPr>
              <w:t xml:space="preserve"> </w:t>
            </w:r>
          </w:p>
          <w:p w14:paraId="7E835362" w14:textId="7CD5F08A" w:rsidR="0099309C" w:rsidRPr="000021B4" w:rsidRDefault="0099309C" w:rsidP="002B391D">
            <w:pPr>
              <w:rPr>
                <w:rFonts w:ascii="DengXian" w:eastAsia="DengXian" w:hAnsi="DengXian"/>
              </w:rPr>
            </w:pPr>
          </w:p>
        </w:tc>
      </w:tr>
      <w:tr w:rsidR="0099309C" w14:paraId="0B688B3A" w14:textId="77777777" w:rsidTr="0099309C">
        <w:tc>
          <w:tcPr>
            <w:tcW w:w="1347" w:type="dxa"/>
          </w:tcPr>
          <w:p w14:paraId="62C183A6" w14:textId="7D548AF5" w:rsidR="0099309C" w:rsidRDefault="0099309C" w:rsidP="002B391D">
            <w:pPr>
              <w:rPr>
                <w:rFonts w:ascii="DengXian" w:eastAsia="DengXian" w:hAnsi="DengXian"/>
              </w:rPr>
            </w:pPr>
            <w:r>
              <w:rPr>
                <w:rFonts w:ascii="DengXian" w:eastAsia="DengXian" w:hAnsi="DengXian"/>
              </w:rPr>
              <w:t>Edited book chapter</w:t>
            </w:r>
            <w:r>
              <w:rPr>
                <w:rFonts w:ascii="DengXian" w:eastAsia="DengXian" w:hAnsi="DengXian"/>
              </w:rPr>
              <w:t xml:space="preserve"> </w:t>
            </w:r>
          </w:p>
        </w:tc>
        <w:tc>
          <w:tcPr>
            <w:tcW w:w="2617" w:type="dxa"/>
          </w:tcPr>
          <w:p w14:paraId="474180E1" w14:textId="77777777" w:rsidR="0099309C" w:rsidRDefault="0099309C" w:rsidP="0099309C">
            <w:pPr>
              <w:rPr>
                <w:rFonts w:ascii="DengXian" w:eastAsia="DengXian" w:hAnsi="DengXian"/>
              </w:rPr>
            </w:pPr>
            <w:r w:rsidRPr="0099309C">
              <w:rPr>
                <w:rFonts w:ascii="DengXian" w:eastAsia="DengXian" w:hAnsi="DengXian"/>
              </w:rPr>
              <w:t>Write “In” + editors’ initials and surnames + (Ed.) or (Eds.).</w:t>
            </w:r>
          </w:p>
          <w:p w14:paraId="34E4697F" w14:textId="74E073DA" w:rsidR="00EE18E2" w:rsidRDefault="00EE18E2" w:rsidP="0099309C">
            <w:pPr>
              <w:rPr>
                <w:rFonts w:ascii="DengXian" w:eastAsia="DengXian" w:hAnsi="DengXian"/>
              </w:rPr>
            </w:pPr>
            <w:r>
              <w:rPr>
                <w:rFonts w:ascii="DengXian" w:eastAsia="DengXian" w:hAnsi="DengXian"/>
              </w:rPr>
              <w:t>Publisher name</w:t>
            </w:r>
            <w:r>
              <w:rPr>
                <w:rFonts w:ascii="DengXian" w:eastAsia="DengXian" w:hAnsi="DengXian"/>
              </w:rPr>
              <w:t xml:space="preserve"> as shown on the work, not italicised.</w:t>
            </w:r>
          </w:p>
        </w:tc>
        <w:tc>
          <w:tcPr>
            <w:tcW w:w="5387" w:type="dxa"/>
          </w:tcPr>
          <w:p w14:paraId="39B00015" w14:textId="0F0220D4" w:rsidR="0099309C" w:rsidRDefault="0046504E" w:rsidP="002B391D">
            <w:pPr>
              <w:rPr>
                <w:rFonts w:ascii="DengXian" w:eastAsia="DengXian" w:hAnsi="DengXian"/>
              </w:rPr>
            </w:pPr>
            <w:r w:rsidRPr="0046504E">
              <w:rPr>
                <w:rFonts w:ascii="DengXian" w:eastAsia="DengXian" w:hAnsi="DengXian"/>
              </w:rPr>
              <w:t xml:space="preserve">Brett, P., &amp; Zarmati, L. (2024). Learning history. In L. Tudball, P. Brett, &amp; R. Gilbert (Eds.), </w:t>
            </w:r>
            <w:r w:rsidRPr="0046504E">
              <w:rPr>
                <w:rFonts w:ascii="DengXian" w:eastAsia="DengXian" w:hAnsi="DengXian"/>
                <w:i/>
                <w:iCs/>
              </w:rPr>
              <w:t>Teaching humanities and social sciences: Teaching and learning across Australia</w:t>
            </w:r>
            <w:r w:rsidRPr="0046504E">
              <w:rPr>
                <w:rFonts w:ascii="DengXian" w:eastAsia="DengXian" w:hAnsi="DengXian"/>
              </w:rPr>
              <w:t xml:space="preserve"> (pp. </w:t>
            </w:r>
            <w:r>
              <w:rPr>
                <w:rFonts w:ascii="DengXian" w:eastAsia="DengXian" w:hAnsi="DengXian"/>
              </w:rPr>
              <w:t>252-279</w:t>
            </w:r>
            <w:r w:rsidRPr="0046504E">
              <w:rPr>
                <w:rFonts w:ascii="DengXian" w:eastAsia="DengXian" w:hAnsi="DengXian"/>
              </w:rPr>
              <w:t xml:space="preserve">). </w:t>
            </w:r>
            <w:r w:rsidRPr="003A3095">
              <w:rPr>
                <w:rFonts w:ascii="DengXian" w:eastAsia="DengXian" w:hAnsi="DengXian"/>
                <w:color w:val="FF3399"/>
              </w:rPr>
              <w:t>Cengage.</w:t>
            </w:r>
          </w:p>
        </w:tc>
      </w:tr>
      <w:tr w:rsidR="00C341C9" w14:paraId="7D133216" w14:textId="77777777" w:rsidTr="0099309C">
        <w:tc>
          <w:tcPr>
            <w:tcW w:w="1347" w:type="dxa"/>
          </w:tcPr>
          <w:p w14:paraId="198F035D" w14:textId="3D0649E8" w:rsidR="00C341C9" w:rsidRDefault="00C341C9" w:rsidP="002B391D">
            <w:pPr>
              <w:rPr>
                <w:rFonts w:ascii="DengXian" w:eastAsia="DengXian" w:hAnsi="DengXian"/>
              </w:rPr>
            </w:pPr>
            <w:r>
              <w:rPr>
                <w:rFonts w:ascii="DengXian" w:eastAsia="DengXian" w:hAnsi="DengXian"/>
              </w:rPr>
              <w:lastRenderedPageBreak/>
              <w:t>Reports on</w:t>
            </w:r>
            <w:r w:rsidR="006C00A4">
              <w:rPr>
                <w:rFonts w:ascii="DengXian" w:eastAsia="DengXian" w:hAnsi="DengXian"/>
              </w:rPr>
              <w:t xml:space="preserve"> websites</w:t>
            </w:r>
            <w:r>
              <w:rPr>
                <w:rFonts w:ascii="DengXian" w:eastAsia="DengXian" w:hAnsi="DengXian"/>
              </w:rPr>
              <w:t xml:space="preserve"> </w:t>
            </w:r>
          </w:p>
        </w:tc>
        <w:tc>
          <w:tcPr>
            <w:tcW w:w="2617" w:type="dxa"/>
          </w:tcPr>
          <w:p w14:paraId="1E80D8AF" w14:textId="25AD2B46" w:rsidR="00C341C9" w:rsidRPr="0099309C" w:rsidRDefault="003352F2" w:rsidP="0099309C">
            <w:pPr>
              <w:rPr>
                <w:rFonts w:ascii="DengXian" w:eastAsia="DengXian" w:hAnsi="DengXian"/>
              </w:rPr>
            </w:pPr>
            <w:r>
              <w:rPr>
                <w:rFonts w:ascii="DengXian" w:eastAsia="DengXian" w:hAnsi="DengXian"/>
              </w:rPr>
              <w:t>Publisher name</w:t>
            </w:r>
            <w:r w:rsidR="00EE18E2">
              <w:rPr>
                <w:rFonts w:ascii="DengXian" w:eastAsia="DengXian" w:hAnsi="DengXian"/>
              </w:rPr>
              <w:t xml:space="preserve"> </w:t>
            </w:r>
            <w:r w:rsidR="00EE18E2" w:rsidRPr="003352F2">
              <w:rPr>
                <w:rFonts w:ascii="DengXian" w:eastAsia="DengXian" w:hAnsi="DengXian"/>
                <w:i/>
                <w:iCs/>
              </w:rPr>
              <w:t xml:space="preserve">not </w:t>
            </w:r>
            <w:r w:rsidR="00EE18E2">
              <w:rPr>
                <w:rFonts w:ascii="DengXian" w:eastAsia="DengXian" w:hAnsi="DengXian"/>
              </w:rPr>
              <w:t>italicised</w:t>
            </w:r>
            <w:r w:rsidR="00D32B4F">
              <w:rPr>
                <w:rFonts w:ascii="DengXian" w:eastAsia="DengXian" w:hAnsi="DengXian"/>
              </w:rPr>
              <w:t xml:space="preserve">. May be the same as the </w:t>
            </w:r>
            <w:r w:rsidR="00EE18E2">
              <w:rPr>
                <w:rFonts w:ascii="DengXian" w:eastAsia="DengXian" w:hAnsi="DengXian"/>
              </w:rPr>
              <w:t>author’s</w:t>
            </w:r>
            <w:r w:rsidR="00D32B4F">
              <w:rPr>
                <w:rFonts w:ascii="DengXian" w:eastAsia="DengXian" w:hAnsi="DengXian"/>
              </w:rPr>
              <w:t xml:space="preserve"> </w:t>
            </w:r>
            <w:r w:rsidR="00F54153">
              <w:rPr>
                <w:rFonts w:ascii="DengXian" w:eastAsia="DengXian" w:hAnsi="DengXian"/>
              </w:rPr>
              <w:t xml:space="preserve">(organisation) </w:t>
            </w:r>
            <w:r w:rsidR="00D32B4F">
              <w:rPr>
                <w:rFonts w:ascii="DengXian" w:eastAsia="DengXian" w:hAnsi="DengXian"/>
              </w:rPr>
              <w:t xml:space="preserve">name. </w:t>
            </w:r>
          </w:p>
        </w:tc>
        <w:tc>
          <w:tcPr>
            <w:tcW w:w="5387" w:type="dxa"/>
          </w:tcPr>
          <w:p w14:paraId="50057981" w14:textId="29ECA61C" w:rsidR="00C341C9" w:rsidRPr="0046504E" w:rsidRDefault="007F3740" w:rsidP="002B391D">
            <w:pPr>
              <w:rPr>
                <w:rFonts w:ascii="DengXian" w:eastAsia="DengXian" w:hAnsi="DengXian"/>
              </w:rPr>
            </w:pPr>
            <w:r w:rsidRPr="007F3740">
              <w:rPr>
                <w:rFonts w:ascii="DengXian" w:eastAsia="DengXian" w:hAnsi="DengXian"/>
              </w:rPr>
              <w:t xml:space="preserve">Australian Institute of Health and Welfare. (2024). </w:t>
            </w:r>
            <w:r w:rsidRPr="007F3740">
              <w:rPr>
                <w:rFonts w:ascii="DengXian" w:eastAsia="DengXian" w:hAnsi="DengXian"/>
                <w:i/>
                <w:iCs/>
              </w:rPr>
              <w:t xml:space="preserve">Australia’s health 2024: In </w:t>
            </w:r>
            <w:r w:rsidR="000D54EA" w:rsidRPr="007F3740">
              <w:rPr>
                <w:rFonts w:ascii="DengXian" w:eastAsia="DengXian" w:hAnsi="DengXian"/>
                <w:i/>
                <w:iCs/>
              </w:rPr>
              <w:t>brief</w:t>
            </w:r>
            <w:r w:rsidR="000D54EA" w:rsidRPr="007F3740">
              <w:rPr>
                <w:rFonts w:ascii="DengXian" w:eastAsia="DengXian" w:hAnsi="DengXian"/>
              </w:rPr>
              <w:t>.</w:t>
            </w:r>
            <w:r w:rsidRPr="007F3740">
              <w:rPr>
                <w:rFonts w:ascii="DengXian" w:eastAsia="DengXian" w:hAnsi="DengXian"/>
              </w:rPr>
              <w:t xml:space="preserve"> </w:t>
            </w:r>
            <w:r w:rsidR="00D32B4F" w:rsidRPr="007F3740">
              <w:rPr>
                <w:rFonts w:ascii="DengXian" w:eastAsia="DengXian" w:hAnsi="DengXian"/>
              </w:rPr>
              <w:t>Australian Institute of Health and Welfare.</w:t>
            </w:r>
            <w:r w:rsidR="00D32B4F">
              <w:rPr>
                <w:rFonts w:ascii="DengXian" w:eastAsia="DengXian" w:hAnsi="DengXian"/>
              </w:rPr>
              <w:t xml:space="preserve"> </w:t>
            </w:r>
            <w:hyperlink r:id="rId22" w:history="1">
              <w:r w:rsidR="00D32B4F" w:rsidRPr="00BF3D3D">
                <w:rPr>
                  <w:rStyle w:val="Hyperlink"/>
                  <w:rFonts w:ascii="DengXian" w:eastAsia="DengXian" w:hAnsi="DengXian"/>
                </w:rPr>
                <w:t>https://www.aihw.gov.au/reports/australias-health/australias-health-2024-in-brief/summary</w:t>
              </w:r>
            </w:hyperlink>
          </w:p>
        </w:tc>
      </w:tr>
      <w:tr w:rsidR="0099309C" w14:paraId="21A8B655" w14:textId="77777777" w:rsidTr="0099309C">
        <w:tc>
          <w:tcPr>
            <w:tcW w:w="1347" w:type="dxa"/>
          </w:tcPr>
          <w:p w14:paraId="73458CC6" w14:textId="251BA375" w:rsidR="0099309C" w:rsidRDefault="0099309C" w:rsidP="002B391D">
            <w:pPr>
              <w:rPr>
                <w:rFonts w:ascii="DengXian" w:eastAsia="DengXian" w:hAnsi="DengXian"/>
              </w:rPr>
            </w:pPr>
            <w:r>
              <w:rPr>
                <w:rFonts w:ascii="DengXian" w:eastAsia="DengXian" w:hAnsi="DengXian"/>
              </w:rPr>
              <w:t>Webpages</w:t>
            </w:r>
          </w:p>
        </w:tc>
        <w:tc>
          <w:tcPr>
            <w:tcW w:w="2617" w:type="dxa"/>
          </w:tcPr>
          <w:p w14:paraId="4E366C1C" w14:textId="0E7D6EF1" w:rsidR="0099309C" w:rsidRDefault="00063E11" w:rsidP="002B391D">
            <w:pPr>
              <w:rPr>
                <w:rFonts w:ascii="DengXian" w:eastAsia="DengXian" w:hAnsi="DengXian"/>
              </w:rPr>
            </w:pPr>
            <w:r w:rsidRPr="00063E11">
              <w:rPr>
                <w:rFonts w:ascii="DengXian" w:eastAsia="DengXian" w:hAnsi="DengXian"/>
              </w:rPr>
              <w:t>Use the website name in Title Case, without italics.</w:t>
            </w:r>
          </w:p>
        </w:tc>
        <w:tc>
          <w:tcPr>
            <w:tcW w:w="5387" w:type="dxa"/>
          </w:tcPr>
          <w:p w14:paraId="7F29FE18" w14:textId="77777777" w:rsidR="0099309C" w:rsidRDefault="00A82A9E" w:rsidP="002B391D">
            <w:pPr>
              <w:rPr>
                <w:rFonts w:ascii="DengXian" w:eastAsia="DengXian" w:hAnsi="DengXian"/>
              </w:rPr>
            </w:pPr>
            <w:r>
              <w:rPr>
                <w:rFonts w:ascii="DengXian" w:eastAsia="DengXian" w:hAnsi="DengXian"/>
              </w:rPr>
              <w:t>The Conversation</w:t>
            </w:r>
            <w:r w:rsidR="00A02D7D">
              <w:rPr>
                <w:rFonts w:ascii="DengXian" w:eastAsia="DengXian" w:hAnsi="DengXian"/>
              </w:rPr>
              <w:t xml:space="preserve">. </w:t>
            </w:r>
          </w:p>
          <w:p w14:paraId="18DE4278" w14:textId="6506772F" w:rsidR="00A02D7D" w:rsidRDefault="00A02D7D" w:rsidP="002B391D">
            <w:pPr>
              <w:rPr>
                <w:rFonts w:ascii="DengXian" w:eastAsia="DengXian" w:hAnsi="DengXian"/>
              </w:rPr>
            </w:pPr>
            <w:r w:rsidRPr="00A02D7D">
              <w:rPr>
                <w:rFonts w:ascii="DengXian" w:eastAsia="DengXian" w:hAnsi="DengXian"/>
              </w:rPr>
              <w:t xml:space="preserve">Alberro, H. (2022). </w:t>
            </w:r>
            <w:r w:rsidRPr="00A02D7D">
              <w:rPr>
                <w:rFonts w:ascii="DengXian" w:eastAsia="DengXian" w:hAnsi="DengXian"/>
                <w:i/>
                <w:iCs/>
              </w:rPr>
              <w:t>Climate change: radical activists benefit social movements – history shows why.</w:t>
            </w:r>
            <w:r w:rsidRPr="00A02D7D">
              <w:rPr>
                <w:rFonts w:ascii="DengXian" w:eastAsia="DengXian" w:hAnsi="DengXian"/>
              </w:rPr>
              <w:t> </w:t>
            </w:r>
            <w:r w:rsidRPr="003A3095">
              <w:rPr>
                <w:rFonts w:ascii="DengXian" w:eastAsia="DengXian" w:hAnsi="DengXian"/>
                <w:color w:val="FF3399"/>
              </w:rPr>
              <w:t>The Conversation.</w:t>
            </w:r>
            <w:r w:rsidRPr="00A02D7D">
              <w:rPr>
                <w:rFonts w:ascii="DengXian" w:eastAsia="DengXian" w:hAnsi="DengXian"/>
              </w:rPr>
              <w:t> </w:t>
            </w:r>
            <w:hyperlink r:id="rId23" w:tgtFrame="_blank" w:history="1">
              <w:r w:rsidRPr="00A02D7D">
                <w:rPr>
                  <w:rStyle w:val="Hyperlink"/>
                  <w:rFonts w:ascii="DengXian" w:eastAsia="DengXian" w:hAnsi="DengXian"/>
                </w:rPr>
                <w:t>https://theconversation.com/climate-change-radical-activists-benefit-social-movements-history-shows-why-181977</w:t>
              </w:r>
            </w:hyperlink>
            <w:r w:rsidRPr="00A02D7D">
              <w:rPr>
                <w:rFonts w:ascii="DengXian" w:eastAsia="DengXian" w:hAnsi="DengXian"/>
              </w:rPr>
              <w:t>  </w:t>
            </w:r>
          </w:p>
        </w:tc>
      </w:tr>
    </w:tbl>
    <w:p w14:paraId="27FEA64F" w14:textId="77777777" w:rsidR="000021B4" w:rsidRPr="009908AF" w:rsidRDefault="000021B4" w:rsidP="009908AF">
      <w:pPr>
        <w:rPr>
          <w:rFonts w:ascii="DengXian" w:eastAsia="DengXian" w:hAnsi="DengXian"/>
          <w:sz w:val="24"/>
          <w:szCs w:val="24"/>
        </w:rPr>
      </w:pPr>
    </w:p>
    <w:p w14:paraId="717729E5" w14:textId="6BEC9078" w:rsidR="003228F9" w:rsidRDefault="003228F9" w:rsidP="003228F9">
      <w:pPr>
        <w:rPr>
          <w:rFonts w:ascii="DengXian" w:eastAsia="DengXian" w:hAnsi="DengXian"/>
          <w:b/>
          <w:bCs/>
          <w:color w:val="FF0000"/>
          <w:sz w:val="24"/>
          <w:szCs w:val="24"/>
        </w:rPr>
      </w:pPr>
      <w:r w:rsidRPr="004E09A4">
        <w:rPr>
          <w:rFonts w:ascii="DengXian" w:eastAsia="DengXian" w:hAnsi="DengXian"/>
          <w:b/>
          <w:bCs/>
          <w:color w:val="FF0000"/>
          <w:sz w:val="24"/>
          <w:szCs w:val="24"/>
        </w:rPr>
        <w:t>ACTION REQUIRED!</w:t>
      </w:r>
      <w:r w:rsidRPr="009908AF">
        <w:rPr>
          <w:rFonts w:ascii="DengXian" w:eastAsia="DengXian" w:hAnsi="DengXian"/>
          <w:b/>
          <w:bCs/>
          <w:color w:val="FF0000"/>
          <w:sz w:val="24"/>
          <w:szCs w:val="24"/>
        </w:rPr>
        <w:t xml:space="preserve"> </w:t>
      </w:r>
    </w:p>
    <w:p w14:paraId="038F20D2" w14:textId="77777777" w:rsidR="003228F9" w:rsidRDefault="003228F9" w:rsidP="003228F9">
      <w:pPr>
        <w:rPr>
          <w:rFonts w:ascii="DengXian" w:eastAsia="DengXian" w:hAnsi="DengXian"/>
          <w:sz w:val="24"/>
          <w:szCs w:val="24"/>
        </w:rPr>
      </w:pPr>
      <w:r w:rsidRPr="003228F9">
        <w:rPr>
          <w:rFonts w:ascii="DengXian" w:eastAsia="DengXian" w:hAnsi="DengXian"/>
          <w:sz w:val="24"/>
          <w:szCs w:val="24"/>
        </w:rPr>
        <w:drawing>
          <wp:inline distT="0" distB="0" distL="0" distR="0" wp14:anchorId="14236312" wp14:editId="68498DC2">
            <wp:extent cx="3943350" cy="2630502"/>
            <wp:effectExtent l="0" t="0" r="0" b="0"/>
            <wp:docPr id="2114502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49148" cy="2634369"/>
                    </a:xfrm>
                    <a:prstGeom prst="rect">
                      <a:avLst/>
                    </a:prstGeom>
                    <a:noFill/>
                    <a:ln>
                      <a:noFill/>
                    </a:ln>
                  </pic:spPr>
                </pic:pic>
              </a:graphicData>
            </a:graphic>
          </wp:inline>
        </w:drawing>
      </w:r>
    </w:p>
    <w:p w14:paraId="24EAB7B0" w14:textId="77777777" w:rsidR="003228F9" w:rsidRDefault="003228F9" w:rsidP="003228F9">
      <w:pPr>
        <w:rPr>
          <w:rFonts w:ascii="DengXian" w:eastAsia="DengXian" w:hAnsi="DengXian"/>
          <w:sz w:val="24"/>
          <w:szCs w:val="24"/>
        </w:rPr>
      </w:pPr>
      <w:r w:rsidRPr="003228F9">
        <w:rPr>
          <w:rFonts w:ascii="DengXian" w:eastAsia="DengXian" w:hAnsi="DengXian"/>
          <w:sz w:val="24"/>
          <w:szCs w:val="24"/>
        </w:rPr>
        <w:t>(Breakingpic, n.d.)</w:t>
      </w:r>
      <w:r>
        <w:rPr>
          <w:rFonts w:ascii="DengXian" w:eastAsia="DengXian" w:hAnsi="DengXian"/>
          <w:sz w:val="24"/>
          <w:szCs w:val="24"/>
        </w:rPr>
        <w:t xml:space="preserve"> </w:t>
      </w:r>
    </w:p>
    <w:p w14:paraId="5B959288" w14:textId="49ECEF2A" w:rsidR="003228F9" w:rsidRPr="009908AF" w:rsidRDefault="003228F9" w:rsidP="003228F9">
      <w:pPr>
        <w:rPr>
          <w:rFonts w:ascii="DengXian" w:eastAsia="DengXian" w:hAnsi="DengXian"/>
          <w:sz w:val="24"/>
          <w:szCs w:val="24"/>
        </w:rPr>
      </w:pPr>
      <w:r w:rsidRPr="009908AF">
        <w:rPr>
          <w:rFonts w:ascii="DengXian" w:eastAsia="DengXian" w:hAnsi="DengXian"/>
          <w:sz w:val="24"/>
          <w:szCs w:val="24"/>
        </w:rPr>
        <w:t xml:space="preserve">Review your </w:t>
      </w:r>
      <w:r w:rsidRPr="009908AF">
        <w:rPr>
          <w:rFonts w:ascii="DengXian" w:eastAsia="DengXian" w:hAnsi="DengXian"/>
          <w:b/>
          <w:bCs/>
          <w:sz w:val="24"/>
          <w:szCs w:val="24"/>
        </w:rPr>
        <w:t xml:space="preserve">Module 4 </w:t>
      </w:r>
      <w:r w:rsidRPr="009908AF">
        <w:rPr>
          <w:rFonts w:ascii="DengXian" w:eastAsia="DengXian" w:hAnsi="DengXian"/>
          <w:sz w:val="24"/>
          <w:szCs w:val="24"/>
        </w:rPr>
        <w:t xml:space="preserve">and </w:t>
      </w:r>
      <w:r w:rsidRPr="003228F9">
        <w:rPr>
          <w:rFonts w:ascii="DengXian" w:eastAsia="DengXian" w:hAnsi="DengXian"/>
          <w:b/>
          <w:bCs/>
          <w:sz w:val="24"/>
          <w:szCs w:val="24"/>
        </w:rPr>
        <w:t xml:space="preserve">Module </w:t>
      </w:r>
      <w:r w:rsidRPr="009908AF">
        <w:rPr>
          <w:rFonts w:ascii="DengXian" w:eastAsia="DengXian" w:hAnsi="DengXian"/>
          <w:b/>
          <w:bCs/>
          <w:sz w:val="24"/>
          <w:szCs w:val="24"/>
        </w:rPr>
        <w:t xml:space="preserve">5 </w:t>
      </w:r>
      <w:r w:rsidRPr="003228F9">
        <w:rPr>
          <w:rFonts w:ascii="DengXian" w:eastAsia="DengXian" w:hAnsi="DengXian"/>
          <w:b/>
          <w:bCs/>
          <w:sz w:val="24"/>
          <w:szCs w:val="24"/>
        </w:rPr>
        <w:t>paragraphs</w:t>
      </w:r>
      <w:r w:rsidRPr="009908AF">
        <w:rPr>
          <w:rFonts w:ascii="DengXian" w:eastAsia="DengXian" w:hAnsi="DengXian"/>
          <w:sz w:val="24"/>
          <w:szCs w:val="24"/>
        </w:rPr>
        <w:t xml:space="preserve"> and </w:t>
      </w:r>
      <w:r>
        <w:rPr>
          <w:rFonts w:ascii="DengXian" w:eastAsia="DengXian" w:hAnsi="DengXian"/>
          <w:sz w:val="24"/>
          <w:szCs w:val="24"/>
        </w:rPr>
        <w:t xml:space="preserve">consider where you need to include an in-text citation. Insert the in-text citations using the appropriate author details. Your </w:t>
      </w:r>
      <w:r w:rsidRPr="003228F9">
        <w:rPr>
          <w:rFonts w:ascii="DengXian" w:eastAsia="DengXian" w:hAnsi="DengXian"/>
          <w:b/>
          <w:bCs/>
          <w:sz w:val="24"/>
          <w:szCs w:val="24"/>
        </w:rPr>
        <w:t>Module 6 paragraph draft</w:t>
      </w:r>
      <w:r>
        <w:rPr>
          <w:rFonts w:ascii="DengXian" w:eastAsia="DengXian" w:hAnsi="DengXian"/>
          <w:sz w:val="24"/>
          <w:szCs w:val="24"/>
        </w:rPr>
        <w:t xml:space="preserve"> will need to an attempt at in-text citations so you can receive feedback</w:t>
      </w:r>
      <w:r w:rsidR="000021B4">
        <w:rPr>
          <w:rFonts w:ascii="DengXian" w:eastAsia="DengXian" w:hAnsi="DengXian"/>
          <w:sz w:val="24"/>
          <w:szCs w:val="24"/>
        </w:rPr>
        <w:t xml:space="preserve"> before submission for assessment</w:t>
      </w:r>
      <w:r>
        <w:rPr>
          <w:rFonts w:ascii="DengXian" w:eastAsia="DengXian" w:hAnsi="DengXian"/>
          <w:sz w:val="24"/>
          <w:szCs w:val="24"/>
        </w:rPr>
        <w:t xml:space="preserve">. </w:t>
      </w:r>
    </w:p>
    <w:p w14:paraId="7B8D2952" w14:textId="77777777" w:rsidR="003228F9" w:rsidRPr="009908AF" w:rsidRDefault="003228F9" w:rsidP="009908AF"/>
    <w:p w14:paraId="718D9A55" w14:textId="77777777" w:rsidR="006F7376" w:rsidRDefault="006F7376" w:rsidP="009908AF">
      <w:pPr>
        <w:rPr>
          <w:rFonts w:ascii="DengXian" w:eastAsia="DengXian" w:hAnsi="DengXian"/>
          <w:b/>
          <w:bCs/>
          <w:sz w:val="32"/>
          <w:szCs w:val="32"/>
        </w:rPr>
      </w:pPr>
    </w:p>
    <w:p w14:paraId="5BD3B5BB" w14:textId="77777777" w:rsidR="006F7376" w:rsidRDefault="006F7376" w:rsidP="009908AF">
      <w:pPr>
        <w:rPr>
          <w:rFonts w:ascii="DengXian" w:eastAsia="DengXian" w:hAnsi="DengXian"/>
          <w:b/>
          <w:bCs/>
          <w:sz w:val="32"/>
          <w:szCs w:val="32"/>
        </w:rPr>
      </w:pPr>
    </w:p>
    <w:p w14:paraId="7B95B67C" w14:textId="77777777" w:rsidR="006F7376" w:rsidRDefault="006F7376" w:rsidP="009908AF">
      <w:pPr>
        <w:rPr>
          <w:rFonts w:ascii="DengXian" w:eastAsia="DengXian" w:hAnsi="DengXian"/>
          <w:b/>
          <w:bCs/>
          <w:sz w:val="32"/>
          <w:szCs w:val="32"/>
        </w:rPr>
      </w:pPr>
    </w:p>
    <w:p w14:paraId="000D4AA0" w14:textId="77777777" w:rsidR="006F7376" w:rsidRDefault="006F7376" w:rsidP="009908AF">
      <w:pPr>
        <w:rPr>
          <w:rFonts w:ascii="DengXian" w:eastAsia="DengXian" w:hAnsi="DengXian"/>
          <w:b/>
          <w:bCs/>
          <w:sz w:val="32"/>
          <w:szCs w:val="32"/>
        </w:rPr>
      </w:pPr>
    </w:p>
    <w:p w14:paraId="5433BD26" w14:textId="3986B652" w:rsidR="009908AF" w:rsidRPr="009908AF" w:rsidRDefault="00B532D7" w:rsidP="009908AF">
      <w:pPr>
        <w:rPr>
          <w:rFonts w:ascii="DengXian" w:eastAsia="DengXian" w:hAnsi="DengXian"/>
          <w:sz w:val="32"/>
          <w:szCs w:val="32"/>
        </w:rPr>
      </w:pPr>
      <w:r>
        <w:rPr>
          <w:rFonts w:ascii="DengXian" w:eastAsia="DengXian" w:hAnsi="DengXian"/>
          <w:b/>
          <w:bCs/>
          <w:sz w:val="32"/>
          <w:szCs w:val="32"/>
        </w:rPr>
        <w:lastRenderedPageBreak/>
        <w:t>Anatomy of a journal article</w:t>
      </w:r>
    </w:p>
    <w:p w14:paraId="33A63AFC" w14:textId="1183401F" w:rsidR="009908AF" w:rsidRDefault="009908AF" w:rsidP="003C0BA4">
      <w:pPr>
        <w:rPr>
          <w:rFonts w:ascii="DengXian" w:eastAsia="DengXian" w:hAnsi="DengXian"/>
          <w:sz w:val="24"/>
          <w:szCs w:val="24"/>
        </w:rPr>
      </w:pPr>
      <w:r w:rsidRPr="009908AF">
        <w:rPr>
          <w:rFonts w:ascii="DengXian" w:eastAsia="DengXian" w:hAnsi="DengXian"/>
          <w:sz w:val="24"/>
          <w:szCs w:val="24"/>
        </w:rPr>
        <w:t>You have one more reading to complete for AT2</w:t>
      </w:r>
      <w:r w:rsidR="0039796E">
        <w:rPr>
          <w:rFonts w:ascii="DengXian" w:eastAsia="DengXian" w:hAnsi="DengXian"/>
          <w:sz w:val="24"/>
          <w:szCs w:val="24"/>
        </w:rPr>
        <w:t xml:space="preserve"> which can be</w:t>
      </w:r>
      <w:r w:rsidRPr="009908AF">
        <w:rPr>
          <w:rFonts w:ascii="DengXian" w:eastAsia="DengXian" w:hAnsi="DengXian"/>
          <w:sz w:val="24"/>
          <w:szCs w:val="24"/>
        </w:rPr>
        <w:t xml:space="preserve"> found on the </w:t>
      </w:r>
      <w:r w:rsidRPr="009908AF">
        <w:rPr>
          <w:rFonts w:ascii="DengXian" w:eastAsia="DengXian" w:hAnsi="DengXian"/>
          <w:b/>
          <w:bCs/>
          <w:sz w:val="24"/>
          <w:szCs w:val="24"/>
        </w:rPr>
        <w:t>Module 6 MyLO page</w:t>
      </w:r>
      <w:r w:rsidRPr="009908AF">
        <w:rPr>
          <w:rFonts w:ascii="DengXian" w:eastAsia="DengXian" w:hAnsi="DengXian"/>
          <w:sz w:val="24"/>
          <w:szCs w:val="24"/>
        </w:rPr>
        <w:t xml:space="preserve">. </w:t>
      </w:r>
      <w:r w:rsidR="0039796E">
        <w:rPr>
          <w:rFonts w:ascii="DengXian" w:eastAsia="DengXian" w:hAnsi="DengXian"/>
          <w:sz w:val="24"/>
          <w:szCs w:val="24"/>
        </w:rPr>
        <w:t xml:space="preserve">This week, we read a peer-reviewed journal article. </w:t>
      </w:r>
      <w:r w:rsidRPr="009908AF">
        <w:rPr>
          <w:rFonts w:ascii="DengXian" w:eastAsia="DengXian" w:hAnsi="DengXian"/>
          <w:sz w:val="24"/>
          <w:szCs w:val="24"/>
        </w:rPr>
        <w:t xml:space="preserve">Download or print the journal article provided. </w:t>
      </w:r>
    </w:p>
    <w:p w14:paraId="49291B4F" w14:textId="7FF1E463" w:rsidR="00BE54E1" w:rsidRDefault="00BE54E1" w:rsidP="003C0BA4">
      <w:pPr>
        <w:rPr>
          <w:rFonts w:ascii="DengXian" w:eastAsia="DengXian" w:hAnsi="DengXian"/>
          <w:sz w:val="24"/>
          <w:szCs w:val="24"/>
        </w:rPr>
      </w:pPr>
      <w:r>
        <w:rPr>
          <w:rFonts w:ascii="DengXian" w:eastAsia="DengXian" w:hAnsi="DengXian"/>
          <w:sz w:val="24"/>
          <w:szCs w:val="24"/>
        </w:rPr>
        <w:t xml:space="preserve">Here is an image of an example journal article with key features highlighted. </w:t>
      </w:r>
    </w:p>
    <w:p w14:paraId="3DA9B48E" w14:textId="0D132C5E" w:rsidR="00BE54E1" w:rsidRDefault="00BE54E1" w:rsidP="003C0BA4">
      <w:pPr>
        <w:rPr>
          <w:rFonts w:ascii="DengXian" w:eastAsia="DengXian" w:hAnsi="DengXian"/>
          <w:sz w:val="24"/>
          <w:szCs w:val="24"/>
        </w:rPr>
      </w:pPr>
      <w:r>
        <w:rPr>
          <w:rFonts w:ascii="DengXian" w:eastAsia="DengXian" w:hAnsi="DengXian"/>
          <w:sz w:val="24"/>
          <w:szCs w:val="24"/>
        </w:rPr>
        <w:t xml:space="preserve">The APA reference for this </w:t>
      </w:r>
      <w:r w:rsidR="00655BB6">
        <w:rPr>
          <w:rFonts w:ascii="DengXian" w:eastAsia="DengXian" w:hAnsi="DengXian"/>
          <w:sz w:val="24"/>
          <w:szCs w:val="24"/>
        </w:rPr>
        <w:t>article</w:t>
      </w:r>
      <w:r>
        <w:rPr>
          <w:rFonts w:ascii="DengXian" w:eastAsia="DengXian" w:hAnsi="DengXian"/>
          <w:sz w:val="24"/>
          <w:szCs w:val="24"/>
        </w:rPr>
        <w:t xml:space="preserve"> is: </w:t>
      </w:r>
    </w:p>
    <w:p w14:paraId="2E4023EA" w14:textId="4B5BDD68" w:rsidR="00BE54E1" w:rsidRDefault="00374C37" w:rsidP="00374C37">
      <w:pPr>
        <w:ind w:left="720" w:hanging="720"/>
        <w:rPr>
          <w:rFonts w:ascii="DengXian" w:eastAsia="DengXian" w:hAnsi="DengXian"/>
          <w:sz w:val="24"/>
          <w:szCs w:val="24"/>
        </w:rPr>
      </w:pPr>
      <w:r w:rsidRPr="00374C37">
        <w:rPr>
          <w:rFonts w:ascii="DengXian" w:eastAsia="DengXian" w:hAnsi="DengXian"/>
          <w:sz w:val="24"/>
          <w:szCs w:val="24"/>
          <w:lang w:val="nl-NL"/>
        </w:rPr>
        <w:t xml:space="preserve">Huisman, B., Saab, N., van den Broek, P., &amp; van Driel, J. (2019). </w:t>
      </w:r>
      <w:r w:rsidRPr="00374C37">
        <w:rPr>
          <w:rFonts w:ascii="DengXian" w:eastAsia="DengXian" w:hAnsi="DengXian"/>
          <w:sz w:val="24"/>
          <w:szCs w:val="24"/>
        </w:rPr>
        <w:t>The impact of formative peer feedback on higher education students’ academic writing: a Meta-Analysis. </w:t>
      </w:r>
      <w:r w:rsidRPr="00374C37">
        <w:rPr>
          <w:rFonts w:ascii="DengXian" w:eastAsia="DengXian" w:hAnsi="DengXian"/>
          <w:i/>
          <w:iCs/>
          <w:sz w:val="24"/>
          <w:szCs w:val="24"/>
        </w:rPr>
        <w:t>Assessment and Evaluation in Higher Education</w:t>
      </w:r>
      <w:r w:rsidRPr="00374C37">
        <w:rPr>
          <w:rFonts w:ascii="DengXian" w:eastAsia="DengXian" w:hAnsi="DengXian"/>
          <w:sz w:val="24"/>
          <w:szCs w:val="24"/>
        </w:rPr>
        <w:t>, </w:t>
      </w:r>
      <w:r w:rsidRPr="00374C37">
        <w:rPr>
          <w:rFonts w:ascii="DengXian" w:eastAsia="DengXian" w:hAnsi="DengXian"/>
          <w:i/>
          <w:iCs/>
          <w:sz w:val="24"/>
          <w:szCs w:val="24"/>
        </w:rPr>
        <w:t>44</w:t>
      </w:r>
      <w:r w:rsidRPr="00374C37">
        <w:rPr>
          <w:rFonts w:ascii="DengXian" w:eastAsia="DengXian" w:hAnsi="DengXian"/>
          <w:sz w:val="24"/>
          <w:szCs w:val="24"/>
        </w:rPr>
        <w:t xml:space="preserve">(6), 863–880. </w:t>
      </w:r>
      <w:hyperlink r:id="rId25" w:history="1">
        <w:r w:rsidR="00655BB6" w:rsidRPr="00BF3D3D">
          <w:rPr>
            <w:rStyle w:val="Hyperlink"/>
            <w:rFonts w:ascii="DengXian" w:eastAsia="DengXian" w:hAnsi="DengXian"/>
            <w:sz w:val="24"/>
            <w:szCs w:val="24"/>
          </w:rPr>
          <w:t>https://doi.org/10.1080/02602938.2018.1545896</w:t>
        </w:r>
      </w:hyperlink>
      <w:r w:rsidR="00655BB6">
        <w:rPr>
          <w:rFonts w:ascii="DengXian" w:eastAsia="DengXian" w:hAnsi="DengXian"/>
          <w:sz w:val="24"/>
          <w:szCs w:val="24"/>
        </w:rPr>
        <w:t xml:space="preserve"> </w:t>
      </w:r>
    </w:p>
    <w:p w14:paraId="591D62E9" w14:textId="77777777" w:rsidR="006F7376" w:rsidRDefault="006F7376" w:rsidP="003C0BA4">
      <w:pPr>
        <w:rPr>
          <w:rFonts w:ascii="DengXian" w:eastAsia="DengXian" w:hAnsi="DengXian"/>
          <w:sz w:val="24"/>
          <w:szCs w:val="24"/>
        </w:rPr>
      </w:pPr>
    </w:p>
    <w:p w14:paraId="594A9CC9" w14:textId="27DBAB15" w:rsidR="006F7376" w:rsidRDefault="001723D7" w:rsidP="003C0BA4">
      <w:pPr>
        <w:rPr>
          <w:rFonts w:ascii="DengXian" w:eastAsia="DengXian" w:hAnsi="DengXian"/>
          <w:sz w:val="24"/>
          <w:szCs w:val="24"/>
        </w:rPr>
      </w:pPr>
      <w:r>
        <w:rPr>
          <w:rFonts w:ascii="DengXian" w:eastAsia="DengXian" w:hAnsi="DengXian"/>
          <w:noProof/>
          <w:sz w:val="24"/>
          <w:szCs w:val="24"/>
        </w:rPr>
        <w:lastRenderedPageBreak/>
        <w:drawing>
          <wp:inline distT="0" distB="0" distL="0" distR="0" wp14:anchorId="313F1793" wp14:editId="235110B9">
            <wp:extent cx="5731510" cy="6132195"/>
            <wp:effectExtent l="0" t="0" r="2540" b="1905"/>
            <wp:docPr id="686329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9211" name="Picture 686329211"/>
                    <pic:cNvPicPr/>
                  </pic:nvPicPr>
                  <pic:blipFill>
                    <a:blip r:embed="rId26">
                      <a:extLst>
                        <a:ext uri="{28A0092B-C50C-407E-A947-70E740481C1C}">
                          <a14:useLocalDpi xmlns:a14="http://schemas.microsoft.com/office/drawing/2010/main" val="0"/>
                        </a:ext>
                      </a:extLst>
                    </a:blip>
                    <a:stretch>
                      <a:fillRect/>
                    </a:stretch>
                  </pic:blipFill>
                  <pic:spPr>
                    <a:xfrm>
                      <a:off x="0" y="0"/>
                      <a:ext cx="5731510" cy="6132195"/>
                    </a:xfrm>
                    <a:prstGeom prst="rect">
                      <a:avLst/>
                    </a:prstGeom>
                  </pic:spPr>
                </pic:pic>
              </a:graphicData>
            </a:graphic>
          </wp:inline>
        </w:drawing>
      </w:r>
      <w:commentRangeStart w:id="3"/>
      <w:commentRangeEnd w:id="3"/>
      <w:r w:rsidR="00494303">
        <w:rPr>
          <w:rStyle w:val="CommentReference"/>
        </w:rPr>
        <w:commentReference w:id="3"/>
      </w:r>
    </w:p>
    <w:p w14:paraId="32894BC4" w14:textId="77777777" w:rsidR="00494303" w:rsidRDefault="00494303" w:rsidP="003C0BA4">
      <w:pPr>
        <w:rPr>
          <w:rFonts w:ascii="DengXian" w:eastAsia="DengXian" w:hAnsi="DengXian"/>
          <w:sz w:val="24"/>
          <w:szCs w:val="24"/>
        </w:rPr>
      </w:pPr>
    </w:p>
    <w:p w14:paraId="3DF4A4EF" w14:textId="1D8C6A22" w:rsidR="00494303" w:rsidRDefault="00494303" w:rsidP="003C0BA4">
      <w:pPr>
        <w:rPr>
          <w:rFonts w:ascii="DengXian" w:eastAsia="DengXian" w:hAnsi="DengXian"/>
          <w:sz w:val="24"/>
          <w:szCs w:val="24"/>
        </w:rPr>
      </w:pPr>
      <w:r>
        <w:rPr>
          <w:rFonts w:ascii="DengXian" w:eastAsia="DengXian" w:hAnsi="DengXian"/>
          <w:sz w:val="24"/>
          <w:szCs w:val="24"/>
        </w:rPr>
        <w:t xml:space="preserve">Beyond the first page of a journal article are a range of sections, usually separated by headings. </w:t>
      </w:r>
      <w:r w:rsidR="00B01BEA">
        <w:rPr>
          <w:rFonts w:ascii="DengXian" w:eastAsia="DengXian" w:hAnsi="DengXian"/>
          <w:sz w:val="24"/>
          <w:szCs w:val="24"/>
        </w:rPr>
        <w:t>We’ve provided a table of general features commonly found in peer-reviewed journal articles.</w:t>
      </w:r>
    </w:p>
    <w:tbl>
      <w:tblPr>
        <w:tblpPr w:leftFromText="180" w:rightFromText="180" w:vertAnchor="text" w:horzAnchor="margin" w:tblpY="82"/>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9"/>
        <w:gridCol w:w="3287"/>
        <w:gridCol w:w="3790"/>
      </w:tblGrid>
      <w:tr w:rsidR="00A1571B" w:rsidRPr="00C71C38" w14:paraId="0CCEE19C" w14:textId="77777777" w:rsidTr="006F7376">
        <w:trPr>
          <w:tblHeader/>
          <w:tblCellSpacing w:w="15" w:type="dxa"/>
        </w:trPr>
        <w:tc>
          <w:tcPr>
            <w:tcW w:w="0" w:type="auto"/>
            <w:shd w:val="clear" w:color="auto" w:fill="F2CEED" w:themeFill="accent5" w:themeFillTint="33"/>
            <w:vAlign w:val="center"/>
            <w:hideMark/>
          </w:tcPr>
          <w:p w14:paraId="0B1AF841" w14:textId="7653837F" w:rsidR="006F7376" w:rsidRPr="00C71C38" w:rsidRDefault="006F7376" w:rsidP="006F7376">
            <w:pPr>
              <w:rPr>
                <w:rFonts w:ascii="DengXian" w:eastAsia="DengXian" w:hAnsi="DengXian"/>
                <w:b/>
                <w:bCs/>
                <w:sz w:val="24"/>
                <w:szCs w:val="24"/>
              </w:rPr>
            </w:pPr>
            <w:r w:rsidRPr="00C71C38">
              <w:rPr>
                <w:rFonts w:ascii="DengXian" w:eastAsia="DengXian" w:hAnsi="DengXian"/>
                <w:b/>
                <w:bCs/>
                <w:sz w:val="24"/>
                <w:szCs w:val="24"/>
              </w:rPr>
              <w:t>Feature</w:t>
            </w:r>
          </w:p>
        </w:tc>
        <w:tc>
          <w:tcPr>
            <w:tcW w:w="0" w:type="auto"/>
            <w:shd w:val="clear" w:color="auto" w:fill="F2CEED" w:themeFill="accent5" w:themeFillTint="33"/>
            <w:vAlign w:val="center"/>
            <w:hideMark/>
          </w:tcPr>
          <w:p w14:paraId="24B28E1C" w14:textId="218162E4" w:rsidR="006F7376" w:rsidRPr="00C71C38" w:rsidRDefault="006F7376" w:rsidP="006F7376">
            <w:pPr>
              <w:rPr>
                <w:rFonts w:ascii="DengXian" w:eastAsia="DengXian" w:hAnsi="DengXian"/>
                <w:b/>
                <w:bCs/>
                <w:sz w:val="24"/>
                <w:szCs w:val="24"/>
              </w:rPr>
            </w:pPr>
            <w:r w:rsidRPr="00C71C38">
              <w:rPr>
                <w:rFonts w:ascii="DengXian" w:eastAsia="DengXian" w:hAnsi="DengXian"/>
                <w:b/>
                <w:bCs/>
                <w:sz w:val="24"/>
                <w:szCs w:val="24"/>
              </w:rPr>
              <w:t>Where to Find It</w:t>
            </w:r>
          </w:p>
        </w:tc>
        <w:tc>
          <w:tcPr>
            <w:tcW w:w="0" w:type="auto"/>
            <w:shd w:val="clear" w:color="auto" w:fill="F2CEED" w:themeFill="accent5" w:themeFillTint="33"/>
            <w:vAlign w:val="center"/>
            <w:hideMark/>
          </w:tcPr>
          <w:p w14:paraId="7102A05C" w14:textId="6A60FD88" w:rsidR="006F7376" w:rsidRPr="00C71C38" w:rsidRDefault="006F7376" w:rsidP="006F7376">
            <w:pPr>
              <w:rPr>
                <w:rFonts w:ascii="DengXian" w:eastAsia="DengXian" w:hAnsi="DengXian"/>
                <w:b/>
                <w:bCs/>
                <w:sz w:val="24"/>
                <w:szCs w:val="24"/>
              </w:rPr>
            </w:pPr>
            <w:r w:rsidRPr="00C71C38">
              <w:rPr>
                <w:rFonts w:ascii="DengXian" w:eastAsia="DengXian" w:hAnsi="DengXian"/>
                <w:b/>
                <w:bCs/>
                <w:sz w:val="24"/>
                <w:szCs w:val="24"/>
              </w:rPr>
              <w:t>Why It Matters</w:t>
            </w:r>
          </w:p>
        </w:tc>
      </w:tr>
      <w:tr w:rsidR="00A1571B" w:rsidRPr="00C71C38" w14:paraId="140C25A9" w14:textId="77777777" w:rsidTr="006F7376">
        <w:trPr>
          <w:tblCellSpacing w:w="15" w:type="dxa"/>
        </w:trPr>
        <w:tc>
          <w:tcPr>
            <w:tcW w:w="0" w:type="auto"/>
            <w:vAlign w:val="center"/>
            <w:hideMark/>
          </w:tcPr>
          <w:p w14:paraId="77B1DEA2" w14:textId="27F3CBF0"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Journal Name &amp; Details</w:t>
            </w:r>
          </w:p>
        </w:tc>
        <w:tc>
          <w:tcPr>
            <w:tcW w:w="0" w:type="auto"/>
            <w:vAlign w:val="center"/>
            <w:hideMark/>
          </w:tcPr>
          <w:p w14:paraId="7DB6D932" w14:textId="7A8D3923"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Top of the page (e.g., </w:t>
            </w:r>
            <w:r w:rsidRPr="00C71C38">
              <w:rPr>
                <w:rFonts w:ascii="DengXian" w:eastAsia="DengXian" w:hAnsi="DengXian"/>
                <w:i/>
                <w:iCs/>
                <w:sz w:val="24"/>
                <w:szCs w:val="24"/>
              </w:rPr>
              <w:t>Assessment &amp; Evaluation in Higher Education, 2019, Vol. 44, No. 6, 863–880</w:t>
            </w:r>
            <w:r w:rsidRPr="00C71C38">
              <w:rPr>
                <w:rFonts w:ascii="DengXian" w:eastAsia="DengXian" w:hAnsi="DengXian"/>
                <w:sz w:val="24"/>
                <w:szCs w:val="24"/>
              </w:rPr>
              <w:t>)</w:t>
            </w:r>
          </w:p>
        </w:tc>
        <w:tc>
          <w:tcPr>
            <w:tcW w:w="0" w:type="auto"/>
            <w:vAlign w:val="center"/>
            <w:hideMark/>
          </w:tcPr>
          <w:p w14:paraId="6AB7462D" w14:textId="08DACB6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Helps identify the source, volume, issue, and page numbers for referencing.</w:t>
            </w:r>
          </w:p>
        </w:tc>
      </w:tr>
      <w:tr w:rsidR="00A1571B" w:rsidRPr="00C71C38" w14:paraId="128402DE" w14:textId="77777777" w:rsidTr="006F7376">
        <w:trPr>
          <w:tblCellSpacing w:w="15" w:type="dxa"/>
        </w:trPr>
        <w:tc>
          <w:tcPr>
            <w:tcW w:w="0" w:type="auto"/>
            <w:vAlign w:val="center"/>
            <w:hideMark/>
          </w:tcPr>
          <w:p w14:paraId="310D7ACB" w14:textId="658C30E8"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lastRenderedPageBreak/>
              <w:t>DOI (Digital Object Identifier)</w:t>
            </w:r>
          </w:p>
        </w:tc>
        <w:tc>
          <w:tcPr>
            <w:tcW w:w="0" w:type="auto"/>
            <w:vAlign w:val="center"/>
            <w:hideMark/>
          </w:tcPr>
          <w:p w14:paraId="6D2C92A3"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Under the journal name, near the top</w:t>
            </w:r>
          </w:p>
        </w:tc>
        <w:tc>
          <w:tcPr>
            <w:tcW w:w="0" w:type="auto"/>
            <w:vAlign w:val="center"/>
            <w:hideMark/>
          </w:tcPr>
          <w:p w14:paraId="62026FB3"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Provides a permanent link to the article — essential for APA referencing.</w:t>
            </w:r>
          </w:p>
        </w:tc>
      </w:tr>
      <w:tr w:rsidR="00A1571B" w:rsidRPr="00C71C38" w14:paraId="1DEF0B93" w14:textId="77777777" w:rsidTr="006F7376">
        <w:trPr>
          <w:tblCellSpacing w:w="15" w:type="dxa"/>
        </w:trPr>
        <w:tc>
          <w:tcPr>
            <w:tcW w:w="0" w:type="auto"/>
            <w:vAlign w:val="center"/>
            <w:hideMark/>
          </w:tcPr>
          <w:p w14:paraId="6D6EB425" w14:textId="5F9E79E8"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Article Title</w:t>
            </w:r>
          </w:p>
        </w:tc>
        <w:tc>
          <w:tcPr>
            <w:tcW w:w="0" w:type="auto"/>
            <w:vAlign w:val="center"/>
            <w:hideMark/>
          </w:tcPr>
          <w:p w14:paraId="4B01E3CE"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Bolded in large font (e.g., </w:t>
            </w:r>
            <w:r w:rsidRPr="00C71C38">
              <w:rPr>
                <w:rFonts w:ascii="DengXian" w:eastAsia="DengXian" w:hAnsi="DengXian"/>
                <w:i/>
                <w:iCs/>
                <w:sz w:val="24"/>
                <w:szCs w:val="24"/>
              </w:rPr>
              <w:t>The impact of formative peer feedback on higher education students’ academic writing: A Meta-Analysis</w:t>
            </w:r>
            <w:r w:rsidRPr="00C71C38">
              <w:rPr>
                <w:rFonts w:ascii="DengXian" w:eastAsia="DengXian" w:hAnsi="DengXian"/>
                <w:sz w:val="24"/>
                <w:szCs w:val="24"/>
              </w:rPr>
              <w:t>)</w:t>
            </w:r>
          </w:p>
        </w:tc>
        <w:tc>
          <w:tcPr>
            <w:tcW w:w="0" w:type="auto"/>
            <w:vAlign w:val="center"/>
            <w:hideMark/>
          </w:tcPr>
          <w:p w14:paraId="228D3320" w14:textId="2D2C267E"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States the focus of the article</w:t>
            </w:r>
            <w:r w:rsidR="00B902F1">
              <w:rPr>
                <w:rFonts w:ascii="DengXian" w:eastAsia="DengXian" w:hAnsi="DengXian"/>
                <w:sz w:val="24"/>
                <w:szCs w:val="24"/>
              </w:rPr>
              <w:t>.</w:t>
            </w:r>
          </w:p>
        </w:tc>
      </w:tr>
      <w:tr w:rsidR="00A1571B" w:rsidRPr="00C71C38" w14:paraId="600FE99A" w14:textId="77777777" w:rsidTr="006F7376">
        <w:trPr>
          <w:tblCellSpacing w:w="15" w:type="dxa"/>
        </w:trPr>
        <w:tc>
          <w:tcPr>
            <w:tcW w:w="0" w:type="auto"/>
            <w:vAlign w:val="center"/>
            <w:hideMark/>
          </w:tcPr>
          <w:p w14:paraId="769BBBAC" w14:textId="0EF5FEB8"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Authors &amp; Affiliations</w:t>
            </w:r>
          </w:p>
        </w:tc>
        <w:tc>
          <w:tcPr>
            <w:tcW w:w="0" w:type="auto"/>
            <w:vAlign w:val="center"/>
            <w:hideMark/>
          </w:tcPr>
          <w:p w14:paraId="4F7BBB4E" w14:textId="63750B08"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Beneath the title</w:t>
            </w:r>
            <w:r w:rsidR="00B902F1" w:rsidRPr="00B902F1">
              <w:rPr>
                <w:rFonts w:ascii="DengXian" w:eastAsia="DengXian" w:hAnsi="DengXian"/>
                <w:sz w:val="24"/>
                <w:szCs w:val="24"/>
              </w:rPr>
              <w:t xml:space="preserve"> (often w</w:t>
            </w:r>
            <w:r w:rsidR="00B902F1">
              <w:rPr>
                <w:rFonts w:ascii="DengXian" w:eastAsia="DengXian" w:hAnsi="DengXian"/>
                <w:sz w:val="24"/>
                <w:szCs w:val="24"/>
              </w:rPr>
              <w:t xml:space="preserve">ith links to author bios or academic profiles). </w:t>
            </w:r>
          </w:p>
        </w:tc>
        <w:tc>
          <w:tcPr>
            <w:tcW w:w="0" w:type="auto"/>
            <w:vAlign w:val="center"/>
            <w:hideMark/>
          </w:tcPr>
          <w:p w14:paraId="58CD890F" w14:textId="1E13742D"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Shows who wrote the article and their institutional connections. Useful for understanding </w:t>
            </w:r>
            <w:r w:rsidR="00EA765E">
              <w:rPr>
                <w:rFonts w:ascii="DengXian" w:eastAsia="DengXian" w:hAnsi="DengXian"/>
                <w:sz w:val="24"/>
                <w:szCs w:val="24"/>
              </w:rPr>
              <w:t>authority</w:t>
            </w:r>
            <w:r w:rsidRPr="00C71C38">
              <w:rPr>
                <w:rFonts w:ascii="DengXian" w:eastAsia="DengXian" w:hAnsi="DengXian"/>
                <w:sz w:val="24"/>
                <w:szCs w:val="24"/>
              </w:rPr>
              <w:t xml:space="preserve"> </w:t>
            </w:r>
            <w:r w:rsidR="00FA69D0">
              <w:rPr>
                <w:rFonts w:ascii="DengXian" w:eastAsia="DengXian" w:hAnsi="DengXian"/>
                <w:sz w:val="24"/>
                <w:szCs w:val="24"/>
              </w:rPr>
              <w:t xml:space="preserve">(expertise) and any </w:t>
            </w:r>
            <w:r w:rsidR="00A1571B">
              <w:rPr>
                <w:rFonts w:ascii="DengXian" w:eastAsia="DengXian" w:hAnsi="DengXian"/>
                <w:sz w:val="24"/>
                <w:szCs w:val="24"/>
              </w:rPr>
              <w:t xml:space="preserve">potential biases </w:t>
            </w:r>
            <w:r w:rsidR="00FA69D0">
              <w:rPr>
                <w:rFonts w:ascii="DengXian" w:eastAsia="DengXian" w:hAnsi="DengXian"/>
                <w:sz w:val="24"/>
                <w:szCs w:val="24"/>
              </w:rPr>
              <w:t>of authors.</w:t>
            </w:r>
          </w:p>
        </w:tc>
      </w:tr>
      <w:tr w:rsidR="00A1571B" w:rsidRPr="00C71C38" w14:paraId="36D797D5" w14:textId="77777777" w:rsidTr="006F7376">
        <w:trPr>
          <w:tblCellSpacing w:w="15" w:type="dxa"/>
        </w:trPr>
        <w:tc>
          <w:tcPr>
            <w:tcW w:w="0" w:type="auto"/>
            <w:vAlign w:val="center"/>
            <w:hideMark/>
          </w:tcPr>
          <w:p w14:paraId="5D819B06" w14:textId="7777777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Abstract</w:t>
            </w:r>
          </w:p>
        </w:tc>
        <w:tc>
          <w:tcPr>
            <w:tcW w:w="0" w:type="auto"/>
            <w:vAlign w:val="center"/>
            <w:hideMark/>
          </w:tcPr>
          <w:p w14:paraId="50252C77"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Usually boxed or in a separate section on the first page</w:t>
            </w:r>
          </w:p>
        </w:tc>
        <w:tc>
          <w:tcPr>
            <w:tcW w:w="0" w:type="auto"/>
            <w:vAlign w:val="center"/>
            <w:hideMark/>
          </w:tcPr>
          <w:p w14:paraId="3D27B1AA" w14:textId="2CA0F556"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Provides a summary of the research aims, methods, and findings — the “snapshot” </w:t>
            </w:r>
            <w:r w:rsidR="00EA765E">
              <w:rPr>
                <w:rFonts w:ascii="DengXian" w:eastAsia="DengXian" w:hAnsi="DengXian"/>
                <w:sz w:val="24"/>
                <w:szCs w:val="24"/>
              </w:rPr>
              <w:t xml:space="preserve">you </w:t>
            </w:r>
            <w:r w:rsidRPr="00C71C38">
              <w:rPr>
                <w:rFonts w:ascii="DengXian" w:eastAsia="DengXian" w:hAnsi="DengXian"/>
                <w:sz w:val="24"/>
                <w:szCs w:val="24"/>
              </w:rPr>
              <w:t>can read</w:t>
            </w:r>
            <w:r w:rsidR="00EA765E">
              <w:rPr>
                <w:rFonts w:ascii="DengXian" w:eastAsia="DengXian" w:hAnsi="DengXian"/>
                <w:sz w:val="24"/>
                <w:szCs w:val="24"/>
              </w:rPr>
              <w:t xml:space="preserve"> to decide if it’s relevant for your topic.</w:t>
            </w:r>
          </w:p>
        </w:tc>
      </w:tr>
      <w:tr w:rsidR="00A1571B" w:rsidRPr="00C71C38" w14:paraId="58198C82" w14:textId="77777777" w:rsidTr="006F7376">
        <w:trPr>
          <w:tblCellSpacing w:w="15" w:type="dxa"/>
        </w:trPr>
        <w:tc>
          <w:tcPr>
            <w:tcW w:w="0" w:type="auto"/>
            <w:vAlign w:val="center"/>
            <w:hideMark/>
          </w:tcPr>
          <w:p w14:paraId="07E88E64" w14:textId="7777777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Keywords</w:t>
            </w:r>
          </w:p>
        </w:tc>
        <w:tc>
          <w:tcPr>
            <w:tcW w:w="0" w:type="auto"/>
            <w:vAlign w:val="center"/>
            <w:hideMark/>
          </w:tcPr>
          <w:p w14:paraId="7FAB34CB"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Next to or below the abstract (e.g., peer feedback, academic writing, higher education)</w:t>
            </w:r>
          </w:p>
        </w:tc>
        <w:tc>
          <w:tcPr>
            <w:tcW w:w="0" w:type="auto"/>
            <w:vAlign w:val="center"/>
            <w:hideMark/>
          </w:tcPr>
          <w:p w14:paraId="66153EDD"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Helps with database searching and finding related articles.</w:t>
            </w:r>
          </w:p>
        </w:tc>
      </w:tr>
      <w:tr w:rsidR="00A1571B" w:rsidRPr="00C71C38" w14:paraId="1B84ADAC" w14:textId="77777777" w:rsidTr="006F7376">
        <w:trPr>
          <w:tblCellSpacing w:w="15" w:type="dxa"/>
        </w:trPr>
        <w:tc>
          <w:tcPr>
            <w:tcW w:w="0" w:type="auto"/>
            <w:vAlign w:val="center"/>
            <w:hideMark/>
          </w:tcPr>
          <w:p w14:paraId="67304A77" w14:textId="7777777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Introduction</w:t>
            </w:r>
          </w:p>
        </w:tc>
        <w:tc>
          <w:tcPr>
            <w:tcW w:w="0" w:type="auto"/>
            <w:vAlign w:val="center"/>
            <w:hideMark/>
          </w:tcPr>
          <w:p w14:paraId="42A59F02" w14:textId="6D501251"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Starts with background context </w:t>
            </w:r>
            <w:r w:rsidR="00F0648A">
              <w:rPr>
                <w:rFonts w:ascii="DengXian" w:eastAsia="DengXian" w:hAnsi="DengXian"/>
                <w:sz w:val="24"/>
                <w:szCs w:val="24"/>
              </w:rPr>
              <w:t xml:space="preserve">Often features a title: Introduction. </w:t>
            </w:r>
          </w:p>
        </w:tc>
        <w:tc>
          <w:tcPr>
            <w:tcW w:w="0" w:type="auto"/>
            <w:vAlign w:val="center"/>
            <w:hideMark/>
          </w:tcPr>
          <w:p w14:paraId="66D1D927" w14:textId="01DDB4CE"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Explains the research problem, rationale, and literature</w:t>
            </w:r>
            <w:r w:rsidR="000C7BCC">
              <w:rPr>
                <w:rFonts w:ascii="DengXian" w:eastAsia="DengXian" w:hAnsi="DengXian"/>
                <w:sz w:val="24"/>
                <w:szCs w:val="24"/>
              </w:rPr>
              <w:t xml:space="preserve"> on which</w:t>
            </w:r>
            <w:r w:rsidRPr="00C71C38">
              <w:rPr>
                <w:rFonts w:ascii="DengXian" w:eastAsia="DengXian" w:hAnsi="DengXian"/>
                <w:sz w:val="24"/>
                <w:szCs w:val="24"/>
              </w:rPr>
              <w:t xml:space="preserve"> </w:t>
            </w:r>
            <w:r w:rsidR="00F0648A">
              <w:rPr>
                <w:rFonts w:ascii="DengXian" w:eastAsia="DengXian" w:hAnsi="DengXian"/>
                <w:sz w:val="24"/>
                <w:szCs w:val="24"/>
              </w:rPr>
              <w:t xml:space="preserve">the authors have </w:t>
            </w:r>
            <w:r w:rsidRPr="00C71C38">
              <w:rPr>
                <w:rFonts w:ascii="DengXian" w:eastAsia="DengXian" w:hAnsi="DengXian"/>
                <w:sz w:val="24"/>
                <w:szCs w:val="24"/>
              </w:rPr>
              <w:t>base</w:t>
            </w:r>
            <w:r w:rsidR="00F0648A">
              <w:rPr>
                <w:rFonts w:ascii="DengXian" w:eastAsia="DengXian" w:hAnsi="DengXian"/>
                <w:sz w:val="24"/>
                <w:szCs w:val="24"/>
              </w:rPr>
              <w:t>d context</w:t>
            </w:r>
            <w:r w:rsidR="000C7BCC">
              <w:rPr>
                <w:rFonts w:ascii="DengXian" w:eastAsia="DengXian" w:hAnsi="DengXian"/>
                <w:sz w:val="24"/>
                <w:szCs w:val="24"/>
              </w:rPr>
              <w:t xml:space="preserve"> (the background reading they’ve done)</w:t>
            </w:r>
            <w:r w:rsidRPr="00C71C38">
              <w:rPr>
                <w:rFonts w:ascii="DengXian" w:eastAsia="DengXian" w:hAnsi="DengXian"/>
                <w:sz w:val="24"/>
                <w:szCs w:val="24"/>
              </w:rPr>
              <w:t>.</w:t>
            </w:r>
          </w:p>
        </w:tc>
      </w:tr>
      <w:tr w:rsidR="00A1571B" w:rsidRPr="00C71C38" w14:paraId="574A6FBB" w14:textId="77777777" w:rsidTr="006F7376">
        <w:trPr>
          <w:tblCellSpacing w:w="15" w:type="dxa"/>
        </w:trPr>
        <w:tc>
          <w:tcPr>
            <w:tcW w:w="0" w:type="auto"/>
            <w:vAlign w:val="center"/>
            <w:hideMark/>
          </w:tcPr>
          <w:p w14:paraId="4C0766AA" w14:textId="7777777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Main Body (Methods, Results, Discussion)</w:t>
            </w:r>
          </w:p>
        </w:tc>
        <w:tc>
          <w:tcPr>
            <w:tcW w:w="0" w:type="auto"/>
            <w:vAlign w:val="center"/>
            <w:hideMark/>
          </w:tcPr>
          <w:p w14:paraId="52FA7707" w14:textId="513E2EA3"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Follows the introduction</w:t>
            </w:r>
            <w:r w:rsidR="009B3BE5">
              <w:rPr>
                <w:rFonts w:ascii="DengXian" w:eastAsia="DengXian" w:hAnsi="DengXian"/>
                <w:sz w:val="24"/>
                <w:szCs w:val="24"/>
              </w:rPr>
              <w:t>, usually these sections will have subheadings.</w:t>
            </w:r>
          </w:p>
        </w:tc>
        <w:tc>
          <w:tcPr>
            <w:tcW w:w="0" w:type="auto"/>
            <w:vAlign w:val="center"/>
            <w:hideMark/>
          </w:tcPr>
          <w:p w14:paraId="6DB51744"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Details how the research was done, what was found, and why it matters.</w:t>
            </w:r>
          </w:p>
        </w:tc>
      </w:tr>
      <w:tr w:rsidR="00A1571B" w:rsidRPr="00C71C38" w14:paraId="5A8ADC90" w14:textId="77777777" w:rsidTr="006F7376">
        <w:trPr>
          <w:tblCellSpacing w:w="15" w:type="dxa"/>
        </w:trPr>
        <w:tc>
          <w:tcPr>
            <w:tcW w:w="0" w:type="auto"/>
            <w:vAlign w:val="center"/>
            <w:hideMark/>
          </w:tcPr>
          <w:p w14:paraId="5DAD45A7" w14:textId="3D3C65A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t>References</w:t>
            </w:r>
          </w:p>
        </w:tc>
        <w:tc>
          <w:tcPr>
            <w:tcW w:w="0" w:type="auto"/>
            <w:vAlign w:val="center"/>
            <w:hideMark/>
          </w:tcPr>
          <w:p w14:paraId="5B560703"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End of the article</w:t>
            </w:r>
          </w:p>
        </w:tc>
        <w:tc>
          <w:tcPr>
            <w:tcW w:w="0" w:type="auto"/>
            <w:vAlign w:val="center"/>
            <w:hideMark/>
          </w:tcPr>
          <w:p w14:paraId="0E57D4C9" w14:textId="0EDB98CA"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 xml:space="preserve">Shows the sources used — </w:t>
            </w:r>
            <w:r w:rsidR="00DB292B">
              <w:rPr>
                <w:rFonts w:ascii="DengXian" w:eastAsia="DengXian" w:hAnsi="DengXian"/>
                <w:sz w:val="24"/>
                <w:szCs w:val="24"/>
              </w:rPr>
              <w:t>shows credibility and transparency. A great</w:t>
            </w:r>
            <w:r w:rsidRPr="00C71C38">
              <w:rPr>
                <w:rFonts w:ascii="DengXian" w:eastAsia="DengXian" w:hAnsi="DengXian"/>
                <w:sz w:val="24"/>
                <w:szCs w:val="24"/>
              </w:rPr>
              <w:t xml:space="preserve"> place to find more readings.</w:t>
            </w:r>
          </w:p>
        </w:tc>
      </w:tr>
      <w:tr w:rsidR="00A1571B" w:rsidRPr="00C71C38" w14:paraId="783EAA44" w14:textId="77777777" w:rsidTr="006F7376">
        <w:trPr>
          <w:tblCellSpacing w:w="15" w:type="dxa"/>
        </w:trPr>
        <w:tc>
          <w:tcPr>
            <w:tcW w:w="0" w:type="auto"/>
            <w:vAlign w:val="center"/>
            <w:hideMark/>
          </w:tcPr>
          <w:p w14:paraId="1C3C6D56" w14:textId="77777777" w:rsidR="006F7376" w:rsidRPr="00C71C38" w:rsidRDefault="006F7376" w:rsidP="006F7376">
            <w:pPr>
              <w:rPr>
                <w:rFonts w:ascii="DengXian" w:eastAsia="DengXian" w:hAnsi="DengXian"/>
                <w:sz w:val="24"/>
                <w:szCs w:val="24"/>
              </w:rPr>
            </w:pPr>
            <w:r w:rsidRPr="00C71C38">
              <w:rPr>
                <w:rFonts w:ascii="DengXian" w:eastAsia="DengXian" w:hAnsi="DengXian"/>
                <w:b/>
                <w:bCs/>
                <w:sz w:val="24"/>
                <w:szCs w:val="24"/>
              </w:rPr>
              <w:lastRenderedPageBreak/>
              <w:t>Author Contact Info / Notes</w:t>
            </w:r>
          </w:p>
        </w:tc>
        <w:tc>
          <w:tcPr>
            <w:tcW w:w="0" w:type="auto"/>
            <w:vAlign w:val="center"/>
            <w:hideMark/>
          </w:tcPr>
          <w:p w14:paraId="553B3ABB" w14:textId="1F8E2555" w:rsidR="006F7376" w:rsidRPr="00C71C38" w:rsidRDefault="000C7BCC" w:rsidP="006F7376">
            <w:pPr>
              <w:rPr>
                <w:rFonts w:ascii="DengXian" w:eastAsia="DengXian" w:hAnsi="DengXian"/>
                <w:sz w:val="24"/>
                <w:szCs w:val="24"/>
              </w:rPr>
            </w:pPr>
            <w:r>
              <w:rPr>
                <w:rFonts w:ascii="DengXian" w:eastAsia="DengXian" w:hAnsi="DengXian"/>
                <w:sz w:val="24"/>
                <w:szCs w:val="24"/>
              </w:rPr>
              <w:t>Often at the b</w:t>
            </w:r>
            <w:r w:rsidR="006F7376" w:rsidRPr="00C71C38">
              <w:rPr>
                <w:rFonts w:ascii="DengXian" w:eastAsia="DengXian" w:hAnsi="DengXian"/>
                <w:sz w:val="24"/>
                <w:szCs w:val="24"/>
              </w:rPr>
              <w:t>ottom of the first page</w:t>
            </w:r>
          </w:p>
        </w:tc>
        <w:tc>
          <w:tcPr>
            <w:tcW w:w="0" w:type="auto"/>
            <w:vAlign w:val="center"/>
            <w:hideMark/>
          </w:tcPr>
          <w:p w14:paraId="5C490481" w14:textId="77777777" w:rsidR="006F7376" w:rsidRPr="00C71C38" w:rsidRDefault="006F7376" w:rsidP="006F7376">
            <w:pPr>
              <w:rPr>
                <w:rFonts w:ascii="DengXian" w:eastAsia="DengXian" w:hAnsi="DengXian"/>
                <w:sz w:val="24"/>
                <w:szCs w:val="24"/>
              </w:rPr>
            </w:pPr>
            <w:r w:rsidRPr="00C71C38">
              <w:rPr>
                <w:rFonts w:ascii="DengXian" w:eastAsia="DengXian" w:hAnsi="DengXian"/>
                <w:sz w:val="24"/>
                <w:szCs w:val="24"/>
              </w:rPr>
              <w:t>Provides correspondence details and copyright info.</w:t>
            </w:r>
          </w:p>
        </w:tc>
      </w:tr>
    </w:tbl>
    <w:p w14:paraId="039DA658" w14:textId="6483B955" w:rsidR="006F7376" w:rsidRDefault="006F7376" w:rsidP="003C0BA4">
      <w:pPr>
        <w:rPr>
          <w:rFonts w:ascii="DengXian" w:eastAsia="DengXian" w:hAnsi="DengXian"/>
          <w:sz w:val="24"/>
          <w:szCs w:val="24"/>
        </w:rPr>
      </w:pPr>
    </w:p>
    <w:p w14:paraId="0B31A640" w14:textId="5742676E" w:rsidR="009908AF" w:rsidRPr="009908AF" w:rsidRDefault="009908AF" w:rsidP="009908AF">
      <w:pPr>
        <w:rPr>
          <w:rFonts w:ascii="DengXian" w:eastAsia="DengXian" w:hAnsi="DengXian"/>
          <w:sz w:val="40"/>
          <w:szCs w:val="40"/>
        </w:rPr>
      </w:pPr>
      <w:r w:rsidRPr="009908AF">
        <w:rPr>
          <w:rFonts w:ascii="DengXian" w:eastAsia="DengXian" w:hAnsi="DengXian"/>
          <w:b/>
          <w:bCs/>
          <w:sz w:val="40"/>
          <w:szCs w:val="40"/>
        </w:rPr>
        <w:t>Reading reminders</w:t>
      </w:r>
    </w:p>
    <w:p w14:paraId="0AC38A6B" w14:textId="399999FB"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We’d like to remind you of the </w:t>
      </w:r>
      <w:r w:rsidRPr="009908AF">
        <w:rPr>
          <w:rFonts w:ascii="DengXian" w:eastAsia="DengXian" w:hAnsi="DengXian"/>
          <w:b/>
          <w:bCs/>
          <w:sz w:val="24"/>
          <w:szCs w:val="24"/>
        </w:rPr>
        <w:t>Module 1</w:t>
      </w:r>
      <w:r w:rsidRPr="009908AF">
        <w:rPr>
          <w:rFonts w:ascii="DengXian" w:eastAsia="DengXian" w:hAnsi="DengXian"/>
          <w:sz w:val="24"/>
          <w:szCs w:val="24"/>
        </w:rPr>
        <w:t> discussion on reading and notetaking, as part of the writing process and the </w:t>
      </w:r>
      <w:r w:rsidRPr="009908AF">
        <w:rPr>
          <w:rFonts w:ascii="DengXian" w:eastAsia="DengXian" w:hAnsi="DengXian"/>
          <w:b/>
          <w:bCs/>
          <w:sz w:val="24"/>
          <w:szCs w:val="24"/>
        </w:rPr>
        <w:t>Module 5</w:t>
      </w:r>
      <w:r w:rsidRPr="009908AF">
        <w:rPr>
          <w:rFonts w:ascii="DengXian" w:eastAsia="DengXian" w:hAnsi="DengXian"/>
          <w:sz w:val="24"/>
          <w:szCs w:val="24"/>
        </w:rPr>
        <w:t> discussion about critical reading and writing.</w:t>
      </w:r>
    </w:p>
    <w:p w14:paraId="0AA1E1F2"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Critical reading requires an active approach such as making annotations or notes as you read and thinking deeply about the information presented (Greetham, 2013, p.86). To help with critical reading, there are strategies which can support time-management and efficient location of relevant information.</w:t>
      </w:r>
    </w:p>
    <w:p w14:paraId="7F65C7CB"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Greetham (2013) recommends two key strategies:</w:t>
      </w:r>
    </w:p>
    <w:p w14:paraId="7EAEB080" w14:textId="35A18AC4" w:rsidR="009908AF" w:rsidRPr="009908AF" w:rsidRDefault="009908AF" w:rsidP="009908AF">
      <w:pPr>
        <w:numPr>
          <w:ilvl w:val="0"/>
          <w:numId w:val="7"/>
        </w:numPr>
        <w:rPr>
          <w:rFonts w:ascii="DengXian" w:eastAsia="DengXian" w:hAnsi="DengXian"/>
          <w:sz w:val="24"/>
          <w:szCs w:val="24"/>
        </w:rPr>
      </w:pPr>
      <w:r w:rsidRPr="009908AF">
        <w:rPr>
          <w:rFonts w:ascii="DengXian" w:eastAsia="DengXian" w:hAnsi="DengXian"/>
          <w:b/>
          <w:bCs/>
          <w:sz w:val="24"/>
          <w:szCs w:val="24"/>
        </w:rPr>
        <w:t>Skimming</w:t>
      </w:r>
      <w:r w:rsidRPr="009908AF">
        <w:rPr>
          <w:rFonts w:ascii="DengXian" w:eastAsia="DengXian" w:hAnsi="DengXian"/>
          <w:sz w:val="24"/>
          <w:szCs w:val="24"/>
        </w:rPr>
        <w:t xml:space="preserve">: looking at the broad structure of the text by looking at how paragraphs and sections are formatted, gaining a general impression of its nature and purpose by examining </w:t>
      </w:r>
      <w:r w:rsidRPr="009908AF">
        <w:rPr>
          <w:rFonts w:ascii="DengXian" w:eastAsia="DengXian" w:hAnsi="DengXian"/>
          <w:b/>
          <w:bCs/>
          <w:sz w:val="24"/>
          <w:szCs w:val="24"/>
        </w:rPr>
        <w:t>headings</w:t>
      </w:r>
      <w:r w:rsidRPr="009908AF">
        <w:rPr>
          <w:rFonts w:ascii="DengXian" w:eastAsia="DengXian" w:hAnsi="DengXian"/>
          <w:sz w:val="24"/>
          <w:szCs w:val="24"/>
        </w:rPr>
        <w:t xml:space="preserve"> and </w:t>
      </w:r>
      <w:r w:rsidRPr="009908AF">
        <w:rPr>
          <w:rFonts w:ascii="DengXian" w:eastAsia="DengXian" w:hAnsi="DengXian"/>
          <w:b/>
          <w:bCs/>
          <w:sz w:val="24"/>
          <w:szCs w:val="24"/>
        </w:rPr>
        <w:t>subheadings</w:t>
      </w:r>
      <w:r w:rsidRPr="009908AF">
        <w:rPr>
          <w:rFonts w:ascii="DengXian" w:eastAsia="DengXian" w:hAnsi="DengXian"/>
          <w:sz w:val="24"/>
          <w:szCs w:val="24"/>
        </w:rPr>
        <w:t xml:space="preserve">, and picking up the key ideas. Often skimming the </w:t>
      </w:r>
      <w:r w:rsidRPr="009908AF">
        <w:rPr>
          <w:rFonts w:ascii="DengXian" w:eastAsia="DengXian" w:hAnsi="DengXian"/>
          <w:b/>
          <w:bCs/>
          <w:sz w:val="24"/>
          <w:szCs w:val="24"/>
        </w:rPr>
        <w:t xml:space="preserve">abstract </w:t>
      </w:r>
      <w:r w:rsidRPr="009908AF">
        <w:rPr>
          <w:rFonts w:ascii="DengXian" w:eastAsia="DengXian" w:hAnsi="DengXian"/>
          <w:sz w:val="24"/>
          <w:szCs w:val="24"/>
        </w:rPr>
        <w:t>of an article (the summary at the beginning of the text; it is like the academic version of a book blurb)</w:t>
      </w:r>
      <w:r w:rsidR="00EF0B1D">
        <w:rPr>
          <w:rFonts w:ascii="DengXian" w:eastAsia="DengXian" w:hAnsi="DengXian"/>
          <w:sz w:val="24"/>
          <w:szCs w:val="24"/>
        </w:rPr>
        <w:t xml:space="preserve"> </w:t>
      </w:r>
      <w:r w:rsidRPr="009908AF">
        <w:rPr>
          <w:rFonts w:ascii="DengXian" w:eastAsia="DengXian" w:hAnsi="DengXian"/>
          <w:sz w:val="24"/>
          <w:szCs w:val="24"/>
        </w:rPr>
        <w:t>is helpful to identify the text’s content. Skimming is often used to determine the text’s suitability and whether we should be ‘going further’ by reading more thoroughly.</w:t>
      </w:r>
      <w:r w:rsidR="00C34B49">
        <w:rPr>
          <w:rFonts w:ascii="DengXian" w:eastAsia="DengXian" w:hAnsi="DengXian"/>
          <w:sz w:val="24"/>
          <w:szCs w:val="24"/>
        </w:rPr>
        <w:t xml:space="preserve"> You can also read the </w:t>
      </w:r>
      <w:r w:rsidR="00C34B49" w:rsidRPr="006B2B25">
        <w:rPr>
          <w:rFonts w:ascii="DengXian" w:eastAsia="DengXian" w:hAnsi="DengXian"/>
          <w:b/>
          <w:bCs/>
          <w:sz w:val="24"/>
          <w:szCs w:val="24"/>
        </w:rPr>
        <w:t>topic</w:t>
      </w:r>
      <w:r w:rsidR="00C34B49">
        <w:rPr>
          <w:rFonts w:ascii="DengXian" w:eastAsia="DengXian" w:hAnsi="DengXian"/>
          <w:sz w:val="24"/>
          <w:szCs w:val="24"/>
        </w:rPr>
        <w:t xml:space="preserve"> and </w:t>
      </w:r>
      <w:r w:rsidR="00C34B49" w:rsidRPr="006B2B25">
        <w:rPr>
          <w:rFonts w:ascii="DengXian" w:eastAsia="DengXian" w:hAnsi="DengXian"/>
          <w:b/>
          <w:bCs/>
          <w:sz w:val="24"/>
          <w:szCs w:val="24"/>
        </w:rPr>
        <w:t>concluding</w:t>
      </w:r>
      <w:r w:rsidR="00C34B49">
        <w:rPr>
          <w:rFonts w:ascii="DengXian" w:eastAsia="DengXian" w:hAnsi="DengXian"/>
          <w:sz w:val="24"/>
          <w:szCs w:val="24"/>
        </w:rPr>
        <w:t xml:space="preserve"> sentences of paragraphs, as we know from </w:t>
      </w:r>
      <w:r w:rsidR="00C34B49" w:rsidRPr="00703EAA">
        <w:rPr>
          <w:rFonts w:ascii="DengXian" w:eastAsia="DengXian" w:hAnsi="DengXian"/>
          <w:b/>
          <w:bCs/>
          <w:sz w:val="24"/>
          <w:szCs w:val="24"/>
        </w:rPr>
        <w:t>Module 4</w:t>
      </w:r>
      <w:r w:rsidR="00C34B49">
        <w:rPr>
          <w:rFonts w:ascii="DengXian" w:eastAsia="DengXian" w:hAnsi="DengXian"/>
          <w:sz w:val="24"/>
          <w:szCs w:val="24"/>
        </w:rPr>
        <w:t xml:space="preserve">, that these sentences contain the key or core ideas of the paragraph. </w:t>
      </w:r>
    </w:p>
    <w:p w14:paraId="0EB62526" w14:textId="4C6B020A" w:rsidR="009908AF" w:rsidRPr="009908AF" w:rsidRDefault="009908AF" w:rsidP="009908AF">
      <w:pPr>
        <w:numPr>
          <w:ilvl w:val="0"/>
          <w:numId w:val="7"/>
        </w:numPr>
        <w:rPr>
          <w:rFonts w:ascii="DengXian" w:eastAsia="DengXian" w:hAnsi="DengXian"/>
          <w:sz w:val="24"/>
          <w:szCs w:val="24"/>
        </w:rPr>
      </w:pPr>
      <w:r w:rsidRPr="009908AF">
        <w:rPr>
          <w:rFonts w:ascii="DengXian" w:eastAsia="DengXian" w:hAnsi="DengXian"/>
          <w:b/>
          <w:bCs/>
          <w:sz w:val="24"/>
          <w:szCs w:val="24"/>
        </w:rPr>
        <w:t>Scanning</w:t>
      </w:r>
      <w:r w:rsidRPr="009908AF">
        <w:rPr>
          <w:rFonts w:ascii="DengXian" w:eastAsia="DengXian" w:hAnsi="DengXian"/>
          <w:sz w:val="24"/>
          <w:szCs w:val="24"/>
        </w:rPr>
        <w:t>: looking for an answer to a specific question. Scanning involves looking for specific terms or phrases, data tables or other figures, other authors cited, or a specific point to support your writing. Scanning is done with particular purpose.</w:t>
      </w:r>
      <w:r w:rsidR="00F276AD">
        <w:rPr>
          <w:rFonts w:ascii="DengXian" w:eastAsia="DengXian" w:hAnsi="DengXian"/>
          <w:sz w:val="24"/>
          <w:szCs w:val="24"/>
        </w:rPr>
        <w:t xml:space="preserve"> </w:t>
      </w:r>
      <w:r w:rsidR="00F276AD" w:rsidRPr="00F276AD">
        <w:rPr>
          <w:rFonts w:ascii="DengXian" w:eastAsia="DengXian" w:hAnsi="DengXian"/>
          <w:b/>
          <w:bCs/>
          <w:color w:val="FF0000"/>
          <w:sz w:val="24"/>
          <w:szCs w:val="24"/>
        </w:rPr>
        <w:t>Hot tip:</w:t>
      </w:r>
      <w:r w:rsidR="00F276AD">
        <w:rPr>
          <w:rFonts w:ascii="DengXian" w:eastAsia="DengXian" w:hAnsi="DengXian"/>
          <w:sz w:val="24"/>
          <w:szCs w:val="24"/>
        </w:rPr>
        <w:t xml:space="preserve"> </w:t>
      </w:r>
      <w:r w:rsidR="009000B6">
        <w:rPr>
          <w:rFonts w:ascii="DengXian" w:eastAsia="DengXian" w:hAnsi="DengXian"/>
          <w:sz w:val="24"/>
          <w:szCs w:val="24"/>
        </w:rPr>
        <w:t xml:space="preserve">A quick way to scan is to use </w:t>
      </w:r>
      <w:r w:rsidR="00F276AD">
        <w:rPr>
          <w:rFonts w:ascii="DengXian" w:eastAsia="DengXian" w:hAnsi="DengXian"/>
          <w:sz w:val="24"/>
          <w:szCs w:val="24"/>
        </w:rPr>
        <w:t xml:space="preserve">Ctrl-F on your keyboard </w:t>
      </w:r>
      <w:r w:rsidR="009000B6">
        <w:rPr>
          <w:rFonts w:ascii="DengXian" w:eastAsia="DengXian" w:hAnsi="DengXian"/>
          <w:sz w:val="24"/>
          <w:szCs w:val="24"/>
        </w:rPr>
        <w:t xml:space="preserve">which </w:t>
      </w:r>
      <w:r w:rsidR="00F276AD">
        <w:rPr>
          <w:rFonts w:ascii="DengXian" w:eastAsia="DengXian" w:hAnsi="DengXian"/>
          <w:sz w:val="24"/>
          <w:szCs w:val="24"/>
        </w:rPr>
        <w:t>will open a search tab for the document you have open</w:t>
      </w:r>
      <w:r w:rsidR="009000B6">
        <w:rPr>
          <w:rFonts w:ascii="DengXian" w:eastAsia="DengXian" w:hAnsi="DengXian"/>
          <w:sz w:val="24"/>
          <w:szCs w:val="24"/>
        </w:rPr>
        <w:t xml:space="preserve"> – tap in the keyword and it will highlight all occasions of that word and give you a total of how many times that word appears in the document. </w:t>
      </w:r>
    </w:p>
    <w:p w14:paraId="7CBBE603"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Laura Brown (2017) offers some of the following ‘dos’ and ‘don’ts’ when critically reading sources:</w:t>
      </w:r>
    </w:p>
    <w:tbl>
      <w:tblPr>
        <w:tblW w:w="9000" w:type="dxa"/>
        <w:shd w:val="clear" w:color="auto" w:fill="FFFFFF"/>
        <w:tblCellMar>
          <w:top w:w="15" w:type="dxa"/>
          <w:left w:w="15" w:type="dxa"/>
          <w:bottom w:w="15" w:type="dxa"/>
          <w:right w:w="15" w:type="dxa"/>
        </w:tblCellMar>
        <w:tblLook w:val="04A0" w:firstRow="1" w:lastRow="0" w:firstColumn="1" w:lastColumn="0" w:noHBand="0" w:noVBand="1"/>
      </w:tblPr>
      <w:tblGrid>
        <w:gridCol w:w="4347"/>
        <w:gridCol w:w="4653"/>
      </w:tblGrid>
      <w:tr w:rsidR="009908AF" w:rsidRPr="009908AF" w14:paraId="37327597" w14:textId="77777777" w:rsidTr="009908AF">
        <w:tc>
          <w:tcPr>
            <w:tcW w:w="0" w:type="auto"/>
            <w:tcBorders>
              <w:top w:val="single" w:sz="6" w:space="0" w:color="auto"/>
              <w:left w:val="single" w:sz="6"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4F73FEAB" w14:textId="77777777" w:rsidR="009908AF" w:rsidRPr="009908AF" w:rsidRDefault="009908AF" w:rsidP="009908AF">
            <w:pPr>
              <w:rPr>
                <w:rFonts w:ascii="DengXian" w:eastAsia="DengXian" w:hAnsi="DengXian"/>
                <w:b/>
                <w:bCs/>
                <w:sz w:val="24"/>
                <w:szCs w:val="24"/>
              </w:rPr>
            </w:pPr>
            <w:r w:rsidRPr="009908AF">
              <w:rPr>
                <w:rFonts w:ascii="DengXian" w:eastAsia="DengXian" w:hAnsi="DengXian"/>
                <w:b/>
                <w:bCs/>
                <w:sz w:val="24"/>
                <w:szCs w:val="24"/>
              </w:rPr>
              <w:t>Do</w:t>
            </w:r>
          </w:p>
        </w:tc>
        <w:tc>
          <w:tcPr>
            <w:tcW w:w="0" w:type="auto"/>
            <w:tcBorders>
              <w:top w:val="single" w:sz="6" w:space="0" w:color="auto"/>
              <w:left w:val="single" w:sz="6"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14:paraId="2FFDD072" w14:textId="77777777" w:rsidR="009908AF" w:rsidRPr="009908AF" w:rsidRDefault="009908AF" w:rsidP="009908AF">
            <w:pPr>
              <w:rPr>
                <w:rFonts w:ascii="DengXian" w:eastAsia="DengXian" w:hAnsi="DengXian"/>
                <w:b/>
                <w:bCs/>
                <w:sz w:val="24"/>
                <w:szCs w:val="24"/>
              </w:rPr>
            </w:pPr>
            <w:r w:rsidRPr="009908AF">
              <w:rPr>
                <w:rFonts w:ascii="DengXian" w:eastAsia="DengXian" w:hAnsi="DengXian"/>
                <w:b/>
                <w:bCs/>
                <w:sz w:val="24"/>
                <w:szCs w:val="24"/>
              </w:rPr>
              <w:t>Don't</w:t>
            </w:r>
          </w:p>
        </w:tc>
      </w:tr>
      <w:tr w:rsidR="009908AF" w:rsidRPr="009908AF" w14:paraId="22B315B7" w14:textId="77777777" w:rsidTr="009908AF">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D5E2F8"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lastRenderedPageBreak/>
              <w:t>Carefully read the source – and more than once.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711804"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Don’t get distracted by words or phrases you don’t know when you’re reading. Make a note to follow up later. But do follow up!</w:t>
            </w:r>
          </w:p>
        </w:tc>
      </w:tr>
      <w:tr w:rsidR="009908AF" w:rsidRPr="009908AF" w14:paraId="7A7671AA" w14:textId="77777777" w:rsidTr="009908AF">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54D32A"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Take notes whilst and/or after reading.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35C941"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Use your own words when notetaking – don’t copy and paste any phrases from the original.</w:t>
            </w:r>
          </w:p>
        </w:tc>
      </w:tr>
      <w:tr w:rsidR="009908AF" w:rsidRPr="009908AF" w14:paraId="6D20E5F4" w14:textId="77777777" w:rsidTr="009908AF">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F389A9"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Keep your notes brief – you are paraphrasing – not reproducing.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F4D876"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Read without purpose – highlight key phrases and terms – know what you’re reading for.</w:t>
            </w:r>
          </w:p>
        </w:tc>
      </w:tr>
      <w:tr w:rsidR="009908AF" w:rsidRPr="009908AF" w14:paraId="3825AE9F" w14:textId="77777777" w:rsidTr="009908AF">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22BF99" w14:textId="77777777" w:rsidR="009908AF" w:rsidRPr="009908AF" w:rsidRDefault="009908AF" w:rsidP="009908AF">
            <w:pPr>
              <w:rPr>
                <w:rFonts w:ascii="DengXian" w:eastAsia="DengXian" w:hAnsi="DengXian"/>
                <w:sz w:val="24"/>
                <w:szCs w:val="24"/>
              </w:rPr>
            </w:pPr>
            <w:r w:rsidRPr="009908AF">
              <w:rPr>
                <w:rFonts w:ascii="DengXian" w:eastAsia="DengXian" w:hAnsi="DengXian"/>
                <w:sz w:val="24"/>
                <w:szCs w:val="24"/>
              </w:rPr>
              <w:t>Try to understand how the author has organised their ideas and material – this will make summarising it easier.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1D1119" w14:textId="77777777" w:rsidR="009908AF" w:rsidRPr="009908AF" w:rsidRDefault="009908AF" w:rsidP="009908AF">
            <w:pPr>
              <w:rPr>
                <w:rFonts w:ascii="DengXian" w:eastAsia="DengXian" w:hAnsi="DengXian"/>
                <w:sz w:val="24"/>
                <w:szCs w:val="24"/>
              </w:rPr>
            </w:pPr>
          </w:p>
        </w:tc>
      </w:tr>
    </w:tbl>
    <w:p w14:paraId="07FDEB55" w14:textId="77777777" w:rsidR="00912AC2" w:rsidRDefault="00912AC2"/>
    <w:p w14:paraId="66F0C489" w14:textId="67865548" w:rsidR="00935AB3" w:rsidRPr="003228F9" w:rsidRDefault="00935AB3">
      <w:pPr>
        <w:rPr>
          <w:rFonts w:ascii="DengXian" w:eastAsia="DengXian" w:hAnsi="DengXian"/>
          <w:b/>
          <w:bCs/>
          <w:sz w:val="32"/>
          <w:szCs w:val="32"/>
        </w:rPr>
      </w:pPr>
      <w:r w:rsidRPr="003228F9">
        <w:rPr>
          <w:rFonts w:ascii="DengXian" w:eastAsia="DengXian" w:hAnsi="DengXian"/>
          <w:b/>
          <w:bCs/>
          <w:sz w:val="32"/>
          <w:szCs w:val="32"/>
        </w:rPr>
        <w:t>References</w:t>
      </w:r>
    </w:p>
    <w:p w14:paraId="55CA7595" w14:textId="7848B767" w:rsidR="00935AB3" w:rsidRDefault="00935AB3" w:rsidP="003228F9">
      <w:pPr>
        <w:ind w:left="720" w:hanging="720"/>
        <w:rPr>
          <w:rFonts w:ascii="DengXian" w:eastAsia="DengXian" w:hAnsi="DengXian"/>
          <w:b/>
          <w:bCs/>
          <w:sz w:val="24"/>
          <w:szCs w:val="24"/>
        </w:rPr>
      </w:pPr>
      <w:r w:rsidRPr="003228F9">
        <w:rPr>
          <w:rFonts w:ascii="DengXian" w:eastAsia="DengXian" w:hAnsi="DengXian"/>
          <w:sz w:val="24"/>
          <w:szCs w:val="24"/>
        </w:rPr>
        <w:t xml:space="preserve">American Psychological Association. (n.d.). </w:t>
      </w:r>
      <w:r w:rsidRPr="003228F9">
        <w:rPr>
          <w:rFonts w:ascii="DengXian" w:eastAsia="DengXian" w:hAnsi="DengXian"/>
          <w:i/>
          <w:iCs/>
          <w:sz w:val="24"/>
          <w:szCs w:val="24"/>
        </w:rPr>
        <w:t>Elements of reference list entries</w:t>
      </w:r>
      <w:r w:rsidRPr="003228F9">
        <w:rPr>
          <w:rFonts w:ascii="DengXian" w:eastAsia="DengXian" w:hAnsi="DengXian"/>
          <w:sz w:val="24"/>
          <w:szCs w:val="24"/>
        </w:rPr>
        <w:t>. APA Style. Retrieved August 18, 2025, from</w:t>
      </w:r>
      <w:r w:rsidRPr="003228F9">
        <w:rPr>
          <w:rFonts w:ascii="DengXian" w:eastAsia="DengXian" w:hAnsi="DengXian"/>
          <w:sz w:val="24"/>
          <w:szCs w:val="24"/>
        </w:rPr>
        <w:t xml:space="preserve"> </w:t>
      </w:r>
      <w:hyperlink r:id="rId27" w:history="1">
        <w:r w:rsidRPr="003228F9">
          <w:rPr>
            <w:rStyle w:val="Hyperlink"/>
            <w:rFonts w:ascii="DengXian" w:eastAsia="DengXian" w:hAnsi="DengXian"/>
            <w:sz w:val="24"/>
            <w:szCs w:val="24"/>
          </w:rPr>
          <w:t>https://apastyle.apa.org/style-grammar-guidelines/references/elements-list-entry</w:t>
        </w:r>
      </w:hyperlink>
      <w:r w:rsidRPr="003228F9">
        <w:rPr>
          <w:rFonts w:ascii="DengXian" w:eastAsia="DengXian" w:hAnsi="DengXian"/>
          <w:b/>
          <w:bCs/>
          <w:sz w:val="24"/>
          <w:szCs w:val="24"/>
        </w:rPr>
        <w:t xml:space="preserve"> </w:t>
      </w:r>
    </w:p>
    <w:p w14:paraId="180BF089" w14:textId="12AA4584" w:rsidR="00C60DB9" w:rsidRPr="00C60DB9" w:rsidRDefault="00C60DB9" w:rsidP="003228F9">
      <w:pPr>
        <w:ind w:left="720" w:hanging="720"/>
        <w:rPr>
          <w:rFonts w:ascii="DengXian" w:eastAsia="DengXian" w:hAnsi="DengXian"/>
          <w:sz w:val="24"/>
          <w:szCs w:val="24"/>
        </w:rPr>
      </w:pPr>
      <w:r w:rsidRPr="00C60DB9">
        <w:rPr>
          <w:rFonts w:ascii="DengXian" w:eastAsia="DengXian" w:hAnsi="DengXian"/>
          <w:sz w:val="24"/>
          <w:szCs w:val="24"/>
        </w:rPr>
        <w:t>Amerikanos, L. (2022)</w:t>
      </w:r>
      <w:r w:rsidR="00A04A38">
        <w:rPr>
          <w:rFonts w:ascii="DengXian" w:eastAsia="DengXian" w:hAnsi="DengXian"/>
          <w:sz w:val="24"/>
          <w:szCs w:val="24"/>
        </w:rPr>
        <w:t xml:space="preserve">. </w:t>
      </w:r>
      <w:r w:rsidR="00A04A38" w:rsidRPr="006919C0">
        <w:rPr>
          <w:rFonts w:ascii="DengXian" w:eastAsia="DengXian" w:hAnsi="DengXian"/>
          <w:i/>
          <w:iCs/>
          <w:sz w:val="24"/>
          <w:szCs w:val="24"/>
        </w:rPr>
        <w:t>Direct quote, paraphrasing, summarising, synthesising.</w:t>
      </w:r>
      <w:r w:rsidR="00EC3C4B">
        <w:rPr>
          <w:rFonts w:ascii="DengXian" w:eastAsia="DengXian" w:hAnsi="DengXian"/>
          <w:sz w:val="24"/>
          <w:szCs w:val="24"/>
        </w:rPr>
        <w:t xml:space="preserve"> [Image]. </w:t>
      </w:r>
    </w:p>
    <w:p w14:paraId="2191B79A" w14:textId="447CA7A1" w:rsidR="003228F9" w:rsidRDefault="003228F9" w:rsidP="003228F9">
      <w:pPr>
        <w:ind w:left="720" w:hanging="720"/>
        <w:rPr>
          <w:rFonts w:ascii="DengXian" w:eastAsia="DengXian" w:hAnsi="DengXian"/>
          <w:sz w:val="24"/>
          <w:szCs w:val="24"/>
        </w:rPr>
      </w:pPr>
      <w:r w:rsidRPr="003228F9">
        <w:rPr>
          <w:rFonts w:ascii="DengXian" w:eastAsia="DengXian" w:hAnsi="DengXian"/>
          <w:sz w:val="24"/>
          <w:szCs w:val="24"/>
        </w:rPr>
        <w:t xml:space="preserve">Breakingpic. (n.d.). </w:t>
      </w:r>
      <w:r w:rsidRPr="003228F9">
        <w:rPr>
          <w:rFonts w:ascii="DengXian" w:eastAsia="DengXian" w:hAnsi="DengXian"/>
          <w:i/>
          <w:iCs/>
          <w:sz w:val="24"/>
          <w:szCs w:val="24"/>
        </w:rPr>
        <w:t>To do list with scrabble letters and sticky note</w:t>
      </w:r>
      <w:r w:rsidRPr="003228F9">
        <w:rPr>
          <w:rFonts w:ascii="DengXian" w:eastAsia="DengXian" w:hAnsi="DengXian"/>
          <w:sz w:val="24"/>
          <w:szCs w:val="24"/>
        </w:rPr>
        <w:t xml:space="preserve"> [Photograph]. Pexels.</w:t>
      </w:r>
      <w:r w:rsidRPr="003228F9">
        <w:rPr>
          <w:rFonts w:ascii="DengXian" w:eastAsia="DengXian" w:hAnsi="DengXian"/>
          <w:sz w:val="24"/>
          <w:szCs w:val="24"/>
        </w:rPr>
        <w:t xml:space="preserve"> </w:t>
      </w:r>
      <w:hyperlink r:id="rId28" w:history="1">
        <w:r w:rsidR="000021B4" w:rsidRPr="00BF3D3D">
          <w:rPr>
            <w:rStyle w:val="Hyperlink"/>
            <w:rFonts w:ascii="DengXian" w:eastAsia="DengXian" w:hAnsi="DengXian"/>
            <w:sz w:val="24"/>
            <w:szCs w:val="24"/>
          </w:rPr>
          <w:t>https://images.pexels.com/photos/3299/postit-scrabble-to-do.jpg</w:t>
        </w:r>
      </w:hyperlink>
      <w:r w:rsidR="000021B4">
        <w:rPr>
          <w:rFonts w:ascii="DengXian" w:eastAsia="DengXian" w:hAnsi="DengXian"/>
          <w:sz w:val="24"/>
          <w:szCs w:val="24"/>
        </w:rPr>
        <w:t xml:space="preserve"> </w:t>
      </w:r>
    </w:p>
    <w:p w14:paraId="347029A2" w14:textId="77777777" w:rsidR="008F2463" w:rsidRPr="008F2463" w:rsidRDefault="008F2463" w:rsidP="008F2463">
      <w:pPr>
        <w:ind w:left="720" w:hanging="720"/>
        <w:rPr>
          <w:rFonts w:ascii="DengXian" w:eastAsia="DengXian" w:hAnsi="DengXian"/>
          <w:sz w:val="24"/>
          <w:szCs w:val="24"/>
        </w:rPr>
      </w:pPr>
      <w:r w:rsidRPr="008F2463">
        <w:rPr>
          <w:rFonts w:ascii="DengXian" w:eastAsia="DengXian" w:hAnsi="DengXian"/>
          <w:sz w:val="24"/>
          <w:szCs w:val="24"/>
        </w:rPr>
        <w:t>Brown, L. (2014). </w:t>
      </w:r>
      <w:r w:rsidRPr="008F2463">
        <w:rPr>
          <w:rFonts w:ascii="DengXian" w:eastAsia="DengXian" w:hAnsi="DengXian"/>
          <w:i/>
          <w:iCs/>
          <w:sz w:val="24"/>
          <w:szCs w:val="24"/>
        </w:rPr>
        <w:t>How to write anything: A complete guide</w:t>
      </w:r>
      <w:r w:rsidRPr="008F2463">
        <w:rPr>
          <w:rFonts w:ascii="DengXian" w:eastAsia="DengXian" w:hAnsi="DengXian"/>
          <w:sz w:val="24"/>
          <w:szCs w:val="24"/>
        </w:rPr>
        <w:t>. W.W. Norton &amp; Company.</w:t>
      </w:r>
    </w:p>
    <w:p w14:paraId="4DF9FDD3" w14:textId="77777777" w:rsidR="008F2463" w:rsidRPr="008F2463" w:rsidRDefault="008F2463" w:rsidP="008F2463">
      <w:pPr>
        <w:ind w:left="720" w:hanging="720"/>
        <w:rPr>
          <w:rFonts w:ascii="DengXian" w:eastAsia="DengXian" w:hAnsi="DengXian"/>
          <w:sz w:val="24"/>
          <w:szCs w:val="24"/>
        </w:rPr>
      </w:pPr>
      <w:r w:rsidRPr="008F2463">
        <w:rPr>
          <w:rFonts w:ascii="DengXian" w:eastAsia="DengXian" w:hAnsi="DengXian"/>
          <w:sz w:val="24"/>
          <w:szCs w:val="24"/>
        </w:rPr>
        <w:t>Greetham, B. (2013). </w:t>
      </w:r>
      <w:r w:rsidRPr="008F2463">
        <w:rPr>
          <w:rFonts w:ascii="DengXian" w:eastAsia="DengXian" w:hAnsi="DengXian"/>
          <w:i/>
          <w:iCs/>
          <w:sz w:val="24"/>
          <w:szCs w:val="24"/>
        </w:rPr>
        <w:t>How to write better essays.</w:t>
      </w:r>
      <w:r w:rsidRPr="008F2463">
        <w:rPr>
          <w:rFonts w:ascii="DengXian" w:eastAsia="DengXian" w:hAnsi="DengXian"/>
          <w:sz w:val="24"/>
          <w:szCs w:val="24"/>
        </w:rPr>
        <w:t> 3</w:t>
      </w:r>
      <w:r w:rsidRPr="008F2463">
        <w:rPr>
          <w:rFonts w:ascii="DengXian" w:eastAsia="DengXian" w:hAnsi="DengXian"/>
          <w:sz w:val="24"/>
          <w:szCs w:val="24"/>
          <w:vertAlign w:val="superscript"/>
        </w:rPr>
        <w:t>rd</w:t>
      </w:r>
      <w:r w:rsidRPr="008F2463">
        <w:rPr>
          <w:rFonts w:ascii="DengXian" w:eastAsia="DengXian" w:hAnsi="DengXian"/>
          <w:sz w:val="24"/>
          <w:szCs w:val="24"/>
        </w:rPr>
        <w:t> edn, Palgrave.</w:t>
      </w:r>
    </w:p>
    <w:p w14:paraId="0A8B568E" w14:textId="77777777" w:rsidR="008F2463" w:rsidRPr="008F2463" w:rsidRDefault="008F2463" w:rsidP="008F2463">
      <w:pPr>
        <w:ind w:left="720" w:hanging="720"/>
        <w:rPr>
          <w:rFonts w:ascii="DengXian" w:eastAsia="DengXian" w:hAnsi="DengXian"/>
          <w:sz w:val="24"/>
          <w:szCs w:val="24"/>
        </w:rPr>
      </w:pPr>
      <w:r w:rsidRPr="008F2463">
        <w:rPr>
          <w:rFonts w:ascii="DengXian" w:eastAsia="DengXian" w:hAnsi="DengXian"/>
          <w:sz w:val="24"/>
          <w:szCs w:val="24"/>
        </w:rPr>
        <w:t>Morley-Warner, T. (2009). </w:t>
      </w:r>
      <w:r w:rsidRPr="008F2463">
        <w:rPr>
          <w:rFonts w:ascii="DengXian" w:eastAsia="DengXian" w:hAnsi="DengXian"/>
          <w:i/>
          <w:iCs/>
          <w:sz w:val="24"/>
          <w:szCs w:val="24"/>
        </w:rPr>
        <w:t>Academic Writing Is…. A Guide to Writing in a University Context</w:t>
      </w:r>
      <w:r w:rsidRPr="008F2463">
        <w:rPr>
          <w:rFonts w:ascii="DengXian" w:eastAsia="DengXian" w:hAnsi="DengXian"/>
          <w:sz w:val="24"/>
          <w:szCs w:val="24"/>
        </w:rPr>
        <w:t>. Association for Academic Language and Learning.</w:t>
      </w:r>
    </w:p>
    <w:p w14:paraId="1E844354" w14:textId="77777777" w:rsidR="008F2463" w:rsidRPr="008F2463" w:rsidRDefault="008F2463" w:rsidP="008F2463">
      <w:pPr>
        <w:ind w:left="720" w:hanging="720"/>
        <w:rPr>
          <w:rFonts w:ascii="DengXian" w:eastAsia="DengXian" w:hAnsi="DengXian"/>
          <w:sz w:val="24"/>
          <w:szCs w:val="24"/>
        </w:rPr>
      </w:pPr>
      <w:r w:rsidRPr="008F2463">
        <w:rPr>
          <w:rFonts w:ascii="DengXian" w:eastAsia="DengXian" w:hAnsi="DengXian"/>
          <w:sz w:val="24"/>
          <w:szCs w:val="24"/>
        </w:rPr>
        <w:t>University of New South Wales. (2019).</w:t>
      </w:r>
      <w:r w:rsidRPr="008F2463">
        <w:rPr>
          <w:rFonts w:ascii="Times New Roman" w:eastAsia="DengXian" w:hAnsi="Times New Roman" w:cs="Times New Roman"/>
          <w:sz w:val="24"/>
          <w:szCs w:val="24"/>
        </w:rPr>
        <w:t> </w:t>
      </w:r>
      <w:r w:rsidRPr="008F2463">
        <w:rPr>
          <w:rFonts w:ascii="DengXian" w:eastAsia="DengXian" w:hAnsi="DengXian"/>
          <w:i/>
          <w:iCs/>
          <w:sz w:val="24"/>
          <w:szCs w:val="24"/>
        </w:rPr>
        <w:t>Paraphrasing, summarising, and quoting</w:t>
      </w:r>
      <w:r w:rsidRPr="008F2463">
        <w:rPr>
          <w:rFonts w:ascii="DengXian" w:eastAsia="DengXian" w:hAnsi="DengXian"/>
          <w:sz w:val="24"/>
          <w:szCs w:val="24"/>
        </w:rPr>
        <w:t>, UNSW Academic Skills, &lt;</w:t>
      </w:r>
      <w:hyperlink r:id="rId29" w:tgtFrame="_blank" w:history="1">
        <w:r w:rsidRPr="008F2463">
          <w:rPr>
            <w:rStyle w:val="Hyperlink"/>
            <w:rFonts w:ascii="DengXian" w:eastAsia="DengXian" w:hAnsi="DengXian"/>
            <w:b/>
            <w:bCs/>
            <w:sz w:val="24"/>
            <w:szCs w:val="24"/>
          </w:rPr>
          <w:t>https://student.unsw.edu.au/paraphrasing-summarising-and-quoting</w:t>
        </w:r>
      </w:hyperlink>
      <w:r w:rsidRPr="008F2463">
        <w:rPr>
          <w:rFonts w:ascii="DengXian" w:eastAsia="DengXian" w:hAnsi="DengXian"/>
          <w:sz w:val="24"/>
          <w:szCs w:val="24"/>
        </w:rPr>
        <w:t>&gt;.</w:t>
      </w:r>
    </w:p>
    <w:p w14:paraId="5317BAC4" w14:textId="77777777" w:rsidR="008F2463" w:rsidRPr="008F2463" w:rsidRDefault="008F2463" w:rsidP="008F2463">
      <w:pPr>
        <w:ind w:left="720" w:hanging="720"/>
        <w:rPr>
          <w:rFonts w:ascii="DengXian" w:eastAsia="DengXian" w:hAnsi="DengXian"/>
          <w:sz w:val="24"/>
          <w:szCs w:val="24"/>
        </w:rPr>
      </w:pPr>
      <w:r w:rsidRPr="008F2463">
        <w:rPr>
          <w:rFonts w:ascii="DengXian" w:eastAsia="DengXian" w:hAnsi="DengXian"/>
          <w:sz w:val="24"/>
          <w:szCs w:val="24"/>
        </w:rPr>
        <w:t>Zemach, D.E., &amp; Rumisek, L.A. (2003).</w:t>
      </w:r>
      <w:r w:rsidRPr="008F2463">
        <w:rPr>
          <w:rFonts w:ascii="Times New Roman" w:eastAsia="DengXian" w:hAnsi="Times New Roman" w:cs="Times New Roman"/>
          <w:sz w:val="24"/>
          <w:szCs w:val="24"/>
        </w:rPr>
        <w:t> </w:t>
      </w:r>
      <w:r w:rsidRPr="008F2463">
        <w:rPr>
          <w:rFonts w:ascii="DengXian" w:eastAsia="DengXian" w:hAnsi="DengXian"/>
          <w:i/>
          <w:iCs/>
          <w:sz w:val="24"/>
          <w:szCs w:val="24"/>
        </w:rPr>
        <w:t>Academic writing: from paragraph to essay</w:t>
      </w:r>
      <w:r w:rsidRPr="008F2463">
        <w:rPr>
          <w:rFonts w:ascii="DengXian" w:eastAsia="DengXian" w:hAnsi="DengXian"/>
          <w:sz w:val="24"/>
          <w:szCs w:val="24"/>
        </w:rPr>
        <w:t>. Macmillan Education.</w:t>
      </w:r>
    </w:p>
    <w:p w14:paraId="3C3C9898" w14:textId="77777777" w:rsidR="008F2463" w:rsidRPr="003228F9" w:rsidRDefault="008F2463" w:rsidP="003228F9">
      <w:pPr>
        <w:ind w:left="720" w:hanging="720"/>
        <w:rPr>
          <w:rFonts w:ascii="DengXian" w:eastAsia="DengXian" w:hAnsi="DengXian"/>
          <w:sz w:val="24"/>
          <w:szCs w:val="24"/>
        </w:rPr>
      </w:pPr>
    </w:p>
    <w:sectPr w:rsidR="008F2463" w:rsidRPr="003228F9">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isa Amerikanos" w:date="2025-08-18T15:37:00Z" w:initials="LA">
    <w:p w14:paraId="585ACA72" w14:textId="77777777" w:rsidR="0094729D" w:rsidRDefault="0094729D" w:rsidP="0094729D">
      <w:pPr>
        <w:pStyle w:val="CommentText"/>
      </w:pPr>
      <w:r>
        <w:rPr>
          <w:rStyle w:val="CommentReference"/>
        </w:rPr>
        <w:annotationRef/>
      </w:r>
      <w:r>
        <w:t xml:space="preserve">Use the previous H5P hot spot activity. </w:t>
      </w:r>
    </w:p>
  </w:comment>
  <w:comment w:id="1" w:author="Lisa Amerikanos" w:date="2025-08-18T15:36:00Z" w:initials="LA">
    <w:p w14:paraId="4E1B6732" w14:textId="7AC8E0DE" w:rsidR="0094729D" w:rsidRDefault="0094729D" w:rsidP="0094729D">
      <w:pPr>
        <w:pStyle w:val="CommentText"/>
      </w:pPr>
      <w:r>
        <w:rPr>
          <w:rStyle w:val="CommentReference"/>
        </w:rPr>
        <w:annotationRef/>
      </w:r>
      <w:r>
        <w:t xml:space="preserve">Use drop down boxes. </w:t>
      </w:r>
    </w:p>
  </w:comment>
  <w:comment w:id="2" w:author="Lisa Amerikanos" w:date="2025-08-18T16:13:00Z" w:initials="LA">
    <w:p w14:paraId="5ECE8313" w14:textId="77777777" w:rsidR="00F23AD5" w:rsidRDefault="00F23AD5" w:rsidP="00F23AD5">
      <w:pPr>
        <w:pStyle w:val="CommentText"/>
      </w:pPr>
      <w:r>
        <w:rPr>
          <w:rStyle w:val="CommentReference"/>
        </w:rPr>
        <w:annotationRef/>
      </w:r>
      <w:r>
        <w:t>Link to: apastyle.apa.org</w:t>
      </w:r>
    </w:p>
  </w:comment>
  <w:comment w:id="3" w:author="Lisa Amerikanos" w:date="2025-08-18T20:54:00Z" w:initials="LA">
    <w:p w14:paraId="053CC4AF" w14:textId="77777777" w:rsidR="00494303" w:rsidRDefault="00494303" w:rsidP="00494303">
      <w:pPr>
        <w:pStyle w:val="CommentText"/>
      </w:pPr>
      <w:r>
        <w:rPr>
          <w:rStyle w:val="CommentReference"/>
        </w:rPr>
        <w:annotationRef/>
      </w:r>
      <w:r>
        <w:t xml:space="preserve">Can we use H5P hot spot please? </w:t>
      </w:r>
    </w:p>
    <w:p w14:paraId="0752240D" w14:textId="77777777" w:rsidR="00494303" w:rsidRDefault="00494303" w:rsidP="00494303">
      <w:pPr>
        <w:pStyle w:val="CommentText"/>
      </w:pPr>
      <w:r>
        <w:rPr>
          <w:b/>
          <w:bCs/>
        </w:rPr>
        <w:t>Top Left:</w:t>
      </w:r>
      <w:r>
        <w:t xml:space="preserve"> Journal name, volume, issue numbers, page numbers, year of publication and DOI. These details help us identify and locate the article and we need to include them in a reference. </w:t>
      </w:r>
    </w:p>
    <w:p w14:paraId="753DBC38" w14:textId="77777777" w:rsidR="00494303" w:rsidRDefault="00494303" w:rsidP="00494303">
      <w:pPr>
        <w:pStyle w:val="CommentText"/>
      </w:pPr>
      <w:r>
        <w:rPr>
          <w:b/>
          <w:bCs/>
        </w:rPr>
        <w:t>Top right:</w:t>
      </w:r>
      <w:r>
        <w:t xml:space="preserve"> Taylor &amp; Francis is a large academic publisher. Routledge is its humanities and social sciences brand within the Taylor &amp; Francis Group. Together they publish and disseminate thousands of peer-reviewed journals and books across disciplines. </w:t>
      </w:r>
    </w:p>
    <w:p w14:paraId="5C6AA4B5" w14:textId="77777777" w:rsidR="00494303" w:rsidRDefault="00494303" w:rsidP="00494303">
      <w:pPr>
        <w:pStyle w:val="CommentText"/>
      </w:pPr>
      <w:r>
        <w:rPr>
          <w:b/>
          <w:bCs/>
        </w:rPr>
        <w:t>Centre heading:</w:t>
      </w:r>
      <w:r>
        <w:t xml:space="preserve"> article title</w:t>
      </w:r>
    </w:p>
    <w:p w14:paraId="023D910B" w14:textId="77777777" w:rsidR="00494303" w:rsidRDefault="00494303" w:rsidP="00494303">
      <w:pPr>
        <w:pStyle w:val="CommentText"/>
      </w:pPr>
      <w:r>
        <w:t>Author names with links to their bios</w:t>
      </w:r>
    </w:p>
    <w:p w14:paraId="0EF20BF2" w14:textId="77777777" w:rsidR="00494303" w:rsidRDefault="00494303" w:rsidP="00494303">
      <w:pPr>
        <w:pStyle w:val="CommentText"/>
      </w:pPr>
      <w:r>
        <w:rPr>
          <w:b/>
          <w:bCs/>
        </w:rPr>
        <w:t>Abstract:</w:t>
      </w:r>
      <w:r>
        <w:t xml:space="preserve"> a summary of the key purpose and points of the article. </w:t>
      </w:r>
    </w:p>
    <w:p w14:paraId="08D7E9DD" w14:textId="77777777" w:rsidR="00494303" w:rsidRDefault="00494303" w:rsidP="00494303">
      <w:pPr>
        <w:pStyle w:val="CommentText"/>
      </w:pPr>
      <w:r>
        <w:rPr>
          <w:b/>
          <w:bCs/>
        </w:rPr>
        <w:t>Keywords:</w:t>
      </w:r>
      <w:r>
        <w:t xml:space="preserve"> can assist in deciding if an article is helpful.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5ACA72" w15:done="0"/>
  <w15:commentEx w15:paraId="4E1B6732" w15:done="0"/>
  <w15:commentEx w15:paraId="5ECE8313" w15:done="0"/>
  <w15:commentEx w15:paraId="08D7E9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CB88B7" w16cex:dateUtc="2025-08-18T05:37:00Z"/>
  <w16cex:commentExtensible w16cex:durableId="64CA1EE0" w16cex:dateUtc="2025-08-18T05:36:00Z"/>
  <w16cex:commentExtensible w16cex:durableId="4FCAB7B1" w16cex:dateUtc="2025-08-18T06:13:00Z"/>
  <w16cex:commentExtensible w16cex:durableId="30714F4E" w16cex:dateUtc="2025-08-18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5ACA72" w16cid:durableId="11CB88B7"/>
  <w16cid:commentId w16cid:paraId="4E1B6732" w16cid:durableId="64CA1EE0"/>
  <w16cid:commentId w16cid:paraId="5ECE8313" w16cid:durableId="4FCAB7B1"/>
  <w16cid:commentId w16cid:paraId="08D7E9DD" w16cid:durableId="30714F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82A6C" w14:textId="77777777" w:rsidR="00112193" w:rsidRDefault="00112193" w:rsidP="00F23AD5">
      <w:pPr>
        <w:spacing w:after="0" w:line="240" w:lineRule="auto"/>
      </w:pPr>
      <w:r>
        <w:separator/>
      </w:r>
    </w:p>
  </w:endnote>
  <w:endnote w:type="continuationSeparator" w:id="0">
    <w:p w14:paraId="3DDBE22A" w14:textId="77777777" w:rsidR="00112193" w:rsidRDefault="00112193" w:rsidP="00F23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05A1F" w14:textId="77777777" w:rsidR="00112193" w:rsidRDefault="00112193" w:rsidP="00F23AD5">
      <w:pPr>
        <w:spacing w:after="0" w:line="240" w:lineRule="auto"/>
      </w:pPr>
      <w:r>
        <w:separator/>
      </w:r>
    </w:p>
  </w:footnote>
  <w:footnote w:type="continuationSeparator" w:id="0">
    <w:p w14:paraId="54EFA862" w14:textId="77777777" w:rsidR="00112193" w:rsidRDefault="00112193" w:rsidP="00F23A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B9362" w14:textId="3F848F5B" w:rsidR="00F23AD5" w:rsidRPr="00F23AD5" w:rsidRDefault="00F23AD5">
    <w:pPr>
      <w:pStyle w:val="Header"/>
      <w:rPr>
        <w:rFonts w:ascii="DengXian" w:eastAsia="DengXian" w:hAnsi="DengXian"/>
      </w:rPr>
    </w:pPr>
    <w:r w:rsidRPr="00F23AD5">
      <w:rPr>
        <w:rFonts w:ascii="DengXian" w:eastAsia="DengXian" w:hAnsi="DengXian"/>
      </w:rPr>
      <w:t>UPP014 Writing in Practice Module 6 S2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968"/>
    <w:multiLevelType w:val="multilevel"/>
    <w:tmpl w:val="17DA7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41BC5"/>
    <w:multiLevelType w:val="multilevel"/>
    <w:tmpl w:val="17DA7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876B6"/>
    <w:multiLevelType w:val="multilevel"/>
    <w:tmpl w:val="CE26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931AB9"/>
    <w:multiLevelType w:val="multilevel"/>
    <w:tmpl w:val="A40615F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04657"/>
    <w:multiLevelType w:val="multilevel"/>
    <w:tmpl w:val="5AE46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454BD"/>
    <w:multiLevelType w:val="multilevel"/>
    <w:tmpl w:val="17E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036F5D"/>
    <w:multiLevelType w:val="multilevel"/>
    <w:tmpl w:val="14821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41903"/>
    <w:multiLevelType w:val="multilevel"/>
    <w:tmpl w:val="73EE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6478683">
    <w:abstractNumId w:val="3"/>
  </w:num>
  <w:num w:numId="2" w16cid:durableId="1254896357">
    <w:abstractNumId w:val="4"/>
  </w:num>
  <w:num w:numId="3" w16cid:durableId="719747879">
    <w:abstractNumId w:val="5"/>
  </w:num>
  <w:num w:numId="4" w16cid:durableId="1227838951">
    <w:abstractNumId w:val="1"/>
  </w:num>
  <w:num w:numId="5" w16cid:durableId="210925431">
    <w:abstractNumId w:val="2"/>
  </w:num>
  <w:num w:numId="6" w16cid:durableId="17704792">
    <w:abstractNumId w:val="7"/>
  </w:num>
  <w:num w:numId="7" w16cid:durableId="896278264">
    <w:abstractNumId w:val="6"/>
  </w:num>
  <w:num w:numId="8" w16cid:durableId="20481448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sa Amerikanos">
    <w15:presenceInfo w15:providerId="AD" w15:userId="S::Lisa.Amerikanos@utas.edu.au::2cd65093-1ad4-4638-b7e5-1bdafacd78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8AF"/>
    <w:rsid w:val="000021B4"/>
    <w:rsid w:val="00063E11"/>
    <w:rsid w:val="000C7BCC"/>
    <w:rsid w:val="000D54EA"/>
    <w:rsid w:val="00112193"/>
    <w:rsid w:val="001461A6"/>
    <w:rsid w:val="001723D7"/>
    <w:rsid w:val="00255012"/>
    <w:rsid w:val="003228F9"/>
    <w:rsid w:val="003352F2"/>
    <w:rsid w:val="00374933"/>
    <w:rsid w:val="00374C37"/>
    <w:rsid w:val="0039796E"/>
    <w:rsid w:val="003A3095"/>
    <w:rsid w:val="003C0BA4"/>
    <w:rsid w:val="0040059A"/>
    <w:rsid w:val="0046504E"/>
    <w:rsid w:val="00494303"/>
    <w:rsid w:val="004B2E41"/>
    <w:rsid w:val="004E09A4"/>
    <w:rsid w:val="00591C94"/>
    <w:rsid w:val="005A67FC"/>
    <w:rsid w:val="00655BB6"/>
    <w:rsid w:val="006919C0"/>
    <w:rsid w:val="006B2B25"/>
    <w:rsid w:val="006C00A4"/>
    <w:rsid w:val="006F7376"/>
    <w:rsid w:val="00703EAA"/>
    <w:rsid w:val="007141AF"/>
    <w:rsid w:val="0079175D"/>
    <w:rsid w:val="007F3740"/>
    <w:rsid w:val="0089068B"/>
    <w:rsid w:val="008F2463"/>
    <w:rsid w:val="009000B6"/>
    <w:rsid w:val="00912AC2"/>
    <w:rsid w:val="00935AB3"/>
    <w:rsid w:val="0094729D"/>
    <w:rsid w:val="00951EBD"/>
    <w:rsid w:val="00962C00"/>
    <w:rsid w:val="009908AF"/>
    <w:rsid w:val="0099309C"/>
    <w:rsid w:val="009B3BE5"/>
    <w:rsid w:val="00A02D7D"/>
    <w:rsid w:val="00A04A38"/>
    <w:rsid w:val="00A1571B"/>
    <w:rsid w:val="00A32CEF"/>
    <w:rsid w:val="00A77402"/>
    <w:rsid w:val="00A82A9E"/>
    <w:rsid w:val="00B00A22"/>
    <w:rsid w:val="00B01BEA"/>
    <w:rsid w:val="00B532D7"/>
    <w:rsid w:val="00B902F1"/>
    <w:rsid w:val="00BE54E1"/>
    <w:rsid w:val="00C341C9"/>
    <w:rsid w:val="00C34B49"/>
    <w:rsid w:val="00C42DE4"/>
    <w:rsid w:val="00C52377"/>
    <w:rsid w:val="00C60DB9"/>
    <w:rsid w:val="00C71C38"/>
    <w:rsid w:val="00C842F3"/>
    <w:rsid w:val="00CA77E0"/>
    <w:rsid w:val="00D32B4F"/>
    <w:rsid w:val="00D50177"/>
    <w:rsid w:val="00D735CE"/>
    <w:rsid w:val="00DB292B"/>
    <w:rsid w:val="00DD65FF"/>
    <w:rsid w:val="00E15277"/>
    <w:rsid w:val="00E84E1D"/>
    <w:rsid w:val="00EA765E"/>
    <w:rsid w:val="00EC3C4B"/>
    <w:rsid w:val="00EC68D0"/>
    <w:rsid w:val="00ED2076"/>
    <w:rsid w:val="00EE18E2"/>
    <w:rsid w:val="00EF0B1D"/>
    <w:rsid w:val="00F0648A"/>
    <w:rsid w:val="00F1167E"/>
    <w:rsid w:val="00F23AD5"/>
    <w:rsid w:val="00F276AD"/>
    <w:rsid w:val="00F54153"/>
    <w:rsid w:val="00FA69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B7D4"/>
  <w15:chartTrackingRefBased/>
  <w15:docId w15:val="{F6851084-0252-42D7-AA26-53A7F93C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8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8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8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8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8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8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8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8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8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8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8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8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8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8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8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8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8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8AF"/>
    <w:rPr>
      <w:rFonts w:eastAsiaTheme="majorEastAsia" w:cstheme="majorBidi"/>
      <w:color w:val="272727" w:themeColor="text1" w:themeTint="D8"/>
    </w:rPr>
  </w:style>
  <w:style w:type="paragraph" w:styleId="Title">
    <w:name w:val="Title"/>
    <w:basedOn w:val="Normal"/>
    <w:next w:val="Normal"/>
    <w:link w:val="TitleChar"/>
    <w:uiPriority w:val="10"/>
    <w:qFormat/>
    <w:rsid w:val="009908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8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8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8AF"/>
    <w:pPr>
      <w:spacing w:before="160"/>
      <w:jc w:val="center"/>
    </w:pPr>
    <w:rPr>
      <w:i/>
      <w:iCs/>
      <w:color w:val="404040" w:themeColor="text1" w:themeTint="BF"/>
    </w:rPr>
  </w:style>
  <w:style w:type="character" w:customStyle="1" w:styleId="QuoteChar">
    <w:name w:val="Quote Char"/>
    <w:basedOn w:val="DefaultParagraphFont"/>
    <w:link w:val="Quote"/>
    <w:uiPriority w:val="29"/>
    <w:rsid w:val="009908AF"/>
    <w:rPr>
      <w:i/>
      <w:iCs/>
      <w:color w:val="404040" w:themeColor="text1" w:themeTint="BF"/>
    </w:rPr>
  </w:style>
  <w:style w:type="paragraph" w:styleId="ListParagraph">
    <w:name w:val="List Paragraph"/>
    <w:basedOn w:val="Normal"/>
    <w:uiPriority w:val="34"/>
    <w:qFormat/>
    <w:rsid w:val="009908AF"/>
    <w:pPr>
      <w:ind w:left="720"/>
      <w:contextualSpacing/>
    </w:pPr>
  </w:style>
  <w:style w:type="character" w:styleId="IntenseEmphasis">
    <w:name w:val="Intense Emphasis"/>
    <w:basedOn w:val="DefaultParagraphFont"/>
    <w:uiPriority w:val="21"/>
    <w:qFormat/>
    <w:rsid w:val="009908AF"/>
    <w:rPr>
      <w:i/>
      <w:iCs/>
      <w:color w:val="0F4761" w:themeColor="accent1" w:themeShade="BF"/>
    </w:rPr>
  </w:style>
  <w:style w:type="paragraph" w:styleId="IntenseQuote">
    <w:name w:val="Intense Quote"/>
    <w:basedOn w:val="Normal"/>
    <w:next w:val="Normal"/>
    <w:link w:val="IntenseQuoteChar"/>
    <w:uiPriority w:val="30"/>
    <w:qFormat/>
    <w:rsid w:val="009908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8AF"/>
    <w:rPr>
      <w:i/>
      <w:iCs/>
      <w:color w:val="0F4761" w:themeColor="accent1" w:themeShade="BF"/>
    </w:rPr>
  </w:style>
  <w:style w:type="character" w:styleId="IntenseReference">
    <w:name w:val="Intense Reference"/>
    <w:basedOn w:val="DefaultParagraphFont"/>
    <w:uiPriority w:val="32"/>
    <w:qFormat/>
    <w:rsid w:val="009908AF"/>
    <w:rPr>
      <w:b/>
      <w:bCs/>
      <w:smallCaps/>
      <w:color w:val="0F4761" w:themeColor="accent1" w:themeShade="BF"/>
      <w:spacing w:val="5"/>
    </w:rPr>
  </w:style>
  <w:style w:type="character" w:styleId="Hyperlink">
    <w:name w:val="Hyperlink"/>
    <w:basedOn w:val="DefaultParagraphFont"/>
    <w:uiPriority w:val="99"/>
    <w:unhideWhenUsed/>
    <w:rsid w:val="009908AF"/>
    <w:rPr>
      <w:color w:val="467886" w:themeColor="hyperlink"/>
      <w:u w:val="single"/>
    </w:rPr>
  </w:style>
  <w:style w:type="character" w:styleId="UnresolvedMention">
    <w:name w:val="Unresolved Mention"/>
    <w:basedOn w:val="DefaultParagraphFont"/>
    <w:uiPriority w:val="99"/>
    <w:semiHidden/>
    <w:unhideWhenUsed/>
    <w:rsid w:val="009908AF"/>
    <w:rPr>
      <w:color w:val="605E5C"/>
      <w:shd w:val="clear" w:color="auto" w:fill="E1DFDD"/>
    </w:rPr>
  </w:style>
  <w:style w:type="character" w:styleId="CommentReference">
    <w:name w:val="annotation reference"/>
    <w:basedOn w:val="DefaultParagraphFont"/>
    <w:uiPriority w:val="99"/>
    <w:semiHidden/>
    <w:unhideWhenUsed/>
    <w:rsid w:val="0094729D"/>
    <w:rPr>
      <w:sz w:val="16"/>
      <w:szCs w:val="16"/>
    </w:rPr>
  </w:style>
  <w:style w:type="paragraph" w:styleId="CommentText">
    <w:name w:val="annotation text"/>
    <w:basedOn w:val="Normal"/>
    <w:link w:val="CommentTextChar"/>
    <w:uiPriority w:val="99"/>
    <w:unhideWhenUsed/>
    <w:rsid w:val="0094729D"/>
    <w:pPr>
      <w:spacing w:line="240" w:lineRule="auto"/>
    </w:pPr>
    <w:rPr>
      <w:sz w:val="20"/>
      <w:szCs w:val="20"/>
    </w:rPr>
  </w:style>
  <w:style w:type="character" w:customStyle="1" w:styleId="CommentTextChar">
    <w:name w:val="Comment Text Char"/>
    <w:basedOn w:val="DefaultParagraphFont"/>
    <w:link w:val="CommentText"/>
    <w:uiPriority w:val="99"/>
    <w:rsid w:val="0094729D"/>
    <w:rPr>
      <w:sz w:val="20"/>
      <w:szCs w:val="20"/>
    </w:rPr>
  </w:style>
  <w:style w:type="paragraph" w:styleId="CommentSubject">
    <w:name w:val="annotation subject"/>
    <w:basedOn w:val="CommentText"/>
    <w:next w:val="CommentText"/>
    <w:link w:val="CommentSubjectChar"/>
    <w:uiPriority w:val="99"/>
    <w:semiHidden/>
    <w:unhideWhenUsed/>
    <w:rsid w:val="0094729D"/>
    <w:rPr>
      <w:b/>
      <w:bCs/>
    </w:rPr>
  </w:style>
  <w:style w:type="character" w:customStyle="1" w:styleId="CommentSubjectChar">
    <w:name w:val="Comment Subject Char"/>
    <w:basedOn w:val="CommentTextChar"/>
    <w:link w:val="CommentSubject"/>
    <w:uiPriority w:val="99"/>
    <w:semiHidden/>
    <w:rsid w:val="0094729D"/>
    <w:rPr>
      <w:b/>
      <w:bCs/>
      <w:sz w:val="20"/>
      <w:szCs w:val="20"/>
    </w:rPr>
  </w:style>
  <w:style w:type="paragraph" w:styleId="Header">
    <w:name w:val="header"/>
    <w:basedOn w:val="Normal"/>
    <w:link w:val="HeaderChar"/>
    <w:uiPriority w:val="99"/>
    <w:unhideWhenUsed/>
    <w:rsid w:val="00F23A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AD5"/>
  </w:style>
  <w:style w:type="paragraph" w:styleId="Footer">
    <w:name w:val="footer"/>
    <w:basedOn w:val="Normal"/>
    <w:link w:val="FooterChar"/>
    <w:uiPriority w:val="99"/>
    <w:unhideWhenUsed/>
    <w:rsid w:val="00F23A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AD5"/>
  </w:style>
  <w:style w:type="table" w:styleId="TableGrid">
    <w:name w:val="Table Grid"/>
    <w:basedOn w:val="TableNormal"/>
    <w:uiPriority w:val="39"/>
    <w:rsid w:val="00F23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881712">
      <w:bodyDiv w:val="1"/>
      <w:marLeft w:val="0"/>
      <w:marRight w:val="0"/>
      <w:marTop w:val="0"/>
      <w:marBottom w:val="0"/>
      <w:divBdr>
        <w:top w:val="none" w:sz="0" w:space="0" w:color="auto"/>
        <w:left w:val="none" w:sz="0" w:space="0" w:color="auto"/>
        <w:bottom w:val="none" w:sz="0" w:space="0" w:color="auto"/>
        <w:right w:val="none" w:sz="0" w:space="0" w:color="auto"/>
      </w:divBdr>
    </w:div>
    <w:div w:id="220599238">
      <w:bodyDiv w:val="1"/>
      <w:marLeft w:val="0"/>
      <w:marRight w:val="0"/>
      <w:marTop w:val="0"/>
      <w:marBottom w:val="0"/>
      <w:divBdr>
        <w:top w:val="none" w:sz="0" w:space="0" w:color="auto"/>
        <w:left w:val="none" w:sz="0" w:space="0" w:color="auto"/>
        <w:bottom w:val="none" w:sz="0" w:space="0" w:color="auto"/>
        <w:right w:val="none" w:sz="0" w:space="0" w:color="auto"/>
      </w:divBdr>
      <w:divsChild>
        <w:div w:id="1740707428">
          <w:marLeft w:val="0"/>
          <w:marRight w:val="0"/>
          <w:marTop w:val="0"/>
          <w:marBottom w:val="0"/>
          <w:divBdr>
            <w:top w:val="none" w:sz="0" w:space="0" w:color="auto"/>
            <w:left w:val="none" w:sz="0" w:space="0" w:color="auto"/>
            <w:bottom w:val="none" w:sz="0" w:space="0" w:color="auto"/>
            <w:right w:val="none" w:sz="0" w:space="0" w:color="auto"/>
          </w:divBdr>
          <w:divsChild>
            <w:div w:id="530920454">
              <w:marLeft w:val="0"/>
              <w:marRight w:val="0"/>
              <w:marTop w:val="0"/>
              <w:marBottom w:val="0"/>
              <w:divBdr>
                <w:top w:val="none" w:sz="0" w:space="0" w:color="auto"/>
                <w:left w:val="none" w:sz="0" w:space="0" w:color="auto"/>
                <w:bottom w:val="none" w:sz="0" w:space="0" w:color="auto"/>
                <w:right w:val="none" w:sz="0" w:space="0" w:color="auto"/>
              </w:divBdr>
              <w:divsChild>
                <w:div w:id="22288493">
                  <w:marLeft w:val="0"/>
                  <w:marRight w:val="0"/>
                  <w:marTop w:val="0"/>
                  <w:marBottom w:val="0"/>
                  <w:divBdr>
                    <w:top w:val="none" w:sz="0" w:space="0" w:color="auto"/>
                    <w:left w:val="none" w:sz="0" w:space="0" w:color="auto"/>
                    <w:bottom w:val="none" w:sz="0" w:space="0" w:color="auto"/>
                    <w:right w:val="none" w:sz="0" w:space="0" w:color="auto"/>
                  </w:divBdr>
                  <w:divsChild>
                    <w:div w:id="607931234">
                      <w:marLeft w:val="0"/>
                      <w:marRight w:val="0"/>
                      <w:marTop w:val="0"/>
                      <w:marBottom w:val="0"/>
                      <w:divBdr>
                        <w:top w:val="none" w:sz="0" w:space="0" w:color="auto"/>
                        <w:left w:val="none" w:sz="0" w:space="0" w:color="auto"/>
                        <w:bottom w:val="none" w:sz="0" w:space="0" w:color="auto"/>
                        <w:right w:val="none" w:sz="0" w:space="0" w:color="auto"/>
                      </w:divBdr>
                      <w:divsChild>
                        <w:div w:id="230581980">
                          <w:marLeft w:val="5100"/>
                          <w:marRight w:val="0"/>
                          <w:marTop w:val="0"/>
                          <w:marBottom w:val="0"/>
                          <w:divBdr>
                            <w:top w:val="none" w:sz="0" w:space="0" w:color="auto"/>
                            <w:left w:val="none" w:sz="0" w:space="0" w:color="auto"/>
                            <w:bottom w:val="none" w:sz="0" w:space="0" w:color="auto"/>
                            <w:right w:val="none" w:sz="0" w:space="0" w:color="auto"/>
                          </w:divBdr>
                          <w:divsChild>
                            <w:div w:id="2050374837">
                              <w:marLeft w:val="0"/>
                              <w:marRight w:val="0"/>
                              <w:marTop w:val="0"/>
                              <w:marBottom w:val="0"/>
                              <w:divBdr>
                                <w:top w:val="none" w:sz="0" w:space="0" w:color="auto"/>
                                <w:left w:val="none" w:sz="0" w:space="0" w:color="auto"/>
                                <w:bottom w:val="none" w:sz="0" w:space="0" w:color="auto"/>
                                <w:right w:val="none" w:sz="0" w:space="0" w:color="auto"/>
                              </w:divBdr>
                              <w:divsChild>
                                <w:div w:id="14898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020220">
          <w:marLeft w:val="0"/>
          <w:marRight w:val="0"/>
          <w:marTop w:val="0"/>
          <w:marBottom w:val="0"/>
          <w:divBdr>
            <w:top w:val="none" w:sz="0" w:space="0" w:color="auto"/>
            <w:left w:val="none" w:sz="0" w:space="0" w:color="auto"/>
            <w:bottom w:val="none" w:sz="0" w:space="0" w:color="auto"/>
            <w:right w:val="none" w:sz="0" w:space="0" w:color="auto"/>
          </w:divBdr>
          <w:divsChild>
            <w:div w:id="2124811192">
              <w:marLeft w:val="0"/>
              <w:marRight w:val="0"/>
              <w:marTop w:val="0"/>
              <w:marBottom w:val="0"/>
              <w:divBdr>
                <w:top w:val="none" w:sz="0" w:space="0" w:color="auto"/>
                <w:left w:val="none" w:sz="0" w:space="0" w:color="auto"/>
                <w:bottom w:val="none" w:sz="0" w:space="0" w:color="auto"/>
                <w:right w:val="none" w:sz="0" w:space="0" w:color="auto"/>
              </w:divBdr>
              <w:divsChild>
                <w:div w:id="1911110917">
                  <w:marLeft w:val="0"/>
                  <w:marRight w:val="0"/>
                  <w:marTop w:val="0"/>
                  <w:marBottom w:val="0"/>
                  <w:divBdr>
                    <w:top w:val="none" w:sz="0" w:space="0" w:color="auto"/>
                    <w:left w:val="none" w:sz="0" w:space="0" w:color="auto"/>
                    <w:bottom w:val="none" w:sz="0" w:space="0" w:color="auto"/>
                    <w:right w:val="none" w:sz="0" w:space="0" w:color="auto"/>
                  </w:divBdr>
                  <w:divsChild>
                    <w:div w:id="1379236549">
                      <w:marLeft w:val="0"/>
                      <w:marRight w:val="0"/>
                      <w:marTop w:val="0"/>
                      <w:marBottom w:val="0"/>
                      <w:divBdr>
                        <w:top w:val="none" w:sz="0" w:space="0" w:color="auto"/>
                        <w:left w:val="none" w:sz="0" w:space="0" w:color="auto"/>
                        <w:bottom w:val="none" w:sz="0" w:space="0" w:color="auto"/>
                        <w:right w:val="none" w:sz="0" w:space="0" w:color="auto"/>
                      </w:divBdr>
                      <w:divsChild>
                        <w:div w:id="1430274471">
                          <w:marLeft w:val="5100"/>
                          <w:marRight w:val="0"/>
                          <w:marTop w:val="0"/>
                          <w:marBottom w:val="0"/>
                          <w:divBdr>
                            <w:top w:val="none" w:sz="0" w:space="0" w:color="auto"/>
                            <w:left w:val="none" w:sz="0" w:space="0" w:color="auto"/>
                            <w:bottom w:val="none" w:sz="0" w:space="0" w:color="auto"/>
                            <w:right w:val="none" w:sz="0" w:space="0" w:color="auto"/>
                          </w:divBdr>
                          <w:divsChild>
                            <w:div w:id="1414669166">
                              <w:marLeft w:val="0"/>
                              <w:marRight w:val="0"/>
                              <w:marTop w:val="0"/>
                              <w:marBottom w:val="0"/>
                              <w:divBdr>
                                <w:top w:val="none" w:sz="0" w:space="0" w:color="auto"/>
                                <w:left w:val="none" w:sz="0" w:space="0" w:color="auto"/>
                                <w:bottom w:val="none" w:sz="0" w:space="0" w:color="auto"/>
                                <w:right w:val="none" w:sz="0" w:space="0" w:color="auto"/>
                              </w:divBdr>
                              <w:divsChild>
                                <w:div w:id="1666278232">
                                  <w:marLeft w:val="0"/>
                                  <w:marRight w:val="0"/>
                                  <w:marTop w:val="0"/>
                                  <w:marBottom w:val="0"/>
                                  <w:divBdr>
                                    <w:top w:val="none" w:sz="0" w:space="0" w:color="auto"/>
                                    <w:left w:val="none" w:sz="0" w:space="0" w:color="auto"/>
                                    <w:bottom w:val="none" w:sz="0" w:space="0" w:color="auto"/>
                                    <w:right w:val="none" w:sz="0" w:space="0" w:color="auto"/>
                                  </w:divBdr>
                                  <w:divsChild>
                                    <w:div w:id="2026320993">
                                      <w:marLeft w:val="0"/>
                                      <w:marRight w:val="0"/>
                                      <w:marTop w:val="0"/>
                                      <w:marBottom w:val="0"/>
                                      <w:divBdr>
                                        <w:top w:val="none" w:sz="0" w:space="0" w:color="auto"/>
                                        <w:left w:val="none" w:sz="0" w:space="0" w:color="auto"/>
                                        <w:bottom w:val="none" w:sz="0" w:space="0" w:color="auto"/>
                                        <w:right w:val="none" w:sz="0" w:space="0" w:color="auto"/>
                                      </w:divBdr>
                                      <w:divsChild>
                                        <w:div w:id="315693808">
                                          <w:marLeft w:val="0"/>
                                          <w:marRight w:val="0"/>
                                          <w:marTop w:val="0"/>
                                          <w:marBottom w:val="0"/>
                                          <w:divBdr>
                                            <w:top w:val="none" w:sz="0" w:space="0" w:color="auto"/>
                                            <w:left w:val="none" w:sz="0" w:space="0" w:color="auto"/>
                                            <w:bottom w:val="none" w:sz="0" w:space="0" w:color="auto"/>
                                            <w:right w:val="none" w:sz="0" w:space="0" w:color="auto"/>
                                          </w:divBdr>
                                          <w:divsChild>
                                            <w:div w:id="1122918874">
                                              <w:marLeft w:val="0"/>
                                              <w:marRight w:val="0"/>
                                              <w:marTop w:val="0"/>
                                              <w:marBottom w:val="0"/>
                                              <w:divBdr>
                                                <w:top w:val="none" w:sz="0" w:space="0" w:color="auto"/>
                                                <w:left w:val="none" w:sz="0" w:space="0" w:color="auto"/>
                                                <w:bottom w:val="none" w:sz="0" w:space="0" w:color="auto"/>
                                                <w:right w:val="none" w:sz="0" w:space="0" w:color="auto"/>
                                              </w:divBdr>
                                            </w:div>
                                          </w:divsChild>
                                        </w:div>
                                        <w:div w:id="104934753">
                                          <w:marLeft w:val="0"/>
                                          <w:marRight w:val="0"/>
                                          <w:marTop w:val="0"/>
                                          <w:marBottom w:val="0"/>
                                          <w:divBdr>
                                            <w:top w:val="none" w:sz="0" w:space="0" w:color="auto"/>
                                            <w:left w:val="none" w:sz="0" w:space="0" w:color="auto"/>
                                            <w:bottom w:val="none" w:sz="0" w:space="0" w:color="auto"/>
                                            <w:right w:val="none" w:sz="0" w:space="0" w:color="auto"/>
                                          </w:divBdr>
                                        </w:div>
                                      </w:divsChild>
                                    </w:div>
                                    <w:div w:id="1895852234">
                                      <w:marLeft w:val="0"/>
                                      <w:marRight w:val="0"/>
                                      <w:marTop w:val="0"/>
                                      <w:marBottom w:val="0"/>
                                      <w:divBdr>
                                        <w:top w:val="none" w:sz="0" w:space="0" w:color="auto"/>
                                        <w:left w:val="none" w:sz="0" w:space="0" w:color="auto"/>
                                        <w:bottom w:val="none" w:sz="0" w:space="0" w:color="auto"/>
                                        <w:right w:val="none" w:sz="0" w:space="0" w:color="auto"/>
                                      </w:divBdr>
                                      <w:divsChild>
                                        <w:div w:id="877277644">
                                          <w:marLeft w:val="0"/>
                                          <w:marRight w:val="0"/>
                                          <w:marTop w:val="0"/>
                                          <w:marBottom w:val="0"/>
                                          <w:divBdr>
                                            <w:top w:val="none" w:sz="0" w:space="0" w:color="auto"/>
                                            <w:left w:val="none" w:sz="0" w:space="0" w:color="auto"/>
                                            <w:bottom w:val="none" w:sz="0" w:space="0" w:color="auto"/>
                                            <w:right w:val="none" w:sz="0" w:space="0" w:color="auto"/>
                                          </w:divBdr>
                                          <w:divsChild>
                                            <w:div w:id="394087697">
                                              <w:marLeft w:val="0"/>
                                              <w:marRight w:val="0"/>
                                              <w:marTop w:val="0"/>
                                              <w:marBottom w:val="0"/>
                                              <w:divBdr>
                                                <w:top w:val="none" w:sz="0" w:space="0" w:color="auto"/>
                                                <w:left w:val="none" w:sz="0" w:space="0" w:color="auto"/>
                                                <w:bottom w:val="none" w:sz="0" w:space="0" w:color="auto"/>
                                                <w:right w:val="none" w:sz="0" w:space="0" w:color="auto"/>
                                              </w:divBdr>
                                            </w:div>
                                          </w:divsChild>
                                        </w:div>
                                        <w:div w:id="1661619035">
                                          <w:marLeft w:val="0"/>
                                          <w:marRight w:val="0"/>
                                          <w:marTop w:val="0"/>
                                          <w:marBottom w:val="0"/>
                                          <w:divBdr>
                                            <w:top w:val="none" w:sz="0" w:space="0" w:color="auto"/>
                                            <w:left w:val="none" w:sz="0" w:space="0" w:color="auto"/>
                                            <w:bottom w:val="none" w:sz="0" w:space="0" w:color="auto"/>
                                            <w:right w:val="none" w:sz="0" w:space="0" w:color="auto"/>
                                          </w:divBdr>
                                        </w:div>
                                      </w:divsChild>
                                    </w:div>
                                    <w:div w:id="563757679">
                                      <w:marLeft w:val="0"/>
                                      <w:marRight w:val="0"/>
                                      <w:marTop w:val="0"/>
                                      <w:marBottom w:val="0"/>
                                      <w:divBdr>
                                        <w:top w:val="none" w:sz="0" w:space="0" w:color="auto"/>
                                        <w:left w:val="none" w:sz="0" w:space="0" w:color="auto"/>
                                        <w:bottom w:val="none" w:sz="0" w:space="0" w:color="auto"/>
                                        <w:right w:val="none" w:sz="0" w:space="0" w:color="auto"/>
                                      </w:divBdr>
                                      <w:divsChild>
                                        <w:div w:id="1544439211">
                                          <w:marLeft w:val="0"/>
                                          <w:marRight w:val="0"/>
                                          <w:marTop w:val="0"/>
                                          <w:marBottom w:val="0"/>
                                          <w:divBdr>
                                            <w:top w:val="none" w:sz="0" w:space="0" w:color="auto"/>
                                            <w:left w:val="none" w:sz="0" w:space="0" w:color="auto"/>
                                            <w:bottom w:val="none" w:sz="0" w:space="0" w:color="auto"/>
                                            <w:right w:val="none" w:sz="0" w:space="0" w:color="auto"/>
                                          </w:divBdr>
                                          <w:divsChild>
                                            <w:div w:id="1023089895">
                                              <w:marLeft w:val="0"/>
                                              <w:marRight w:val="0"/>
                                              <w:marTop w:val="0"/>
                                              <w:marBottom w:val="0"/>
                                              <w:divBdr>
                                                <w:top w:val="none" w:sz="0" w:space="0" w:color="auto"/>
                                                <w:left w:val="none" w:sz="0" w:space="0" w:color="auto"/>
                                                <w:bottom w:val="none" w:sz="0" w:space="0" w:color="auto"/>
                                                <w:right w:val="none" w:sz="0" w:space="0" w:color="auto"/>
                                              </w:divBdr>
                                            </w:div>
                                          </w:divsChild>
                                        </w:div>
                                        <w:div w:id="1532526121">
                                          <w:marLeft w:val="0"/>
                                          <w:marRight w:val="0"/>
                                          <w:marTop w:val="0"/>
                                          <w:marBottom w:val="0"/>
                                          <w:divBdr>
                                            <w:top w:val="none" w:sz="0" w:space="0" w:color="auto"/>
                                            <w:left w:val="none" w:sz="0" w:space="0" w:color="auto"/>
                                            <w:bottom w:val="none" w:sz="0" w:space="0" w:color="auto"/>
                                            <w:right w:val="none" w:sz="0" w:space="0" w:color="auto"/>
                                          </w:divBdr>
                                        </w:div>
                                      </w:divsChild>
                                    </w:div>
                                    <w:div w:id="876698166">
                                      <w:marLeft w:val="0"/>
                                      <w:marRight w:val="0"/>
                                      <w:marTop w:val="0"/>
                                      <w:marBottom w:val="0"/>
                                      <w:divBdr>
                                        <w:top w:val="none" w:sz="0" w:space="0" w:color="auto"/>
                                        <w:left w:val="none" w:sz="0" w:space="0" w:color="auto"/>
                                        <w:bottom w:val="none" w:sz="0" w:space="0" w:color="auto"/>
                                        <w:right w:val="none" w:sz="0" w:space="0" w:color="auto"/>
                                      </w:divBdr>
                                      <w:divsChild>
                                        <w:div w:id="610941200">
                                          <w:marLeft w:val="0"/>
                                          <w:marRight w:val="0"/>
                                          <w:marTop w:val="0"/>
                                          <w:marBottom w:val="0"/>
                                          <w:divBdr>
                                            <w:top w:val="none" w:sz="0" w:space="0" w:color="auto"/>
                                            <w:left w:val="none" w:sz="0" w:space="0" w:color="auto"/>
                                            <w:bottom w:val="none" w:sz="0" w:space="0" w:color="auto"/>
                                            <w:right w:val="none" w:sz="0" w:space="0" w:color="auto"/>
                                          </w:divBdr>
                                          <w:divsChild>
                                            <w:div w:id="804734975">
                                              <w:marLeft w:val="0"/>
                                              <w:marRight w:val="0"/>
                                              <w:marTop w:val="0"/>
                                              <w:marBottom w:val="0"/>
                                              <w:divBdr>
                                                <w:top w:val="none" w:sz="0" w:space="0" w:color="auto"/>
                                                <w:left w:val="none" w:sz="0" w:space="0" w:color="auto"/>
                                                <w:bottom w:val="none" w:sz="0" w:space="0" w:color="auto"/>
                                                <w:right w:val="none" w:sz="0" w:space="0" w:color="auto"/>
                                              </w:divBdr>
                                            </w:div>
                                          </w:divsChild>
                                        </w:div>
                                        <w:div w:id="866215898">
                                          <w:marLeft w:val="0"/>
                                          <w:marRight w:val="0"/>
                                          <w:marTop w:val="0"/>
                                          <w:marBottom w:val="0"/>
                                          <w:divBdr>
                                            <w:top w:val="none" w:sz="0" w:space="0" w:color="auto"/>
                                            <w:left w:val="none" w:sz="0" w:space="0" w:color="auto"/>
                                            <w:bottom w:val="none" w:sz="0" w:space="0" w:color="auto"/>
                                            <w:right w:val="none" w:sz="0" w:space="0" w:color="auto"/>
                                          </w:divBdr>
                                        </w:div>
                                      </w:divsChild>
                                    </w:div>
                                    <w:div w:id="1619484947">
                                      <w:marLeft w:val="0"/>
                                      <w:marRight w:val="0"/>
                                      <w:marTop w:val="0"/>
                                      <w:marBottom w:val="0"/>
                                      <w:divBdr>
                                        <w:top w:val="none" w:sz="0" w:space="0" w:color="auto"/>
                                        <w:left w:val="none" w:sz="0" w:space="0" w:color="auto"/>
                                        <w:bottom w:val="none" w:sz="0" w:space="0" w:color="auto"/>
                                        <w:right w:val="none" w:sz="0" w:space="0" w:color="auto"/>
                                      </w:divBdr>
                                    </w:div>
                                    <w:div w:id="933905947">
                                      <w:marLeft w:val="0"/>
                                      <w:marRight w:val="0"/>
                                      <w:marTop w:val="0"/>
                                      <w:marBottom w:val="0"/>
                                      <w:divBdr>
                                        <w:top w:val="none" w:sz="0" w:space="0" w:color="auto"/>
                                        <w:left w:val="none" w:sz="0" w:space="0" w:color="auto"/>
                                        <w:bottom w:val="none" w:sz="0" w:space="0" w:color="auto"/>
                                        <w:right w:val="none" w:sz="0" w:space="0" w:color="auto"/>
                                      </w:divBdr>
                                      <w:divsChild>
                                        <w:div w:id="1213270618">
                                          <w:marLeft w:val="0"/>
                                          <w:marRight w:val="0"/>
                                          <w:marTop w:val="0"/>
                                          <w:marBottom w:val="0"/>
                                          <w:divBdr>
                                            <w:top w:val="none" w:sz="0" w:space="0" w:color="auto"/>
                                            <w:left w:val="single" w:sz="6" w:space="14" w:color="BBBBBB"/>
                                            <w:bottom w:val="none" w:sz="0" w:space="0" w:color="auto"/>
                                            <w:right w:val="single" w:sz="6" w:space="14" w:color="BBBBBB"/>
                                          </w:divBdr>
                                        </w:div>
                                      </w:divsChild>
                                    </w:div>
                                    <w:div w:id="635795537">
                                      <w:marLeft w:val="0"/>
                                      <w:marRight w:val="0"/>
                                      <w:marTop w:val="0"/>
                                      <w:marBottom w:val="0"/>
                                      <w:divBdr>
                                        <w:top w:val="none" w:sz="0" w:space="0" w:color="auto"/>
                                        <w:left w:val="none" w:sz="0" w:space="0" w:color="auto"/>
                                        <w:bottom w:val="none" w:sz="0" w:space="0" w:color="auto"/>
                                        <w:right w:val="none" w:sz="0" w:space="0" w:color="auto"/>
                                      </w:divBdr>
                                      <w:divsChild>
                                        <w:div w:id="350298475">
                                          <w:marLeft w:val="0"/>
                                          <w:marRight w:val="0"/>
                                          <w:marTop w:val="0"/>
                                          <w:marBottom w:val="0"/>
                                          <w:divBdr>
                                            <w:top w:val="none" w:sz="0" w:space="0" w:color="auto"/>
                                            <w:left w:val="single" w:sz="6" w:space="14" w:color="BBBBBB"/>
                                            <w:bottom w:val="none" w:sz="0" w:space="0" w:color="auto"/>
                                            <w:right w:val="single" w:sz="6" w:space="14" w:color="BBBBBB"/>
                                          </w:divBdr>
                                        </w:div>
                                      </w:divsChild>
                                    </w:div>
                                    <w:div w:id="515467122">
                                      <w:marLeft w:val="0"/>
                                      <w:marRight w:val="0"/>
                                      <w:marTop w:val="0"/>
                                      <w:marBottom w:val="0"/>
                                      <w:divBdr>
                                        <w:top w:val="none" w:sz="0" w:space="0" w:color="auto"/>
                                        <w:left w:val="none" w:sz="0" w:space="0" w:color="auto"/>
                                        <w:bottom w:val="none" w:sz="0" w:space="0" w:color="auto"/>
                                        <w:right w:val="none" w:sz="0" w:space="0" w:color="auto"/>
                                      </w:divBdr>
                                      <w:divsChild>
                                        <w:div w:id="1822576016">
                                          <w:marLeft w:val="0"/>
                                          <w:marRight w:val="0"/>
                                          <w:marTop w:val="0"/>
                                          <w:marBottom w:val="0"/>
                                          <w:divBdr>
                                            <w:top w:val="none" w:sz="0" w:space="0" w:color="auto"/>
                                            <w:left w:val="single" w:sz="6" w:space="14" w:color="BBBBBB"/>
                                            <w:bottom w:val="none" w:sz="0" w:space="0" w:color="auto"/>
                                            <w:right w:val="single" w:sz="6" w:space="14" w:color="BBBBBB"/>
                                          </w:divBdr>
                                        </w:div>
                                      </w:divsChild>
                                    </w:div>
                                    <w:div w:id="237639767">
                                      <w:marLeft w:val="0"/>
                                      <w:marRight w:val="0"/>
                                      <w:marTop w:val="0"/>
                                      <w:marBottom w:val="0"/>
                                      <w:divBdr>
                                        <w:top w:val="none" w:sz="0" w:space="0" w:color="auto"/>
                                        <w:left w:val="none" w:sz="0" w:space="0" w:color="auto"/>
                                        <w:bottom w:val="none" w:sz="0" w:space="0" w:color="auto"/>
                                        <w:right w:val="none" w:sz="0" w:space="0" w:color="auto"/>
                                      </w:divBdr>
                                      <w:divsChild>
                                        <w:div w:id="355426875">
                                          <w:marLeft w:val="0"/>
                                          <w:marRight w:val="0"/>
                                          <w:marTop w:val="0"/>
                                          <w:marBottom w:val="0"/>
                                          <w:divBdr>
                                            <w:top w:val="none" w:sz="0" w:space="0" w:color="auto"/>
                                            <w:left w:val="single" w:sz="6" w:space="14" w:color="BBBBBB"/>
                                            <w:bottom w:val="none" w:sz="0" w:space="0" w:color="auto"/>
                                            <w:right w:val="single" w:sz="6" w:space="14" w:color="BBBBBB"/>
                                          </w:divBdr>
                                        </w:div>
                                      </w:divsChild>
                                    </w:div>
                                  </w:divsChild>
                                </w:div>
                              </w:divsChild>
                            </w:div>
                          </w:divsChild>
                        </w:div>
                      </w:divsChild>
                    </w:div>
                  </w:divsChild>
                </w:div>
              </w:divsChild>
            </w:div>
          </w:divsChild>
        </w:div>
        <w:div w:id="533613978">
          <w:marLeft w:val="0"/>
          <w:marRight w:val="0"/>
          <w:marTop w:val="0"/>
          <w:marBottom w:val="0"/>
          <w:divBdr>
            <w:top w:val="none" w:sz="0" w:space="0" w:color="auto"/>
            <w:left w:val="none" w:sz="0" w:space="0" w:color="auto"/>
            <w:bottom w:val="none" w:sz="0" w:space="0" w:color="auto"/>
            <w:right w:val="none" w:sz="0" w:space="0" w:color="auto"/>
          </w:divBdr>
          <w:divsChild>
            <w:div w:id="823395259">
              <w:marLeft w:val="0"/>
              <w:marRight w:val="0"/>
              <w:marTop w:val="0"/>
              <w:marBottom w:val="0"/>
              <w:divBdr>
                <w:top w:val="none" w:sz="0" w:space="0" w:color="auto"/>
                <w:left w:val="none" w:sz="0" w:space="0" w:color="auto"/>
                <w:bottom w:val="none" w:sz="0" w:space="0" w:color="auto"/>
                <w:right w:val="none" w:sz="0" w:space="0" w:color="auto"/>
              </w:divBdr>
              <w:divsChild>
                <w:div w:id="2043896757">
                  <w:marLeft w:val="0"/>
                  <w:marRight w:val="0"/>
                  <w:marTop w:val="0"/>
                  <w:marBottom w:val="0"/>
                  <w:divBdr>
                    <w:top w:val="none" w:sz="0" w:space="0" w:color="auto"/>
                    <w:left w:val="none" w:sz="0" w:space="0" w:color="auto"/>
                    <w:bottom w:val="none" w:sz="0" w:space="0" w:color="auto"/>
                    <w:right w:val="none" w:sz="0" w:space="0" w:color="auto"/>
                  </w:divBdr>
                  <w:divsChild>
                    <w:div w:id="2119329102">
                      <w:marLeft w:val="0"/>
                      <w:marRight w:val="0"/>
                      <w:marTop w:val="0"/>
                      <w:marBottom w:val="0"/>
                      <w:divBdr>
                        <w:top w:val="none" w:sz="0" w:space="0" w:color="auto"/>
                        <w:left w:val="none" w:sz="0" w:space="0" w:color="auto"/>
                        <w:bottom w:val="none" w:sz="0" w:space="0" w:color="auto"/>
                        <w:right w:val="none" w:sz="0" w:space="0" w:color="auto"/>
                      </w:divBdr>
                      <w:divsChild>
                        <w:div w:id="1864899159">
                          <w:marLeft w:val="5100"/>
                          <w:marRight w:val="0"/>
                          <w:marTop w:val="0"/>
                          <w:marBottom w:val="0"/>
                          <w:divBdr>
                            <w:top w:val="none" w:sz="0" w:space="0" w:color="auto"/>
                            <w:left w:val="none" w:sz="0" w:space="0" w:color="auto"/>
                            <w:bottom w:val="none" w:sz="0" w:space="0" w:color="auto"/>
                            <w:right w:val="none" w:sz="0" w:space="0" w:color="auto"/>
                          </w:divBdr>
                          <w:divsChild>
                            <w:div w:id="877006588">
                              <w:marLeft w:val="0"/>
                              <w:marRight w:val="0"/>
                              <w:marTop w:val="0"/>
                              <w:marBottom w:val="0"/>
                              <w:divBdr>
                                <w:top w:val="none" w:sz="0" w:space="0" w:color="auto"/>
                                <w:left w:val="none" w:sz="0" w:space="0" w:color="auto"/>
                                <w:bottom w:val="none" w:sz="0" w:space="0" w:color="auto"/>
                                <w:right w:val="none" w:sz="0" w:space="0" w:color="auto"/>
                              </w:divBdr>
                              <w:divsChild>
                                <w:div w:id="4823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136677">
          <w:marLeft w:val="0"/>
          <w:marRight w:val="0"/>
          <w:marTop w:val="0"/>
          <w:marBottom w:val="0"/>
          <w:divBdr>
            <w:top w:val="none" w:sz="0" w:space="0" w:color="auto"/>
            <w:left w:val="none" w:sz="0" w:space="0" w:color="auto"/>
            <w:bottom w:val="none" w:sz="0" w:space="0" w:color="auto"/>
            <w:right w:val="none" w:sz="0" w:space="0" w:color="auto"/>
          </w:divBdr>
          <w:divsChild>
            <w:div w:id="153843763">
              <w:marLeft w:val="0"/>
              <w:marRight w:val="0"/>
              <w:marTop w:val="0"/>
              <w:marBottom w:val="0"/>
              <w:divBdr>
                <w:top w:val="none" w:sz="0" w:space="0" w:color="auto"/>
                <w:left w:val="none" w:sz="0" w:space="0" w:color="auto"/>
                <w:bottom w:val="none" w:sz="0" w:space="0" w:color="auto"/>
                <w:right w:val="none" w:sz="0" w:space="0" w:color="auto"/>
              </w:divBdr>
              <w:divsChild>
                <w:div w:id="672682627">
                  <w:marLeft w:val="0"/>
                  <w:marRight w:val="0"/>
                  <w:marTop w:val="0"/>
                  <w:marBottom w:val="0"/>
                  <w:divBdr>
                    <w:top w:val="none" w:sz="0" w:space="0" w:color="auto"/>
                    <w:left w:val="none" w:sz="0" w:space="0" w:color="auto"/>
                    <w:bottom w:val="none" w:sz="0" w:space="0" w:color="auto"/>
                    <w:right w:val="none" w:sz="0" w:space="0" w:color="auto"/>
                  </w:divBdr>
                  <w:divsChild>
                    <w:div w:id="927733626">
                      <w:marLeft w:val="0"/>
                      <w:marRight w:val="0"/>
                      <w:marTop w:val="0"/>
                      <w:marBottom w:val="0"/>
                      <w:divBdr>
                        <w:top w:val="none" w:sz="0" w:space="0" w:color="auto"/>
                        <w:left w:val="none" w:sz="0" w:space="0" w:color="auto"/>
                        <w:bottom w:val="none" w:sz="0" w:space="0" w:color="auto"/>
                        <w:right w:val="none" w:sz="0" w:space="0" w:color="auto"/>
                      </w:divBdr>
                      <w:divsChild>
                        <w:div w:id="531307650">
                          <w:marLeft w:val="5100"/>
                          <w:marRight w:val="0"/>
                          <w:marTop w:val="0"/>
                          <w:marBottom w:val="0"/>
                          <w:divBdr>
                            <w:top w:val="none" w:sz="0" w:space="0" w:color="auto"/>
                            <w:left w:val="none" w:sz="0" w:space="0" w:color="auto"/>
                            <w:bottom w:val="none" w:sz="0" w:space="0" w:color="auto"/>
                            <w:right w:val="none" w:sz="0" w:space="0" w:color="auto"/>
                          </w:divBdr>
                          <w:divsChild>
                            <w:div w:id="1689982998">
                              <w:marLeft w:val="0"/>
                              <w:marRight w:val="0"/>
                              <w:marTop w:val="0"/>
                              <w:marBottom w:val="0"/>
                              <w:divBdr>
                                <w:top w:val="none" w:sz="0" w:space="0" w:color="auto"/>
                                <w:left w:val="none" w:sz="0" w:space="0" w:color="auto"/>
                                <w:bottom w:val="none" w:sz="0" w:space="0" w:color="auto"/>
                                <w:right w:val="none" w:sz="0" w:space="0" w:color="auto"/>
                              </w:divBdr>
                              <w:divsChild>
                                <w:div w:id="1199590241">
                                  <w:marLeft w:val="0"/>
                                  <w:marRight w:val="0"/>
                                  <w:marTop w:val="0"/>
                                  <w:marBottom w:val="0"/>
                                  <w:divBdr>
                                    <w:top w:val="none" w:sz="0" w:space="0" w:color="auto"/>
                                    <w:left w:val="none" w:sz="0" w:space="0" w:color="auto"/>
                                    <w:bottom w:val="none" w:sz="0" w:space="0" w:color="auto"/>
                                    <w:right w:val="none" w:sz="0" w:space="0" w:color="auto"/>
                                  </w:divBdr>
                                  <w:divsChild>
                                    <w:div w:id="152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825318">
      <w:bodyDiv w:val="1"/>
      <w:marLeft w:val="0"/>
      <w:marRight w:val="0"/>
      <w:marTop w:val="0"/>
      <w:marBottom w:val="0"/>
      <w:divBdr>
        <w:top w:val="none" w:sz="0" w:space="0" w:color="auto"/>
        <w:left w:val="none" w:sz="0" w:space="0" w:color="auto"/>
        <w:bottom w:val="none" w:sz="0" w:space="0" w:color="auto"/>
        <w:right w:val="none" w:sz="0" w:space="0" w:color="auto"/>
      </w:divBdr>
      <w:divsChild>
        <w:div w:id="1610313523">
          <w:marLeft w:val="0"/>
          <w:marRight w:val="0"/>
          <w:marTop w:val="0"/>
          <w:marBottom w:val="0"/>
          <w:divBdr>
            <w:top w:val="none" w:sz="0" w:space="0" w:color="auto"/>
            <w:left w:val="none" w:sz="0" w:space="0" w:color="auto"/>
            <w:bottom w:val="none" w:sz="0" w:space="0" w:color="auto"/>
            <w:right w:val="none" w:sz="0" w:space="0" w:color="auto"/>
          </w:divBdr>
          <w:divsChild>
            <w:div w:id="19438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3250">
      <w:bodyDiv w:val="1"/>
      <w:marLeft w:val="0"/>
      <w:marRight w:val="0"/>
      <w:marTop w:val="0"/>
      <w:marBottom w:val="0"/>
      <w:divBdr>
        <w:top w:val="none" w:sz="0" w:space="0" w:color="auto"/>
        <w:left w:val="none" w:sz="0" w:space="0" w:color="auto"/>
        <w:bottom w:val="none" w:sz="0" w:space="0" w:color="auto"/>
        <w:right w:val="none" w:sz="0" w:space="0" w:color="auto"/>
      </w:divBdr>
    </w:div>
    <w:div w:id="868646073">
      <w:bodyDiv w:val="1"/>
      <w:marLeft w:val="0"/>
      <w:marRight w:val="0"/>
      <w:marTop w:val="0"/>
      <w:marBottom w:val="0"/>
      <w:divBdr>
        <w:top w:val="none" w:sz="0" w:space="0" w:color="auto"/>
        <w:left w:val="none" w:sz="0" w:space="0" w:color="auto"/>
        <w:bottom w:val="none" w:sz="0" w:space="0" w:color="auto"/>
        <w:right w:val="none" w:sz="0" w:space="0" w:color="auto"/>
      </w:divBdr>
    </w:div>
    <w:div w:id="903569431">
      <w:bodyDiv w:val="1"/>
      <w:marLeft w:val="0"/>
      <w:marRight w:val="0"/>
      <w:marTop w:val="0"/>
      <w:marBottom w:val="0"/>
      <w:divBdr>
        <w:top w:val="none" w:sz="0" w:space="0" w:color="auto"/>
        <w:left w:val="none" w:sz="0" w:space="0" w:color="auto"/>
        <w:bottom w:val="none" w:sz="0" w:space="0" w:color="auto"/>
        <w:right w:val="none" w:sz="0" w:space="0" w:color="auto"/>
      </w:divBdr>
    </w:div>
    <w:div w:id="1001350108">
      <w:bodyDiv w:val="1"/>
      <w:marLeft w:val="0"/>
      <w:marRight w:val="0"/>
      <w:marTop w:val="0"/>
      <w:marBottom w:val="0"/>
      <w:divBdr>
        <w:top w:val="none" w:sz="0" w:space="0" w:color="auto"/>
        <w:left w:val="none" w:sz="0" w:space="0" w:color="auto"/>
        <w:bottom w:val="none" w:sz="0" w:space="0" w:color="auto"/>
        <w:right w:val="none" w:sz="0" w:space="0" w:color="auto"/>
      </w:divBdr>
    </w:div>
    <w:div w:id="1491941060">
      <w:bodyDiv w:val="1"/>
      <w:marLeft w:val="0"/>
      <w:marRight w:val="0"/>
      <w:marTop w:val="0"/>
      <w:marBottom w:val="0"/>
      <w:divBdr>
        <w:top w:val="none" w:sz="0" w:space="0" w:color="auto"/>
        <w:left w:val="none" w:sz="0" w:space="0" w:color="auto"/>
        <w:bottom w:val="none" w:sz="0" w:space="0" w:color="auto"/>
        <w:right w:val="none" w:sz="0" w:space="0" w:color="auto"/>
      </w:divBdr>
      <w:divsChild>
        <w:div w:id="1754627025">
          <w:marLeft w:val="0"/>
          <w:marRight w:val="0"/>
          <w:marTop w:val="0"/>
          <w:marBottom w:val="0"/>
          <w:divBdr>
            <w:top w:val="none" w:sz="0" w:space="0" w:color="auto"/>
            <w:left w:val="none" w:sz="0" w:space="0" w:color="auto"/>
            <w:bottom w:val="none" w:sz="0" w:space="0" w:color="auto"/>
            <w:right w:val="none" w:sz="0" w:space="0" w:color="auto"/>
          </w:divBdr>
          <w:divsChild>
            <w:div w:id="1369648417">
              <w:marLeft w:val="0"/>
              <w:marRight w:val="0"/>
              <w:marTop w:val="0"/>
              <w:marBottom w:val="0"/>
              <w:divBdr>
                <w:top w:val="none" w:sz="0" w:space="0" w:color="auto"/>
                <w:left w:val="none" w:sz="0" w:space="0" w:color="auto"/>
                <w:bottom w:val="none" w:sz="0" w:space="0" w:color="auto"/>
                <w:right w:val="none" w:sz="0" w:space="0" w:color="auto"/>
              </w:divBdr>
              <w:divsChild>
                <w:div w:id="311298438">
                  <w:marLeft w:val="0"/>
                  <w:marRight w:val="0"/>
                  <w:marTop w:val="0"/>
                  <w:marBottom w:val="0"/>
                  <w:divBdr>
                    <w:top w:val="none" w:sz="0" w:space="0" w:color="auto"/>
                    <w:left w:val="none" w:sz="0" w:space="0" w:color="auto"/>
                    <w:bottom w:val="none" w:sz="0" w:space="0" w:color="auto"/>
                    <w:right w:val="none" w:sz="0" w:space="0" w:color="auto"/>
                  </w:divBdr>
                  <w:divsChild>
                    <w:div w:id="1177768215">
                      <w:marLeft w:val="0"/>
                      <w:marRight w:val="0"/>
                      <w:marTop w:val="0"/>
                      <w:marBottom w:val="0"/>
                      <w:divBdr>
                        <w:top w:val="none" w:sz="0" w:space="0" w:color="auto"/>
                        <w:left w:val="none" w:sz="0" w:space="0" w:color="auto"/>
                        <w:bottom w:val="none" w:sz="0" w:space="0" w:color="auto"/>
                        <w:right w:val="none" w:sz="0" w:space="0" w:color="auto"/>
                      </w:divBdr>
                      <w:divsChild>
                        <w:div w:id="425224768">
                          <w:marLeft w:val="5100"/>
                          <w:marRight w:val="0"/>
                          <w:marTop w:val="0"/>
                          <w:marBottom w:val="0"/>
                          <w:divBdr>
                            <w:top w:val="none" w:sz="0" w:space="0" w:color="auto"/>
                            <w:left w:val="none" w:sz="0" w:space="0" w:color="auto"/>
                            <w:bottom w:val="none" w:sz="0" w:space="0" w:color="auto"/>
                            <w:right w:val="none" w:sz="0" w:space="0" w:color="auto"/>
                          </w:divBdr>
                          <w:divsChild>
                            <w:div w:id="377508620">
                              <w:marLeft w:val="0"/>
                              <w:marRight w:val="0"/>
                              <w:marTop w:val="0"/>
                              <w:marBottom w:val="0"/>
                              <w:divBdr>
                                <w:top w:val="none" w:sz="0" w:space="0" w:color="auto"/>
                                <w:left w:val="none" w:sz="0" w:space="0" w:color="auto"/>
                                <w:bottom w:val="none" w:sz="0" w:space="0" w:color="auto"/>
                                <w:right w:val="none" w:sz="0" w:space="0" w:color="auto"/>
                              </w:divBdr>
                              <w:divsChild>
                                <w:div w:id="12733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859293">
          <w:marLeft w:val="0"/>
          <w:marRight w:val="0"/>
          <w:marTop w:val="0"/>
          <w:marBottom w:val="0"/>
          <w:divBdr>
            <w:top w:val="none" w:sz="0" w:space="0" w:color="auto"/>
            <w:left w:val="none" w:sz="0" w:space="0" w:color="auto"/>
            <w:bottom w:val="none" w:sz="0" w:space="0" w:color="auto"/>
            <w:right w:val="none" w:sz="0" w:space="0" w:color="auto"/>
          </w:divBdr>
          <w:divsChild>
            <w:div w:id="1550454969">
              <w:marLeft w:val="0"/>
              <w:marRight w:val="0"/>
              <w:marTop w:val="0"/>
              <w:marBottom w:val="0"/>
              <w:divBdr>
                <w:top w:val="none" w:sz="0" w:space="0" w:color="auto"/>
                <w:left w:val="none" w:sz="0" w:space="0" w:color="auto"/>
                <w:bottom w:val="none" w:sz="0" w:space="0" w:color="auto"/>
                <w:right w:val="none" w:sz="0" w:space="0" w:color="auto"/>
              </w:divBdr>
              <w:divsChild>
                <w:div w:id="1610241789">
                  <w:marLeft w:val="0"/>
                  <w:marRight w:val="0"/>
                  <w:marTop w:val="0"/>
                  <w:marBottom w:val="0"/>
                  <w:divBdr>
                    <w:top w:val="none" w:sz="0" w:space="0" w:color="auto"/>
                    <w:left w:val="none" w:sz="0" w:space="0" w:color="auto"/>
                    <w:bottom w:val="none" w:sz="0" w:space="0" w:color="auto"/>
                    <w:right w:val="none" w:sz="0" w:space="0" w:color="auto"/>
                  </w:divBdr>
                  <w:divsChild>
                    <w:div w:id="578565416">
                      <w:marLeft w:val="0"/>
                      <w:marRight w:val="0"/>
                      <w:marTop w:val="0"/>
                      <w:marBottom w:val="0"/>
                      <w:divBdr>
                        <w:top w:val="none" w:sz="0" w:space="0" w:color="auto"/>
                        <w:left w:val="none" w:sz="0" w:space="0" w:color="auto"/>
                        <w:bottom w:val="none" w:sz="0" w:space="0" w:color="auto"/>
                        <w:right w:val="none" w:sz="0" w:space="0" w:color="auto"/>
                      </w:divBdr>
                      <w:divsChild>
                        <w:div w:id="273757072">
                          <w:marLeft w:val="5100"/>
                          <w:marRight w:val="0"/>
                          <w:marTop w:val="0"/>
                          <w:marBottom w:val="0"/>
                          <w:divBdr>
                            <w:top w:val="none" w:sz="0" w:space="0" w:color="auto"/>
                            <w:left w:val="none" w:sz="0" w:space="0" w:color="auto"/>
                            <w:bottom w:val="none" w:sz="0" w:space="0" w:color="auto"/>
                            <w:right w:val="none" w:sz="0" w:space="0" w:color="auto"/>
                          </w:divBdr>
                          <w:divsChild>
                            <w:div w:id="2007433997">
                              <w:marLeft w:val="0"/>
                              <w:marRight w:val="0"/>
                              <w:marTop w:val="0"/>
                              <w:marBottom w:val="0"/>
                              <w:divBdr>
                                <w:top w:val="none" w:sz="0" w:space="0" w:color="auto"/>
                                <w:left w:val="none" w:sz="0" w:space="0" w:color="auto"/>
                                <w:bottom w:val="none" w:sz="0" w:space="0" w:color="auto"/>
                                <w:right w:val="none" w:sz="0" w:space="0" w:color="auto"/>
                              </w:divBdr>
                              <w:divsChild>
                                <w:div w:id="2128624213">
                                  <w:marLeft w:val="0"/>
                                  <w:marRight w:val="0"/>
                                  <w:marTop w:val="0"/>
                                  <w:marBottom w:val="0"/>
                                  <w:divBdr>
                                    <w:top w:val="none" w:sz="0" w:space="0" w:color="auto"/>
                                    <w:left w:val="none" w:sz="0" w:space="0" w:color="auto"/>
                                    <w:bottom w:val="none" w:sz="0" w:space="0" w:color="auto"/>
                                    <w:right w:val="none" w:sz="0" w:space="0" w:color="auto"/>
                                  </w:divBdr>
                                  <w:divsChild>
                                    <w:div w:id="1689021522">
                                      <w:marLeft w:val="0"/>
                                      <w:marRight w:val="0"/>
                                      <w:marTop w:val="0"/>
                                      <w:marBottom w:val="0"/>
                                      <w:divBdr>
                                        <w:top w:val="none" w:sz="0" w:space="0" w:color="auto"/>
                                        <w:left w:val="none" w:sz="0" w:space="0" w:color="auto"/>
                                        <w:bottom w:val="none" w:sz="0" w:space="0" w:color="auto"/>
                                        <w:right w:val="none" w:sz="0" w:space="0" w:color="auto"/>
                                      </w:divBdr>
                                      <w:divsChild>
                                        <w:div w:id="1727484579">
                                          <w:marLeft w:val="0"/>
                                          <w:marRight w:val="0"/>
                                          <w:marTop w:val="0"/>
                                          <w:marBottom w:val="0"/>
                                          <w:divBdr>
                                            <w:top w:val="none" w:sz="0" w:space="0" w:color="auto"/>
                                            <w:left w:val="none" w:sz="0" w:space="0" w:color="auto"/>
                                            <w:bottom w:val="none" w:sz="0" w:space="0" w:color="auto"/>
                                            <w:right w:val="none" w:sz="0" w:space="0" w:color="auto"/>
                                          </w:divBdr>
                                          <w:divsChild>
                                            <w:div w:id="772044981">
                                              <w:marLeft w:val="0"/>
                                              <w:marRight w:val="0"/>
                                              <w:marTop w:val="0"/>
                                              <w:marBottom w:val="0"/>
                                              <w:divBdr>
                                                <w:top w:val="none" w:sz="0" w:space="0" w:color="auto"/>
                                                <w:left w:val="none" w:sz="0" w:space="0" w:color="auto"/>
                                                <w:bottom w:val="none" w:sz="0" w:space="0" w:color="auto"/>
                                                <w:right w:val="none" w:sz="0" w:space="0" w:color="auto"/>
                                              </w:divBdr>
                                            </w:div>
                                          </w:divsChild>
                                        </w:div>
                                        <w:div w:id="1170024246">
                                          <w:marLeft w:val="0"/>
                                          <w:marRight w:val="0"/>
                                          <w:marTop w:val="0"/>
                                          <w:marBottom w:val="0"/>
                                          <w:divBdr>
                                            <w:top w:val="none" w:sz="0" w:space="0" w:color="auto"/>
                                            <w:left w:val="none" w:sz="0" w:space="0" w:color="auto"/>
                                            <w:bottom w:val="none" w:sz="0" w:space="0" w:color="auto"/>
                                            <w:right w:val="none" w:sz="0" w:space="0" w:color="auto"/>
                                          </w:divBdr>
                                        </w:div>
                                      </w:divsChild>
                                    </w:div>
                                    <w:div w:id="1711607945">
                                      <w:marLeft w:val="0"/>
                                      <w:marRight w:val="0"/>
                                      <w:marTop w:val="0"/>
                                      <w:marBottom w:val="0"/>
                                      <w:divBdr>
                                        <w:top w:val="none" w:sz="0" w:space="0" w:color="auto"/>
                                        <w:left w:val="none" w:sz="0" w:space="0" w:color="auto"/>
                                        <w:bottom w:val="none" w:sz="0" w:space="0" w:color="auto"/>
                                        <w:right w:val="none" w:sz="0" w:space="0" w:color="auto"/>
                                      </w:divBdr>
                                      <w:divsChild>
                                        <w:div w:id="264461495">
                                          <w:marLeft w:val="0"/>
                                          <w:marRight w:val="0"/>
                                          <w:marTop w:val="0"/>
                                          <w:marBottom w:val="0"/>
                                          <w:divBdr>
                                            <w:top w:val="none" w:sz="0" w:space="0" w:color="auto"/>
                                            <w:left w:val="none" w:sz="0" w:space="0" w:color="auto"/>
                                            <w:bottom w:val="none" w:sz="0" w:space="0" w:color="auto"/>
                                            <w:right w:val="none" w:sz="0" w:space="0" w:color="auto"/>
                                          </w:divBdr>
                                          <w:divsChild>
                                            <w:div w:id="752628957">
                                              <w:marLeft w:val="0"/>
                                              <w:marRight w:val="0"/>
                                              <w:marTop w:val="0"/>
                                              <w:marBottom w:val="0"/>
                                              <w:divBdr>
                                                <w:top w:val="none" w:sz="0" w:space="0" w:color="auto"/>
                                                <w:left w:val="none" w:sz="0" w:space="0" w:color="auto"/>
                                                <w:bottom w:val="none" w:sz="0" w:space="0" w:color="auto"/>
                                                <w:right w:val="none" w:sz="0" w:space="0" w:color="auto"/>
                                              </w:divBdr>
                                            </w:div>
                                          </w:divsChild>
                                        </w:div>
                                        <w:div w:id="170265106">
                                          <w:marLeft w:val="0"/>
                                          <w:marRight w:val="0"/>
                                          <w:marTop w:val="0"/>
                                          <w:marBottom w:val="0"/>
                                          <w:divBdr>
                                            <w:top w:val="none" w:sz="0" w:space="0" w:color="auto"/>
                                            <w:left w:val="none" w:sz="0" w:space="0" w:color="auto"/>
                                            <w:bottom w:val="none" w:sz="0" w:space="0" w:color="auto"/>
                                            <w:right w:val="none" w:sz="0" w:space="0" w:color="auto"/>
                                          </w:divBdr>
                                        </w:div>
                                      </w:divsChild>
                                    </w:div>
                                    <w:div w:id="1914389421">
                                      <w:marLeft w:val="0"/>
                                      <w:marRight w:val="0"/>
                                      <w:marTop w:val="0"/>
                                      <w:marBottom w:val="0"/>
                                      <w:divBdr>
                                        <w:top w:val="none" w:sz="0" w:space="0" w:color="auto"/>
                                        <w:left w:val="none" w:sz="0" w:space="0" w:color="auto"/>
                                        <w:bottom w:val="none" w:sz="0" w:space="0" w:color="auto"/>
                                        <w:right w:val="none" w:sz="0" w:space="0" w:color="auto"/>
                                      </w:divBdr>
                                      <w:divsChild>
                                        <w:div w:id="509610700">
                                          <w:marLeft w:val="0"/>
                                          <w:marRight w:val="0"/>
                                          <w:marTop w:val="0"/>
                                          <w:marBottom w:val="0"/>
                                          <w:divBdr>
                                            <w:top w:val="none" w:sz="0" w:space="0" w:color="auto"/>
                                            <w:left w:val="none" w:sz="0" w:space="0" w:color="auto"/>
                                            <w:bottom w:val="none" w:sz="0" w:space="0" w:color="auto"/>
                                            <w:right w:val="none" w:sz="0" w:space="0" w:color="auto"/>
                                          </w:divBdr>
                                          <w:divsChild>
                                            <w:div w:id="1373965690">
                                              <w:marLeft w:val="0"/>
                                              <w:marRight w:val="0"/>
                                              <w:marTop w:val="0"/>
                                              <w:marBottom w:val="0"/>
                                              <w:divBdr>
                                                <w:top w:val="none" w:sz="0" w:space="0" w:color="auto"/>
                                                <w:left w:val="none" w:sz="0" w:space="0" w:color="auto"/>
                                                <w:bottom w:val="none" w:sz="0" w:space="0" w:color="auto"/>
                                                <w:right w:val="none" w:sz="0" w:space="0" w:color="auto"/>
                                              </w:divBdr>
                                            </w:div>
                                          </w:divsChild>
                                        </w:div>
                                        <w:div w:id="1040670132">
                                          <w:marLeft w:val="0"/>
                                          <w:marRight w:val="0"/>
                                          <w:marTop w:val="0"/>
                                          <w:marBottom w:val="0"/>
                                          <w:divBdr>
                                            <w:top w:val="none" w:sz="0" w:space="0" w:color="auto"/>
                                            <w:left w:val="none" w:sz="0" w:space="0" w:color="auto"/>
                                            <w:bottom w:val="none" w:sz="0" w:space="0" w:color="auto"/>
                                            <w:right w:val="none" w:sz="0" w:space="0" w:color="auto"/>
                                          </w:divBdr>
                                        </w:div>
                                      </w:divsChild>
                                    </w:div>
                                    <w:div w:id="1360009996">
                                      <w:marLeft w:val="0"/>
                                      <w:marRight w:val="0"/>
                                      <w:marTop w:val="0"/>
                                      <w:marBottom w:val="0"/>
                                      <w:divBdr>
                                        <w:top w:val="none" w:sz="0" w:space="0" w:color="auto"/>
                                        <w:left w:val="none" w:sz="0" w:space="0" w:color="auto"/>
                                        <w:bottom w:val="none" w:sz="0" w:space="0" w:color="auto"/>
                                        <w:right w:val="none" w:sz="0" w:space="0" w:color="auto"/>
                                      </w:divBdr>
                                      <w:divsChild>
                                        <w:div w:id="94254679">
                                          <w:marLeft w:val="0"/>
                                          <w:marRight w:val="0"/>
                                          <w:marTop w:val="0"/>
                                          <w:marBottom w:val="0"/>
                                          <w:divBdr>
                                            <w:top w:val="none" w:sz="0" w:space="0" w:color="auto"/>
                                            <w:left w:val="none" w:sz="0" w:space="0" w:color="auto"/>
                                            <w:bottom w:val="none" w:sz="0" w:space="0" w:color="auto"/>
                                            <w:right w:val="none" w:sz="0" w:space="0" w:color="auto"/>
                                          </w:divBdr>
                                          <w:divsChild>
                                            <w:div w:id="1872912517">
                                              <w:marLeft w:val="0"/>
                                              <w:marRight w:val="0"/>
                                              <w:marTop w:val="0"/>
                                              <w:marBottom w:val="0"/>
                                              <w:divBdr>
                                                <w:top w:val="none" w:sz="0" w:space="0" w:color="auto"/>
                                                <w:left w:val="none" w:sz="0" w:space="0" w:color="auto"/>
                                                <w:bottom w:val="none" w:sz="0" w:space="0" w:color="auto"/>
                                                <w:right w:val="none" w:sz="0" w:space="0" w:color="auto"/>
                                              </w:divBdr>
                                            </w:div>
                                          </w:divsChild>
                                        </w:div>
                                        <w:div w:id="1063525837">
                                          <w:marLeft w:val="0"/>
                                          <w:marRight w:val="0"/>
                                          <w:marTop w:val="0"/>
                                          <w:marBottom w:val="0"/>
                                          <w:divBdr>
                                            <w:top w:val="none" w:sz="0" w:space="0" w:color="auto"/>
                                            <w:left w:val="none" w:sz="0" w:space="0" w:color="auto"/>
                                            <w:bottom w:val="none" w:sz="0" w:space="0" w:color="auto"/>
                                            <w:right w:val="none" w:sz="0" w:space="0" w:color="auto"/>
                                          </w:divBdr>
                                        </w:div>
                                      </w:divsChild>
                                    </w:div>
                                    <w:div w:id="1009525045">
                                      <w:marLeft w:val="0"/>
                                      <w:marRight w:val="0"/>
                                      <w:marTop w:val="0"/>
                                      <w:marBottom w:val="0"/>
                                      <w:divBdr>
                                        <w:top w:val="none" w:sz="0" w:space="0" w:color="auto"/>
                                        <w:left w:val="none" w:sz="0" w:space="0" w:color="auto"/>
                                        <w:bottom w:val="none" w:sz="0" w:space="0" w:color="auto"/>
                                        <w:right w:val="none" w:sz="0" w:space="0" w:color="auto"/>
                                      </w:divBdr>
                                    </w:div>
                                    <w:div w:id="360474498">
                                      <w:marLeft w:val="0"/>
                                      <w:marRight w:val="0"/>
                                      <w:marTop w:val="0"/>
                                      <w:marBottom w:val="0"/>
                                      <w:divBdr>
                                        <w:top w:val="none" w:sz="0" w:space="0" w:color="auto"/>
                                        <w:left w:val="none" w:sz="0" w:space="0" w:color="auto"/>
                                        <w:bottom w:val="none" w:sz="0" w:space="0" w:color="auto"/>
                                        <w:right w:val="none" w:sz="0" w:space="0" w:color="auto"/>
                                      </w:divBdr>
                                      <w:divsChild>
                                        <w:div w:id="1970431534">
                                          <w:marLeft w:val="0"/>
                                          <w:marRight w:val="0"/>
                                          <w:marTop w:val="0"/>
                                          <w:marBottom w:val="0"/>
                                          <w:divBdr>
                                            <w:top w:val="none" w:sz="0" w:space="0" w:color="auto"/>
                                            <w:left w:val="single" w:sz="6" w:space="14" w:color="BBBBBB"/>
                                            <w:bottom w:val="none" w:sz="0" w:space="0" w:color="auto"/>
                                            <w:right w:val="single" w:sz="6" w:space="14" w:color="BBBBBB"/>
                                          </w:divBdr>
                                        </w:div>
                                      </w:divsChild>
                                    </w:div>
                                    <w:div w:id="1219047392">
                                      <w:marLeft w:val="0"/>
                                      <w:marRight w:val="0"/>
                                      <w:marTop w:val="0"/>
                                      <w:marBottom w:val="0"/>
                                      <w:divBdr>
                                        <w:top w:val="none" w:sz="0" w:space="0" w:color="auto"/>
                                        <w:left w:val="none" w:sz="0" w:space="0" w:color="auto"/>
                                        <w:bottom w:val="none" w:sz="0" w:space="0" w:color="auto"/>
                                        <w:right w:val="none" w:sz="0" w:space="0" w:color="auto"/>
                                      </w:divBdr>
                                      <w:divsChild>
                                        <w:div w:id="2047824874">
                                          <w:marLeft w:val="0"/>
                                          <w:marRight w:val="0"/>
                                          <w:marTop w:val="0"/>
                                          <w:marBottom w:val="0"/>
                                          <w:divBdr>
                                            <w:top w:val="none" w:sz="0" w:space="0" w:color="auto"/>
                                            <w:left w:val="single" w:sz="6" w:space="14" w:color="BBBBBB"/>
                                            <w:bottom w:val="none" w:sz="0" w:space="0" w:color="auto"/>
                                            <w:right w:val="single" w:sz="6" w:space="14" w:color="BBBBBB"/>
                                          </w:divBdr>
                                        </w:div>
                                      </w:divsChild>
                                    </w:div>
                                    <w:div w:id="1694381839">
                                      <w:marLeft w:val="0"/>
                                      <w:marRight w:val="0"/>
                                      <w:marTop w:val="0"/>
                                      <w:marBottom w:val="0"/>
                                      <w:divBdr>
                                        <w:top w:val="none" w:sz="0" w:space="0" w:color="auto"/>
                                        <w:left w:val="none" w:sz="0" w:space="0" w:color="auto"/>
                                        <w:bottom w:val="none" w:sz="0" w:space="0" w:color="auto"/>
                                        <w:right w:val="none" w:sz="0" w:space="0" w:color="auto"/>
                                      </w:divBdr>
                                      <w:divsChild>
                                        <w:div w:id="1108041013">
                                          <w:marLeft w:val="0"/>
                                          <w:marRight w:val="0"/>
                                          <w:marTop w:val="0"/>
                                          <w:marBottom w:val="0"/>
                                          <w:divBdr>
                                            <w:top w:val="none" w:sz="0" w:space="0" w:color="auto"/>
                                            <w:left w:val="single" w:sz="6" w:space="14" w:color="BBBBBB"/>
                                            <w:bottom w:val="none" w:sz="0" w:space="0" w:color="auto"/>
                                            <w:right w:val="single" w:sz="6" w:space="14" w:color="BBBBBB"/>
                                          </w:divBdr>
                                        </w:div>
                                      </w:divsChild>
                                    </w:div>
                                    <w:div w:id="1921333095">
                                      <w:marLeft w:val="0"/>
                                      <w:marRight w:val="0"/>
                                      <w:marTop w:val="0"/>
                                      <w:marBottom w:val="0"/>
                                      <w:divBdr>
                                        <w:top w:val="none" w:sz="0" w:space="0" w:color="auto"/>
                                        <w:left w:val="none" w:sz="0" w:space="0" w:color="auto"/>
                                        <w:bottom w:val="none" w:sz="0" w:space="0" w:color="auto"/>
                                        <w:right w:val="none" w:sz="0" w:space="0" w:color="auto"/>
                                      </w:divBdr>
                                      <w:divsChild>
                                        <w:div w:id="1439641640">
                                          <w:marLeft w:val="0"/>
                                          <w:marRight w:val="0"/>
                                          <w:marTop w:val="0"/>
                                          <w:marBottom w:val="0"/>
                                          <w:divBdr>
                                            <w:top w:val="none" w:sz="0" w:space="0" w:color="auto"/>
                                            <w:left w:val="single" w:sz="6" w:space="14" w:color="BBBBBB"/>
                                            <w:bottom w:val="none" w:sz="0" w:space="0" w:color="auto"/>
                                            <w:right w:val="single" w:sz="6" w:space="14" w:color="BBBBBB"/>
                                          </w:divBdr>
                                        </w:div>
                                      </w:divsChild>
                                    </w:div>
                                  </w:divsChild>
                                </w:div>
                              </w:divsChild>
                            </w:div>
                          </w:divsChild>
                        </w:div>
                      </w:divsChild>
                    </w:div>
                  </w:divsChild>
                </w:div>
              </w:divsChild>
            </w:div>
          </w:divsChild>
        </w:div>
        <w:div w:id="1114592668">
          <w:marLeft w:val="0"/>
          <w:marRight w:val="0"/>
          <w:marTop w:val="0"/>
          <w:marBottom w:val="0"/>
          <w:divBdr>
            <w:top w:val="none" w:sz="0" w:space="0" w:color="auto"/>
            <w:left w:val="none" w:sz="0" w:space="0" w:color="auto"/>
            <w:bottom w:val="none" w:sz="0" w:space="0" w:color="auto"/>
            <w:right w:val="none" w:sz="0" w:space="0" w:color="auto"/>
          </w:divBdr>
          <w:divsChild>
            <w:div w:id="194124100">
              <w:marLeft w:val="0"/>
              <w:marRight w:val="0"/>
              <w:marTop w:val="0"/>
              <w:marBottom w:val="0"/>
              <w:divBdr>
                <w:top w:val="none" w:sz="0" w:space="0" w:color="auto"/>
                <w:left w:val="none" w:sz="0" w:space="0" w:color="auto"/>
                <w:bottom w:val="none" w:sz="0" w:space="0" w:color="auto"/>
                <w:right w:val="none" w:sz="0" w:space="0" w:color="auto"/>
              </w:divBdr>
              <w:divsChild>
                <w:div w:id="1760716340">
                  <w:marLeft w:val="0"/>
                  <w:marRight w:val="0"/>
                  <w:marTop w:val="0"/>
                  <w:marBottom w:val="0"/>
                  <w:divBdr>
                    <w:top w:val="none" w:sz="0" w:space="0" w:color="auto"/>
                    <w:left w:val="none" w:sz="0" w:space="0" w:color="auto"/>
                    <w:bottom w:val="none" w:sz="0" w:space="0" w:color="auto"/>
                    <w:right w:val="none" w:sz="0" w:space="0" w:color="auto"/>
                  </w:divBdr>
                  <w:divsChild>
                    <w:div w:id="1108742331">
                      <w:marLeft w:val="0"/>
                      <w:marRight w:val="0"/>
                      <w:marTop w:val="0"/>
                      <w:marBottom w:val="0"/>
                      <w:divBdr>
                        <w:top w:val="none" w:sz="0" w:space="0" w:color="auto"/>
                        <w:left w:val="none" w:sz="0" w:space="0" w:color="auto"/>
                        <w:bottom w:val="none" w:sz="0" w:space="0" w:color="auto"/>
                        <w:right w:val="none" w:sz="0" w:space="0" w:color="auto"/>
                      </w:divBdr>
                      <w:divsChild>
                        <w:div w:id="2016108879">
                          <w:marLeft w:val="5100"/>
                          <w:marRight w:val="0"/>
                          <w:marTop w:val="0"/>
                          <w:marBottom w:val="0"/>
                          <w:divBdr>
                            <w:top w:val="none" w:sz="0" w:space="0" w:color="auto"/>
                            <w:left w:val="none" w:sz="0" w:space="0" w:color="auto"/>
                            <w:bottom w:val="none" w:sz="0" w:space="0" w:color="auto"/>
                            <w:right w:val="none" w:sz="0" w:space="0" w:color="auto"/>
                          </w:divBdr>
                          <w:divsChild>
                            <w:div w:id="1864901841">
                              <w:marLeft w:val="0"/>
                              <w:marRight w:val="0"/>
                              <w:marTop w:val="0"/>
                              <w:marBottom w:val="0"/>
                              <w:divBdr>
                                <w:top w:val="none" w:sz="0" w:space="0" w:color="auto"/>
                                <w:left w:val="none" w:sz="0" w:space="0" w:color="auto"/>
                                <w:bottom w:val="none" w:sz="0" w:space="0" w:color="auto"/>
                                <w:right w:val="none" w:sz="0" w:space="0" w:color="auto"/>
                              </w:divBdr>
                              <w:divsChild>
                                <w:div w:id="11594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696747">
          <w:marLeft w:val="0"/>
          <w:marRight w:val="0"/>
          <w:marTop w:val="0"/>
          <w:marBottom w:val="0"/>
          <w:divBdr>
            <w:top w:val="none" w:sz="0" w:space="0" w:color="auto"/>
            <w:left w:val="none" w:sz="0" w:space="0" w:color="auto"/>
            <w:bottom w:val="none" w:sz="0" w:space="0" w:color="auto"/>
            <w:right w:val="none" w:sz="0" w:space="0" w:color="auto"/>
          </w:divBdr>
          <w:divsChild>
            <w:div w:id="264072068">
              <w:marLeft w:val="0"/>
              <w:marRight w:val="0"/>
              <w:marTop w:val="0"/>
              <w:marBottom w:val="0"/>
              <w:divBdr>
                <w:top w:val="none" w:sz="0" w:space="0" w:color="auto"/>
                <w:left w:val="none" w:sz="0" w:space="0" w:color="auto"/>
                <w:bottom w:val="none" w:sz="0" w:space="0" w:color="auto"/>
                <w:right w:val="none" w:sz="0" w:space="0" w:color="auto"/>
              </w:divBdr>
              <w:divsChild>
                <w:div w:id="804544829">
                  <w:marLeft w:val="0"/>
                  <w:marRight w:val="0"/>
                  <w:marTop w:val="0"/>
                  <w:marBottom w:val="0"/>
                  <w:divBdr>
                    <w:top w:val="none" w:sz="0" w:space="0" w:color="auto"/>
                    <w:left w:val="none" w:sz="0" w:space="0" w:color="auto"/>
                    <w:bottom w:val="none" w:sz="0" w:space="0" w:color="auto"/>
                    <w:right w:val="none" w:sz="0" w:space="0" w:color="auto"/>
                  </w:divBdr>
                  <w:divsChild>
                    <w:div w:id="460028918">
                      <w:marLeft w:val="0"/>
                      <w:marRight w:val="0"/>
                      <w:marTop w:val="0"/>
                      <w:marBottom w:val="0"/>
                      <w:divBdr>
                        <w:top w:val="none" w:sz="0" w:space="0" w:color="auto"/>
                        <w:left w:val="none" w:sz="0" w:space="0" w:color="auto"/>
                        <w:bottom w:val="none" w:sz="0" w:space="0" w:color="auto"/>
                        <w:right w:val="none" w:sz="0" w:space="0" w:color="auto"/>
                      </w:divBdr>
                      <w:divsChild>
                        <w:div w:id="1183200947">
                          <w:marLeft w:val="5100"/>
                          <w:marRight w:val="0"/>
                          <w:marTop w:val="0"/>
                          <w:marBottom w:val="0"/>
                          <w:divBdr>
                            <w:top w:val="none" w:sz="0" w:space="0" w:color="auto"/>
                            <w:left w:val="none" w:sz="0" w:space="0" w:color="auto"/>
                            <w:bottom w:val="none" w:sz="0" w:space="0" w:color="auto"/>
                            <w:right w:val="none" w:sz="0" w:space="0" w:color="auto"/>
                          </w:divBdr>
                          <w:divsChild>
                            <w:div w:id="1838303859">
                              <w:marLeft w:val="0"/>
                              <w:marRight w:val="0"/>
                              <w:marTop w:val="0"/>
                              <w:marBottom w:val="0"/>
                              <w:divBdr>
                                <w:top w:val="none" w:sz="0" w:space="0" w:color="auto"/>
                                <w:left w:val="none" w:sz="0" w:space="0" w:color="auto"/>
                                <w:bottom w:val="none" w:sz="0" w:space="0" w:color="auto"/>
                                <w:right w:val="none" w:sz="0" w:space="0" w:color="auto"/>
                              </w:divBdr>
                              <w:divsChild>
                                <w:div w:id="326714065">
                                  <w:marLeft w:val="0"/>
                                  <w:marRight w:val="0"/>
                                  <w:marTop w:val="0"/>
                                  <w:marBottom w:val="0"/>
                                  <w:divBdr>
                                    <w:top w:val="none" w:sz="0" w:space="0" w:color="auto"/>
                                    <w:left w:val="none" w:sz="0" w:space="0" w:color="auto"/>
                                    <w:bottom w:val="none" w:sz="0" w:space="0" w:color="auto"/>
                                    <w:right w:val="none" w:sz="0" w:space="0" w:color="auto"/>
                                  </w:divBdr>
                                  <w:divsChild>
                                    <w:div w:id="9237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250103">
      <w:bodyDiv w:val="1"/>
      <w:marLeft w:val="0"/>
      <w:marRight w:val="0"/>
      <w:marTop w:val="0"/>
      <w:marBottom w:val="0"/>
      <w:divBdr>
        <w:top w:val="none" w:sz="0" w:space="0" w:color="auto"/>
        <w:left w:val="none" w:sz="0" w:space="0" w:color="auto"/>
        <w:bottom w:val="none" w:sz="0" w:space="0" w:color="auto"/>
        <w:right w:val="none" w:sz="0" w:space="0" w:color="auto"/>
      </w:divBdr>
      <w:divsChild>
        <w:div w:id="2107966620">
          <w:marLeft w:val="0"/>
          <w:marRight w:val="0"/>
          <w:marTop w:val="0"/>
          <w:marBottom w:val="0"/>
          <w:divBdr>
            <w:top w:val="none" w:sz="0" w:space="0" w:color="auto"/>
            <w:left w:val="none" w:sz="0" w:space="0" w:color="auto"/>
            <w:bottom w:val="none" w:sz="0" w:space="0" w:color="auto"/>
            <w:right w:val="none" w:sz="0" w:space="0" w:color="auto"/>
          </w:divBdr>
          <w:divsChild>
            <w:div w:id="3779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utas.libguides.com/referencing/APA7th"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instagram.com/p/CGDaLBKplB-/" TargetMode="External"/><Relationship Id="rId34" Type="http://schemas.openxmlformats.org/officeDocument/2006/relationships/customXml" Target="../customXml/item1.xml"/><Relationship Id="rId7" Type="http://schemas.openxmlformats.org/officeDocument/2006/relationships/hyperlink" Target="https://utas.shorthandstories.com/2025_S1_UPP014_06_1lrdt/index.html" TargetMode="External"/><Relationship Id="rId12" Type="http://schemas.openxmlformats.org/officeDocument/2006/relationships/hyperlink" Target="https://utas.libguides.com/referencing/APA7th" TargetMode="External"/><Relationship Id="rId17" Type="http://schemas.openxmlformats.org/officeDocument/2006/relationships/hyperlink" Target="https://utas.shorthandstories.com/academic_integrity/index.html" TargetMode="External"/><Relationship Id="rId25" Type="http://schemas.openxmlformats.org/officeDocument/2006/relationships/hyperlink" Target="https://doi.org/10.1080/02602938.2018.1545896" TargetMode="External"/><Relationship Id="rId33" Type="http://schemas.openxmlformats.org/officeDocument/2006/relationships/theme" Target="theme/theme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theconversation.com/climate-change-radical-activists-benefit-social-movements-history-shows-why-181977" TargetMode="External"/><Relationship Id="rId29" Type="http://schemas.openxmlformats.org/officeDocument/2006/relationships/hyperlink" Target="https://student.unsw.edu.au/paraphrasing-summarising-and-quo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5.jpeg"/><Relationship Id="rId32" Type="http://schemas.microsoft.com/office/2011/relationships/people" Target="peop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theconversation.com/climate-change-radical-activists-benefit-social-movements-history-shows-why-181977" TargetMode="External"/><Relationship Id="rId28" Type="http://schemas.openxmlformats.org/officeDocument/2006/relationships/hyperlink" Target="https://images.pexels.com/photos/3299/postit-scrabble-to-do.jpg"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doi.org/10.1007/s10639-024-12878-7"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yperlink" Target="https://www.aihw.gov.au/reports/australias-health/australias-health-2024-in-brief/summary" TargetMode="External"/><Relationship Id="rId27" Type="http://schemas.openxmlformats.org/officeDocument/2006/relationships/hyperlink" Target="https://apastyle.apa.org/style-grammar-guidelines/references/elements-list-entry" TargetMode="External"/><Relationship Id="rId30" Type="http://schemas.openxmlformats.org/officeDocument/2006/relationships/header" Target="header1.xml"/><Relationship Id="rId35" Type="http://schemas.openxmlformats.org/officeDocument/2006/relationships/customXml" Target="../customXml/item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33A7D385CDDD45A8B920FAB59C1053" ma:contentTypeVersion="19" ma:contentTypeDescription="Create a new document." ma:contentTypeScope="" ma:versionID="8f9d55b92440e4c55d8632821d7c6c94">
  <xsd:schema xmlns:xsd="http://www.w3.org/2001/XMLSchema" xmlns:xs="http://www.w3.org/2001/XMLSchema" xmlns:p="http://schemas.microsoft.com/office/2006/metadata/properties" xmlns:ns2="739e0b2c-9725-4428-b205-1d7dd8adf571" xmlns:ns3="76bf2067-56fc-490c-8f62-b53d11b92820" xmlns:ns4="2d221494-178b-4357-bea6-3a87c5967eb4" targetNamespace="http://schemas.microsoft.com/office/2006/metadata/properties" ma:root="true" ma:fieldsID="a398e2f230ceace662c4b9230dc94726" ns2:_="" ns3:_="" ns4:_="">
    <xsd:import namespace="739e0b2c-9725-4428-b205-1d7dd8adf571"/>
    <xsd:import namespace="76bf2067-56fc-490c-8f62-b53d11b92820"/>
    <xsd:import namespace="2d221494-178b-4357-bea6-3a87c5967eb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Statu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e0b2c-9725-4428-b205-1d7dd8adf5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be76f96-e7f0-4e7c-b4d8-bf0f4c547e18" ma:termSetId="09814cd3-568e-fe90-9814-8d621ff8fb84" ma:anchorId="fba54fb3-c3e1-fe81-a776-ca4b69148c4d" ma:open="true" ma:isKeyword="false">
      <xsd:complexType>
        <xsd:sequence>
          <xsd:element ref="pc:Terms" minOccurs="0" maxOccurs="1"/>
        </xsd:sequence>
      </xsd:complexType>
    </xsd:element>
    <xsd:element name="Status" ma:index="24" nillable="true" ma:displayName="Status" ma:format="Dropdown" ma:internalName="Status">
      <xsd:simpleType>
        <xsd:restriction base="dms:Note">
          <xsd:maxLength value="255"/>
        </xsd:restriction>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bf2067-56fc-490c-8f62-b53d11b9282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221494-178b-4357-bea6-3a87c5967eb4"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1f750d-443f-43f1-be0a-bc357b5e3eeb}" ma:internalName="TaxCatchAll" ma:showField="CatchAllData" ma:web="76bf2067-56fc-490c-8f62-b53d11b928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39e0b2c-9725-4428-b205-1d7dd8adf571">
      <Terms xmlns="http://schemas.microsoft.com/office/infopath/2007/PartnerControls"/>
    </lcf76f155ced4ddcb4097134ff3c332f>
    <Status xmlns="739e0b2c-9725-4428-b205-1d7dd8adf571" xsi:nil="true"/>
    <TaxCatchAll xmlns="2d221494-178b-4357-bea6-3a87c5967eb4" xsi:nil="true"/>
  </documentManagement>
</p:properties>
</file>

<file path=customXml/itemProps1.xml><?xml version="1.0" encoding="utf-8"?>
<ds:datastoreItem xmlns:ds="http://schemas.openxmlformats.org/officeDocument/2006/customXml" ds:itemID="{3BD07653-0403-43C7-A1FF-EE2D61338E8F}"/>
</file>

<file path=customXml/itemProps2.xml><?xml version="1.0" encoding="utf-8"?>
<ds:datastoreItem xmlns:ds="http://schemas.openxmlformats.org/officeDocument/2006/customXml" ds:itemID="{F0AAF33D-C872-4036-B211-9BCC443A72B4}"/>
</file>

<file path=customXml/itemProps3.xml><?xml version="1.0" encoding="utf-8"?>
<ds:datastoreItem xmlns:ds="http://schemas.openxmlformats.org/officeDocument/2006/customXml" ds:itemID="{FDB68949-18CD-4F1E-841E-EE3FD8A4487D}"/>
</file>

<file path=docProps/app.xml><?xml version="1.0" encoding="utf-8"?>
<Properties xmlns="http://schemas.openxmlformats.org/officeDocument/2006/extended-properties" xmlns:vt="http://schemas.openxmlformats.org/officeDocument/2006/docPropsVTypes">
  <Template>Normal</Template>
  <TotalTime>547</TotalTime>
  <Pages>17</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Amerikanos</dc:creator>
  <cp:keywords/>
  <dc:description/>
  <cp:lastModifiedBy>Lisa Amerikanos</cp:lastModifiedBy>
  <cp:revision>65</cp:revision>
  <dcterms:created xsi:type="dcterms:W3CDTF">2025-08-18T02:04:00Z</dcterms:created>
  <dcterms:modified xsi:type="dcterms:W3CDTF">2025-08-18T11:11:00Z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0x010100FE33A7D385CDDD45A8B920FAB59C1053</vt:lpwstr>
  </property>
</Properties>
</file>