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2F85F" w14:textId="72554095" w:rsidR="00A86C18" w:rsidRDefault="0094150E" w:rsidP="0094150E">
      <w:pPr>
        <w:pStyle w:val="Title"/>
        <w:pBdr>
          <w:bottom w:val="single" w:sz="4" w:space="1" w:color="auto"/>
        </w:pBdr>
      </w:pPr>
      <w:r>
        <w:t>Open-Source Anticipated Response Inhibition (OSARI) Assessment</w:t>
      </w:r>
    </w:p>
    <w:p w14:paraId="27C7B2F5" w14:textId="77777777" w:rsidR="0094150E" w:rsidRDefault="0094150E">
      <w:pPr>
        <w:rPr>
          <w:rFonts w:ascii="Times New Roman" w:hAnsi="Times New Roman" w:cs="Times New Roman"/>
        </w:rPr>
      </w:pPr>
    </w:p>
    <w:p w14:paraId="0E821EB2" w14:textId="33E1B30D" w:rsidR="00684F96" w:rsidRPr="00684F96" w:rsidRDefault="0094150E" w:rsidP="008A15D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150E">
        <w:rPr>
          <w:rFonts w:ascii="Times New Roman" w:hAnsi="Times New Roman" w:cs="Times New Roman"/>
          <w:sz w:val="24"/>
          <w:szCs w:val="24"/>
        </w:rPr>
        <w:t xml:space="preserve">The OSARI </w:t>
      </w:r>
      <w:r w:rsidR="00370A1F">
        <w:rPr>
          <w:rFonts w:ascii="Times New Roman" w:hAnsi="Times New Roman" w:cs="Times New Roman"/>
          <w:sz w:val="24"/>
          <w:szCs w:val="24"/>
        </w:rPr>
        <w:t xml:space="preserve">(He et al., 2022) </w:t>
      </w:r>
      <w:r w:rsidRPr="0094150E">
        <w:rPr>
          <w:rFonts w:ascii="Times New Roman" w:hAnsi="Times New Roman" w:cs="Times New Roman"/>
          <w:sz w:val="24"/>
          <w:szCs w:val="24"/>
        </w:rPr>
        <w:t xml:space="preserve">is a </w:t>
      </w:r>
      <w:r w:rsidR="00944C55">
        <w:rPr>
          <w:rFonts w:ascii="Times New Roman" w:hAnsi="Times New Roman" w:cs="Times New Roman"/>
          <w:sz w:val="24"/>
          <w:szCs w:val="24"/>
        </w:rPr>
        <w:t>neurocognitive assessment</w:t>
      </w:r>
      <w:r w:rsidRPr="0094150E">
        <w:rPr>
          <w:rFonts w:ascii="Times New Roman" w:hAnsi="Times New Roman" w:cs="Times New Roman"/>
          <w:sz w:val="24"/>
          <w:szCs w:val="24"/>
        </w:rPr>
        <w:t xml:space="preserve"> designed to measure executive control</w:t>
      </w:r>
      <w:r w:rsidR="00944C55">
        <w:rPr>
          <w:rFonts w:ascii="Times New Roman" w:hAnsi="Times New Roman" w:cs="Times New Roman"/>
          <w:sz w:val="24"/>
          <w:szCs w:val="24"/>
        </w:rPr>
        <w:t xml:space="preserve"> that </w:t>
      </w:r>
      <w:r w:rsidR="00944C55" w:rsidRPr="0094150E">
        <w:rPr>
          <w:rFonts w:ascii="Times New Roman" w:hAnsi="Times New Roman" w:cs="Times New Roman"/>
          <w:sz w:val="24"/>
          <w:szCs w:val="24"/>
        </w:rPr>
        <w:t>can be completed on a cell phone, computer, or tablet</w:t>
      </w:r>
      <w:r w:rsidRPr="0094150E">
        <w:rPr>
          <w:rFonts w:ascii="Times New Roman" w:hAnsi="Times New Roman" w:cs="Times New Roman"/>
          <w:sz w:val="24"/>
          <w:szCs w:val="24"/>
        </w:rPr>
        <w:t xml:space="preserve">. During this task, participants will hold a button to fill a bar to the point of a threshold (indicated by arrows). </w:t>
      </w:r>
      <w:r>
        <w:rPr>
          <w:rFonts w:ascii="Times New Roman" w:hAnsi="Times New Roman" w:cs="Times New Roman"/>
          <w:sz w:val="24"/>
          <w:szCs w:val="24"/>
        </w:rPr>
        <w:t xml:space="preserve">An example of this type of trial, called a GO trial, is included below. </w:t>
      </w:r>
    </w:p>
    <w:p w14:paraId="21B891DC" w14:textId="798F6E29" w:rsidR="0094150E" w:rsidRDefault="009415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FBE90D" wp14:editId="2D45D120">
            <wp:extent cx="5810250" cy="2616475"/>
            <wp:effectExtent l="0" t="0" r="0" b="0"/>
            <wp:docPr id="27425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7" b="12535"/>
                    <a:stretch/>
                  </pic:blipFill>
                  <pic:spPr bwMode="auto">
                    <a:xfrm>
                      <a:off x="0" y="0"/>
                      <a:ext cx="5816242" cy="261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0B4AC" w14:textId="1992014D" w:rsidR="0094150E" w:rsidRDefault="0094150E">
      <w:pPr>
        <w:rPr>
          <w:rFonts w:ascii="Times New Roman" w:hAnsi="Times New Roman" w:cs="Times New Roman"/>
          <w:sz w:val="24"/>
          <w:szCs w:val="24"/>
        </w:rPr>
      </w:pPr>
      <w:r w:rsidRPr="0094150E">
        <w:rPr>
          <w:rFonts w:ascii="Times New Roman" w:hAnsi="Times New Roman" w:cs="Times New Roman"/>
          <w:sz w:val="24"/>
          <w:szCs w:val="24"/>
        </w:rPr>
        <w:t xml:space="preserve">In some trials, the bar will randomly stop filling, and the participant must continue to hold the button </w:t>
      </w:r>
      <w:r w:rsidR="008A15D8">
        <w:rPr>
          <w:rFonts w:ascii="Times New Roman" w:hAnsi="Times New Roman" w:cs="Times New Roman"/>
          <w:sz w:val="24"/>
          <w:szCs w:val="24"/>
        </w:rPr>
        <w:t>until the indicator arrows turn green</w:t>
      </w:r>
      <w:r w:rsidRPr="009415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type of trial, called a STOP trial, is pictured below.</w:t>
      </w:r>
    </w:p>
    <w:p w14:paraId="781C6E2B" w14:textId="6054681A" w:rsidR="008E53AC" w:rsidRDefault="0068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54E967" wp14:editId="3A13338B">
            <wp:extent cx="5772150" cy="2807264"/>
            <wp:effectExtent l="0" t="0" r="0" b="0"/>
            <wp:docPr id="1449691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286" cy="2820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13D858" w14:textId="6426BAEC" w:rsidR="00944C55" w:rsidRDefault="00BA762A" w:rsidP="008A15D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reading the instructions for GO trials, participants complete 5 practice trials, followed by 50 GO trials. Participants are then introduced to STOP trials, and complete a practice with 5 GO trials and 5 STOP trials. After a small break, the participants begin the</w:t>
      </w:r>
      <w:r w:rsidR="00944C55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experimental blocks. Each</w:t>
      </w:r>
      <w:r w:rsidR="00944C55">
        <w:rPr>
          <w:rFonts w:ascii="Times New Roman" w:hAnsi="Times New Roman" w:cs="Times New Roman"/>
          <w:sz w:val="24"/>
          <w:szCs w:val="24"/>
        </w:rPr>
        <w:t xml:space="preserve"> experimental</w:t>
      </w:r>
      <w:r>
        <w:rPr>
          <w:rFonts w:ascii="Times New Roman" w:hAnsi="Times New Roman" w:cs="Times New Roman"/>
          <w:sz w:val="24"/>
          <w:szCs w:val="24"/>
        </w:rPr>
        <w:t xml:space="preserve"> block c</w:t>
      </w:r>
      <w:r w:rsidR="00944C55">
        <w:rPr>
          <w:rFonts w:ascii="Times New Roman" w:hAnsi="Times New Roman" w:cs="Times New Roman"/>
          <w:sz w:val="24"/>
          <w:szCs w:val="24"/>
        </w:rPr>
        <w:t xml:space="preserve">onsists of 60 GO trials and 20 stop trials, in random order. </w:t>
      </w:r>
      <w:r w:rsidR="00944C55" w:rsidRPr="0094150E">
        <w:rPr>
          <w:rFonts w:ascii="Times New Roman" w:hAnsi="Times New Roman" w:cs="Times New Roman"/>
          <w:sz w:val="24"/>
          <w:szCs w:val="24"/>
        </w:rPr>
        <w:t>The accuracy and response times are collected</w:t>
      </w:r>
      <w:r w:rsidR="00944C55">
        <w:rPr>
          <w:rFonts w:ascii="Times New Roman" w:hAnsi="Times New Roman" w:cs="Times New Roman"/>
          <w:sz w:val="24"/>
          <w:szCs w:val="24"/>
        </w:rPr>
        <w:t xml:space="preserve"> for all trials.</w:t>
      </w:r>
    </w:p>
    <w:p w14:paraId="77B18BE5" w14:textId="04C2061D" w:rsidR="00BA762A" w:rsidRPr="00BA762A" w:rsidRDefault="00944C55" w:rsidP="008F782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both the practice and experimental trials, participants received feedback. In GO trials, if the participant stops the </w:t>
      </w:r>
      <w:r w:rsidR="005E6510">
        <w:rPr>
          <w:rFonts w:ascii="Times New Roman" w:hAnsi="Times New Roman" w:cs="Times New Roman"/>
          <w:sz w:val="24"/>
          <w:szCs w:val="24"/>
        </w:rPr>
        <w:t xml:space="preserve">filling </w:t>
      </w:r>
      <w:r>
        <w:rPr>
          <w:rFonts w:ascii="Times New Roman" w:hAnsi="Times New Roman" w:cs="Times New Roman"/>
          <w:sz w:val="24"/>
          <w:szCs w:val="24"/>
        </w:rPr>
        <w:t>bar within 20 milliseconds of the target</w:t>
      </w:r>
      <w:r w:rsidR="005E6510">
        <w:rPr>
          <w:rFonts w:ascii="Times New Roman" w:hAnsi="Times New Roman" w:cs="Times New Roman"/>
          <w:sz w:val="24"/>
          <w:szCs w:val="24"/>
        </w:rPr>
        <w:t xml:space="preserve"> line</w:t>
      </w:r>
      <w:r>
        <w:rPr>
          <w:rFonts w:ascii="Times New Roman" w:hAnsi="Times New Roman" w:cs="Times New Roman"/>
          <w:sz w:val="24"/>
          <w:szCs w:val="24"/>
        </w:rPr>
        <w:t>, the indicator arrows turn green</w:t>
      </w:r>
      <w:r w:rsidR="005E6510">
        <w:rPr>
          <w:rFonts w:ascii="Times New Roman" w:hAnsi="Times New Roman" w:cs="Times New Roman"/>
          <w:sz w:val="24"/>
          <w:szCs w:val="24"/>
        </w:rPr>
        <w:t>, and they received the feedback “</w:t>
      </w:r>
      <w:r w:rsidR="00A00C66">
        <w:rPr>
          <w:rFonts w:ascii="Times New Roman" w:hAnsi="Times New Roman" w:cs="Times New Roman"/>
          <w:sz w:val="24"/>
          <w:szCs w:val="24"/>
        </w:rPr>
        <w:t>Correct GO trial!</w:t>
      </w:r>
      <w:r w:rsidR="005E6510">
        <w:rPr>
          <w:rFonts w:ascii="Times New Roman" w:hAnsi="Times New Roman" w:cs="Times New Roman"/>
          <w:sz w:val="24"/>
          <w:szCs w:val="24"/>
        </w:rPr>
        <w:t>” If the participant stops the bar between 20 and 40 milliseconds of the target line, the indicator arrows turn yellow, and they receive the feedback “</w:t>
      </w:r>
      <w:r w:rsidR="00A00C66">
        <w:rPr>
          <w:rFonts w:ascii="Times New Roman" w:hAnsi="Times New Roman" w:cs="Times New Roman"/>
          <w:sz w:val="24"/>
          <w:szCs w:val="24"/>
        </w:rPr>
        <w:t>Very close!</w:t>
      </w:r>
      <w:r w:rsidR="005E6510">
        <w:rPr>
          <w:rFonts w:ascii="Times New Roman" w:hAnsi="Times New Roman" w:cs="Times New Roman"/>
          <w:sz w:val="24"/>
          <w:szCs w:val="24"/>
        </w:rPr>
        <w:t>” If the participant stops the bar between 40 and 60 milliseconds of the target line, the indicator arrows turn orange, and they receive the feedback “</w:t>
      </w:r>
      <w:r w:rsidR="00A00C66">
        <w:rPr>
          <w:rFonts w:ascii="Times New Roman" w:hAnsi="Times New Roman" w:cs="Times New Roman"/>
          <w:sz w:val="24"/>
          <w:szCs w:val="24"/>
        </w:rPr>
        <w:t>Try to stop the bar closer to the target.</w:t>
      </w:r>
      <w:r w:rsidR="005E6510">
        <w:rPr>
          <w:rFonts w:ascii="Times New Roman" w:hAnsi="Times New Roman" w:cs="Times New Roman"/>
          <w:sz w:val="24"/>
          <w:szCs w:val="24"/>
        </w:rPr>
        <w:t>” If the participant does not stop the bar</w:t>
      </w:r>
      <w:r w:rsidR="00A00C66">
        <w:rPr>
          <w:rFonts w:ascii="Times New Roman" w:hAnsi="Times New Roman" w:cs="Times New Roman"/>
          <w:sz w:val="24"/>
          <w:szCs w:val="24"/>
        </w:rPr>
        <w:t>,</w:t>
      </w:r>
      <w:r w:rsidR="005E6510">
        <w:rPr>
          <w:rFonts w:ascii="Times New Roman" w:hAnsi="Times New Roman" w:cs="Times New Roman"/>
          <w:sz w:val="24"/>
          <w:szCs w:val="24"/>
        </w:rPr>
        <w:t xml:space="preserve"> the </w:t>
      </w:r>
      <w:r w:rsidR="008A15D8">
        <w:rPr>
          <w:rFonts w:ascii="Times New Roman" w:hAnsi="Times New Roman" w:cs="Times New Roman"/>
          <w:sz w:val="24"/>
          <w:szCs w:val="24"/>
        </w:rPr>
        <w:t>indicator arrows turn red and they receive the feedback “</w:t>
      </w:r>
      <w:r w:rsidR="00A00C66">
        <w:rPr>
          <w:rFonts w:ascii="Times New Roman" w:hAnsi="Times New Roman" w:cs="Times New Roman"/>
          <w:sz w:val="24"/>
          <w:szCs w:val="24"/>
        </w:rPr>
        <w:t xml:space="preserve">Oops! That was a GO trial </w:t>
      </w:r>
      <w:r w:rsidR="008F7824">
        <w:rPr>
          <w:rFonts w:ascii="Times New Roman" w:hAnsi="Times New Roman" w:cs="Times New Roman"/>
          <w:sz w:val="24"/>
          <w:szCs w:val="24"/>
        </w:rPr>
        <w:t>and you did not make a response.</w:t>
      </w:r>
      <w:r w:rsidR="008A15D8">
        <w:rPr>
          <w:rFonts w:ascii="Times New Roman" w:hAnsi="Times New Roman" w:cs="Times New Roman"/>
          <w:sz w:val="24"/>
          <w:szCs w:val="24"/>
        </w:rPr>
        <w:t xml:space="preserve">” In STOP trials, participants must shift their decision criteria to the color of the arrows, instead of the </w:t>
      </w:r>
      <w:r w:rsidR="00A00C66">
        <w:rPr>
          <w:rFonts w:ascii="Times New Roman" w:hAnsi="Times New Roman" w:cs="Times New Roman"/>
          <w:sz w:val="24"/>
          <w:szCs w:val="24"/>
        </w:rPr>
        <w:t>height of the bar. I</w:t>
      </w:r>
      <w:r w:rsidR="008A15D8">
        <w:rPr>
          <w:rFonts w:ascii="Times New Roman" w:hAnsi="Times New Roman" w:cs="Times New Roman"/>
          <w:sz w:val="24"/>
          <w:szCs w:val="24"/>
        </w:rPr>
        <w:t xml:space="preserve">f the participants continue to hold the filling bar </w:t>
      </w:r>
      <w:r w:rsidR="008F7824">
        <w:rPr>
          <w:rFonts w:ascii="Times New Roman" w:hAnsi="Times New Roman" w:cs="Times New Roman"/>
          <w:sz w:val="24"/>
          <w:szCs w:val="24"/>
        </w:rPr>
        <w:t>until</w:t>
      </w:r>
      <w:r w:rsidR="008A15D8">
        <w:rPr>
          <w:rFonts w:ascii="Times New Roman" w:hAnsi="Times New Roman" w:cs="Times New Roman"/>
          <w:sz w:val="24"/>
          <w:szCs w:val="24"/>
        </w:rPr>
        <w:t xml:space="preserve"> the arrows turn green</w:t>
      </w:r>
      <w:r w:rsidR="00A00C66">
        <w:rPr>
          <w:rFonts w:ascii="Times New Roman" w:hAnsi="Times New Roman" w:cs="Times New Roman"/>
          <w:sz w:val="24"/>
          <w:szCs w:val="24"/>
        </w:rPr>
        <w:t>,</w:t>
      </w:r>
      <w:r w:rsidR="008A15D8">
        <w:rPr>
          <w:rFonts w:ascii="Times New Roman" w:hAnsi="Times New Roman" w:cs="Times New Roman"/>
          <w:sz w:val="24"/>
          <w:szCs w:val="24"/>
        </w:rPr>
        <w:t xml:space="preserve"> they receive the feedback “Correct! That was a STOP trial and you held your response!” If the participant releases the bar early, the </w:t>
      </w:r>
      <w:r w:rsidR="00A00C66">
        <w:rPr>
          <w:rFonts w:ascii="Times New Roman" w:hAnsi="Times New Roman" w:cs="Times New Roman"/>
          <w:sz w:val="24"/>
          <w:szCs w:val="24"/>
        </w:rPr>
        <w:t>indicator</w:t>
      </w:r>
      <w:r w:rsidR="008A15D8">
        <w:rPr>
          <w:rFonts w:ascii="Times New Roman" w:hAnsi="Times New Roman" w:cs="Times New Roman"/>
          <w:sz w:val="24"/>
          <w:szCs w:val="24"/>
        </w:rPr>
        <w:t xml:space="preserve"> arrows turn red and they receive the feedback “That was a STOP trial. Try to hold until the arrows turn green.”</w:t>
      </w:r>
    </w:p>
    <w:p w14:paraId="32AC5D72" w14:textId="10D05C2D" w:rsidR="0094150E" w:rsidRDefault="004B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Throughout the experiment, the response time and accuracy are required for all trials. For STOP trials, the stop-signal delay (the time at which the bar stops filling) is also recorded.</w:t>
      </w:r>
      <w:r w:rsidR="00DE2C63">
        <w:rPr>
          <w:rFonts w:ascii="Times New Roman" w:hAnsi="Times New Roman" w:cs="Times New Roman"/>
          <w:sz w:val="24"/>
          <w:szCs w:val="24"/>
        </w:rPr>
        <w:t xml:space="preserve"> A measure for response inhibition can be calculated by comparing the mean response time in the practice GO trials to the mean of the first practice with mix trials.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2C63">
        <w:rPr>
          <w:rFonts w:ascii="Times New Roman" w:hAnsi="Times New Roman" w:cs="Times New Roman"/>
          <w:sz w:val="24"/>
          <w:szCs w:val="24"/>
        </w:rPr>
        <w:t xml:space="preserve">Additionally, the entire </w:t>
      </w:r>
      <w:r>
        <w:rPr>
          <w:rFonts w:ascii="Times New Roman" w:hAnsi="Times New Roman" w:cs="Times New Roman"/>
          <w:sz w:val="24"/>
          <w:szCs w:val="24"/>
        </w:rPr>
        <w:t xml:space="preserve">response time distributions can be fit with response time models, such as the shifted-Wald model, to assess the underlying cognitive mechanisms. </w:t>
      </w:r>
    </w:p>
    <w:p w14:paraId="7DCC0D3D" w14:textId="77777777" w:rsidR="00DE2C63" w:rsidRDefault="00DE2C63">
      <w:pPr>
        <w:rPr>
          <w:rFonts w:ascii="Times New Roman" w:hAnsi="Times New Roman" w:cs="Times New Roman"/>
          <w:sz w:val="24"/>
          <w:szCs w:val="24"/>
        </w:rPr>
      </w:pPr>
    </w:p>
    <w:p w14:paraId="64BC84B1" w14:textId="246CD249" w:rsidR="001E0DD9" w:rsidRDefault="00D61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Some components of this assessment have been updated for ease of use and visibility since the version created by He et al. (2022), but the experimental design remains the same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FE1446" w14:textId="6BCEE10E" w:rsidR="001E0DD9" w:rsidRPr="001E0DD9" w:rsidRDefault="001E0DD9" w:rsidP="001E0DD9">
      <w:pPr>
        <w:rPr>
          <w:rFonts w:ascii="Times New Roman" w:hAnsi="Times New Roman" w:cs="Times New Roman"/>
        </w:rPr>
      </w:pPr>
      <w:r w:rsidRPr="001E0DD9">
        <w:rPr>
          <w:rFonts w:ascii="Times New Roman" w:hAnsi="Times New Roman" w:cs="Times New Roman"/>
        </w:rPr>
        <w:t>He, J. L., Hirst, R. J., Puri, R., Coxon, J., Byblow, W., Hinder, M., ... &amp; Puts, N. A. (202</w:t>
      </w:r>
      <w:r w:rsidR="0028153A">
        <w:rPr>
          <w:rFonts w:ascii="Times New Roman" w:hAnsi="Times New Roman" w:cs="Times New Roman"/>
        </w:rPr>
        <w:t>2</w:t>
      </w:r>
      <w:r w:rsidRPr="001E0DD9">
        <w:rPr>
          <w:rFonts w:ascii="Times New Roman" w:hAnsi="Times New Roman" w:cs="Times New Roman"/>
        </w:rPr>
        <w:t xml:space="preserve">). OSARI, an open-source anticipated response inhibition task. </w:t>
      </w:r>
      <w:r w:rsidRPr="0028153A">
        <w:rPr>
          <w:rFonts w:ascii="Times New Roman" w:hAnsi="Times New Roman" w:cs="Times New Roman"/>
          <w:i/>
          <w:iCs/>
        </w:rPr>
        <w:t>Behavior Research Methods</w:t>
      </w:r>
      <w:r w:rsidRPr="001E0DD9">
        <w:rPr>
          <w:rFonts w:ascii="Times New Roman" w:hAnsi="Times New Roman" w:cs="Times New Roman"/>
        </w:rPr>
        <w:t>,</w:t>
      </w:r>
      <w:r w:rsidR="0028153A">
        <w:rPr>
          <w:rFonts w:ascii="Times New Roman" w:hAnsi="Times New Roman" w:cs="Times New Roman"/>
        </w:rPr>
        <w:t xml:space="preserve"> </w:t>
      </w:r>
      <w:r w:rsidR="0028153A">
        <w:rPr>
          <w:rFonts w:ascii="Times New Roman" w:hAnsi="Times New Roman" w:cs="Times New Roman"/>
          <w:i/>
          <w:iCs/>
        </w:rPr>
        <w:t>54</w:t>
      </w:r>
      <w:r w:rsidR="0028153A">
        <w:rPr>
          <w:rFonts w:ascii="Times New Roman" w:hAnsi="Times New Roman" w:cs="Times New Roman"/>
        </w:rPr>
        <w:t>,</w:t>
      </w:r>
      <w:r w:rsidRPr="001E0DD9">
        <w:rPr>
          <w:rFonts w:ascii="Times New Roman" w:hAnsi="Times New Roman" w:cs="Times New Roman"/>
        </w:rPr>
        <w:t xml:space="preserve"> 1</w:t>
      </w:r>
      <w:r w:rsidR="0028153A">
        <w:rPr>
          <w:rFonts w:ascii="Times New Roman" w:hAnsi="Times New Roman" w:cs="Times New Roman"/>
        </w:rPr>
        <w:t>530</w:t>
      </w:r>
      <w:r w:rsidRPr="001E0DD9">
        <w:rPr>
          <w:rFonts w:ascii="Times New Roman" w:hAnsi="Times New Roman" w:cs="Times New Roman"/>
        </w:rPr>
        <w:t>-1</w:t>
      </w:r>
      <w:r w:rsidR="0028153A">
        <w:rPr>
          <w:rFonts w:ascii="Times New Roman" w:hAnsi="Times New Roman" w:cs="Times New Roman"/>
        </w:rPr>
        <w:t>540</w:t>
      </w:r>
      <w:r w:rsidRPr="001E0DD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1E0DD9">
        <w:rPr>
          <w:rFonts w:ascii="Times New Roman" w:hAnsi="Times New Roman" w:cs="Times New Roman"/>
        </w:rPr>
        <w:t>https://doi.org/10.3758/s13428-021-01680-9</w:t>
      </w:r>
    </w:p>
    <w:p w14:paraId="7575DE86" w14:textId="0D5CBEDD" w:rsidR="001E0DD9" w:rsidRPr="0094150E" w:rsidRDefault="001E0DD9">
      <w:pPr>
        <w:rPr>
          <w:rFonts w:ascii="Times New Roman" w:hAnsi="Times New Roman" w:cs="Times New Roman"/>
        </w:rPr>
      </w:pPr>
    </w:p>
    <w:sectPr w:rsidR="001E0DD9" w:rsidRPr="0094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0E"/>
    <w:rsid w:val="001E0DD9"/>
    <w:rsid w:val="0028153A"/>
    <w:rsid w:val="00370A1F"/>
    <w:rsid w:val="00460B81"/>
    <w:rsid w:val="004B7544"/>
    <w:rsid w:val="005E6510"/>
    <w:rsid w:val="00684F96"/>
    <w:rsid w:val="008A15D8"/>
    <w:rsid w:val="008E53AC"/>
    <w:rsid w:val="008F7824"/>
    <w:rsid w:val="0094150E"/>
    <w:rsid w:val="00944C55"/>
    <w:rsid w:val="009B0401"/>
    <w:rsid w:val="00A00C66"/>
    <w:rsid w:val="00A86C18"/>
    <w:rsid w:val="00BA762A"/>
    <w:rsid w:val="00D611FC"/>
    <w:rsid w:val="00DD4E49"/>
    <w:rsid w:val="00DE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8B2E"/>
  <w15:chartTrackingRefBased/>
  <w15:docId w15:val="{2266F096-5402-4E41-BB36-62B8B191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5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Scheuler, Bryanna</dc:creator>
  <cp:keywords/>
  <dc:description/>
  <cp:lastModifiedBy>Scheuler, Bryanna</cp:lastModifiedBy>
  <cp:revision>6</cp:revision>
  <dcterms:created xsi:type="dcterms:W3CDTF">2024-05-29T19:52:00Z</dcterms:created>
  <dcterms:modified xsi:type="dcterms:W3CDTF">2024-05-31T09:24:00Z</dcterms:modified>
</cp:coreProperties>
</file>