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140B5" w14:textId="5026B75B" w:rsidR="00A86C18" w:rsidRDefault="007E4015">
      <w:r>
        <w:t>Title: Utilizing Response Time Modeling to Inform Cancer-Related Cognitive Impairment Assessments</w:t>
      </w:r>
    </w:p>
    <w:p w14:paraId="3D1B232B" w14:textId="77777777" w:rsidR="007E4015" w:rsidRDefault="007E4015"/>
    <w:p w14:paraId="5C9C7006" w14:textId="7BBD6BAE" w:rsidR="0096681E" w:rsidRDefault="0035666A">
      <w:r w:rsidRPr="0035666A">
        <w:t xml:space="preserve">Over the last two decades, it has come to light how little we know about cancer-related cognitive impairment (CRCI). One of the limitations to our understanding stems from a reliance on self-report questionnaires as our measurement method. Recently, researchers have begun using more neurocognitive assessments to measure CRCI, but even these steps forward rely on mean-based assessments. As response time distributions are typically positively skewed, there is a lot of information lost when relying on means as an indicator for these neurocognitive tasks. </w:t>
      </w:r>
      <w:r w:rsidR="00F66738">
        <w:t xml:space="preserve">This limitation of mean-based analyses could be a </w:t>
      </w:r>
      <w:r w:rsidR="0067066D">
        <w:t>second</w:t>
      </w:r>
      <w:r w:rsidR="00F66738">
        <w:t xml:space="preserve"> factor behind the </w:t>
      </w:r>
      <w:r w:rsidR="0067066D">
        <w:t>difficulties in measuring CRCI.</w:t>
      </w:r>
      <w:r w:rsidR="00F66738">
        <w:t xml:space="preserve"> </w:t>
      </w:r>
      <w:r w:rsidR="00F66738">
        <w:t xml:space="preserve">While previous </w:t>
      </w:r>
      <w:r w:rsidR="0096681E">
        <w:t>studies have</w:t>
      </w:r>
      <w:r w:rsidR="00F66738">
        <w:t xml:space="preserve"> illustrated that the</w:t>
      </w:r>
      <w:r w:rsidR="00F66738">
        <w:t xml:space="preserve"> cognitive</w:t>
      </w:r>
      <w:r w:rsidR="00F66738">
        <w:t xml:space="preserve"> domains of executive control, working memory, and attention can be impacted by CRCI, mean-based comparisons between CRCI patients and control groups have had mixed results.</w:t>
      </w:r>
      <w:r w:rsidR="00D773DA">
        <w:t xml:space="preserve"> </w:t>
      </w:r>
      <w:r w:rsidR="0096681E">
        <w:t>It is possible that</w:t>
      </w:r>
      <w:r w:rsidRPr="0035666A">
        <w:t xml:space="preserve"> using a modeling approach instead may</w:t>
      </w:r>
      <w:r w:rsidR="0096681E">
        <w:t xml:space="preserve"> reduce the information loss and provide </w:t>
      </w:r>
      <w:r w:rsidRPr="0035666A">
        <w:t xml:space="preserve">us with a greater understanding of the underlying mechanisms driving CRCI. </w:t>
      </w:r>
      <w:r w:rsidR="0096681E">
        <w:t xml:space="preserve">By assessing the entire distribution of response times, we can break the cognitive processes into components such as response threshold, non-decision time, and drift. We propose that utilizing a modeling approach to neurocognitive tasks will help us capture the impact of CRCI on </w:t>
      </w:r>
      <w:r w:rsidR="00D773DA">
        <w:t>executive control, working memory, and attention</w:t>
      </w:r>
      <w:r w:rsidR="00D773DA">
        <w:t>. The current project will address how shifting our methodology could improve CRCI measurements and impact future cancer research.</w:t>
      </w:r>
    </w:p>
    <w:p w14:paraId="6D8244E2" w14:textId="6B888591" w:rsidR="007E4015" w:rsidRDefault="0035666A">
      <w:r w:rsidRPr="0035666A">
        <w:t>.</w:t>
      </w:r>
    </w:p>
    <w:sectPr w:rsidR="007E40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015"/>
    <w:rsid w:val="00301C50"/>
    <w:rsid w:val="0035666A"/>
    <w:rsid w:val="00460B81"/>
    <w:rsid w:val="0067066D"/>
    <w:rsid w:val="007E4015"/>
    <w:rsid w:val="0096681E"/>
    <w:rsid w:val="00A86C18"/>
    <w:rsid w:val="00D773DA"/>
    <w:rsid w:val="00F66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83544"/>
  <w15:chartTrackingRefBased/>
  <w15:docId w15:val="{52A9998F-AD93-4799-9C63-316E7D253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Scheuler, Bryanna</dc:creator>
  <cp:keywords/>
  <dc:description/>
  <cp:lastModifiedBy>Scheuler, Bryanna</cp:lastModifiedBy>
  <cp:revision>1</cp:revision>
  <dcterms:created xsi:type="dcterms:W3CDTF">2023-11-20T02:37:00Z</dcterms:created>
  <dcterms:modified xsi:type="dcterms:W3CDTF">2023-11-20T04:19:00Z</dcterms:modified>
</cp:coreProperties>
</file>